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3544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D  I  G  I  T  A  L     C  O  N  T  R  O  L  L  E  D     F  U  L  L  -  B  R  I  D  G  E     L  L  C     C  O  N  V  E  R  T  E  R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数字控制全桥LLC谐振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DC-DC变换器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毕业设计完整方案 · 功率级与磁设计 · 数字控制代码 · 答辩面试手册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拓扑：全桥 LLC 谐振 + 副边同步整流（PFM 变频软开关）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设计方法：FHA 基波近似 · k/Q 增益族 · 参数敏感度量化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数字控制：STM32F407 · TIM1 六路互补 PWM · 双环闭环 + 分级保护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交付内容：全套设计计算 + 固件代码 + FHA 计算器 + 测试规程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文档版本：V1.0    编制日期：2026年10月</w:t>
            </w:r>
          </w:p>
          <w:p>
            <w:pPr>
              <w:spacing w:before="2844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GRADUATION PROJECT DESIGN DOCUMENT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V1.0 / 2026-10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40" w:before="240"/>
        <w:jc w:val="center"/>
      </w:pPr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摘  要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本文档面向毕业设计《数字控制全桥LLC谐振DC-DC变换器（带同步整流+宽输入闭环）》，给出从理论建模、谐振腔与磁件设计、数字控制固件、仿真验证到测试规程的完整工程方案。功率级采用全桥 LLC 拓扑：PFM 变频控制使原边 MOS 在体二极管续流时开通（ZVS），副边同步整流在电流过零时关断（ZCS），设计目标峰值效率高于 94%。设计方法以 FHA 基波近似建立 M(fn,k,Q) 增益族：k=6、Q=0.45 反解出 Lr=285µH、Cr=9nF、Lm=1.71mH，并量化了峰值增益裕量仅 2% 的参数敏感度风险——fmin 必须钳位在容性边界之上。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数字控制基于 STM32F407：TIM1 单定时器六路互补 PWM（桥臂 B 极性翻转技巧）实现 PFM 变频与 300ns 死区，电压外环 PI（抗饱和，带宽约 2kHz）输出频率指令，谐振电流内环限流，采样触发点置于开关沿中部避开振铃；同步整流时序随负载自适应内收；保护分三级——外部比较器进 BKIN 硬件逐周期封锁、软件峰值限流、慢速 OVP/OTP/UVLO 状态机（重试三次后锁死）。轻载以 burst 打嗝抑制空载增益渐近线（k/(k+1)）导致的调压失效。FHA 计算器（fha.py）使设计、仿真、固件三处参数同源，5 组公式回归断言全部通过。</w:t>
      </w:r>
    </w:p>
    <w:p>
      <w:pPr>
        <w:spacing w:after="20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安全红线</w:t>
      </w:r>
      <w:r>
        <w:rPr>
          <w:rFonts w:ascii="Times New Roman" w:eastAsia="SimSun"/>
          <w:color w:val="000000"/>
          <w:sz w:val="24"/>
          <w:szCs w:val="24"/>
        </w:rPr>
        <w:t xml:space="preserve">：母线 400V 电容储能致命。调试执行五步规程——串 100W 白炽灯限流上电、辅助电先行、低压 30V 开环起步、母线缓升、脱灯泡满载；示波器测高压必须差分探头。所有性能数字为设计目标，答辩前按第 7 章测试矩阵回填实测值。</w:t>
      </w:r>
    </w:p>
    <w:p>
      <w:pPr>
        <w:spacing w:before="200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关键词：LLC 谐振变换器；PFM 变频控制；ZVS/ZCS 软开关；FHA 基波近似；同步整流；磁集成；数字双环；STM32F407</w:t>
      </w:r>
      <w:r>
        <w:br w:type="page"/>
      </w:r>
    </w:p>
    <w:p>
      <w:pPr>
        <w:spacing w:after="240" w:before="240"/>
        <w:jc w:val="center"/>
      </w:pPr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目  录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第1章  项目定位与总体设计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1.1  一句话定位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1.2  系统总体架构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1.3  量化设计指标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1.4  风险与安全红线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第2章  理论基础与标准依据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2.1  LLC 工作原理与软开关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2.2  FHA 基波近似建模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2.3  ZVS 与 ZCS 条件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2.4  PFM 调节与轻载问题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2.5  安规与 EMC 约束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第3章  功率级设计</w:t>
          </w:r>
          <w:r>
            <w:tab/>
          </w:r>
          <w:r>
            <w:t>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3.1  谐振腔参数设计流程</w:t>
          </w:r>
          <w:r>
            <w:tab/>
          </w:r>
          <w:r>
            <w:t>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3.2  增益校核与工作区间（含诚实的裕量分析）</w:t>
          </w:r>
          <w:r>
            <w:tab/>
          </w:r>
          <w:r>
            <w:t>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3.3  功率器件选型</w:t>
          </w:r>
          <w:r>
            <w:tab/>
          </w:r>
          <w:r>
            <w:t>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3.4  死区设计计算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3.5  检测与保护电路</w:t>
          </w:r>
          <w:r>
            <w:tab/>
          </w:r>
          <w:r>
            <w:t>8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第4章  磁性元件设计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4.1  匝比与匝数设计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4.2  磁芯损耗与 Bmax 选择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4.3  绕组设计：集肤、邻近与三明治绕法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4.4  受控气隙与 Lm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4.5  进阶：平面磁集成变压器</w:t>
          </w:r>
          <w:r>
            <w:tab/>
          </w:r>
          <w:r>
            <w:t>9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第5章  数字控制设计（含完整代码）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5.1  控制结构：电压外环 + 电流内环限流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5.2  PFM 的数字实现</w:t>
          </w:r>
          <w:r>
            <w:tab/>
          </w:r>
          <w:r>
            <w:t>10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5.3  采样链设计</w:t>
          </w:r>
          <w:r>
            <w:tab/>
          </w:r>
          <w:r>
            <w:t>10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5.4  PI 整定方法（负载阶跃法）</w:t>
          </w:r>
          <w:r>
            <w:tab/>
          </w:r>
          <w:r>
            <w:t>10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5.5  同步整流时序</w:t>
          </w:r>
          <w:r>
            <w:tab/>
          </w:r>
          <w:r>
            <w:t>11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5.6  分级保护</w:t>
          </w:r>
          <w:r>
            <w:tab/>
          </w:r>
          <w:r>
            <w:t>11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5.7  固件代码清单</w:t>
          </w:r>
          <w:r>
            <w:tab/>
          </w:r>
          <w:r>
            <w:t>11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5.8  与 TI C2000 方案的对比</w:t>
          </w:r>
          <w:r>
            <w:tab/>
          </w:r>
          <w:r>
            <w:t>24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第6章  仿真验证（先于硬件，且必须先于硬件）</w:t>
          </w:r>
          <w:r>
            <w:tab/>
          </w:r>
          <w:r>
            <w:t>24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6.1  三级仿真路径</w:t>
          </w:r>
          <w:r>
            <w:tab/>
          </w:r>
          <w:r>
            <w:t>24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6.2  仿真必须回答的四个问题</w:t>
          </w:r>
          <w:r>
            <w:tab/>
          </w:r>
          <w:r>
            <w:t>25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6.3  参数同源原则</w:t>
          </w:r>
          <w:r>
            <w:tab/>
          </w:r>
          <w:r>
            <w:t>25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第7章  测试验证与结果分析</w:t>
          </w:r>
          <w:r>
            <w:tab/>
          </w:r>
          <w:r>
            <w:t>25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7.1  测试平台与仪器</w:t>
          </w:r>
          <w:r>
            <w:tab/>
          </w:r>
          <w:r>
            <w:t>25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7.2  上电调试规程（五步法）</w:t>
          </w:r>
          <w:r>
            <w:tab/>
          </w:r>
          <w:r>
            <w:t>26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7.3  测试项矩阵</w:t>
          </w:r>
          <w:r>
            <w:tab/>
          </w:r>
          <w:r>
            <w:t>26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7.4  损耗预算（效率&gt;94% 目标的依据）</w:t>
          </w:r>
          <w:r>
            <w:tab/>
          </w:r>
          <w:r>
            <w:t>27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第8章  技术栈总表与简历改写</w:t>
          </w:r>
          <w:r>
            <w:tab/>
          </w:r>
          <w:r>
            <w:t>27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8.1  技术栈分层</w:t>
          </w:r>
          <w:r>
            <w:tab/>
          </w:r>
          <w:r>
            <w:t>27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8.2  一分钟项目介绍</w:t>
          </w:r>
          <w:r>
            <w:tab/>
          </w:r>
          <w:r>
            <w:t>28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8.3  简历写法（对照版）</w:t>
          </w:r>
          <w:r>
            <w:tab/>
          </w:r>
          <w:r>
            <w:t>28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第9章  开发计划与里程碑（12 周，上岸后启动）</w:t>
          </w:r>
          <w:r>
            <w:tab/>
          </w:r>
          <w:r>
            <w:t>29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第10章  面试与答辩手册（30 问）</w:t>
          </w:r>
          <w:r>
            <w:tab/>
          </w:r>
          <w:r>
            <w:t>29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10.1  功率级与软开关（8 问）</w:t>
          </w:r>
          <w:r>
            <w:tab/>
          </w:r>
          <w:r>
            <w:t>29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10.2  磁设计（6 问）</w:t>
          </w:r>
          <w:r>
            <w:tab/>
          </w:r>
          <w:r>
            <w:t>31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10.3  数字控制（8 问）</w:t>
          </w:r>
          <w:r>
            <w:tab/>
          </w:r>
          <w:r>
            <w:t>32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10.4  测试、安全与工程（8 问）</w:t>
          </w:r>
          <w:r>
            <w:tab/>
          </w:r>
          <w:r>
            <w:t>33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附录A  代码文件清单与自检结果</w:t>
          </w:r>
          <w:r>
            <w:tab/>
          </w:r>
          <w:r>
            <w:t>35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附录B  参考资料与开源项目</w:t>
          </w:r>
          <w:r>
            <w:tab/>
          </w:r>
          <w:r>
            <w:t>36</w:t>
          </w:r>
        </w:p>
        <w:p>
          <w:r>
            <w:fldChar w:fldCharType="end"/>
          </w:r>
        </w:p>
      </w:sdtContent>
    </w:sdt>
    <w:p>
      <w:pPr>
        <w:spacing w:before="200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说明：本目录由域代码生成。文档编辑后请在目录上右键选择“更新域→更新整个目录”以刷新页码。</w:t>
      </w:r>
    </w:p>
    <w:p>
      <w:pPr>
        <w:pStyle w:val="Heading1"/>
        <w:spacing w:after="200" w:before="400" w:line="360" w:lineRule="atLeast"/>
        <w:jc w:val="center"/>
      </w:pPr>
      <w:bookmarkStart w:name="_Toc1" w:id="1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第1章  项目定位与总体设计</w:t>
      </w:r>
      <w:bookmarkEnd w:id="1"/>
    </w:p>
    <w:p>
      <w:pPr>
        <w:pStyle w:val="Heading2"/>
        <w:spacing w:after="140" w:before="300" w:line="340" w:lineRule="atLeast"/>
      </w:pPr>
      <w:bookmarkStart w:name="_Toc2" w:id="2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1.1  一句话定位</w:t>
      </w:r>
      <w:bookmarkEnd w:id="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数字控制全桥 LLC 谐振 DC-DC 变换器：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PFM 变频控制实现原边 ZVS 与副边 ZCS 的软开关电源</w:t>
      </w:r>
      <w:r>
        <w:rPr>
          <w:rFonts w:ascii="Times New Roman" w:eastAsia="SimSun"/>
          <w:color w:val="000000"/>
          <w:sz w:val="24"/>
          <w:szCs w:val="24"/>
        </w:rPr>
        <w:t xml:space="preserve">，覆盖谐振腔参数设计（FHA 建模）、高频变压器磁设计、数字双环闭环、同步整流与分级保护的完整链路。它对应电源/车载功率电子岗位的核心能力栈——软开关、磁设计、环路建模与数字控制，是本科电力电子方向天花板级的项目形态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表1-1  与常见电源类毕设的对比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230"/>
        <w:gridCol w:w="3515"/>
        <w:gridCol w:w="4042"/>
      </w:tblGrid>
      <w:tr>
        <w:trPr>
          <w:cantSplit/>
          <w:tblHeader/>
        </w:trPr>
        <w:tc>
          <w:tcPr>
            <w:tcW w:type="pct" w:w="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pct" w:w="2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常见毕设(Buck/Boost)</w:t>
            </w:r>
          </w:p>
        </w:tc>
        <w:tc>
          <w:tcPr>
            <w:tcW w:type="pct" w:w="23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本项目(全桥LLC)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开关方式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硬开关, 开关损耗大</w:t>
            </w:r>
          </w:p>
        </w:tc>
        <w:tc>
          <w:tcPr>
            <w:tcW w:type="pct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软开关: 原边ZVS+副边ZCS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调压方式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PWM 占空比</w:t>
            </w:r>
          </w:p>
        </w:tc>
        <w:tc>
          <w:tcPr>
            <w:tcW w:type="pct" w:w="2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PFM 变频(靠频率调增益)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隔离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多数不隔离</w:t>
            </w:r>
          </w:p>
        </w:tc>
        <w:tc>
          <w:tcPr>
            <w:tcW w:type="pct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高频变压器隔离, 副边同步整流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建模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线性模型直接套</w:t>
            </w:r>
          </w:p>
        </w:tc>
        <w:tc>
          <w:tcPr>
            <w:tcW w:type="pct" w:w="2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FHA 基波近似 + k/Q 参数族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磁设计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成品电感</w:t>
            </w:r>
          </w:p>
        </w:tc>
        <w:tc>
          <w:tcPr>
            <w:tcW w:type="pct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高频变压器绕制(集肤/邻近/漏感)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控制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单电压环</w:t>
            </w:r>
          </w:p>
        </w:tc>
        <w:tc>
          <w:tcPr>
            <w:tcW w:type="pct" w:w="2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电压外环+电流内环限流+轻载burst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效率量级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85~90%</w:t>
            </w:r>
          </w:p>
        </w:tc>
        <w:tc>
          <w:tcPr>
            <w:tcW w:type="pct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设计目标峰值&gt;94%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3" w:id="3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1.2  系统总体架构</w:t>
      </w:r>
      <w:bookmarkEnd w:id="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系统由功率级与数字控制层两级构成，如图1-1。功率级链路：母线 400V → 全桥逆变（PFM 变频）→ Lr-Cr 谐振腔 → 高频变压器（励磁电感集成）→ 同步整流 → 48V/300W 输出。数字控制层以 TIM1 六路互补 PWM 为核心，完成电压外环 PI、谐振电流限流、同步整流时序与三级保护。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524500" cy="30861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eastAsia="SimHei"/>
          <w:color w:val="555555"/>
          <w:sz w:val="21"/>
          <w:szCs w:val="21"/>
        </w:rPr>
        <w:t xml:space="preserve">图1-1  系统总体架构（功率级 + 数字控制层）</w:t>
      </w:r>
    </w:p>
    <w:p>
      <w:pPr>
        <w:pStyle w:val="Heading2"/>
        <w:spacing w:after="140" w:before="300" w:line="340" w:lineRule="atLeast"/>
      </w:pPr>
      <w:bookmarkStart w:name="_Toc4" w:id="4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1.3  量化设计指标</w:t>
      </w:r>
      <w:bookmarkEnd w:id="4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表1-2  设计规格与目标（全部为设计目标，以样机实测为准）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933"/>
        <w:gridCol w:w="2988"/>
        <w:gridCol w:w="3867"/>
      </w:tblGrid>
      <w:tr>
        <w:trPr>
          <w:cantSplit/>
          <w:tblHeader/>
        </w:trPr>
        <w:tc>
          <w:tcPr>
            <w:tcW w:type="pct" w:w="11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指标</w:t>
            </w:r>
          </w:p>
        </w:tc>
        <w:tc>
          <w:tcPr>
            <w:tcW w:type="pct" w:w="1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设计值</w:t>
            </w:r>
          </w:p>
        </w:tc>
        <w:tc>
          <w:tcPr>
            <w:tcW w:type="pct" w:w="2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依据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输入电压(母线)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360~430V(标称400V)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前级 PFC 输出范围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输出</w:t>
            </w:r>
          </w:p>
        </w:tc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48V / 300W (6.25A)</w:t>
            </w:r>
          </w:p>
        </w:tc>
        <w:tc>
          <w:tcPr>
            <w:tcW w:type="pct" w:w="2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通信电源标准电压点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谐振频率 fr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100kHz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磁件损耗与体积折中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增益范围</w:t>
            </w:r>
          </w:p>
        </w:tc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 = 1.17 ~ 0.85</w:t>
            </w:r>
          </w:p>
        </w:tc>
        <w:tc>
          <w:tcPr>
            <w:tcW w:type="pct" w:w="2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输入范围/输出设定反推(见3.2)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峰值效率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&gt;94%(目标)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损耗预算表7-3 分解支撑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输出纹波</w:t>
            </w:r>
          </w:p>
        </w:tc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&lt;480mVpp</w:t>
            </w:r>
          </w:p>
        </w:tc>
        <w:tc>
          <w:tcPr>
            <w:tcW w:type="pct" w:w="2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1% of Vout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负载调整率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&lt;1%(闭环)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电压环带宽 fs/50 量级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保护</w:t>
            </w:r>
          </w:p>
        </w:tc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OVP/OCP(硬件逐周期)/OTP/UVLO</w:t>
            </w:r>
          </w:p>
        </w:tc>
        <w:tc>
          <w:tcPr>
            <w:tcW w:type="pct" w:w="2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分级保护设计(5.6节)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实测值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【样机测试后填写】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第7章测试矩阵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5" w:id="5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1.4  风险与安全红线</w:t>
      </w:r>
      <w:bookmarkEnd w:id="5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表1-3  项目风险清单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230"/>
        <w:gridCol w:w="2988"/>
        <w:gridCol w:w="4570"/>
      </w:tblGrid>
      <w:tr>
        <w:trPr>
          <w:cantSplit/>
          <w:tblHeader/>
        </w:trPr>
        <w:tc>
          <w:tcPr>
            <w:tcW w:type="pct" w:w="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风险</w:t>
            </w:r>
          </w:p>
        </w:tc>
        <w:tc>
          <w:tcPr>
            <w:tcW w:type="pct" w:w="1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  <w:tc>
          <w:tcPr>
            <w:tcW w:type="pct" w:w="26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对策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母线高压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400V 电容储能致命</w:t>
            </w:r>
          </w:p>
        </w:tc>
        <w:tc>
          <w:tcPr>
            <w:tcW w:type="pct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串灯泡上电; 断电放电并验证&lt;36V; 差分探头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炸管</w:t>
            </w:r>
          </w:p>
        </w:tc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直通/过流/失ZVS</w:t>
            </w:r>
          </w:p>
        </w:tc>
        <w:tc>
          <w:tcPr>
            <w:tcW w:type="pct" w:w="2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硬件逐周期OCP(BKIN); 低压母线先行调试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参数敏感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Lr/Cr/Lm 偏差破坏ZVS</w:t>
            </w:r>
          </w:p>
        </w:tc>
        <w:tc>
          <w:tcPr>
            <w:tcW w:type="pct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fha.py 复核+仿真确认+实测裕量(3.2节)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磁件难点</w:t>
            </w:r>
          </w:p>
        </w:tc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绕制/漏感/温升</w:t>
            </w:r>
          </w:p>
        </w:tc>
        <w:tc>
          <w:tcPr>
            <w:tcW w:type="pct" w:w="2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三明治绕法; 预留调气隙手段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工作量大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完整样机≥3个月</w:t>
            </w:r>
          </w:p>
        </w:tc>
        <w:tc>
          <w:tcPr>
            <w:tcW w:type="pct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考研期间仅做理论与仿真, 样机在上岸后启动</w:t>
            </w:r>
          </w:p>
        </w:tc>
      </w:tr>
    </w:tbl>
    <w:p>
      <w:pPr>
        <w:spacing w:after="100"/>
      </w:pPr>
    </w:p>
    <w:p>
      <w:pPr>
        <w:pBdr>
          <w:left w:val="single" w:color="C49B72" w:sz="14" w:space="10"/>
        </w:pBdr>
        <w:shd w:fill="FDF3E7" w:val="clear"/>
        <w:spacing w:after="120" w:before="100" w:line="300"/>
        <w:ind w:left="240"/>
        <w:jc w:val="both"/>
      </w:pPr>
      <w:r>
        <w:rPr>
          <w:rFonts w:ascii="Times New Roman" w:eastAsia="SimHei"/>
          <w:b/>
          <w:bCs/>
          <w:color w:val="8A5A28"/>
          <w:sz w:val="22"/>
          <w:szCs w:val="22"/>
        </w:rPr>
        <w:t xml:space="preserve">安全红线(必读)  </w:t>
      </w:r>
      <w:r>
        <w:rPr>
          <w:rFonts w:ascii="Times New Roman" w:eastAsia="SimSun"/>
          <w:color w:val="4A3A20"/>
          <w:sz w:val="22"/>
          <w:szCs w:val="22"/>
        </w:rPr>
        <w:t xml:space="preserve">调试上电顺序：串 100W 白炽灯限流 → 辅助电先上 → 确认 3.3V 与驱动波形 → 母线缓升。示波器测母线/桥臂必须差分探头。本项目的所有代码都默认保护已接线——保护未验证前禁止脱开灯泡直上母线。</w:t>
      </w:r>
    </w:p>
    <w:p>
      <w:pPr>
        <w:pStyle w:val="Heading1"/>
        <w:spacing w:after="200" w:before="400" w:line="360" w:lineRule="atLeast"/>
        <w:jc w:val="center"/>
      </w:pPr>
      <w:bookmarkStart w:name="_Toc6" w:id="6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第2章  理论基础与标准依据</w:t>
      </w:r>
      <w:bookmarkEnd w:id="6"/>
    </w:p>
    <w:p>
      <w:pPr>
        <w:pStyle w:val="Heading2"/>
        <w:spacing w:after="140" w:before="300" w:line="340" w:lineRule="atLeast"/>
      </w:pPr>
      <w:bookmarkStart w:name="_Toc7" w:id="7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2.1  LLC 工作原理与软开关</w:t>
      </w:r>
      <w:bookmarkEnd w:id="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全桥逆变把母线电压斩成 ±Vin 的方波（含死区），经谐振腔 Lr-Cr 滤出基波电流，变压器把能量耦合到副边。LLC 的独特之处是把励磁电感 Lm 纳入谐振网络：fs&lt;fr 时副边电流断续（ZCS），fs 可在 fr 附近调节增益。图2-1 给出欠谐振工况的原理波形：原边电流滞后于桥臂电压（网络呈感性），开关动作时刻电流尚未换向——电流经体二极管续流，开关管零电压开通（ZVS）；副边电流每半周期末提前到零——同步整流管零电流关断（ZCS），这正是软开关效率优势的物理来源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eastAsia="SimHei"/>
          <w:color w:val="555555"/>
          <w:sz w:val="21"/>
          <w:szCs w:val="21"/>
        </w:rPr>
        <w:t xml:space="preserve">图2-1  欠谐振工况工作波形（原理示意：ZVS 与副边 ZCS）</w:t>
      </w:r>
    </w:p>
    <w:p>
      <w:pPr>
        <w:pStyle w:val="Heading2"/>
        <w:spacing w:after="140" w:before="300" w:line="340" w:lineRule="atLeast"/>
      </w:pPr>
      <w:bookmarkStart w:name="_Toc8" w:id="8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2.2  FHA 基波近似建模</w:t>
      </w:r>
      <w:bookmarkEnd w:id="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基波近似（First Harmonic Approximation）只保留方波的基波分量，把谐振网络化为线性交流网络求解。定义归一化频率 fn=fs/fr、电感比 k=Lm/Lr、品质因数 Q=Zr/Rac（Zr=√(Lr/Cr)，Rac 为副边负载折算到原边的等效交流电阻，Rac=(8/π²)·n²·R_L），归一化电压增益为：</w:t>
      </w:r>
    </w:p>
    <w:p>
      <w:pPr>
        <w:spacing w:after="120" w:before="80" w:line="312"/>
        <w:jc w:val="center"/>
      </w:pPr>
      <w:r>
        <w:rPr>
          <w:rFonts w:ascii="Cambria Math" w:eastAsia="SimSun"/>
          <w:i w:val="false"/>
          <w:iCs w:val="false"/>
          <w:color w:val="000000"/>
          <w:sz w:val="24"/>
          <w:szCs w:val="24"/>
        </w:rPr>
        <w:t xml:space="preserve">M(fn) = 1 / √( (1 + 1/k − 1/(k·fn²))² + Q²·(fn − 1/fn)² )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三个必须记住的性质：其一，M(1)=1，谐振点增益与负载无关——这是 LLC 标定的锚点；其二，有限负载下 fn→∞ 时 M→0（串联 Lr 主导），而空载（Q→0）曲线趋于水平渐近线 M=k/(k+1)——这正是轻载调压困难、需要 burst 打嗝的理论根源；其三，峰值增益点位于 fn&lt;1，Q 越大峰值越低越靠右，峰值左侧是容性区——丧失 ZVS 且电流剧增，工作区间必须避开。图2-2 给出 k、Q 两个参数族的曲线。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524500" cy="21336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eastAsia="SimHei"/>
          <w:color w:val="555555"/>
          <w:sz w:val="21"/>
          <w:szCs w:val="21"/>
        </w:rPr>
        <w:t xml:space="preserve">图2-2  FHA 增益曲线族（左：Q 族；右：k 族；由 fha.py 计算生成）</w:t>
      </w:r>
    </w:p>
    <w:p>
      <w:pPr>
        <w:pStyle w:val="Heading2"/>
        <w:spacing w:after="140" w:before="300" w:line="340" w:lineRule="atLeast"/>
      </w:pPr>
      <w:bookmarkStart w:name="_Toc9" w:id="9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2.3  ZVS 与 ZCS 条件</w:t>
      </w:r>
      <w:bookmarkEnd w:id="9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原边 ZVS：从桥臂看出去的网络呈感性（电流滞后基波电压），开关动作时刻电流经体二极管续流，结电容电压被电流抽空后开通即零电压；设计上表现为工作频率区间必须处于峰值增益频率右侧；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死区配合：死区内体二极管续流完成结电容充放电，死区时间须满足 td ≥ Ceq·Vin/I_switch（见3.4节计算），过短丧失 ZVS，过长占空比损失；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副边 ZCS：fs&lt;fr（欠谐振）时副边电流断续，整流管电流自然过零——同步整流必须在此刻之前关断，否则电流倒灌（见5.5节）。</w:t>
      </w:r>
    </w:p>
    <w:p>
      <w:pPr>
        <w:pStyle w:val="Heading2"/>
        <w:spacing w:after="140" w:before="300" w:line="340" w:lineRule="atLeast"/>
      </w:pPr>
      <w:bookmarkStart w:name="_Toc10" w:id="10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2.4  PFM 调节与轻载问题</w:t>
      </w:r>
      <w:bookmarkEnd w:id="1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LLC 不调占空比而调频率：fs&lt;fr 时增益随频率降低而升高（升压区），fs&gt;fr 时增益随频率升高而降低（降压区）。轻载时增益曲线趋于平坦（空载渐近线 k/(k+1)），频率会被推到上限仍压不住输出——数字控制的标准对策是 burst 打嗝（间歇停脉冲），本设计在 5.2 节实现。扩展手段还包括谷底开通（valley switching）与混合控制，论文中作为对比论述。</w:t>
      </w:r>
    </w:p>
    <w:p>
      <w:pPr>
        <w:pStyle w:val="Heading2"/>
        <w:spacing w:after="140" w:before="300" w:line="340" w:lineRule="atLeast"/>
      </w:pPr>
      <w:bookmarkStart w:name="_Toc11" w:id="11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2.5  安规与 EMC 约束</w:t>
      </w:r>
      <w:bookmarkEnd w:id="11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表2-1  与设计直接相关的标准约束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2109"/>
        <w:gridCol w:w="3339"/>
        <w:gridCol w:w="3339"/>
      </w:tblGrid>
      <w:tr>
        <w:trPr>
          <w:cantSplit/>
          <w:tblHeader/>
        </w:trPr>
        <w:tc>
          <w:tcPr>
            <w:tcW w:type="pct" w:w="1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标准/约束</w:t>
            </w:r>
          </w:p>
        </w:tc>
        <w:tc>
          <w:tcPr>
            <w:tcW w:type="pct" w:w="19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pct" w:w="19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设计落点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IEC 62368-1(安规)</w:t>
            </w:r>
          </w:p>
        </w:tc>
        <w:tc>
          <w:tcPr>
            <w:tcW w:type="pct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初次级隔离: 爬电/电气间隙/绝缘耐压</w:t>
            </w:r>
          </w:p>
        </w:tc>
        <w:tc>
          <w:tcPr>
            <w:tcW w:type="pct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变压器骨架挡墙、三明治绕组绝缘层、裕量设计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CISPR32/GB 17625 类EMI</w:t>
            </w:r>
          </w:p>
        </w:tc>
        <w:tc>
          <w:tcPr>
            <w:tcW w:type="pct" w:w="1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传导骚扰 150kHz~30MHz</w:t>
            </w:r>
          </w:p>
        </w:tc>
        <w:tc>
          <w:tcPr>
            <w:tcW w:type="pct" w:w="1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原边方波dv/dt+整流振铃 -&gt; RC吸收+输入滤波器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无谐波类强制标准</w:t>
            </w:r>
          </w:p>
        </w:tc>
        <w:tc>
          <w:tcPr>
            <w:tcW w:type="pct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DC-DC变换器无GB/T 14549类约束</w:t>
            </w:r>
          </w:p>
        </w:tc>
        <w:tc>
          <w:tcPr>
            <w:tcW w:type="pct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效率/纹波/稳态指标由产品规格自定</w:t>
            </w:r>
          </w:p>
        </w:tc>
      </w:tr>
    </w:tbl>
    <w:p>
      <w:pPr>
        <w:spacing w:after="100"/>
      </w:pPr>
    </w:p>
    <w:p>
      <w:pPr>
        <w:pStyle w:val="Heading1"/>
        <w:spacing w:after="200" w:before="400" w:line="360" w:lineRule="atLeast"/>
        <w:jc w:val="center"/>
      </w:pPr>
      <w:bookmarkStart w:name="_Toc12" w:id="12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第3章  功率级设计</w:t>
      </w:r>
      <w:bookmarkEnd w:id="12"/>
    </w:p>
    <w:p>
      <w:pPr>
        <w:pStyle w:val="Heading2"/>
        <w:spacing w:after="140" w:before="300" w:line="340" w:lineRule="atLeast"/>
      </w:pPr>
      <w:bookmarkStart w:name="_Toc13" w:id="13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3.1  谐振腔参数设计流程</w:t>
      </w:r>
      <w:bookmarkEnd w:id="1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设计顺序：规格 → 增益范围 → k/Q 选择 → 谐振腔参数 → 增益曲线校核 → 仿真确认。已知额定 300W/48V，n=8，fr=100kHz，取 k=6、Q=0.45（满载），完整计算链如下（与 code/llc/host/fha.py 输出一致，回归测试已断言）：</w:t>
      </w:r>
    </w:p>
    <w:p>
      <w:pPr>
        <w:spacing w:after="120" w:before="80" w:line="312"/>
        <w:jc w:val="center"/>
      </w:pPr>
      <w:r>
        <w:rPr>
          <w:rFonts w:ascii="Cambria Math" w:eastAsia="SimSun"/>
          <w:i w:val="false"/>
          <w:iCs w:val="false"/>
          <w:color w:val="000000"/>
          <w:sz w:val="24"/>
          <w:szCs w:val="24"/>
        </w:rPr>
        <w:t xml:space="preserve">R_L = Vout²/Po = 7.68Ω;   Rac = (8/π²)·n²·R_L = 398Ω;   Zr = Q·Rac = 179Ω</w:t>
      </w:r>
    </w:p>
    <w:p>
      <w:pPr>
        <w:spacing w:after="120" w:before="80" w:line="312"/>
        <w:jc w:val="center"/>
      </w:pPr>
      <w:r>
        <w:rPr>
          <w:rFonts w:ascii="Cambria Math" w:eastAsia="SimSun"/>
          <w:i w:val="false"/>
          <w:iCs w:val="false"/>
          <w:color w:val="000000"/>
          <w:sz w:val="24"/>
          <w:szCs w:val="24"/>
        </w:rPr>
        <w:t xml:space="preserve">Lr = Zr/(2π·fr) = 285µH;   Cr = 1/((2π·fr)²·Lr) = 8.9nF;   Lm = k·Lr = 1.71mH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表3-1  谐振腔设计示例参数表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933"/>
        <w:gridCol w:w="2636"/>
        <w:gridCol w:w="4218"/>
      </w:tblGrid>
      <w:tr>
        <w:trPr>
          <w:cantSplit/>
          <w:tblHeader/>
        </w:trPr>
        <w:tc>
          <w:tcPr>
            <w:tcW w:type="pct" w:w="11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参数</w:t>
            </w:r>
          </w:p>
        </w:tc>
        <w:tc>
          <w:tcPr>
            <w:tcW w:type="pct" w:w="15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设计值</w:t>
            </w:r>
          </w:p>
        </w:tc>
        <w:tc>
          <w:tcPr>
            <w:tcW w:type="pct" w:w="24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R_L / Rac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7.68Ω / 398Ω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满载等效电阻与折算交流电阻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Zr = √(Lr/Cr)</w:t>
            </w:r>
          </w:p>
        </w:tc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179Ω</w:t>
            </w:r>
          </w:p>
        </w:tc>
        <w:tc>
          <w:tcPr>
            <w:tcW w:type="pct" w:w="2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特征阻抗 = Q·Rac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Lr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285µH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可部分由变压器漏感实现(见4.4)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Cr</w:t>
            </w:r>
          </w:p>
        </w:tc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9nF/1.2kV 薄膜</w:t>
            </w:r>
          </w:p>
        </w:tc>
        <w:tc>
          <w:tcPr>
            <w:tcW w:type="pct" w:w="2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取标称9nF; 承受原边全量电流, 用PP/C0G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Lm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1.71mH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集成于变压器(受控气隙)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励磁峰值电流</w:t>
            </w:r>
          </w:p>
        </w:tc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Vin/(4·Lm·fr)=0.58A</w:t>
            </w:r>
          </w:p>
        </w:tc>
        <w:tc>
          <w:tcPr>
            <w:tcW w:type="pct" w:w="2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ZVS 能量的提供者(3.4节)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峰值增益点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fn=0.525 (f=52.5kHz)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fmin 必须在其右侧(见3.2)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14" w:id="14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3.2  增益校核与工作区间（含诚实的裕量分析）</w:t>
      </w:r>
      <w:bookmarkEnd w:id="1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由输入范围反推增益需求：Vin_min=360V 时 M_max ≈ (400/360)×1.05(整流/线路余量) ≈ 1.17；Vin_max=430V 时 M_min ≈ 400/430×0.98 ≈ 0.91。对照增益曲线：k=6、Q=0.45 的峰值增益 M_peak≈1.19（位于 fn=0.525），满足 M_max=1.17 的需求——但峰值裕量只有约 2%。因此下限频率必须设为 fmin=55kHz（高于 52.5kHz 的容性区边界），且这个裕量偏紧是真实的设计张力：参数偏差（Lr 偏大、Q 偏小都会左移峰值）可能吃掉它。工程对策有三：仿真扫描确认参数敏感度、磁件预留调气隙手段、以及把 k 降到 5 重算——三种对策都应在论文中量化展示，这正是本项目区别于抄参数的关键环节。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表3-2  增益工作区间校核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2636"/>
        <w:gridCol w:w="2636"/>
        <w:gridCol w:w="3515"/>
      </w:tblGrid>
      <w:tr>
        <w:trPr>
          <w:cantSplit/>
          <w:tblHeader/>
        </w:trPr>
        <w:tc>
          <w:tcPr>
            <w:tcW w:type="pct" w:w="15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pct" w:w="15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数值</w:t>
            </w:r>
          </w:p>
        </w:tc>
        <w:tc>
          <w:tcPr>
            <w:tcW w:type="pct" w:w="2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判定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增益需求 M_max / M_min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1.17 / 0.91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由输入范围+余量反推</w:t>
            </w:r>
          </w:p>
        </w:tc>
      </w:tr>
      <w:tr>
        <w:trPr>
          <w:cantSplit/>
        </w:trPr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峰值增益 M_peak(Q=0.45)</w:t>
            </w:r>
          </w:p>
        </w:tc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1.19 @ fn=0.525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满足需求, 裕量约2%(偏紧)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fmin=55kHz 处增益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M(0.55)≈1.19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高于容性边界, 可用</w:t>
            </w:r>
          </w:p>
        </w:tc>
      </w:tr>
      <w:tr>
        <w:trPr>
          <w:cantSplit/>
        </w:trPr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fmax=150kHz 处增益</w:t>
            </w:r>
          </w:p>
        </w:tc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M(1.5)≈0.73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覆盖 M_min=0.91? 否 -&gt; fmax=120kHz 即可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15" w:id="15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3.3  功率器件选型</w:t>
      </w:r>
      <w:bookmarkEnd w:id="15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表3-3  器件选型计算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758"/>
        <w:gridCol w:w="3339"/>
        <w:gridCol w:w="3691"/>
      </w:tblGrid>
      <w:tr>
        <w:trPr>
          <w:cantSplit/>
          <w:tblHeader/>
        </w:trPr>
        <w:tc>
          <w:tcPr>
            <w:tcW w:type="pct" w:w="1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器件</w:t>
            </w:r>
          </w:p>
        </w:tc>
        <w:tc>
          <w:tcPr>
            <w:tcW w:type="pct" w:w="19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应力计算</w:t>
            </w:r>
          </w:p>
        </w:tc>
        <w:tc>
          <w:tcPr>
            <w:tcW w:type="pct" w:w="21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选型要求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原边MOS Q1~Q4</w:t>
            </w:r>
          </w:p>
        </w:tc>
        <w:tc>
          <w:tcPr>
            <w:tcW w:type="pct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Vds≥Vin+振铃裕量; Irms≈1.4A(含励磁)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500~600V 超结MOS, Rds(on)&lt;1Ω, 低Coss(利于ZVS)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谐振电容 Cr</w:t>
            </w:r>
          </w:p>
        </w:tc>
        <w:tc>
          <w:tcPr>
            <w:tcW w:type="pct" w:w="1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承受原边全量电流, Vcr峰值≈Vin·π/2量级</w:t>
            </w:r>
          </w:p>
        </w:tc>
        <w:tc>
          <w:tcPr>
            <w:tcW w:type="pct" w:w="2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PP薄膜/C0G, 1.2kV, IRMS裕量x2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同步整流 SR1/SR2</w:t>
            </w:r>
          </w:p>
        </w:tc>
        <w:tc>
          <w:tcPr>
            <w:tcW w:type="pct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Vds≥Vout·2+振铃; Irms≈5A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100~150V 低Rds(on) MOS(&lt;10mΩ)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输出电容</w:t>
            </w:r>
          </w:p>
        </w:tc>
        <w:tc>
          <w:tcPr>
            <w:tcW w:type="pct" w:w="1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纹波电流≈Iout·√(π²/8-1)≈3A</w:t>
            </w:r>
          </w:p>
        </w:tc>
        <w:tc>
          <w:tcPr>
            <w:tcW w:type="pct" w:w="2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电解+MLCC并联, ESR按纹波预算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驱动</w:t>
            </w:r>
          </w:p>
        </w:tc>
        <w:tc>
          <w:tcPr>
            <w:tcW w:type="pct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高侧需隔离/自举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自举驱动或驱动变压器(全桥共地侧自举可行)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16" w:id="16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3.4  死区设计计算</w:t>
      </w:r>
      <w:bookmarkEnd w:id="1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ZVS 的死区条件：死区内桥臂结电容的充放电由励磁电流完成，故 td ≥ Ceq·Vin/I_Lm_pk。代入 Ceq≈330pF（MOS Coss+杂散）、Vin=400V、I_Lm_pk=0.58A：td ≥ 225ns，取 300ns（BDTR.DTG=50，t_DTS=5.95ns）。注意 I_switch 由励磁电流决定而非负载电流——轻载时励磁电流不变所以 ZVS 仍可保持，这正是 LLC 轻载效率好的原因之一；但负载过重使谐振电流相位提前时，需用仿真复核最坏工况。</w:t>
      </w:r>
    </w:p>
    <w:p>
      <w:pPr>
        <w:pStyle w:val="Heading2"/>
        <w:spacing w:after="140" w:before="300" w:line="340" w:lineRule="atLeast"/>
      </w:pPr>
      <w:bookmarkStart w:name="_Toc17" w:id="17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3.5  检测与保护电路</w:t>
      </w:r>
      <w:bookmarkEnd w:id="17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输出电压：电阻分压-&gt;ADC（分压比标定项，两点标定法同谐波项目）；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谐振电流：电流互感器(CT)+整流取样-&gt;ADC 包络幅值；峰值另路进外部比较器，阈值=OCP 设定，比较器输出接 TIM1_BKIN 实现硬件逐周期封锁——F407 无片内比较器，外部比较器是必选项（C2000 有 CMPSS，选型对比见5.8节）；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母线电压：高阻分压-&gt;ADC，UVLO 判据；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温度：NTC 贴变压器/散热器，B 值公式换算，OTP 阈值 85°C。</w:t>
      </w:r>
    </w:p>
    <w:p>
      <w:pPr>
        <w:pStyle w:val="Heading1"/>
        <w:spacing w:after="200" w:before="400" w:line="360" w:lineRule="atLeast"/>
        <w:jc w:val="center"/>
      </w:pPr>
      <w:bookmarkStart w:name="_Toc18" w:id="18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第4章  磁性元件设计</w:t>
      </w:r>
      <w:bookmarkEnd w:id="18"/>
    </w:p>
    <w:p>
      <w:pPr>
        <w:pStyle w:val="Heading2"/>
        <w:spacing w:after="140" w:before="300" w:line="340" w:lineRule="atLeast"/>
      </w:pPr>
      <w:bookmarkStart w:name="_Toc19" w:id="19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4.1  匝比与匝数设计</w:t>
      </w:r>
      <w:bookmarkEnd w:id="1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匝比 n=8 由 Vin_nom/Vout 定（全桥方波幅值 ±Vin，副边基波幅值≈n·Vout）。原边匝数由法拉第定律与允许磁通密度摆幅决定：</w:t>
      </w:r>
    </w:p>
    <w:p>
      <w:pPr>
        <w:spacing w:after="120" w:before="80" w:line="312"/>
        <w:jc w:val="center"/>
      </w:pPr>
      <w:r>
        <w:rPr>
          <w:rFonts w:ascii="Cambria Math" w:eastAsia="SimSun"/>
          <w:i w:val="false"/>
          <w:iCs w:val="false"/>
          <w:color w:val="000000"/>
          <w:sz w:val="24"/>
          <w:szCs w:val="24"/>
        </w:rPr>
        <w:t xml:space="preserve">Np = Vin · Ton_max / (ΔB · Ae)，  Ton_max ≈ T/2 = 5us(f=100kHz)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选 PQ32/30 磁芯（Ae≈161mm²），ΔB 取 0.16T（100kHz 下铁损与饱和的折中，PC95/3C95 材质），Np ≈ 400×5e-6/(0.16×161e-6) ≈ 78 匝，Ns = Np/8 ≈ 10 匝。实际按磁芯规格与窗口面积圆整，并用 Mathcad/表格复核 ΔB 与温升。</w:t>
      </w:r>
    </w:p>
    <w:p>
      <w:pPr>
        <w:pStyle w:val="Heading2"/>
        <w:spacing w:after="140" w:before="300" w:line="340" w:lineRule="atLeast"/>
      </w:pPr>
      <w:bookmarkStart w:name="_Toc20" w:id="20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4.2  磁芯损耗与 Bmax 选择</w:t>
      </w:r>
      <w:bookmarkEnd w:id="2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高频磁芯损耗用 Steinmetz 经验式 Pv = Cm·f^x·B^y（PC95 在 100kHz、25mT 下约 350~400kW/m³ 量级），B 摆幅每翻倍损耗约升 2.5~3 倍——这就是 ΔB 只敢取 0.16T 的原因。磁芯损耗与铜损的平衡点决定了电流密度取 4~5A/mm²。</w:t>
      </w:r>
    </w:p>
    <w:p>
      <w:pPr>
        <w:pStyle w:val="Heading2"/>
        <w:spacing w:after="140" w:before="300" w:line="340" w:lineRule="atLeast"/>
      </w:pPr>
      <w:bookmarkStart w:name="_Toc21" w:id="21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4.3  绕组设计：集肤、邻近与三明治绕法</w:t>
      </w:r>
      <w:bookmarkEnd w:id="21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集肤深度 δ=√(2ρ/(ωμ)) ≈ 0.21mm @100kHz（铜, 100°C）——单根粗线内部电流分布严重不均, 用多股利兹线或薄铜箔;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邻近效应：多层绕组的磁场迫使电流挤向相邻层一侧, 等效交流电阻可能翻倍以上——层数越少越好, 原边夹在副边两层之间即三明治绕法, 同时把漏感从随机量变成可设计量;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漏感与 Lr 的关系：LLC 的 Lr 可以完全用变压器漏感实现（磁集成）, 省掉独立谐振电感的体积与损耗, 代价是漏感精度与温漂控制难度——初样建议独立谐振电感, 稳定后转集成。</w:t>
      </w:r>
    </w:p>
    <w:p>
      <w:pPr>
        <w:pStyle w:val="Heading2"/>
        <w:spacing w:after="140" w:before="300" w:line="340" w:lineRule="atLeast"/>
      </w:pPr>
      <w:bookmarkStart w:name="_Toc22" w:id="22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4.4  受控气隙与 Lm</w:t>
      </w:r>
      <w:bookmarkEnd w:id="2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励磁电感 Lm=1.71mH 由中柱气隙决定：Lm ≈ µ0·Np²·Ae/lg，反推 lg ≈ 0.5mm 量级。气隙同时带来边缘磁通（fringing）使邻近损耗局部上升，绕组应避开气隙正上方——这是绕制时的实操细节，也是答辩时证明真摸过磁件的细节。</w:t>
      </w:r>
    </w:p>
    <w:p>
      <w:pPr>
        <w:pStyle w:val="Heading2"/>
        <w:spacing w:after="140" w:before="300" w:line="340" w:lineRule="atLeast"/>
      </w:pPr>
      <w:bookmarkStart w:name="_Toc23" w:id="23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4.5  进阶：平面磁集成变压器</w:t>
      </w:r>
      <w:bookmarkEnd w:id="2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把绕组做成 PCB 多层板（平面变压器），优势是参数一致性好、散热面积大、漏感可由层间距精确设计，适合与谐振电感一起集成；代价是开模成本高、层间耐压受板厚限制、改版贵。作为进阶加分项：先完成绕线变压器样机，再对比平面版本的损耗与一致性，即为硕士级创新点（与知网综述衔接）。</w:t>
      </w:r>
    </w:p>
    <w:p>
      <w:pPr>
        <w:pStyle w:val="Heading1"/>
        <w:spacing w:after="200" w:before="400" w:line="360" w:lineRule="atLeast"/>
        <w:jc w:val="center"/>
      </w:pPr>
      <w:bookmarkStart w:name="_Toc24" w:id="24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第5章  数字控制设计（含完整代码）</w:t>
      </w:r>
      <w:bookmarkEnd w:id="24"/>
    </w:p>
    <w:p>
      <w:pPr>
        <w:pStyle w:val="Heading2"/>
        <w:spacing w:after="140" w:before="300" w:line="340" w:lineRule="atLeast"/>
      </w:pPr>
      <w:bookmarkStart w:name="_Toc25" w:id="25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5.1  控制结构：电压外环 + 电流内环限流</w:t>
      </w:r>
      <w:bookmarkEnd w:id="2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控制结构如图5-1：电压外环 PI（约 25kHz 节拍）输出频率指令，PFM 由此变频；谐振电流内环为限流型——峰值电流越限先数字降频，硬件比较器再越限直接经 TIM1_BKIN 逐周期封锁。两级之间是清晰的分工：外环管稳态精度，内环与硬件管失效边界。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524500" cy="239077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eastAsia="SimHei"/>
          <w:color w:val="555555"/>
          <w:sz w:val="21"/>
          <w:szCs w:val="21"/>
        </w:rPr>
        <w:t xml:space="preserve">图5-1  双环控制框图与分级保护</w:t>
      </w:r>
    </w:p>
    <w:p>
      <w:pPr>
        <w:pStyle w:val="Heading2"/>
        <w:spacing w:after="140" w:before="300" w:line="340" w:lineRule="atLeast"/>
      </w:pPr>
      <w:bookmarkStart w:name="_Toc26" w:id="26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5.2  PFM 的数字实现</w:t>
      </w:r>
      <w:bookmarkEnd w:id="2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全桥两臂用 TIM1 三个互补通道实现：CH1/CH1N 驱动桥臂 A；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CH2/CH2N 输出极性整体取反</w:t>
      </w:r>
      <w:r>
        <w:rPr>
          <w:rFonts w:ascii="Times New Roman" w:eastAsia="SimSun"/>
          <w:color w:val="000000"/>
          <w:sz w:val="24"/>
          <w:szCs w:val="24"/>
        </w:rPr>
        <w:t xml:space="preserve">，使桥臂 B 与 A 天然反相——对角管 Q1&amp;Q4、Q2&amp;Q3 成对导通，一个高级定时器驱动全桥。副边同步整流复用 CH3/CH3N。PFM 变频即改 ARR：中心对齐模式下开关周期 = 2×ARR×t_clk，ARR 与三路 CCR 同步预装载更新，占空比保持 50%。频率分辨率 = 2·fs²/fclk（100kHz 时约 0.12%），F407 没有 C2000 的 HRPWM，这一差异及对策（5.8节）是必答题。</w:t>
      </w:r>
    </w:p>
    <w:p>
      <w:pPr>
        <w:pStyle w:val="Heading2"/>
        <w:spacing w:after="140" w:before="300" w:line="340" w:lineRule="atLeast"/>
      </w:pPr>
      <w:bookmarkStart w:name="_Toc27" w:id="27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5.3  采样链设计</w:t>
      </w:r>
      <w:bookmarkEnd w:id="27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触发时刻：TRGO=OC4REF（计数=ARR/4），距两个开关沿各约 1/4 周期，避开振铃——采样时刻本身就是 EMC 对策；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DMA 双缓冲乒乓搬运三通道（Vout/Ires/Vin），主循环无阻塞读取；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IIR 一阶滤波（α=0.25）压振铃；谐振电流做峰值保持器，电压环节拍取走后清零——峰值才是限流关心的量。</w:t>
      </w:r>
    </w:p>
    <w:p>
      <w:pPr>
        <w:pStyle w:val="Heading2"/>
        <w:spacing w:after="140" w:before="300" w:line="340" w:lineRule="atLeast"/>
      </w:pPr>
      <w:bookmarkStart w:name="_Toc28" w:id="28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5.4  PI 整定方法（负载阶跃法）</w:t>
      </w:r>
      <w:bookmarkEnd w:id="2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数字控制的采样-计算-执行延迟约 1.5 个开关周期，环路带宽必须远低于延迟主导的上限，本设计取 fs/50≈2kHz 量级。整定流程：先 P 后 I——增大 Kp 至输出振荡后回退一半，再补 Ki 消除静差，最后用电子负载做 50%~100% 负载阶跃，观测恢复时间与超调迭代。积分器钳位在物理限幅区间（降频深度 0~fr−fmin）实现抗饱和，大扰动后不会长时间解饱和。</w:t>
      </w:r>
    </w:p>
    <w:p>
      <w:pPr>
        <w:pStyle w:val="Heading2"/>
        <w:spacing w:after="140" w:before="300" w:line="340" w:lineRule="atLeast"/>
      </w:pPr>
      <w:bookmarkStart w:name="_Toc29" w:id="29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5.5  同步整流时序</w:t>
      </w:r>
      <w:bookmarkEnd w:id="2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SR 脉冲用 CH3/CH3N 产生，中心对齐模式下收窄 CCR3 即同时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延迟开通、提前关断</w:t>
      </w:r>
      <w:r>
        <w:rPr>
          <w:rFonts w:ascii="Times New Roman" w:eastAsia="SimSun"/>
          <w:color w:val="000000"/>
          <w:sz w:val="24"/>
          <w:szCs w:val="24"/>
        </w:rPr>
        <w:t xml:space="preserve">——两个方向都必须内收：开通提前会与原边形成环流倒灌，关断滞后会在电流反向后让 MOS 承受反压。裕量随负载自适应：谐振电流包络低于阈值（轻载断续 DCM）时加深收缩。生产级方案是 ZCD 型 SR 控制器（NCP4306 类）或体二极管压降检测，数字侧只留微调——本模块即该微调的数字版本。</w:t>
      </w:r>
    </w:p>
    <w:p>
      <w:pPr>
        <w:pStyle w:val="Heading2"/>
        <w:spacing w:after="140" w:before="300" w:line="340" w:lineRule="atLeast"/>
      </w:pPr>
      <w:bookmarkStart w:name="_Toc30" w:id="30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5.6  分级保护</w:t>
      </w:r>
      <w:bookmarkEnd w:id="30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表5-1  分级保护设计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582"/>
        <w:gridCol w:w="3515"/>
        <w:gridCol w:w="1406"/>
        <w:gridCol w:w="2285"/>
      </w:tblGrid>
      <w:tr>
        <w:trPr>
          <w:cantSplit/>
          <w:tblHeader/>
        </w:trPr>
        <w:tc>
          <w:tcPr>
            <w:tcW w:type="pct" w:w="9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级别</w:t>
            </w:r>
          </w:p>
        </w:tc>
        <w:tc>
          <w:tcPr>
            <w:tcW w:type="pct" w:w="2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机制</w:t>
            </w:r>
          </w:p>
        </w:tc>
        <w:tc>
          <w:tcPr>
            <w:tcW w:type="pct" w:w="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响应时间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覆盖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L1 硬件逐周期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外部比较器(i_res峰值)-&gt;TIM1_BKIN 封锁六路</w:t>
            </w:r>
          </w:p>
        </w:tc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&lt;1us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炸管级过流</w:t>
            </w:r>
          </w:p>
        </w:tc>
      </w:tr>
      <w:tr>
        <w:trPr>
          <w:cantSplit/>
        </w:trPr>
        <w:tc>
          <w:tcPr>
            <w:tcW w:type="pct" w:w="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L2 软件每周期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峰值电流软限流-&gt;数字降频</w:t>
            </w:r>
          </w:p>
        </w:tc>
        <w:tc>
          <w:tcPr>
            <w:tcW w:type="pct" w:w="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1个开关周期</w:t>
            </w:r>
          </w:p>
        </w:tc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过流前兆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L3 慢速1ms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OVP/UVLO/OTP + 故障状态机</w:t>
            </w:r>
          </w:p>
        </w:tc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1ms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输出过压/失母线/过温</w:t>
            </w:r>
          </w:p>
        </w:tc>
      </w:tr>
      <w:tr>
        <w:trPr>
          <w:cantSplit/>
        </w:trPr>
        <w:tc>
          <w:tcPr>
            <w:tcW w:type="pct" w:w="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重试策略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冷却500ms后软启动重试, 3次后锁死</w:t>
            </w:r>
          </w:p>
        </w:tc>
        <w:tc>
          <w:tcPr>
            <w:tcW w:type="pct" w:w="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区分瞬态与持久故障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31" w:id="31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5.7  固件代码清单</w:t>
      </w:r>
      <w:bookmarkEnd w:id="31"/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清单5-1  code/llc/stm32/llc_config.h（全局参数）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llc_config.h — 全桥LLC 数字控制核心参数（全工程唯一参数源）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规格(设计目标): 母线 360~430V -&gt; 输出 48V/300W, PFM 变频 + 同步整流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#ifndef LLC_CONFIG_H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LLC_CONFIG_H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---------------- 功率级与谐振腔(与 fha.py 设计示例一致) ----------------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LLC_FR_HZ          100000.0f  /* 串联谐振频率 fr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LLC_F_MIN_HZ       55000.0f   /* 下限频率: 必须高于满载峰值增益频率(52.5kHz)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LLC_F_MAX_HZ       150000.0f  /* 上限频率(降压区/轻载)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LLC_K_LM_LR        6.0f       /* k = Lm/Lr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LLC_Q_FULL         0.45f      /* 满载品质因数(设计值)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LLC_VOUT_SET       48.0f      /* 输出设定 V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LLC_VOUT_RIPPLE_MV 480.0f     /* 输出纹波设计值 mVpp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LLC_PO_W           300.0f     /* 额定功率 W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LLC_N_TRANS        8.0f       /* 变压器匝比 n:1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---------------- PWM 与死区 ----------------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LLC_TIM_CLK_HZ     168000000U /* APB2 定时器时钟(168MHz, 不分频)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LLC_DEADTIME_DTG   50U        /* BDTR.DTG 编码: 50 * t_DTS ≈ 298ns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LLC_PWM_CHANNELS   3U         /* CH1/2=原边两桥臂, CH3/3N=副边SR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---------------- 采样与标定 ----------------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LLC_VREF_V         3.3f       /* ADC 参考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LLC_ADC_FS         4095.0f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LLC_VOUT_GAIN      33.0f      /* 分压比 x 比例(标定项)  V/V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LLC_VOUT_OFFSET    0.0f       /* 偏置(标定项)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LLC_IRES_GAIN      0.05f      /* CT 变比+负载电阻+调理(A/V)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LLC_IRES_OFFSET    2048.0f    /* CT 中点码值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LLC_VIN_GAIN       100.0f     /* 母线分压比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---------------- 控制环 ----------------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LLC_LOOP_DIV       4U         /* 每4个开关周期跑一次电压环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LLC_KP             0.004f     /* 电压环比例(整定起点, 见5.4节)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LLC_KI             0.0002f    /* 电压环积分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LLC_PI_OUT_MAX     (LLC_FR_HZ - LLC_F_MIN_HZ)  /* 输出=降频深度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LLC_SS_MS          50U        /* 软启动基准斜坡时间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LLC_BURST_HYS_V    0.5f       /* 轻载 burst 迟滞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---------------- 保护 ----------------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LLC_VOUT_OVP_V     56.0f      /* 输出过压(锁存)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LLC_IRES_OCP_A     8.0f       /* 谐振电流峰值(硬件BKIN阈值与此一致)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LLC_VIN_UVLO_V     300.0f     /* 母线欠压(禁止/停止)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LLC_NTC_OTP_C      85.0f      /* 变压器/散热器过温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LLC_FAULT_RETRY    3U         /* 故障自动重试次数, 超过则锁死等断电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LLC_RETRY_COOLDOWN_MS 500U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---------------- SR 时序 ----------------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LLC_SR_EDGE_MARGIN_NS  150U   /* SR 两边沿向内收缩裕量(防共导)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LLC_SR_ZCD_GUARD       1U     /* 副边电流过零提前封锁使能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#endif /* LLC_CONFIG_H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清单5-2  code/llc/stm32/llc_pwm.h（PWM 模块接口）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llc_pwm.h — TIM1 六路互补 PWM(PFM 变频) 对外接口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#ifndef LLC_PWM_H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LLC_PWM_H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"stm32f4xx_hal.h"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&lt;stdint.h&gt;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HAL_StatusTypeDef LLC_PWM_Init(void);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设置开关频率(Hz): 同步更新 ARR 与各通道 CCR(预装载, 更新事件生效)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             LLC_PWM_SetFrequency(float f_hz);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紧急封锁六路输出(硬件BKIN自动触发时无需调用); 解锁恢复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             LLC_PWM_Break(void);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             LLC_PWM_ReleaseBreak(void);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轻载 burst: 周期性使能/禁止输出(占空比门控), on_us/off_us 为窗口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             LLC_PWM_BurstWindow(uint16_t on_cycles, uint16_t off_cycles);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             LLC_PWM_BurstDisable(void);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当前频率(供遥测)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float             LLC_PWM_GetFrequency(void);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#endif /* LLC_PWM_H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清单5-3  code/llc/stm32/llc_pwm.c（六路互补PWM+PFM变频+BKIN）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llc_pwm.c — TIM1 六路互补 PWM: 全桥两桥臂 + 副边同步整流, PFM 变频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接线/通道规划(全桥对角导通):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桥臂A: Q1=CH1(PA8),  Q2=CH1N(PA7? 实际PB13/PA12按板定)  -&gt; 高/低侧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桥臂B: Q3=CH2,       Q4=CH2N                            -&gt; 高/低侧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副边:  SR1=CH3,      SR2=CH3N                           -&gt; 两颗同步整流MOS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桥臂B反相技巧: CH2/CH2N 输出极性整体取反(CC2P+CC2NP), 使 CH2=NOT(CH1),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CH2N=CH1 -&gt; Q1&amp;Q4 与 Q2&amp;Q3 对角成对导通, 全桥只需一个高级定时器。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(实务替代: 主从双定时器, 可独立调死区; 单定时器方案死区两臂共用。)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中心对齐模式: 开关沿位于计数器峰/谷, 采样触发在半周期中点 -&gt; 避开关噪声。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PFM 实现: 变频即改 ARR(预装载), CCR 同步改为 (ARR+1)/2 保持50%占空;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分辨率 = f/(TIM_CLK) -&gt; 100kHz时约 0.06%, F407 无 HRPWM(C2000有),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高分辨率需求见论文选型对比一节。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保护: PB12 = TIM1_BKIN(外部比较器OCP), 制动即六路进入安全态(OSSI)。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"llc_pwm.h"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"llc_config.h"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TIM_HandleTypeDef s_htim1;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float s_f_now = LLC_F_MAX_HZ;    /* 上电从最高频起(增益最低, 最安全)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DTG 编码: CKD=DIV1, t_DTS=5.95ns, 死区=DTG[5:0]*t_DTS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注意: 中心对齐模式计数器一升一降为一个开关周期 -&gt; 周期 = 2*ARR*t_clk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uint32_t arr_for_freq(float f)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uint32_t arr = (uint32_t)((float)LLC_TIM_CLK_HZ / (2.0f * f) + 0.5f) - 1U;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(arr &lt; 560U)  arr = 560U;                  /* fmax 上限保护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(arr &gt; 1680U) arr = 1680U;                 /* fmin 下限保护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arr;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HAL_StatusTypeDef LLC_PWM_Init(void)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GPIO_InitTypeDef g = {0};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__HAL_RCC_TIM1_CLK_ENABLE();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__HAL_RCC_GPIOA_CLK_ENABLE();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__HAL_RCC_GPIOB_CLK_ENABLE();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PWM 输出脚: PA8=CH1, PA9=CH2, PA10=CH3, PB13=CH1N, PB14=CH2N, PB15=CH3N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g.Mode = GPIO_MODE_AF_PP; g.Pull = GPIO_PULLDOWN; g.Speed = GPIO_SPEED_FREQ_HIGH;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g.Alternate = GPIO_AF1_TIM1;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g.Pin = GPIO_PIN_8 | GPIO_PIN_9 | GPIO_PIN_10;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HAL_GPIO_Init(GPIOA, &amp;g);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g.Pin = GPIO_PIN_13 | GPIO_PIN_14 | GPIO_PIN_15;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HAL_GPIO_Init(GPIOB, &amp;g);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BKIN 输入脚 PB12: 外部OCP比较器, 低有效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g.Pin = GPIO_PIN_12; g.Mode = GPIO_MODE_AF_PP; g.Pull = GPIO_PULLUP;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g.Alternate = GPIO_AF1_TIM1;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HAL_GPIO_Init(GPIOB, &amp;g);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s_htim1.Instance               = TIM1;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s_htim1.Init.Prescaler        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s_htim1.Init.CounterMode       = TIM_COUNTERMODE_CENTERALIGNED1;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s_htim1.Init.Period            = arr_for_freq(s_f_now);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s_htim1.Init.ClockDivision     = TIM_CLOCKDIVISION_DIV1;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s_htim1.Init.RepetitionCounter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s_htim1.Init.AutoReloadPreload = TIM_AUTORELOAD_PRELOAD_ENABLE;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(HAL_TIM_PWM_Init(&amp;s_htim1) != HAL_OK) return HAL_ERROR;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三通道同为50%宽; CH2极性翻转实现桥臂B反相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TIM_OC_InitTypeDef oc = {0};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oc.OCMode     = TIM_OCMODE_PWM1;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oc.Pulse      = (s_htim1.Init.Period + 1U) / 2U;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oc.OCPolarity = TIM_OCPOLARITY_HIGH;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oc.OCNPolarity = TIM_OCNPOLARITY_HIGH;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oc.OCIdleState = TIM_OCIDLESTATE_RESET;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oc.OCNIdleState = TIM_OCNIDLESTATE_RESET;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(HAL_TIM_PWM_ConfigChannel(&amp;s_htim1, &amp;oc, TIM_CHANNEL_1) != HAL_OK) return HAL_ERROR;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oc.OCPolarity  = TIM_OCPOLARITY_LOW;    /* CH2 取反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oc.OCNPolarity = TIM_OCNPOLARITY_LOW;   /* CH2N 取反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(HAL_TIM_PWM_ConfigChannel(&amp;s_htim1, &amp;oc, TIM_CHANNEL_2) != HAL_OK) return HAL_ERROR;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oc.OCPolarity  = TIM_OCPOLARITY_HIGH;   /* CH3 回到正常(副边SR)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oc.OCNPolarity = TIM_OCNPOLARITY_HIGH;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(HAL_TIM_PWM_ConfigChannel(&amp;s_htim1, &amp;oc, TIM_CHANNEL_3) != HAL_OK) return HAL_ERROR;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死区(两臂共用) + 刹车: BKIN低有效, 滤波8, 主输出使能, 空闲安全态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TIM_BreakDeadTimeConfigTypeDef bd = {0};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bd.DeadTime       = LLC_DEADTIME_DTG;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bd.BreakState     = TIM_BREAK_ENABLE;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bd.BreakPolarity  = TIM_BREAKPOLARITY_LOW;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bd.BreakFilter    = 8;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bd.OffStateRunMode  = TIM_OSSR_ENABLE;   /* 运行中封锁: 输出按安全态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bd.OffStateIDLEMode = TIM_OSSI_ENABLE;   /* 空闲: 主输出保持安全态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bd.LockLevel        = TIM_LOCKLEVEL_OFF;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bd.AutomaticOutput  = TIM_AUTOMATICOUTPUT_DISABLE; /* 手动MOE, 便于软启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(HAL_TIMEx_ConfigBreakDeadTime(&amp;s_htim1, &amp;bd) != HAL_OK) return HAL_ERROR;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TRGO = OC4REF: CH4只做比较不出脚, 布点在半周期中点 -&gt; ADC采样避开开关沿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TIM_OC_InitTypeDef oc4 = {0};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oc4.OCMode = TIM_OCMODE_PWM1;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oc4.Pulse  = (s_htim1.Init.Period + 1U) / 4U;   /* CNT=ARR/4 处触发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oc4.OCPolarity = TIM_OCPOLARITY_HIGH;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HAL_TIM_PWM_ConfigChannel(&amp;s_htim1, &amp;oc4, TIM_CHANNEL_4);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TIM_MasterConfigTypeDef mst = {0};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mst.MasterOutputTrigger = TIM_TRGO_OC4REF;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mst.MasterSlaveMode     = TIM_MASTERSLAVEMODE_DISABLE;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HAL_TIMEx_MasterConfigSynchronization(&amp;s_htim1, &amp;mst);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HAL_NVIC_SetPriority(TIM1_BRK_TIM9_IRQn, 2, 0);  /* 制动中断: 记录故障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HAL_NVIC_EnableIRQ(TIM1_BRK_TIM9_IRQn);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HAL_OK;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LLC_PWM_SetFrequency(float f_hz)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(f_hz &gt; LLC_F_MAX_HZ) f_hz = LLC_F_MAX_HZ;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(f_hz &lt; LLC_F_MIN_HZ) f_hz = LLC_F_MIN_HZ;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uint32_t arr = arr_for_freq(f_hz);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__HAL_TIM_SET_AUTORELOAD(&amp;s_htim1, arr);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三通道同步收窄/展开, 保持50%与SR时序比例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uint32_t ccr12 = (arr + 1U) / 2U;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__HAL_TIM_SET_COMPARE(&amp;s_htim1, TIM_CHANNEL_1, ccr12);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__HAL_TIM_SET_COMPARE(&amp;s_htim1, TIM_CHANNEL_2, ccr12);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__HAL_TIM_SET_COMPARE(&amp;s_htim1, TIM_CHANNEL_3, ccr12);   /* SR宽度由SR模块细调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__HAL_TIM_SET_COMPARE(&amp;s_htim1, TIM_CHANNEL_4, (arr + 1U) / 4U);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s_f_now = f_hz;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LLC_PWM_Break(void)         { __HAL_TIM_MOE_DISABLE(&amp;s_htim1);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LLC_PWM_ReleaseBreak(void)  { __HAL_TIM_MOE_ENABLE(&amp;s_htim1);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轻载 burst: v1 基础实现 = 软件按窗口开关主输出; 升级路径: 用TIM1 CH5? 不存在,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改用第二定时器门控 MOE 或 RC 阻塞振荡; 数字实现思路一致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LLC_PWM_BurstWindow(uint16_t on_cycles, uint16_t off_cycles)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static uint16_t cnt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cnt++;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(cnt &lt; on_cycles)            { if (!(__HAL_TIM_IS_TIM_COUNTING_ENABLED(&amp;s_htim1))) LLC_PWM_ReleaseBreak();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else if (cnt &lt; on_cycles + off_cycles) { LLC_PWM_Break();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else cnt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LLC_PWM_BurstDisable(void)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(!(__HAL_TIM_IS_TIM_COUNTING_ENABLED(&amp;s_htim1))) LLC_PWM_ReleaseBreak();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float LLC_PWM_GetFrequency(void) { return s_f_now;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制动中断: BKIN 触发(硬件OCP), 记录并交由软件故障状态机处理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TIM1_BRK_TIM9_IRQHandler(void)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(__HAL_TIM_GET_FLAG(&amp;s_htim1, TIM_FLAG_BREAK))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__HAL_TIM_CLEAR_FLAG(&amp;s_htim1, TIM_FLAG_BREAK);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extern void LLC_Protect_OnHardwareOCP(void);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LLC_Protect_OnHardwareOCP();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清单5-4  code/llc/stm32/llc_control.h（控制模块接口）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llc_control.h — 电压外环 PI(抗饱和) + 软启动 + 轻载 burst 状态机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#ifndef LLC_CONTROL_H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LLC_CONTROL_H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"stm32f4xx_hal.h"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typedef struct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vout;        /* 滤波后输出电压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ires_pk;     /* 本半周期谐振电流峰值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vin;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 LlcSample;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 LLC_Control_Init(void);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电压环: 每LLC_LOOP_DIV个开关周期调用一次(约25kHz), 返回新频率指令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float LLC_Control_Update(const LlcSample *s, uint8_t running);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软启动基准复位(故障重试时调用)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 LLC_Control_ResetSoftStart(void);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轻载 burst 状态机(1ms 调用)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 LLC_Control_BurstTick(float vout, float fcmd);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#endif /* LLC_CONTROL_H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清单5-5  code/llc/stm32/llc_control.c（电压PI+软启动+burst）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llc_control.c — 电压外环 PI(抗饱和) + 软启动 + 轻载 burst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PFM 调节方向: Vout 偏低 -&gt; 需要更高增益 -&gt; 频率向 fr 以下调(欠谐振区升压);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Vout 偏高 -&gt; 频率上抬(fr 以上增益&lt;1, 降压区)。PI 输出直接定义为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"降频深度 df", f_cmd = fr - df, df∈[0, fr-fmin] -&gt; 积分器天然带物理限幅,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抗饱和就是把 df 的积分钳位在该区间, 避免大扰动后长时间"解饱和"。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采样-&gt;执行延迟约 1.5 个开关周期(采样半拍+计算半拍), 环路带宽取 fs/50 量级,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PI 参数整定见论文 5.4 节(负载阶跃法)。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轻载: 频率推到 fmax 仍过高 -&gt; burst 打嗝(窗口式门控), 防止进入容性区。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"llc_control.h"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"llc_config.h"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"llc_pwm.h"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float s_vref      = 0.0f;          /* 软启动基准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float s_integ     = 0.0f;          /* PI 积分项(=稳态降频深度)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uint32_t s_ss_ms 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uint8_t  s_burst_on = 0;           /* burst 窗口状态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uint16_t s_burst_cnt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LLC_Control_Init(void)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s_vref = 0.0f; s_integ = 0.0f; s_ss_ms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s_burst_on = 0; s_burst_cnt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LLC_PWM_SetFrequency(LLC_F_MAX_HZ);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LLC_Control_ResetSoftStart(void)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s_vref = 0.0f; s_ss_ms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每毫秒调用: 基准斜坡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void softstart_tick(void)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(s_ss_ms &lt; LLC_SS_MS) s_ss_ms++;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s_vref = LLC_VOUT_SET * (float)s_ss_ms / (float)LLC_SS_MS;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float LLC_Control_Update(const LlcSample *s, uint8_t running)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(!running) { LLC_PWM_SetFrequency(LLC_F_MAX_HZ); return LLC_F_MAX_HZ;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PI: err&gt;0 表示输出偏低 -&gt; 增大降频深度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err = s-&gt;vref - s-&gt;vout;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s_integ += LLC_KI * err;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(s_integ &gt; LLC_PI_OUT_MAX) s_integ = LLC_PI_OUT_MAX;   /* 抗饱和钳位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(s_integ &lt; 0.0f)           s_integ = 0.0f;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df = LLC_KP * err + s_integ;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(df &gt; LLC_PI_OUT_MAX) df = LLC_PI_OUT_MAX;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(df &lt; 0.0f)           df = 0.0f;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f_cmd = LLC_FR_HZ - df;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LLC_PWM_SetFrequency(f_cmd);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f_cmd;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每1ms调用: 软启动基准 + 轻载 burst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判据: 频率已顶到 fmax 且输出仍超设定 -&gt; 间歇停脉冲(打嗝)而不是进入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失控的更高频段; 恢复用迟滞防止抖动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LLC_Control_BurstTick(float vout, float fcmd)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softstart_tick();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(fcmd &gt;= LLC_F_MAX_HZ - 1.0f &amp;&amp; vout &gt; LLC_VOUT_SET + LLC_BURST_HYS_V)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s_burst_on = 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 else if (vout &lt; LLC_VOUT_SET - LLC_BURST_HYS_V)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s_burst_on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(s_burst_on)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(++s_burst_cnt &gt;= 100U) s_burst_cnt = 0;   /* 100ms 窗口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(s_burst_cnt &lt; 60U)  LLC_PWM_Break();       /* 60ms 停脉冲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else                    LLC_PWM_ReleaseBreak();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 else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s_burst_cnt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LLC_PWM_BurstDisable();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清单5-6  code/llc/stm32/llc_sample.c（采样链：TRGO中点触发+DMA+IIR）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llc_sample.c — ADC 采样链: 每开关周期一次, TRGO 中点触发 + DMA 双缓冲 + IIR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采样点选择: TRGO = TIM1 OC4REF(计数=ARR/4), 距两个开关沿各约1/4周期,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避开开关瞬间的振铃与地弹 —— 采样时刻是"看得见的EMC对策"(答辩素材)。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i_res 经电流互感器+整流取样为包络幅值(CT 不传直流): 每周期峰值用于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逐周期限流与 OCP, 带符号方向在 SR 模块中由半周期计数与 DCM 检测重建。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一阶 IIR: y += (x-y)*0.25, 等效带宽约为采样率的 4%, 压振铃不拖环路。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DMA: ADC1 -&gt; DMA2_Stream4(Ch0), 循环模式, 半字, 缓冲 2x3 乒乓。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"llc_sample.h"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"llc_config.h"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ADC_HandleTypeDef hadc1;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DMA_HandleTypeDef s_hdma;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uint16_t s_raw[6];                 /* [3通道]x2 乒乓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volatile uint8_t s_blk_flag = 0;   /* 1=前半块就绪 2=后半块就绪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LlcSample s_flt;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float     s_ires_env = 0.0f;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IIR_A   0.25f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float vout_of_raw(uint16_t r)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v = ((float)r / LLC_ADC_FS * LLC_VREF_V - LLC_VOUT_OFFSET) * LLC_VOUT_GAIN;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(v &lt; 0.0f) ? 0.0f : v;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HAL_StatusTypeDef LLC_Sample_Init(void)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__HAL_RCC_ADC1_CLK_ENABLE();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__HAL_RCC_DMA2_CLK_ENABLE();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__HAL_RCC_GPIOA_CLK_ENABLE();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GPIO_InitTypeDef g = {0};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g.Pin = GPIO_PIN_5 | GPIO_PIN_6 | GPIO_PIN_7;   /* PA5 Vout / PA6 Ires / PA7 Vin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g.Mode = GPIO_MODE_ANALOG; g.Pull = GPIO_NOPULL;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HAL_GPIO_Init(GPIOA, &amp;g);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hadc1.Instance                   = ADC1;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hadc1.Init.ClockPrescaler        = ADC_CLOCK_SYNC_PCLK_DIV4;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hadc1.Init.Resolution            = ADC_RESOLUTION_12B;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hadc1.Init.ScanConvMode          = ENABLE;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hadc1.Init.ContinuousConvMode    = DISABLE;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hadc1.Init.ExternalTrigConvEdge  = ADC_EXTERNALTRIGCONVEDGE_RISING;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hadc1.Init.ExternalTrigConv      = ADC_EXTERNALTRIGCONV_T1_TRGO;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hadc1.Init.DataAlign             = ADC_DATAALIGN_RIGHT;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hadc1.Init.NbrOfConversion       = 3;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hadc1.Init.DMAContinuousRequests = ENABLE;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hadc1.Init.EOCSelection          = ADC_EOC_SEQ_CONV;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(HAL_ADC_Init(&amp;hadc1) != HAL_OK) return HAL_ERROR;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ADC_ChannelConfTypeDef ch = {0};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ch.SamplingTime = ADC_SAMPLETIME_15CYCLES;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ch.Channel = ADC_CHANNEL_5; ch.Rank = 1; HAL_ADC_ConfigChannel(&amp;hadc1, &amp;ch);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ch.Channel = ADC_CHANNEL_6; ch.Rank = 2; HAL_ADC_ConfigChannel(&amp;hadc1, &amp;ch);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ch.Channel = ADC_CHANNEL_7; ch.Rank = 3; HAL_ADC_ConfigChannel(&amp;hadc1, &amp;ch);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s_hdma.Instance                 = DMA2_Stream4;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s_hdma.Init.Channel             = DMA_CHANNEL_0;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s_hdma.Init.Direction           = DMA_PERIPH_TO_MEMORY;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s_hdma.Init.PeriphInc           = DMA_PINC_DISABLE;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s_hdma.Init.MemInc              = DMA_MINC_ENABLE;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s_hdma.Init.PeriphDataAlignment = DMA_PDATAALIGN_HALFWORD;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s_hdma.Init.MemDataAlignment    = DMA_MDATAALIGN_HALFWORD;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s_hdma.Init.Mode                = DMA_CIRCULAR;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s_hdma.Init.Priority            = DMA_PRIORITY_HIGH;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s_hdma.Init.FIFOMode            = DMA_FIFOMODE_DISABLE;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(HAL_DMA_Init(&amp;s_hdma) != HAL_OK) return HAL_ERROR;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__HAL_LINKDMA(&amp;hadc1, DMA_Handle, s_hdma);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HAL_NVIC_SetPriority(DMA2_Stream4_IRQn, 1,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HAL_NVIC_EnableIRQ(DMA2_Stream4_IRQn);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HAL_ADC_Start_DMA(&amp;hadc1, (uint32_t *)s_raw, 6U);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LLC_Sample_OnAdcBlock(const uint16_t *raw3)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电压: IIR; 电流: 峰值保持(电压环节拍取走后清零); 母线: 直读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v = vout_of_raw(raw3[0]);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s_flt.vout += (v - s_flt.vout) * IIR_A;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ia = ((float)raw3[1] - LLC_IRES_OFFSET) * LLC_VREF_V / LLC_ADC_FS * LLC_IRES_GAIN;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(ia &lt; 0.0f) ia = -ia;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s_ires_env = ia;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(ia &gt; s_flt.ires_pk) s_flt.ires_pk = ia;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s_flt.vin = (float)raw3[2] / LLC_ADC_FS * LLC_VREF_V * LLC_VIN_GAIN;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LLC_Sample_Get(LlcSample *out)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*out = s_flt;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s_flt.ires_pk = 0.0f;                    /* 峰值保持器复位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float LLC_Sample_IresEnvelope(void) { return s_ires_env;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 DMA 回调: 半传输=前半块, 全传输=后半块 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HAL_ADC_ConvHalfCpltCallback(ADC_HandleTypeDef *h) { (void)h; s_blk_flag = 1;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HAL_ADC_ConvCpltCallback(ADC_HandleTypeDef *h)     { (void)h; s_blk_flag = 2;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uint8_t LLC_Sample_Poll(void)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uint8_t f = s_blk_flag;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s_blk_flag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const uint16_t *LLC_Sample_Block(uint8_t half)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(half == 1U) ? &amp;s_raw[0] : &amp;s_raw[3];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DMA2_Stream4_IRQHandler(void) { HAL_DMA_IRQHandler(&amp;s_hdma);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清单5-7  code/llc/stm32/llc_sr.c（同步整流时序自适应）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llc_sr.c — 副边同步整流时序(学习型实现)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通道规划: SR1=TIM1_CH3, SR2=CH3N(互补), 中心对齐模式下 CCR3 决定脉冲宽度,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脉冲中心与原边半周期中心对齐 —— 收窄 CCR3 即同时"延迟开通+提前关断"。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为什么必须两边向内收(核心答辩点):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1) 开通提前 -&gt; 副边电流尚未建立反向, SR 与原边形成环流(倒灌), 母线抽空;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2) 关断滞后  -&gt; i_sec 已过零反向, SR MOS 体二极管承受反压+损耗陡增。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裕量自适应: 负载越轻, 副边电流越早过零(DCM), 需要的提前关断量越大 ——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用谐振电流包络做慢速自适应(ires_env 低于阈值则 margin 加深)。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升级路径(生产方案): ZCD 型 SR 控制器(如 NCP4306)或体二极管压降检测,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数字侧只保留时序微调 —— 本模块的 margin 机制即该微调的数字版本。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"llc_sr.h"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"llc_config.h"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"llc_pwm.h"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"stm32f4xx_hal.h"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TIM_CLK_HZ      168000000U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SR_MARGIN_MIN_NS 60.0f     /* 下限: 不能贴着换向点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SR_MARGIN_MAX_NS 900.0f    /* 上限: 过深则 MOS 不再导通, 退回二极管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SR_DCM_ENV_A     0.8f      /* 包络低于此值判定轻载断续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SR_ADAPT_A_PER_S 400.0f    /* margin 自适应速率 ns/ms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float s_margin_ns = (float)LLC_SR_EDGE_MARGIN_NS;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LLC_SR_Update(float f_hz, float ires_env, uint8_t running)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(!running) return;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轻载自适应: 包络小 -&gt; margin 加深(提前关断更多); 重载回收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dir = (ires_env &lt; SR_DCM_ENV_A) ? 1.0f : -1.0f;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s_margin_ns += dir * SR_ADAPT_A_PER_S * 0.001f;   /* 1ms 节拍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(s_margin_ns &gt; SR_MARGIN_MAX_NS) s_margin_ns = SR_MARGIN_MAX_NS;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(s_margin_ns &lt; SR_MARGIN_MIN_NS) s_margin_ns = SR_MARGIN_MIN_NS;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当前定时器 ARR(由 PFM 模块维护), 反推计数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TIM_HandleTypeDef *ht = (TIM_HandleTypeDef *)TIM1;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uint32_t arr = __HAL_TIM_GET_AUTORELOAD(ht);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uint32_t margin_cnt = (uint32_t)(s_margin_ns * 1e-9f * (float)TIM_CLK_HZ);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中心对齐: 脉冲宽度=2*CCR*t_clk; 半周期宽度=(ARR+1)*t_clk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* SR 宽度 = 半周期 - 2*margin -&gt; CCR3 = (半周期 - 2*margin)/2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int32_t ccr = (int32_t)((arr + 1U) &gt;&gt; 1) - (int32_t)margin_cnt;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(ccr &lt; 10) ccr = 10;                    /* 保留最小脉宽, 完全关断走 Break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__HAL_TIM_SET_COMPARE(ht, TIM_CHANNEL_3, (uint32_t)ccr);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float LLC_SR_GetMarginNs(void) { return s_margin_ns;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清单5-8  code/llc/stm32/llc_protect.c（分级保护状态机）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llc_protect.c — 分级保护: 硬件逐周期 + 软件锁存 + 受控重试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分级思想(答辩素材):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L1 硬件逐周期: 外部比较器(i_res峰值) -&gt; TIM1 BKIN, &lt;1us 封锁六路,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 不经软件 —— 炸管速度远快于任何中断响应;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L2 软件快速(每周期采样): 软件过流/过压预判, 提前降频或停机;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L3 慢速(1ms): OVP/UVLO/OTP, 状态机管理故障锁存与重试。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重试策略: 冷却 500ms -&gt; 软启动重试, 最多 3 次(重启可自愈的瞬态故障),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超过后永久锁死, 必须断电复位 —— 让"能自动好"和"必须人查"有明确边界。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"llc_protect.h"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"llc_config.h"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"llc_pwm.h"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"llc_control.h"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typedef enum { F_NONE = 0, F_OCP_HW, F_OCP_SW, F_OVP, F_UVLO, F_OTP } FaultCode;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LlcState  s_state = LLC_ST_STANDBY;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FaultCode s_code  = F_NONE;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uint8_t   s_retry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uint16_t  s_cooldown_ms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uint8_t   s_hw_ocp_flag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LLC_Protect_Init(void)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s_state = LLC_ST_STANDBY; s_code = F_NONE;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s_retry = 0; s_cooldown_ms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LLC_Protect_OnHardwareOCP(void)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s_hw_ocp_flag = 1;                 /* 中断上下文: 只置旗, 处理在 Tick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LlcState LLC_Protect_GetState(void)   { return s_state;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uint8_t  LLC_Protect_FaultCode(void)  { return (uint8_t)s_code;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void fault_enter(FaultCode c)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s_code = c;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LLC_PWM_Break();                   /* 六路进入安全态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s_cooldown_ms = LLC_RETRY_COOLDOWN_MS;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s_state = LLC_ST_FAULT_RETRY;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LlcState LLC_Protect_Tick(float vout, float vin, float ires_pk, float ntc_c)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1) 硬件 OCP 旗(BKIN 已由硬件封锁输出)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(s_hw_ocp_flag)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s_hw_ocp_flag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fault_enter(F_OCP_HW);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switch (s_state)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case LLC_ST_STANDBY: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(vin &gt; LLC_VIN_UVLO_V &amp;&amp; ntc_c &lt; LLC_NTC_OTP_C)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s_state = LLC_ST_RUN;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break;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case LLC_ST_RUN: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(vout &gt; LLC_VOUT_OVP_V)            fault_enter(F_OVP);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else if (vin &lt; LLC_VIN_UVLO_V)        fault_enter(F_UVLO);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else if (ntc_c &gt; LLC_NTC_OTP_C)       fault_enter(F_OTP);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else if (ires_pk &gt; LLC_IRES_OCP_A)    fault_enter(F_OCP_SW);  /* 软件后备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break;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case LLC_ST_FAULT_RETRY: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(s_code == F_OVP || s_code == F_OTP)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/* 破坏性故障不允许自动重试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s_state = LLC_ST_FAULT_LATCH;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break;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(--s_cooldown_ms == 0U)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s_retry++;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(s_retry &gt; LLC_FAULT_RETRY)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s_state = LLC_ST_FAULT_LATCH;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} else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LLC_Control_ResetSoftStart();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LLC_PWM_ReleaseBreak();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s_state = (vin &gt; LLC_VIN_UVLO_V) ? LLC_ST_RUN : LLC_ST_STANDBY;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break;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case LLC_ST_FAULT_LATCH: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default: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LLC_PWM_Break();               /* 锁死: 仅断电可复位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break;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s_state;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清单5-9  code/llc/stm32/main.c（状态机与分层调度）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main.c — 全桥LLC 数字控制主程序（超级循环 + 分层节拍）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调度分层: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每开关周期(10~20us): DMA 半区回调 -&gt; 样本处理(标定/IIR/峰值)      [硬件节拍]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每 LLC_LOOP_DIV 周期(~40us): 电压外环 PI -&gt; PFM 变频               [控制节拍]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每 1ms: 保护状态机 / SR 时序自适应 / burst / 软启动基准            [管理节拍]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每 100ms: 串口遥测(与谐波项目同一 AA55 帧协议家族, TYPE=0x10)      [观测节拍]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上电状态机: STANDBY(等母线) -&gt; RUN(软启动-&gt;闭环) -&gt; FAULT_RETRY/LATCH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!! 安全提醒(必读) !!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母线 400V, 母线电容储能致命; 首次上电必须串 100W 白炽灯限流,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断电后用放电电阻放电并用万用表确认 &lt;36V 才允许接触。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"stm32f4xx_hal.h"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"llc_config.h"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"llc_pwm.h"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"llc_sample.h"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"llc_control.h"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"llc_sr.h"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"llc_protect.h"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extern void SystemClock_Config_168MHz(void);   /* CubeMX 生成(略)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uint8_t  s_blk_flag_prev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uint32_t s_loop_cnt = 0;        /* 开关周期计数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uint32_t s_tick1ms 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uint32_t s_tick100ms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LlcSample s_smp;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float    s_fcmd = LLC_F_MAX_HZ;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float    s_ntc_c = 25.0f;       /* NTC 换算(略): 演示占位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int main(void)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HAL_Init();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SystemClock_Config_168MHz();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LLC_PWM_Init();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LLC_Sample_Init();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LLC_Control_Init();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LLC_Protect_Init();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while (1)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/* ---- 硬件节拍: DMA 乒乓半区数据就绪 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uint8_t half = LLC_Sample_Poll();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(half)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LLC_Sample_OnAdcBlock(LLC_Sample_Block(half));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(++s_loop_cnt % LLC_LOOP_DIV == 0U)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LLC_Sample_Get(&amp;s_smp);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uint8_t running = (LLC_Protect_GetState() == LLC_ST_RUN);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s_fcmd = LLC_Control_Update(&amp;s_smp, running);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/* ---- 管理节拍: 1ms 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uint32_t now = HAL_GetTick();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(now != s_tick1ms)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s_tick1ms = now;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LlcState st = LLC_Protect_Tick(s_smp.vout, s_smp.vin,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                 s_smp.ires_pk, s_ntc_c);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LLC_SR_Update(s_fcmd, LLC_Sample_IresEnvelope(),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st == LLC_ST_RUN);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LLC_Control_BurstTick(s_smp.vout, s_fcmd);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/* ---- 观测节拍: 100ms 遥测(帧族与谐波项目一致) 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(now - s_tick100ms &gt;= 100U)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s_tick100ms = now;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llc_telemetry_send(&amp;s_smp, s_fcmd, LLC_Protect_GetState());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 说明性辅助(接线与帧族细节见 README) ----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1) s_raw_block(half): 返回 DMA 乒乓缓冲对应半区指针;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2) g_llc_blk_flag 由 HAL_ADC_ConvHalf/CpltCallback 置位;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3) llc_telemetry_send: 复用 AA55|TYPE|LEN|SEQ|PAYLOAD|CRC16 帧格式,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TYPE=0x10, 载荷 = {float vout, ires_pk, vin, fcmd, u8 state, u8 retry}。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4) NTC 换算: V_ntc -&gt; R_ntc -&gt; 温度(查表或 B 值公式), 此处占位 25C。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pStyle w:val="Heading2"/>
        <w:spacing w:after="140" w:before="300" w:line="340" w:lineRule="atLeast"/>
      </w:pPr>
      <w:bookmarkStart w:name="_Toc32" w:id="32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5.8  与 TI C2000 方案的对比</w:t>
      </w:r>
      <w:bookmarkEnd w:id="32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表5-2  STM32F407 vs C2000(F28004x) 数字控制选型对比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758"/>
        <w:gridCol w:w="2285"/>
        <w:gridCol w:w="2285"/>
        <w:gridCol w:w="2461"/>
      </w:tblGrid>
      <w:tr>
        <w:trPr>
          <w:cantSplit/>
          <w:tblHeader/>
        </w:trPr>
        <w:tc>
          <w:tcPr>
            <w:tcW w:type="pct" w:w="1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能力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STM32F407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C2000 F28004x</w:t>
            </w:r>
          </w:p>
        </w:tc>
        <w:tc>
          <w:tcPr>
            <w:tcW w:type="pct" w:w="14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对本项目的影响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高分辨率PWM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无(HRPWM缺位)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HRPWM 100ps级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变频分辨率差约3个量级, 100kHz时F407约0.12%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片内比较器DAC</w:t>
            </w:r>
          </w:p>
        </w:tc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无(需外部比较器)</w:t>
            </w:r>
          </w:p>
        </w:tc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CMPSS+DAC 片内</w:t>
            </w:r>
          </w:p>
        </w:tc>
        <w:tc>
          <w:tcPr>
            <w:tcW w:type="pct" w:w="1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F407 的 OCP 必须外置比较器进BKIN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环路分析工具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无官方SFRA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SFRA 软件频率响应分析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C2000 可在线测被控对象伯德图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生态与成本</w:t>
            </w:r>
          </w:p>
        </w:tc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生态广, 便宜易得</w:t>
            </w:r>
          </w:p>
        </w:tc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电源专用, 贵且供货波动</w:t>
            </w:r>
          </w:p>
        </w:tc>
        <w:tc>
          <w:tcPr>
            <w:tcW w:type="pct" w:w="1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教学/毕设取F407, 产品化评估C2000</w:t>
            </w:r>
          </w:p>
        </w:tc>
      </w:tr>
    </w:tbl>
    <w:p>
      <w:pPr>
        <w:spacing w:after="100"/>
      </w:pPr>
    </w:p>
    <w:p>
      <w:pPr>
        <w:pStyle w:val="Heading1"/>
        <w:spacing w:after="200" w:before="400" w:line="360" w:lineRule="atLeast"/>
        <w:jc w:val="center"/>
      </w:pPr>
      <w:bookmarkStart w:name="_Toc33" w:id="33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第6章  仿真验证（先于硬件，且必须先于硬件）</w:t>
      </w:r>
      <w:bookmarkEnd w:id="33"/>
    </w:p>
    <w:p>
      <w:pPr>
        <w:pStyle w:val="Heading2"/>
        <w:spacing w:after="140" w:before="300" w:line="340" w:lineRule="atLeast"/>
      </w:pPr>
      <w:bookmarkStart w:name="_Toc34" w:id="34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6.1  三级仿真路径</w:t>
      </w:r>
      <w:bookmarkEnd w:id="34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表6-1  仿真工具与任务分工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582"/>
        <w:gridCol w:w="4042"/>
        <w:gridCol w:w="3164"/>
      </w:tblGrid>
      <w:tr>
        <w:trPr>
          <w:cantSplit/>
          <w:tblHeader/>
        </w:trPr>
        <w:tc>
          <w:tcPr>
            <w:tcW w:type="pct" w:w="9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工具</w:t>
            </w:r>
          </w:p>
        </w:tc>
        <w:tc>
          <w:tcPr>
            <w:tcW w:type="pct" w:w="23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任务</w:t>
            </w:r>
          </w:p>
        </w:tc>
        <w:tc>
          <w:tcPr>
            <w:tcW w:type="pct" w:w="1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LTspice(免费)</w:t>
            </w:r>
          </w:p>
        </w:tc>
        <w:tc>
          <w:tcPr>
            <w:tcW w:type="pct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开环定频/扫频: 验证增益曲线与FHA误差, ZVS边界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增益-频率曲线、开关波形</w:t>
            </w:r>
          </w:p>
        </w:tc>
      </w:tr>
      <w:tr>
        <w:trPr>
          <w:cantSplit/>
        </w:trPr>
        <w:tc>
          <w:tcPr>
            <w:tcW w:type="pct" w:w="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PLECS(教育版)</w:t>
            </w:r>
          </w:p>
        </w:tc>
        <w:tc>
          <w:tcPr>
            <w:tcW w:type="pct" w:w="2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闭环+损耗+热: 效率预估、启动/阶跃</w:t>
            </w:r>
          </w:p>
        </w:tc>
        <w:tc>
          <w:tcPr>
            <w:tcW w:type="pct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效率曲线、损耗分解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Simulink/Simscape</w:t>
            </w:r>
          </w:p>
        </w:tc>
        <w:tc>
          <w:tcPr>
            <w:tcW w:type="pct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小信号模型扫频: 被控对象伯德图-&gt;PI整定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环路增益/相位裕度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35" w:id="35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6.2  仿真必须回答的四个问题</w:t>
      </w:r>
      <w:bookmarkEnd w:id="35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FHA 误差有多大：高 Q 工况下 FHA 偏乐观，仿真增益与解析增益的偏差应量化进论文（典型 2~5%）；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ZVS 边界在哪：对 fmin 扫描原边桥臂电压/电流相位，确认 fmin &gt; 容性边界（解析值 52.5kHz 含 FHA 误差）；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启动冲击多大：fmax 起步软启动 50ms 的谐振电流峰值是否触碰 OCP；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增益裕量是否吃得住参数偏差：对 Lr±10%、Lm±15% 做参数扫描——把第3.2节的2%峰值裕量风险量化。</w:t>
      </w:r>
    </w:p>
    <w:p>
      <w:pPr>
        <w:pStyle w:val="Heading2"/>
        <w:spacing w:after="140" w:before="300" w:line="340" w:lineRule="atLeast"/>
      </w:pPr>
      <w:bookmarkStart w:name="_Toc36" w:id="36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6.3  参数同源原则</w:t>
      </w:r>
      <w:bookmarkEnd w:id="3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fha.py 输出的 Lr/Cr/Lm 直接填入 llc_config.h 与仿真模型——设计、仿真、固件三处参数同源，任何调整只改一处再全链路复核。这是把参数敏感风险控制住的组织手段，也是答辩演示的脚本：现场改 k 值重跑 fha.py，增益曲线即时变化。</w:t>
      </w:r>
    </w:p>
    <w:p>
      <w:pPr>
        <w:pStyle w:val="Heading1"/>
        <w:spacing w:after="200" w:before="400" w:line="360" w:lineRule="atLeast"/>
        <w:jc w:val="center"/>
      </w:pPr>
      <w:bookmarkStart w:name="_Toc37" w:id="37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第7章  测试验证与结果分析</w:t>
      </w:r>
      <w:bookmarkEnd w:id="37"/>
    </w:p>
    <w:p>
      <w:pPr>
        <w:pStyle w:val="Heading2"/>
        <w:spacing w:after="140" w:before="300" w:line="340" w:lineRule="atLeast"/>
      </w:pPr>
      <w:bookmarkStart w:name="_Toc38" w:id="38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7.1  测试平台与仪器</w:t>
      </w:r>
      <w:bookmarkEnd w:id="38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表7-1  测试平台配置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2461"/>
        <w:gridCol w:w="3515"/>
        <w:gridCol w:w="2812"/>
      </w:tblGrid>
      <w:tr>
        <w:trPr>
          <w:cantSplit/>
          <w:tblHeader/>
        </w:trPr>
        <w:tc>
          <w:tcPr>
            <w:tcW w:type="pct" w:w="14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设备</w:t>
            </w:r>
          </w:p>
        </w:tc>
        <w:tc>
          <w:tcPr>
            <w:tcW w:type="pct" w:w="2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  <w:tc>
          <w:tcPr>
            <w:tcW w:type="pct" w:w="16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安全要点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隔离调压/直流源(0~430V)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母线供电</w:t>
            </w:r>
          </w:p>
        </w:tc>
        <w:tc>
          <w:tcPr>
            <w:tcW w:type="pct" w:w="1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限流设定先行</w:t>
            </w:r>
          </w:p>
        </w:tc>
      </w:tr>
      <w:tr>
        <w:trPr>
          <w:cantSplit/>
        </w:trPr>
        <w:tc>
          <w:tcPr>
            <w:tcW w:type="pct" w:w="1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100W 白炽灯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首次上电限流</w:t>
            </w:r>
          </w:p>
        </w:tc>
        <w:tc>
          <w:tcPr>
            <w:tcW w:type="pct" w:w="1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灯泡亮度即故障指示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电子负载(300W+)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恒流/恒阻/阶跃模式</w:t>
            </w:r>
          </w:p>
        </w:tc>
        <w:tc>
          <w:tcPr>
            <w:tcW w:type="pct" w:w="1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阶跃 slew 率设成 CCM 负载特征</w:t>
            </w:r>
          </w:p>
        </w:tc>
      </w:tr>
      <w:tr>
        <w:trPr>
          <w:cantSplit/>
        </w:trPr>
        <w:tc>
          <w:tcPr>
            <w:tcW w:type="pct" w:w="1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功率分析仪/双表法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输入输出功率-&gt;效率</w:t>
            </w:r>
          </w:p>
        </w:tc>
        <w:tc>
          <w:tcPr>
            <w:tcW w:type="pct" w:w="1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低功率因数修正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差分探头+电流探头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母线/桥臂/谐振电流</w:t>
            </w:r>
          </w:p>
        </w:tc>
        <w:tc>
          <w:tcPr>
            <w:tcW w:type="pct" w:w="1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严禁共地探头测高压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39" w:id="39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7.2  上电调试规程（五步法）</w:t>
      </w:r>
      <w:bookmarkEnd w:id="39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表7-2  上电调试规程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703"/>
        <w:gridCol w:w="4570"/>
        <w:gridCol w:w="3515"/>
      </w:tblGrid>
      <w:tr>
        <w:trPr>
          <w:cantSplit/>
          <w:tblHeader/>
        </w:trPr>
        <w:tc>
          <w:tcPr>
            <w:tcW w:type="pct" w:w="4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步骤</w:t>
            </w:r>
          </w:p>
        </w:tc>
        <w:tc>
          <w:tcPr>
            <w:tcW w:type="pct" w:w="26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操作</w:t>
            </w:r>
          </w:p>
        </w:tc>
        <w:tc>
          <w:tcPr>
            <w:tcW w:type="pct" w:w="2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通过判据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S1</w:t>
            </w:r>
          </w:p>
        </w:tc>
        <w:tc>
          <w:tcPr>
            <w:tcW w:type="pct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控制板单独上电(3.3V), 验证六路PWM波形/死区/变频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波形与死区符合配置, 变频平滑</w:t>
            </w:r>
          </w:p>
        </w:tc>
      </w:tr>
      <w:tr>
        <w:trPr>
          <w:cantSplit/>
        </w:trPr>
        <w:tc>
          <w:tcPr>
            <w:tcW w:type="pct" w:w="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S2</w:t>
            </w:r>
          </w:p>
        </w:tc>
        <w:tc>
          <w:tcPr>
            <w:tcW w:type="pct" w:w="2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低压母线30V + 灯泡, 开环定频fr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副边整流波形正常, 无异常发热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S3</w:t>
            </w:r>
          </w:p>
        </w:tc>
        <w:tc>
          <w:tcPr>
            <w:tcW w:type="pct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低压闭环, 负载阶跃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输出稳定, PI无振荡</w:t>
            </w:r>
          </w:p>
        </w:tc>
      </w:tr>
      <w:tr>
        <w:trPr>
          <w:cantSplit/>
        </w:trPr>
        <w:tc>
          <w:tcPr>
            <w:tcW w:type="pct" w:w="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S4</w:t>
            </w:r>
          </w:p>
        </w:tc>
        <w:tc>
          <w:tcPr>
            <w:tcW w:type="pct" w:w="2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母线缓升至360V(灯泡仍串入), 逐档负载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ZVS波形确认, 保护动作验证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S5</w:t>
            </w:r>
          </w:p>
        </w:tc>
        <w:tc>
          <w:tcPr>
            <w:tcW w:type="pct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脱开灯泡满载, 效率/温升/纹波正式测试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达到表1-2指标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40" w:id="40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7.3  测试项矩阵</w:t>
      </w:r>
      <w:bookmarkEnd w:id="40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表7-3  测试矩阵与记录表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230"/>
        <w:gridCol w:w="2988"/>
        <w:gridCol w:w="2636"/>
        <w:gridCol w:w="1933"/>
      </w:tblGrid>
      <w:tr>
        <w:trPr>
          <w:cantSplit/>
          <w:tblHeader/>
        </w:trPr>
        <w:tc>
          <w:tcPr>
            <w:tcW w:type="pct" w:w="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用例</w:t>
            </w:r>
          </w:p>
        </w:tc>
        <w:tc>
          <w:tcPr>
            <w:tcW w:type="pct" w:w="1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条件</w:t>
            </w:r>
          </w:p>
        </w:tc>
        <w:tc>
          <w:tcPr>
            <w:tcW w:type="pct" w:w="15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期望</w:t>
            </w:r>
          </w:p>
        </w:tc>
        <w:tc>
          <w:tcPr>
            <w:tcW w:type="pct" w:w="11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实测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T1 ZVS 验证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满载, 母线400V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开通时刻 Vds≈0(体二极管续流)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 】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T2 效率曲线</w:t>
            </w:r>
          </w:p>
        </w:tc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25/50/75/100%负载x3母线点</w:t>
            </w:r>
          </w:p>
        </w:tc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峰值&gt;94%</w:t>
            </w:r>
          </w:p>
        </w:tc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 】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T3 负载阶跃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50%&lt;-&gt;100%, 电子负载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恢复&lt;5ms, 超调&lt;5%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 】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T4 输出纹波</w:t>
            </w:r>
          </w:p>
        </w:tc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满载</w:t>
            </w:r>
          </w:p>
        </w:tc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&lt;480mVpp</w:t>
            </w:r>
          </w:p>
        </w:tc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 】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T5 保护动作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电子负载短路/堵转模拟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BKIN封锁&lt;1us, 重试3次后锁死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 】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T6 轻载 burst</w:t>
            </w:r>
          </w:p>
        </w:tc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10%负载</w:t>
            </w:r>
          </w:p>
        </w:tc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打嗝稳定, 无可闻噪声尖峰</w:t>
            </w:r>
          </w:p>
        </w:tc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 】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T7 温升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满载1h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变压器&lt;85C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 】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T8 EMI 预扫</w:t>
            </w:r>
          </w:p>
        </w:tc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近场探头初查</w:t>
            </w:r>
          </w:p>
        </w:tc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定位振铃频点-&gt;RC吸收迭代</w:t>
            </w:r>
          </w:p>
        </w:tc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 】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41" w:id="41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7.4  损耗预算（效率&gt;94% 目标的依据）</w:t>
      </w:r>
      <w:bookmarkEnd w:id="41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表7-4  满载损耗预算(设计目标, 与实测对照)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2285"/>
        <w:gridCol w:w="2109"/>
        <w:gridCol w:w="4394"/>
      </w:tblGrid>
      <w:tr>
        <w:trPr>
          <w:cantSplit/>
          <w:tblHeader/>
        </w:trPr>
        <w:tc>
          <w:tcPr>
            <w:tcW w:type="pct" w:w="13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损耗项</w:t>
            </w:r>
          </w:p>
        </w:tc>
        <w:tc>
          <w:tcPr>
            <w:tcW w:type="pct" w:w="1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估算</w:t>
            </w:r>
          </w:p>
        </w:tc>
        <w:tc>
          <w:tcPr>
            <w:tcW w:type="pct" w:w="25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方法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原边MOS导通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≈1.9W</w:t>
            </w:r>
          </w:p>
        </w:tc>
        <w:tc>
          <w:tcPr>
            <w:tcW w:type="pct" w:w="2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Irms²·Rds(on)·4管(含温度系数)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MOS开关损耗</w:t>
            </w:r>
          </w:p>
        </w:tc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≈1.2W</w:t>
            </w:r>
          </w:p>
        </w:tc>
        <w:tc>
          <w:tcPr>
            <w:tcW w:type="pct" w:w="2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ZVS后仅Coss释放+驱动, 远小于硬开关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变压器磁芯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≈2.0W</w:t>
            </w:r>
          </w:p>
        </w:tc>
        <w:tc>
          <w:tcPr>
            <w:tcW w:type="pct" w:w="2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Steinmetz(Pv·Ve)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绕组铜损</w:t>
            </w:r>
          </w:p>
        </w:tc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≈2.2W</w:t>
            </w:r>
          </w:p>
        </w:tc>
        <w:tc>
          <w:tcPr>
            <w:tcW w:type="pct" w:w="2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交流电阻(集肤/邻近修正)xIrms²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同步整流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≈1.5W</w:t>
            </w:r>
          </w:p>
        </w:tc>
        <w:tc>
          <w:tcPr>
            <w:tcW w:type="pct" w:w="2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Irms²·Rds(on)x2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驱动+辅助+整流滤波</w:t>
            </w:r>
          </w:p>
        </w:tc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≈3.2W</w:t>
            </w:r>
          </w:p>
        </w:tc>
        <w:tc>
          <w:tcPr>
            <w:tcW w:type="pct" w:w="2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驱动电荷x频率+辅助电源底耗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合计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≈12W -&gt; 效率≈96%峰值/94%计入偏移</w:t>
            </w:r>
          </w:p>
        </w:tc>
        <w:tc>
          <w:tcPr>
            <w:tcW w:type="pct" w:w="2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预算留偏移后满足目标</w:t>
            </w:r>
          </w:p>
        </w:tc>
      </w:tr>
    </w:tbl>
    <w:p>
      <w:pPr>
        <w:spacing w:after="100"/>
      </w:pPr>
    </w:p>
    <w:p>
      <w:pPr>
        <w:pStyle w:val="Heading1"/>
        <w:spacing w:after="200" w:before="400" w:line="360" w:lineRule="atLeast"/>
        <w:jc w:val="center"/>
      </w:pPr>
      <w:bookmarkStart w:name="_Toc42" w:id="42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第8章  技术栈总表与简历改写</w:t>
      </w:r>
      <w:bookmarkEnd w:id="42"/>
    </w:p>
    <w:p>
      <w:pPr>
        <w:pStyle w:val="Heading2"/>
        <w:spacing w:after="140" w:before="300" w:line="340" w:lineRule="atLeast"/>
      </w:pPr>
      <w:bookmarkStart w:name="_Toc43" w:id="43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8.1  技术栈分层</w:t>
      </w:r>
      <w:bookmarkEnd w:id="43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表8-1  技术栈分层清单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230"/>
        <w:gridCol w:w="7558"/>
      </w:tblGrid>
      <w:tr>
        <w:trPr>
          <w:cantSplit/>
          <w:tblHeader/>
        </w:trPr>
        <w:tc>
          <w:tcPr>
            <w:tcW w:type="pct" w:w="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层</w:t>
            </w:r>
          </w:p>
        </w:tc>
        <w:tc>
          <w:tcPr>
            <w:tcW w:type="pct" w:w="43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技术项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功率级</w:t>
            </w:r>
          </w:p>
        </w:tc>
        <w:tc>
          <w:tcPr>
            <w:tcW w:type="pct" w:w="4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全桥LLC拓扑、软开关机理、器件应力与选型、吸收设计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磁设计</w:t>
            </w:r>
          </w:p>
        </w:tc>
        <w:tc>
          <w:tcPr>
            <w:tcW w:type="pct" w:w="4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FHA与磁芯损耗、集肤/邻近、三明治绕法、漏感集成、气隙计算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建模</w:t>
            </w:r>
          </w:p>
        </w:tc>
        <w:tc>
          <w:tcPr>
            <w:tcW w:type="pct" w:w="4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FHA增益族(k/Q)、参数敏感度扫描、小信号模型(扩展描述函数概念)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数字控制</w:t>
            </w:r>
          </w:p>
        </w:tc>
        <w:tc>
          <w:tcPr>
            <w:tcW w:type="pct" w:w="4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PFM变频、双环结构、PI整定(延迟补偿)、抗饱和、burst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嵌入式</w:t>
            </w:r>
          </w:p>
        </w:tc>
        <w:tc>
          <w:tcPr>
            <w:tcW w:type="pct" w:w="4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TIM1六路互补+死区+BRKIN、ADC触发采样、DMA、状态机、遥测帧协议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工具链</w:t>
            </w:r>
          </w:p>
        </w:tc>
        <w:tc>
          <w:tcPr>
            <w:tcW w:type="pct" w:w="4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LTspice/PLECS/Simulink、fha.py参数同源、电子负载与功率分析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44" w:id="44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8.2  一分钟项目介绍</w:t>
      </w:r>
      <w:bookmarkEnd w:id="44"/>
    </w:p>
    <w:p>
      <w:pPr>
        <w:pBdr>
          <w:left w:val="single" w:color="C49B72" w:sz="14" w:space="10"/>
        </w:pBdr>
        <w:shd w:fill="FDF3E7" w:val="clear"/>
        <w:spacing w:after="120" w:before="100" w:line="300"/>
        <w:ind w:left="240"/>
        <w:jc w:val="both"/>
      </w:pPr>
      <w:r>
        <w:rPr>
          <w:rFonts w:ascii="Times New Roman" w:eastAsia="SimHei"/>
          <w:b/>
          <w:bCs/>
          <w:color w:val="8A5A28"/>
          <w:sz w:val="22"/>
          <w:szCs w:val="22"/>
        </w:rPr>
        <w:t xml:space="preserve">话术模板  </w:t>
      </w:r>
      <w:r>
        <w:rPr>
          <w:rFonts w:ascii="Times New Roman" w:eastAsia="SimSun"/>
          <w:color w:val="4A3A20"/>
          <w:sz w:val="22"/>
          <w:szCs w:val="22"/>
        </w:rPr>
        <w:t xml:space="preserve">我做了一台数字控制的全桥LLC谐振变换器，48V输出300W。它和普通Buck的本质区别是软开关：PFM变频控制让原边MOS在电流经体二极管续流时开通，实现ZVS，副边同步整流在电流过零时关断实现ZCS，开关损耗大幅下降，设计目标峰值效率94%以上。设计上用FHA基波近似建立增益曲线，k等于6、Q等于0.45反解出谐振腔参数，并做了参数敏感度扫描——峰值增益裕量只有两个百分点，这个风险我是量化过的。数字控制用STM32F407，电压外环PI输出频率指令，谐振电流内环限流，TIM1六路互补PWM一个定时器驱动全桥，同步整流时序随负载自适应；保护分三级，过流走硬件比较器进BKIN逐周期封锁。调试全程串灯泡限流，先低压开环再高压闭环，效率、ZVS波形、负载阶跃都有实测数据。</w:t>
      </w:r>
    </w:p>
    <w:p>
      <w:pPr>
        <w:pStyle w:val="Heading2"/>
        <w:spacing w:after="140" w:before="300" w:line="340" w:lineRule="atLeast"/>
      </w:pPr>
      <w:bookmarkStart w:name="_Toc45" w:id="45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8.3  简历写法（对照版）</w:t>
      </w:r>
      <w:bookmarkEnd w:id="45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表8-2  简历项目经历对照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原表述</w:t>
            </w:r>
          </w:p>
        </w:tc>
        <w:tc>
          <w:tcPr>
            <w:tcW w:type="pct" w:w="35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升级表述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采用FHA完成谐振腔参数设计</w:t>
            </w:r>
          </w:p>
        </w:tc>
        <w:tc>
          <w:tcPr>
            <w:tcW w:type="pct" w:w="3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用FHA建立M(fn,k,Q)增益族，k=6/Q=0.45反解Lr=285uH/Cr=9nF/Lm=1.71mH，并量化峰值增益裕量2%的参数敏感度(扫描Lr±10%/Lm±15%)</w:t>
            </w:r>
          </w:p>
        </w:tc>
      </w:tr>
      <w:tr>
        <w:trPr>
          <w:cantSplit/>
        </w:trPr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PFM变频控制实现ZVS与ZCS</w:t>
            </w:r>
          </w:p>
        </w:tc>
        <w:tc>
          <w:tcPr>
            <w:tcW w:type="pct" w:w="3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STM32F407 TIM1单定时器六路互补PWM(桥臂B极性翻转技巧)实现PFM变频+300ns死区，原边ZVS/副边ZCS，频率分辨率与HRPWM差异已分析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搭建硬件样机完成效率测试</w:t>
            </w:r>
          </w:p>
        </w:tc>
        <w:tc>
          <w:tcPr>
            <w:tcW w:type="pct" w:w="3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串灯泡五步调试规程，电子负载阶跃验证环路，功率分析仪实测效率曲线(峰值【实测】%)，损耗预算分解对照</w:t>
            </w:r>
          </w:p>
        </w:tc>
      </w:tr>
      <w:tr>
        <w:trPr>
          <w:cantSplit/>
        </w:trPr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数字双环闭环</w:t>
            </w:r>
          </w:p>
        </w:tc>
        <w:tc>
          <w:tcPr>
            <w:tcW w:type="pct" w:w="3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电压外环PI(抗饱和,带宽~2kHz)+谐振电流峰值限流+硬件BKIN逐周期OCP的三级控制保护体系，故障重试状态机</w:t>
            </w:r>
          </w:p>
        </w:tc>
      </w:tr>
    </w:tbl>
    <w:p>
      <w:pPr>
        <w:spacing w:after="100"/>
      </w:pPr>
    </w:p>
    <w:p>
      <w:pPr>
        <w:pStyle w:val="Heading1"/>
        <w:spacing w:after="200" w:before="400" w:line="360" w:lineRule="atLeast"/>
        <w:jc w:val="center"/>
      </w:pPr>
      <w:bookmarkStart w:name="_Toc46" w:id="46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第9章  开发计划与里程碑（12 周，上岸后启动）</w:t>
      </w:r>
      <w:bookmarkEnd w:id="46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表9-1  十二周开发计划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703"/>
        <w:gridCol w:w="4570"/>
        <w:gridCol w:w="3515"/>
      </w:tblGrid>
      <w:tr>
        <w:trPr>
          <w:cantSplit/>
          <w:tblHeader/>
        </w:trPr>
        <w:tc>
          <w:tcPr>
            <w:tcW w:type="pct" w:w="4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周</w:t>
            </w:r>
          </w:p>
        </w:tc>
        <w:tc>
          <w:tcPr>
            <w:tcW w:type="pct" w:w="26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任务</w:t>
            </w:r>
          </w:p>
        </w:tc>
        <w:tc>
          <w:tcPr>
            <w:tcW w:type="pct" w:w="2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里程碑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W1-2</w:t>
            </w:r>
          </w:p>
        </w:tc>
        <w:tc>
          <w:tcPr>
            <w:tcW w:type="pct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理论+ FHA计算器 + LTspice开环模型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增益曲线三方对照(解析/仿真/文献)</w:t>
            </w:r>
          </w:p>
        </w:tc>
      </w:tr>
      <w:tr>
        <w:trPr>
          <w:cantSplit/>
        </w:trPr>
        <w:tc>
          <w:tcPr>
            <w:tcW w:type="pct" w:w="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W3-4</w:t>
            </w:r>
          </w:p>
        </w:tc>
        <w:tc>
          <w:tcPr>
            <w:tcW w:type="pct" w:w="2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变压器绕制(初样) + 功率板装配(低压区)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磁件参数实测(Lcr/Lm/漏感)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W5-6</w:t>
            </w:r>
          </w:p>
        </w:tc>
        <w:tc>
          <w:tcPr>
            <w:tcW w:type="pct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控制板 + S1/S2低压开环调试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定频波形正确, 无异常发热</w:t>
            </w:r>
          </w:p>
        </w:tc>
      </w:tr>
      <w:tr>
        <w:trPr>
          <w:cantSplit/>
        </w:trPr>
        <w:tc>
          <w:tcPr>
            <w:tcW w:type="pct" w:w="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W7-8</w:t>
            </w:r>
          </w:p>
        </w:tc>
        <w:tc>
          <w:tcPr>
            <w:tcW w:type="pct" w:w="2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低压闭环: PI整定 + SR时序 + 保护验证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阶跃响应达标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W9-10</w:t>
            </w:r>
          </w:p>
        </w:tc>
        <w:tc>
          <w:tcPr>
            <w:tcW w:type="pct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母线缓升 + 效率曲线 + ZVS确认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表1-2核心指标</w:t>
            </w:r>
          </w:p>
        </w:tc>
      </w:tr>
      <w:tr>
        <w:trPr>
          <w:cantSplit/>
        </w:trPr>
        <w:tc>
          <w:tcPr>
            <w:tcW w:type="pct" w:w="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W11-12</w:t>
            </w:r>
          </w:p>
        </w:tc>
        <w:tc>
          <w:tcPr>
            <w:tcW w:type="pct" w:w="2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阶跃/温升/纹波/EMI预扫 + 论文数据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测试矩阵闭环</w:t>
            </w:r>
          </w:p>
        </w:tc>
      </w:tr>
    </w:tbl>
    <w:p>
      <w:pPr>
        <w:spacing w:after="10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考研并行约束：本计划按全职强度编写；在校期间只推进 W1-2（纯理论与仿真，零硬件风险），样机阶段在时间完整的假期启动——这与资料清单中考研期间不适合启动的判断一致。</w:t>
      </w:r>
    </w:p>
    <w:p>
      <w:pPr>
        <w:pStyle w:val="Heading1"/>
        <w:spacing w:after="200" w:before="400" w:line="360" w:lineRule="atLeast"/>
        <w:jc w:val="center"/>
      </w:pPr>
      <w:bookmarkStart w:name="_Toc47" w:id="47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第10章  面试与答辩手册（30 问）</w:t>
      </w:r>
      <w:bookmarkEnd w:id="47"/>
    </w:p>
    <w:p>
      <w:pPr>
        <w:pStyle w:val="Heading2"/>
        <w:spacing w:after="140" w:before="300" w:line="340" w:lineRule="atLeast"/>
      </w:pPr>
      <w:bookmarkStart w:name="_Toc48" w:id="48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10.1  功率级与软开关（8 问）</w:t>
      </w:r>
      <w:bookmarkEnd w:id="48"/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Q1 为什么 LLC 比硬开关 Buck/Boost 效率高？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硬开关每个周期开关管在电压电流同时存在时切换，损耗正比于 fs×V×I；LLC 用谐振腔把电流整形为滞后于电压的正弦，开关动作时刻电流经体二极管续流，MOS 在零电压下开通（ZVS），副边整流管在电流过零时关断（ZCS），只剩 Coss 释放与驱动损耗。300W 量级硬开关典型效率 88~90%，LLC 设计目标 94%+。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Q2 ZVS 的条件到底是什么？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从桥臂输出端看，谐振网络必须呈感性——电流滞后于基波电压，开关切换瞬间电流方向还没换向，它先把开关管结电容上的电荷抽走（经体二极管续流），开通时 Vds 已是零。设计上就是让工作频率区间处于增益曲线峰值点的右侧；死区时间必须够结电容充放电（我按 Ceq·Vin/I_Lm_pk 算出 225ns 取 300ns）。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Q3 为什么 fs&gt;fr 之后增益反而下降？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fr 处 Lr 与 Cr 串联谐振、阻抗抵消，增益为1；频率升高后 Lr 的感抗增大、串联分压增多，谐振腔呈现的增益随频率单调下降——所以 LLC 在 fs&gt;fr 是降压区，fs&lt;fr 靠 Cr 与 Lm 的分压关系升压。这是 PFM 能调压的整个基础。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Q4 k 和 Q 各代表什么？怎么选？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k=Lm/Lr 越大励磁电感越大、环流越小效率越高，但增益曲线越平坦调压能力越弱；Q=Zr/Rac 是负载加重程度，Q 越大峰值增益越低越靠右。选择是三角权衡：k 小调压强但环流大、Q 小峰值增益高但轻载特性差。我取 k=6、Q=0.45，用增益族曲线加参数扫描定的，不是抄来的。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Q5 死区时间怎么定？为什么和负载关系不大？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死区内靠励磁电流给桥臂结电容充放电，td ≥ Ceq·Vin/I_Lm_pk，励磁电流由 Vin/(4·Lm·fs) 决定、与负载几乎无关——这正是 LLC 轻载也能保 ZVS 的原因。我算出 225ns 取 300ns；死区过长会压缩有效占空比并加大导通损耗，过短则 ZVS 丢失。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Q6 为什么选全桥不选半桥？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同功率下全桥管子电流减半（方波幅值 ±Vin vs ±Vin/2），导通损耗按平方下降；母线利用率高，300W 以上全桥是自然选择。代价是多两个管子和驱动。半桥适合小功率，或者用半桥LLC参考设计（TI TIDM）时按其功率档走。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Q7 谐振电容怎么选？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它流过原边全量电流，Irms 按基波加励磁电流合成，约 1.5A 量级；电压应力是 Vin 基波叠加谐振摆幅，峰值可达数百伏。用 PP 薄膜或 C0G，容量 9nF 时按 1.2kV 档留足裕量，并核对厂家的交流电流-频率降额曲线。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Q8 启动时的电流冲击怎么防？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启动瞬间输出电容从0充电、增益需求最大，若从 fr 直接开环启动谐振电流会冲到数倍额定。对策三件：频率从 fmax 起步（增益最低）、输出基准 50ms 斜坡软启动、硬件逐周期 OCP 兜底。我的固件里三件都有，仿真里先验证了启动峰值电流。</w:t>
      </w:r>
    </w:p>
    <w:p>
      <w:pPr>
        <w:pStyle w:val="Heading2"/>
        <w:spacing w:after="140" w:before="300" w:line="340" w:lineRule="atLeast"/>
      </w:pPr>
      <w:bookmarkStart w:name="_Toc49" w:id="49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10.2  磁设计（6 问）</w:t>
      </w:r>
      <w:bookmarkEnd w:id="49"/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Q9 变压器匝数怎么定？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法拉第定律：Np = Vin·Ton_max/(ΔB·Ae)。取 PQ32 磁芯 Ae=161mm²、100kHz 下 ΔB=0.16T（磁芯损耗约束），Np≈78 匝、Ns=10 匝。ΔB 取小是因为 100kHz 铁损随 B 的 2.5~3 次方增长，温度和损耗比饱和更早成为约束。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Q10 集肤深度怎么算？绕组怎么处理？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δ=√(2ρ/ωμ)，铜在 100kHz、100°C 约 0.21mm——比 0.21mm 粗的单根线中心电流密度极低。用多股利兹线或薄铜箔，并控制层数：邻近效应会让多层绕组的交流电阻成倍上涨。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Q11 三明治绕法解决什么问题？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把原边夹进副边两层之间，缩短磁势的层间距，邻近损耗显著下降，同时漏感从随机量变成可控量——而漏感正是 LLC 的 Lr 候选来源。一箭双雕，这是磁设计里最值得讲的手艺细节。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Q12 Lr 一定要独立电感吗？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不必，可以用变压器漏感当 Lr（磁集成），省一个磁件和它的损耗。代价是漏感精度差、温漂大、可设计性弱——我的路线是初样用独立谐振电感把闭环先调通，稳定后再评估集成方案，两条路的取舍我都能讲。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Q13 气隙和 Lm 什么关系？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Lm 由中柱气隙主导：Lm≈µ0·Np²·Ae/lg，1.71mH 对应约 0.5mm 气隙。气隙带来边缘磁通，正下方的绕组涡流损耗会局部上升，绕组要避开——这是绕制时的实操细节，也是验证是否真做过磁件的问题。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Q14 平面变压器好在哪？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PCB 绕组一致性好（产线友好）、散热好、层间距精确所以漏感可设计——适合量产与磁集成。代价是开模与改版成本高、层间耐压受板厚限制。作为进阶项我做对比实验：同一规格绕线 vs 平面，比损耗与一致性。</w:t>
      </w:r>
    </w:p>
    <w:p>
      <w:pPr>
        <w:pStyle w:val="Heading2"/>
        <w:spacing w:after="140" w:before="300" w:line="340" w:lineRule="atLeast"/>
      </w:pPr>
      <w:bookmarkStart w:name="_Toc50" w:id="50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10.3  数字控制（8 问）</w:t>
      </w:r>
      <w:bookmarkEnd w:id="50"/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Q15 PFM 怎么用定时器实现？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改 ARR 就是变频。我用 TIM1 中心对齐模式，周期=2×ARR×t_clk，ARR 和三路 CCR 预装载同步更新保证 50% 占空；桥臂 B 靠 CH2 通道极性取反实现反相，一个定时器驱动全桥。F407 没有 HRPWM，100kHz 时频率分辨率约 0.12%，C2000 的 HRPWM 能到 ps 级——这是两个平台的关键差异，我的对策是控制环输出做慢速斜坡让分辨率影响被环路平滑。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Q16 为什么你的电流内环是限流型而不是真正的电流模式控制？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诚实地说：LLC 的峰值电流模式不像 Buck 那样天然成立——增益由频率决定，电流环强行拉频率会与电压环打架。我的设计是电压外环负责稳态，电流内环只在越限时接管（降频限流），再往下一级是硬件 BKIN 逐周期封锁。这个分级是把电流环当作保护链而不是调节链，很多论文的双环也是这个语义。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Q17 PI 参数怎么整定？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带宽按开关频率的 1/50 取约 2kHz，因为采样-计算-执行有约 1.5 个开关周期的延迟，带宽过高必然振荡。流程：纯 P 扫到临界振荡回退一半定 Kp，补 Ki 消静差，电子负载做 50%~100% 阶跃看恢复时间与超调迭代。积分器钳位在物理限幅区间做抗饱和。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Q18 采样点为什么选在计数器 ARR/4 处？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中心对齐模式下开关沿在计数器接近 ARR/2 与 0 处，ARR/4 距两个沿各约 1/4 周期，正好避开开关瞬间的振铃与地弹。数字电源里采样时刻是看得见的 EMC 对策，这题能区分做过和没做过。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Q19 轻载时频率顶到上限还是压不住输出怎么办？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轻载增益曲线趋于平坦（空载渐近线 k/(k+1)），频率推到 fmax 增益也降不下去。对策是 burst 打嗝：间歇性停脉冲让输出电容放电平衡，我用 100ms 窗口 60% 占空比的软件门控实现，迟滞防抖动。这也是为什么空载渐近线是 LLC 的必考理论。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Q20 PI 的积分器为什么钳位在那个区间？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PI 输出定义为降频深度 df，物理范围就是 0 到 fr−fmin——积分器钳位在这个区间即抗饱和。大负载突变后若不限幅，积分器会深饱和，恢复要花几十毫秒。这是把物理约束写进算法的最直白案例。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Q21 同步整流的时序难点在哪？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两边都要内收：开通提前会与原边形成环流倒灌把输出抽回去，关断滞后会在电流反向后产生反向损耗甚至雪崩。负载越轻副边电流断续越早，需要动态加深提前量——我用谐振电流包络做慢速自适应；生产级用 ZCD 型 SR 控制器做逐周期零电流检测，我的方案是它的数字简化版。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Q22 F407 没有 HRPWM，对你影响多大？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变频分辨率 100kHz 时约 0.12%，直接看是输出纹波里的频率抖动分量；我的对策是频率指令斜坡化让相邻周期频率差小于一档分辨率。如果做产品化评估，会转向 C2000（HRPWM + 片内 CMPSS + SFRA 在线环路分析）——能把选型差异讲到这个层面，说明平台选型是按需求算的。</w:t>
      </w:r>
    </w:p>
    <w:p>
      <w:pPr>
        <w:pStyle w:val="Heading2"/>
        <w:spacing w:after="140" w:before="300" w:line="340" w:lineRule="atLeast"/>
      </w:pPr>
      <w:bookmarkStart w:name="_Toc51" w:id="51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10.4  测试、安全与工程（8 问）</w:t>
      </w:r>
      <w:bookmarkEnd w:id="51"/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Q23 为什么要串灯泡上电？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白炽灯是天然的适性限流电阻：冷态电阻低、热态电阻高，故障时大电流让灯丝热起来自动加大限流，灯泡亮度还直观指示电流大小。400V 母线电容储能致命，第一次上电、每次改板都必须串——这是电源实验室的安全文化，不是流程形式。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Q24 炸管最常见的原因是什么？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前三名：直通（死区丢失或干扰造成上下管同开）、失 ZVS 进入容性区（电流剧增+硬开通）、过流超越器件安全区。对策对应我的三级保护：死区由硬件 BDTR 固定、fmin 钳位在容性边界之上、外部比较器进 BKIN 微秒级封锁。另外调试期低压先行、灯泡限流，把炸的代价压到最低。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Q25 效率怎么测才可信？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输入用功率分析仪或四表法（高精度直流），输出同测，效率=Po/Pin；驱动与辅助电源损耗要计入；探头损耗与采样电阻功耗要校正；并在报告中给出不确定度。只拿两个万用表相除的效率没有说服力——测量方法是效率数据可信度的一半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Q26 EMI 主要来源和对策？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原边方波的高 dv/dt 与整流结电容的振铃是两大源，频段集中在开关频率及其谐波。对策按序：RC 吸收把振铃阻尼掉、驱动电阻调 dv/dt、输入端共模/差模滤波器、布局上热回路面积最小化。我做了近场探头预扫定位频点再迭代的流程。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Q27 负载阶跃响应怎么评价？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用电子负载做 50%~100% 突变，看三个量：动态跌落深度（由环路带宽和输出电容决定）、恢复时间（我的目标是 &lt;5ms）、有无振荡（相位裕度不足的信号）。这一项同时验证 PI 参数和输出滤波设计，是环路健康度的体检。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Q28 你的 FHA 模型误差有多大？什么时候失效？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FHA 只保留基波，Q 高（重载）时高次谐波占比上升，增益偏乐观，典型偏差 2~5%；接近容性边界和极轻载（断续）时失效。所以我的设计裕量用仿真复核，fmin 决策以仿真边界为准、FHA 值为参考——知道工具的边界才算会用工具。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Q29 你和做 Buck 的同学比，多花了什么代价、换来什么？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多花了谐振腔建模、磁件手艺和三倍的调试周期，还多承担高压风险；换来的是软开关效率、高频小型化（磁件体积随频率下降）、隔离与同步整流这一整套电源岗位的核心能力栈。这套代价值不值得，取决于岗位方向——我选了值得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Q30 下一步改进方向？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四个方向：同步整流升级 ZCD 逐周期方案；k 与 Q 的多目标优化（效率-增益范围-轻载）；宽输入下的混合控制（PFM+burst+谷底开通）；磁集成平面变压器与效率对比。每个方向都能指回当前设计的一个具体约束。</w:t>
      </w:r>
    </w:p>
    <w:p>
      <w:pPr>
        <w:pStyle w:val="Heading1"/>
        <w:spacing w:after="200" w:before="400" w:line="360" w:lineRule="atLeast"/>
        <w:jc w:val="center"/>
      </w:pPr>
      <w:bookmarkStart w:name="_Toc52" w:id="52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附录A  代码文件清单与自检结果</w:t>
      </w:r>
      <w:bookmarkEnd w:id="52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表A-1  随文档交付的代码清单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2988"/>
        <w:gridCol w:w="5800"/>
      </w:tblGrid>
      <w:tr>
        <w:trPr>
          <w:cantSplit/>
          <w:tblHeader/>
        </w:trPr>
        <w:tc>
          <w:tcPr>
            <w:tcW w:type="pct" w:w="1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文件</w:t>
            </w:r>
          </w:p>
        </w:tc>
        <w:tc>
          <w:tcPr>
            <w:tcW w:type="pct" w:w="33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code/llc/stm32/llc_config.h</w:t>
            </w:r>
          </w:p>
        </w:tc>
        <w:tc>
          <w:tcPr>
            <w:tcW w:type="pct" w:w="3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全局参数（谐振点/限幅/保护阈值/标定）</w:t>
            </w:r>
          </w:p>
        </w:tc>
      </w:tr>
      <w:tr>
        <w:trPr>
          <w:cantSplit/>
        </w:trPr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code/llc/stm32/llc_pwm.c/.h</w:t>
            </w:r>
          </w:p>
        </w:tc>
        <w:tc>
          <w:tcPr>
            <w:tcW w:type="pct" w:w="3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TIM1 六路互补 PWM + PFM 变频 + BKIN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code/llc/stm32/llc_control.c/.h</w:t>
            </w:r>
          </w:p>
        </w:tc>
        <w:tc>
          <w:tcPr>
            <w:tcW w:type="pct" w:w="3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电压外环 PI + 软启动 + burst</w:t>
            </w:r>
          </w:p>
        </w:tc>
      </w:tr>
      <w:tr>
        <w:trPr>
          <w:cantSplit/>
        </w:trPr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code/llc/stm32/llc_sample.c/.h</w:t>
            </w:r>
          </w:p>
        </w:tc>
        <w:tc>
          <w:tcPr>
            <w:tcW w:type="pct" w:w="3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采样链（TRGO 中点触发 + DMA 双缓冲）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code/llc/stm32/llc_sr.c/.h</w:t>
            </w:r>
          </w:p>
        </w:tc>
        <w:tc>
          <w:tcPr>
            <w:tcW w:type="pct" w:w="3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同步整流时序自适应</w:t>
            </w:r>
          </w:p>
        </w:tc>
      </w:tr>
      <w:tr>
        <w:trPr>
          <w:cantSplit/>
        </w:trPr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code/llc/stm32/llc_protect.c/.h</w:t>
            </w:r>
          </w:p>
        </w:tc>
        <w:tc>
          <w:tcPr>
            <w:tcW w:type="pct" w:w="3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分级保护状态机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code/llc/stm32/main.c</w:t>
            </w:r>
          </w:p>
        </w:tc>
        <w:tc>
          <w:tcPr>
            <w:tcW w:type="pct" w:w="3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状态机与分层调度</w:t>
            </w:r>
          </w:p>
        </w:tc>
      </w:tr>
      <w:tr>
        <w:trPr>
          <w:cantSplit/>
        </w:trPr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code/llc/host/fha.py</w:t>
            </w:r>
          </w:p>
        </w:tc>
        <w:tc>
          <w:tcPr>
            <w:tcW w:type="pct" w:w="3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FHA 增益/参数设计计算器（CLI+出图）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code/llc/host/llc_smoke_test.py</w:t>
            </w:r>
          </w:p>
        </w:tc>
        <w:tc>
          <w:tcPr>
            <w:tcW w:type="pct" w:w="3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公式回归测试</w:t>
            </w:r>
          </w:p>
        </w:tc>
      </w:tr>
      <w:tr>
        <w:trPr>
          <w:cantSplit/>
        </w:trPr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code/llc/README.md</w:t>
            </w:r>
          </w:p>
        </w:tc>
        <w:tc>
          <w:tcPr>
            <w:tcW w:type="pct" w:w="3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使用说明 + 调试安全规程</w:t>
            </w:r>
          </w:p>
        </w:tc>
      </w:tr>
    </w:tbl>
    <w:p>
      <w:pPr>
        <w:spacing w:after="10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自检基线（交付时已验证）：FHA 回归 5 组断言全部通过——M(1)=1 对任意 k/Q 成立；有限 Q 高频衰减与空载渐近线 k/(k+1) 正确；参数设计自洽（√(Lr/Cr)=Q·Rac），设计示例 Lr=285.3µH、Cr=8.88nF、Lm=1.71mH、Rac=398Ω、励磁峰值 0.584A、峰值增益点 fn=0.525——正文第 3 章引用的所有数字与代码输出一致。</w:t>
      </w:r>
    </w:p>
    <w:p>
      <w:pPr>
        <w:pStyle w:val="Heading1"/>
        <w:spacing w:after="200" w:before="400" w:line="360" w:lineRule="atLeast"/>
        <w:jc w:val="center"/>
      </w:pPr>
      <w:bookmarkStart w:name="_Toc53" w:id="53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附录B  参考资料与开源项目</w:t>
      </w:r>
      <w:bookmarkEnd w:id="53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Robert W. Erickson, Fundamentals of Power Electronics —— 第19章谐振变换器与 FHA 理论的权威出处；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Christophe Basso, Designing Control Loops for Linear and Switching Power Supplies —— 环路补偿设计；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张卫平. 开关变换器建模与控制 —— 国内谐振变换器小信号建模首选；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TI TIDM-RESLLC-DCDC 数字 LLC 参考设计（固件/原理图/测试报告，以 TI 官网当前版本为准）；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ST/ON Semiconductor 的 LLC 设计指南与应用笔记（增益特性、ZVS 边界）；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GitHub 开源工程（资料清单所列 1200W 全桥 LLC 等，引用前按附录甄别三问核验：参数可复算、波形可信、测试报告完整）；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知网检索词：基于数字控制的LLC谐振变换器设计 / LLC宽输入控制策略 / 同步整流与磁集成平面变压器。</w:t>
      </w:r>
    </w:p>
    <w:p>
      <w:pPr>
        <w:pBdr>
          <w:left w:val="single" w:color="C49B72" w:sz="14" w:space="10"/>
        </w:pBdr>
        <w:shd w:fill="FDF3E7" w:val="clear"/>
        <w:spacing w:after="120" w:before="100" w:line="300"/>
        <w:ind w:left="240"/>
        <w:jc w:val="both"/>
      </w:pPr>
      <w:r>
        <w:rPr>
          <w:rFonts w:ascii="Times New Roman" w:eastAsia="SimHei"/>
          <w:b/>
          <w:bCs/>
          <w:color w:val="8A5A28"/>
          <w:sz w:val="22"/>
          <w:szCs w:val="22"/>
        </w:rPr>
        <w:t xml:space="preserve">最后的提醒  </w:t>
      </w:r>
      <w:r>
        <w:rPr>
          <w:rFonts w:ascii="Times New Roman" w:eastAsia="SimSun"/>
          <w:color w:val="4A3A20"/>
          <w:sz w:val="22"/>
          <w:szCs w:val="22"/>
        </w:rPr>
        <w:t xml:space="preserve">本文档中所有性能数字均为设计目标或解析值；答辩前用第 7 章测试矩阵把【实测】栏填齐。安全规程不是附件：任何一次跳过串灯泡上电的侥幸，都可能用整个样机来付账。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fldSimple w:instr="PAGE \* ROMAN \* MERGEFORMAT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fldSimple w:instr="PAGE \* arabic \* MERGEFORMAT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jc w:val="center"/>
    </w:pPr>
    <w:r>
      <w:rPr>
        <w:rFonts w:ascii="Times New Roman" w:eastAsia="SimSun"/>
        <w:color w:val="808080"/>
        <w:sz w:val="18"/>
        <w:szCs w:val="18"/>
      </w:rPr>
      <w:t xml:space="preserve">数字控制全桥LLC谐振变换器 · 毕业设计完整方案与答辩手册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jc w:val="center"/>
    </w:pPr>
    <w:r>
      <w:rPr>
        <w:rFonts w:ascii="Times New Roman" w:eastAsia="SimSun"/>
        <w:color w:val="808080"/>
        <w:sz w:val="18"/>
        <w:szCs w:val="18"/>
      </w:rPr>
      <w:t xml:space="preserve">数字控制全桥LLC谐振变换器 · 毕业设计完整方案与答辩手册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eastAsia="SimHei"/>
      <w:b/>
      <w:bCs/>
      <w:color w:val="0E22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Times New Roman" w:eastAsia="SimHei"/>
      <w:b/>
      <w:bCs/>
      <w:color w:val="0E223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Times New Roman" w:eastAsia="SimHei"/>
      <w:b/>
      <w:bCs/>
      <w:color w:val="0E2230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d8894ed79fa8d8d4e192692fad00ebb7702401b2.png"/><Relationship Id="rId12" Type="http://schemas.openxmlformats.org/officeDocument/2006/relationships/image" Target="media/a6a877f41eedf75f9d9a06d5a380bcd58d264bfb.png"/><Relationship Id="rId13" Type="http://schemas.openxmlformats.org/officeDocument/2006/relationships/image" Target="media/25f65505e61ce3919d7351260f85e045a2f9d601.png"/><Relationship Id="rId14" Type="http://schemas.openxmlformats.org/officeDocument/2006/relationships/image" Target="media/385ae24521833a30650edc781635017d4f52b86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数字控制全桥LLC谐振DC-DC变换器——毕业设计完整方案与答辩手册</dc:title>
  <dc:creator>Graduation Project</dc:creator>
  <cp:lastModifiedBy>Un-named</cp:lastModifiedBy>
  <cp:revision>1</cp:revision>
  <dcterms:created xsi:type="dcterms:W3CDTF">2026-10-24T17:10:14.120Z</dcterms:created>
  <dcterms:modified xsi:type="dcterms:W3CDTF">2026-10-24T17:10:14.124Z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