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14721"/>
      <w:bookmarkStart w:id="1" w:name="_Toc19749"/>
      <w:bookmarkStart w:id="2" w:name="_Toc2261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19281"/>
      <w:bookmarkStart w:id="5" w:name="_Toc28188"/>
      <w:bookmarkStart w:id="6" w:name="_Toc135054766"/>
      <w:bookmarkStart w:id="7" w:name="_Toc145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13620"/>
      <w:bookmarkStart w:id="10" w:name="_Toc27083"/>
      <w:bookmarkStart w:id="11" w:name="_Toc16682"/>
      <w:bookmarkStart w:id="12" w:name="_Toc3891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10"/>
        <w:tblW w:w="913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18339"/>
      <w:bookmarkStart w:id="14" w:name="_Toc15738"/>
      <w:bookmarkStart w:id="15" w:name="_Toc25168"/>
      <w:bookmarkStart w:id="16" w:name="_Toc24754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12558"/>
      <w:bookmarkStart w:id="18" w:name="_Toc26658"/>
      <w:bookmarkStart w:id="19" w:name="_Toc23238"/>
      <w:bookmarkStart w:id="20" w:name="_Toc25324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6686"/>
      <w:bookmarkStart w:id="22" w:name="_Toc11811"/>
      <w:bookmarkStart w:id="23" w:name="_Toc4722"/>
      <w:bookmarkStart w:id="24" w:name="_Toc22155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4620"/>
      <w:bookmarkStart w:id="26" w:name="_Toc27272"/>
      <w:bookmarkStart w:id="27" w:name="_Toc30378"/>
      <w:bookmarkStart w:id="28" w:name="_Toc3258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23527"/>
      <w:bookmarkStart w:id="32" w:name="_Toc19069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6692"/>
      <w:bookmarkStart w:id="34" w:name="_Toc7455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900"/>
      <w:bookmarkStart w:id="36" w:name="_Toc2085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12328"/>
      <w:bookmarkStart w:id="38" w:name="_Toc21838"/>
      <w:bookmarkStart w:id="39" w:name="_Toc27332"/>
      <w:bookmarkStart w:id="40" w:name="_Toc17362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26814"/>
      <w:bookmarkStart w:id="42" w:name="_Toc32582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16083"/>
      <w:bookmarkStart w:id="44" w:name="_Toc26800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2256"/>
      <w:bookmarkStart w:id="46" w:name="_Toc1000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0792"/>
      <w:bookmarkStart w:id="48" w:name="_Toc25758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7060"/>
      <w:bookmarkStart w:id="50" w:name="_Toc13329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22803"/>
      <w:bookmarkStart w:id="56" w:name="_Toc9932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325" cy="3501390"/>
            <wp:effectExtent l="0" t="0" r="9525" b="3810"/>
            <wp:docPr id="1" name="图片 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用户表（ums_user）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用户账号唯一标识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昵称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续表5-1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用户头像链接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用户性别，’0’为女，’1’为男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账号密码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用户角色表（ums_user_role）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角色表（ums_role）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AuthorityId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权限表（ums_authority）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AuthorityName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菜单图标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跳转路径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菜单级别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账面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状态，1未解决，0解决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DifferencePrice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相差总金额, 正多，负少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CheckPrice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both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200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textDirection w:val="lrTb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ClientId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货架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总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Tool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是否是工具，0为配件，1为工具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Catalog2Id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所属二级分类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当时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ACCOUNT_P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状态，0解决，1未解决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</w:t>
      </w:r>
      <w:r>
        <w:rPr>
          <w:rFonts w:hint="eastAsia" w:ascii="Times New Roman" w:hAnsi="Times New Roman" w:cs="Times New Roman"/>
          <w:lang w:val="en-US" w:eastAsia="zh-CN"/>
        </w:rPr>
        <w:t>日志</w:t>
      </w:r>
      <w:r>
        <w:rPr>
          <w:rFonts w:hint="default" w:ascii="Times New Roman" w:hAnsi="Times New Roman" w:cs="Times New Roman"/>
        </w:rPr>
        <w:t>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log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入库位置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 是否已经签字完成，0没有，1处理完，2维修取消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负责人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/>
              </w:rPr>
              <w:t>关联库存，规格，品牌, 几成新，去设置spu，sku属性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DEAL_NUM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处理数量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OutSkuId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是否0为解决，1解决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Compensation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DealNum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归还数量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基本信息管理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一级分类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catalog1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二级分类表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Parent_ID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属性管理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-- 可以放在二级分类里面添加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分类属性表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二级分类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bmms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catalog2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Attr_Name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一级分类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spu标准产品表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标准产品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Catalog2_ID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Product_NAME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待定，去除</w:t>
            </w:r>
            <w:bookmarkStart w:id="61" w:name="_GoBack"/>
            <w:bookmarkEnd w:id="61"/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Spu_ID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</w:p>
    <w:p>
      <w:pPr>
        <w:spacing w:line="400" w:lineRule="exact"/>
        <w:ind w:firstLine="360" w:firstLineChars="20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产品属性值表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pms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spu_attr_value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value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库存属性值表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sku_attr_value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Spu_Attr_Value_id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库存位置表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sms</w:t>
      </w:r>
      <w:r>
        <w:rPr>
          <w:rFonts w:hint="default" w:ascii="Times New Roman" w:hAnsi="Times New Roman" w:cs="Times New Roman"/>
          <w:sz w:val="18"/>
          <w:szCs w:val="18"/>
        </w:rPr>
        <w:t>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sku_address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Sku_ID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维修出库表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/>
          <w:lang w:val="en-US" w:eastAsia="zh-CN"/>
        </w:rPr>
        <w:t>库存属性值表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mms_maintain_out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分类名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0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757C"/>
    <w:rsid w:val="004D428F"/>
    <w:rsid w:val="03C63EEC"/>
    <w:rsid w:val="03ED6E80"/>
    <w:rsid w:val="05857E7C"/>
    <w:rsid w:val="08B95002"/>
    <w:rsid w:val="08E625C9"/>
    <w:rsid w:val="0D825FD2"/>
    <w:rsid w:val="0E3420C6"/>
    <w:rsid w:val="101C5867"/>
    <w:rsid w:val="11FA5DF8"/>
    <w:rsid w:val="18831528"/>
    <w:rsid w:val="1AEC11FB"/>
    <w:rsid w:val="1D6972E5"/>
    <w:rsid w:val="1EDE11C0"/>
    <w:rsid w:val="24DE34DE"/>
    <w:rsid w:val="24E22807"/>
    <w:rsid w:val="25C555F3"/>
    <w:rsid w:val="27F36B65"/>
    <w:rsid w:val="29175AD5"/>
    <w:rsid w:val="29C32442"/>
    <w:rsid w:val="2A062701"/>
    <w:rsid w:val="2ADA56CB"/>
    <w:rsid w:val="2B121285"/>
    <w:rsid w:val="2B1524F2"/>
    <w:rsid w:val="2B7D3F53"/>
    <w:rsid w:val="2DDE7805"/>
    <w:rsid w:val="310D62F2"/>
    <w:rsid w:val="313C22A9"/>
    <w:rsid w:val="31BE61C4"/>
    <w:rsid w:val="31F538FE"/>
    <w:rsid w:val="344E6F79"/>
    <w:rsid w:val="353F5BDF"/>
    <w:rsid w:val="360E47B6"/>
    <w:rsid w:val="366A5607"/>
    <w:rsid w:val="371C3BB1"/>
    <w:rsid w:val="379F0431"/>
    <w:rsid w:val="38164830"/>
    <w:rsid w:val="383630A6"/>
    <w:rsid w:val="38C243E3"/>
    <w:rsid w:val="392A7D5C"/>
    <w:rsid w:val="3B6A3046"/>
    <w:rsid w:val="3BF602D4"/>
    <w:rsid w:val="3DD828DF"/>
    <w:rsid w:val="3F773B50"/>
    <w:rsid w:val="3F893750"/>
    <w:rsid w:val="41F64F04"/>
    <w:rsid w:val="452D5C67"/>
    <w:rsid w:val="45527BF3"/>
    <w:rsid w:val="479C41ED"/>
    <w:rsid w:val="47F35922"/>
    <w:rsid w:val="48830B58"/>
    <w:rsid w:val="491A0F75"/>
    <w:rsid w:val="4A110F65"/>
    <w:rsid w:val="4CB10E5A"/>
    <w:rsid w:val="4EEF161E"/>
    <w:rsid w:val="54F67664"/>
    <w:rsid w:val="55D8274C"/>
    <w:rsid w:val="564F7D75"/>
    <w:rsid w:val="56C015DA"/>
    <w:rsid w:val="598F63D3"/>
    <w:rsid w:val="5EBC1D51"/>
    <w:rsid w:val="600E7FD5"/>
    <w:rsid w:val="609B7A95"/>
    <w:rsid w:val="609D59AE"/>
    <w:rsid w:val="64CA2E5E"/>
    <w:rsid w:val="68EF4414"/>
    <w:rsid w:val="69CA5BDD"/>
    <w:rsid w:val="69CB3FC6"/>
    <w:rsid w:val="6CD10EDA"/>
    <w:rsid w:val="6D3F5ED4"/>
    <w:rsid w:val="6F9A2B08"/>
    <w:rsid w:val="74BC7160"/>
    <w:rsid w:val="753F2DCA"/>
    <w:rsid w:val="777645DF"/>
    <w:rsid w:val="7C173ED4"/>
    <w:rsid w:val="7D4D1001"/>
    <w:rsid w:val="7DAA3298"/>
    <w:rsid w:val="7F3F7AB6"/>
    <w:rsid w:val="7F5C0E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styleId="9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Administrator</cp:lastModifiedBy>
  <dcterms:modified xsi:type="dcterms:W3CDTF">2020-10-30T06:11:02Z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