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9A" w:rsidRDefault="00246FCE" w:rsidP="005B389A">
      <w:pPr>
        <w:pStyle w:val="1"/>
        <w:jc w:val="center"/>
      </w:pPr>
      <w:r>
        <w:rPr>
          <w:rFonts w:hint="eastAsia"/>
        </w:rPr>
        <w:t>集团</w:t>
      </w:r>
      <w:r>
        <w:t>管理</w:t>
      </w:r>
      <w:r w:rsidR="009A15D3">
        <w:rPr>
          <w:rFonts w:hint="eastAsia"/>
        </w:rPr>
        <w:t>及收支</w:t>
      </w:r>
      <w:r w:rsidR="009A15D3">
        <w:t>记录</w:t>
      </w:r>
    </w:p>
    <w:p w:rsidR="005B389A" w:rsidRDefault="005B389A" w:rsidP="005B389A">
      <w:pPr>
        <w:pStyle w:val="a6"/>
        <w:jc w:val="left"/>
      </w:pPr>
      <w:r>
        <w:rPr>
          <w:rFonts w:hint="eastAsia"/>
        </w:rPr>
        <w:t>一、需求说明</w:t>
      </w:r>
    </w:p>
    <w:p w:rsidR="00246FCE" w:rsidRDefault="00246FCE" w:rsidP="009861F8">
      <w:pPr>
        <w:pStyle w:val="a5"/>
        <w:ind w:left="5460" w:hangingChars="2600" w:hanging="5460"/>
        <w:jc w:val="left"/>
      </w:pPr>
      <w:r>
        <w:rPr>
          <w:rFonts w:hint="eastAsia"/>
        </w:rPr>
        <w:t>大客户集团一品三笑由于是集团总部进行充值，</w:t>
      </w:r>
      <w:r>
        <w:t>各个</w:t>
      </w:r>
      <w:r>
        <w:rPr>
          <w:rFonts w:hint="eastAsia"/>
        </w:rPr>
        <w:t>门店都可以使用充值金额；</w:t>
      </w:r>
      <w:r>
        <w:t>目</w:t>
      </w:r>
      <w:r>
        <w:rPr>
          <w:rFonts w:hint="eastAsia"/>
        </w:rPr>
        <w:t>E</w:t>
      </w:r>
    </w:p>
    <w:p w:rsidR="002C7E41" w:rsidRDefault="00246FCE" w:rsidP="009861F8">
      <w:pPr>
        <w:pStyle w:val="a5"/>
        <w:ind w:left="5460" w:hangingChars="2600" w:hanging="5460"/>
        <w:jc w:val="left"/>
      </w:pPr>
      <w:r>
        <w:rPr>
          <w:rFonts w:hint="eastAsia"/>
        </w:rPr>
        <w:t>代送只能通过商家</w:t>
      </w:r>
      <w:r>
        <w:rPr>
          <w:rFonts w:hint="eastAsia"/>
        </w:rPr>
        <w:t>APP</w:t>
      </w:r>
      <w:r>
        <w:rPr>
          <w:rFonts w:hint="eastAsia"/>
        </w:rPr>
        <w:t>对各自门店进行充值，</w:t>
      </w:r>
      <w:r>
        <w:t>不能</w:t>
      </w:r>
      <w:r>
        <w:rPr>
          <w:rFonts w:hint="eastAsia"/>
        </w:rPr>
        <w:t>满足一品三笑这样的集团，</w:t>
      </w:r>
      <w:r>
        <w:t>因此</w:t>
      </w:r>
      <w:r w:rsidR="002C7E41">
        <w:rPr>
          <w:rFonts w:hint="eastAsia"/>
        </w:rPr>
        <w:t>系统</w:t>
      </w:r>
    </w:p>
    <w:p w:rsidR="00612223" w:rsidRDefault="00246FCE" w:rsidP="005941E9">
      <w:pPr>
        <w:pStyle w:val="a5"/>
        <w:ind w:left="5460" w:hangingChars="2600" w:hanging="5460"/>
        <w:jc w:val="left"/>
      </w:pPr>
      <w:r>
        <w:rPr>
          <w:rFonts w:hint="eastAsia"/>
        </w:rPr>
        <w:t>加入集团的概念</w:t>
      </w:r>
      <w:r w:rsidR="00B718D7">
        <w:t>。</w:t>
      </w:r>
    </w:p>
    <w:p w:rsidR="00612223" w:rsidRDefault="00612223" w:rsidP="002C7E41">
      <w:pPr>
        <w:ind w:left="105" w:hangingChars="50" w:hanging="105"/>
      </w:pPr>
      <w:r>
        <w:tab/>
      </w:r>
    </w:p>
    <w:p w:rsidR="00612223" w:rsidRPr="00612223" w:rsidRDefault="005941E9" w:rsidP="0041563A">
      <w:pPr>
        <w:pStyle w:val="a6"/>
        <w:jc w:val="left"/>
      </w:pPr>
      <w:r>
        <w:rPr>
          <w:rFonts w:hint="eastAsia"/>
        </w:rPr>
        <w:t>二</w:t>
      </w:r>
      <w:r w:rsidR="008C708A">
        <w:rPr>
          <w:rFonts w:hint="eastAsia"/>
        </w:rPr>
        <w:t>、</w:t>
      </w:r>
      <w:r w:rsidR="005B389A">
        <w:rPr>
          <w:rFonts w:hint="eastAsia"/>
        </w:rPr>
        <w:t>详细</w:t>
      </w:r>
      <w:r w:rsidR="005B389A">
        <w:t>设计</w:t>
      </w:r>
    </w:p>
    <w:p w:rsidR="005941E9" w:rsidRDefault="005941E9" w:rsidP="005941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集团</w:t>
      </w:r>
      <w:r>
        <w:t>管理页面</w:t>
      </w:r>
    </w:p>
    <w:p w:rsidR="0023702D" w:rsidRDefault="005941E9" w:rsidP="0023702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查询</w:t>
      </w:r>
      <w:r>
        <w:t>列表页</w:t>
      </w:r>
      <w:r w:rsidR="00EC5672">
        <w:rPr>
          <w:rFonts w:hint="eastAsia"/>
        </w:rPr>
        <w:t>（</w:t>
      </w:r>
      <w:r w:rsidR="00B17F86">
        <w:t>6</w:t>
      </w:r>
      <w:r w:rsidR="00EC5672">
        <w:t>H</w:t>
      </w:r>
      <w:r w:rsidR="00EC5672">
        <w:rPr>
          <w:rFonts w:hint="eastAsia"/>
        </w:rPr>
        <w:t>）</w:t>
      </w:r>
    </w:p>
    <w:p w:rsidR="0023702D" w:rsidRDefault="00900696" w:rsidP="0023702D">
      <w:pPr>
        <w:ind w:left="1632" w:firstLine="420"/>
      </w:pPr>
      <w:r>
        <w:t>Ilist&lt;groupBusinessModel&gt;</w:t>
      </w:r>
      <w:r w:rsidR="0023702D">
        <w:t>get(groupBusinessSearch gbSearch){</w:t>
      </w:r>
    </w:p>
    <w:p w:rsidR="0023702D" w:rsidRDefault="0023702D" w:rsidP="0023702D">
      <w:pPr>
        <w:pStyle w:val="a5"/>
        <w:ind w:left="2052"/>
      </w:pPr>
      <w:r>
        <w:tab/>
        <w:t>//</w:t>
      </w:r>
      <w:r>
        <w:rPr>
          <w:rFonts w:hint="eastAsia"/>
        </w:rPr>
        <w:t>查询</w:t>
      </w:r>
      <w:r>
        <w:t>集团商户，</w:t>
      </w:r>
      <w:r>
        <w:rPr>
          <w:rFonts w:hint="eastAsia"/>
        </w:rPr>
        <w:t>where</w:t>
      </w:r>
      <w:r>
        <w:rPr>
          <w:rFonts w:hint="eastAsia"/>
        </w:rPr>
        <w:t>支持</w:t>
      </w:r>
      <w:r>
        <w:t>模糊</w:t>
      </w:r>
      <w:r>
        <w:rPr>
          <w:rFonts w:hint="eastAsia"/>
        </w:rPr>
        <w:t>查询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ModifyName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ModifyTime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Amount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IsValid</w:t>
      </w:r>
    </w:p>
    <w:p w:rsidR="0062312D" w:rsidRDefault="0062312D" w:rsidP="0062312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GroupBusiness</w:t>
      </w:r>
    </w:p>
    <w:p w:rsidR="0023702D" w:rsidRDefault="0062312D" w:rsidP="00180F06">
      <w:r w:rsidRPr="00180F06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where</w:t>
      </w:r>
      <w:r w:rsidRPr="00180F06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 w:rsidRPr="00180F06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like</w:t>
      </w:r>
      <w:r w:rsidRPr="00180F06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'%name%'</w:t>
      </w:r>
      <w:r w:rsidRPr="00180F06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;</w:t>
      </w:r>
      <w:r w:rsidR="0023702D">
        <w:t>}</w:t>
      </w:r>
    </w:p>
    <w:p w:rsidR="00FA7E85" w:rsidRDefault="00FA7E85" w:rsidP="00FA7E85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显示字段</w:t>
      </w:r>
      <w:r>
        <w:t>：</w:t>
      </w:r>
      <w:r>
        <w:rPr>
          <w:rFonts w:hint="eastAsia"/>
        </w:rPr>
        <w:t>编号、</w:t>
      </w:r>
      <w:r>
        <w:t>集团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超链接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余额</w:t>
      </w:r>
      <w:r>
        <w:rPr>
          <w:rFonts w:hint="eastAsia"/>
        </w:rPr>
        <w:t>(</w:t>
      </w:r>
      <w:r>
        <w:rPr>
          <w:rFonts w:hint="eastAsia"/>
        </w:rPr>
        <w:t>超链接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手机号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时间、</w:t>
      </w:r>
      <w:r>
        <w:t>操作人</w:t>
      </w:r>
      <w:r>
        <w:rPr>
          <w:rFonts w:hint="eastAsia"/>
        </w:rPr>
        <w:t>、</w:t>
      </w:r>
      <w:r>
        <w:t>操作</w:t>
      </w:r>
      <w:r>
        <w:rPr>
          <w:rFonts w:hint="eastAsia"/>
        </w:rPr>
        <w:t>（修改</w:t>
      </w:r>
      <w:r>
        <w:t>）</w:t>
      </w:r>
    </w:p>
    <w:p w:rsidR="00FA7E85" w:rsidRDefault="00FA7E85" w:rsidP="00FA7E85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查询条件</w:t>
      </w:r>
      <w:r>
        <w:t>：</w:t>
      </w:r>
      <w:r>
        <w:rPr>
          <w:rFonts w:hint="eastAsia"/>
        </w:rPr>
        <w:t>集团名称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)</w:t>
      </w:r>
      <w:r>
        <w:rPr>
          <w:rFonts w:hint="eastAsia"/>
        </w:rPr>
        <w:t>、集团</w:t>
      </w:r>
      <w:r>
        <w:t>手机号</w:t>
      </w:r>
    </w:p>
    <w:p w:rsidR="0023702D" w:rsidRDefault="00FA7E85" w:rsidP="0023702D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按钮：</w:t>
      </w:r>
      <w:r>
        <w:t>查询、添加集团</w:t>
      </w:r>
    </w:p>
    <w:p w:rsidR="00F54A45" w:rsidRDefault="005941E9" w:rsidP="005941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集团页面</w:t>
      </w:r>
      <w:r w:rsidR="00895B67">
        <w:rPr>
          <w:rFonts w:hint="eastAsia"/>
        </w:rPr>
        <w:t>（</w:t>
      </w:r>
      <w:r w:rsidR="00895B67">
        <w:rPr>
          <w:rFonts w:hint="eastAsia"/>
        </w:rPr>
        <w:t>2H</w:t>
      </w:r>
      <w:r>
        <w:t>）</w:t>
      </w:r>
      <w:r w:rsidR="00154C28">
        <w:rPr>
          <w:rFonts w:hint="eastAsia"/>
        </w:rPr>
        <w:t>:</w:t>
      </w:r>
    </w:p>
    <w:p w:rsidR="005941E9" w:rsidRDefault="00154C28" w:rsidP="00F54A45">
      <w:pPr>
        <w:ind w:left="732" w:firstLine="420"/>
      </w:pPr>
      <w:r>
        <w:t>add(groupBusinessModel  gbModel</w:t>
      </w:r>
      <w:r w:rsidR="00F54A45">
        <w:t>){</w:t>
      </w:r>
    </w:p>
    <w:p w:rsidR="00F54A45" w:rsidRDefault="00F54A45" w:rsidP="00F54A45">
      <w:pPr>
        <w:ind w:left="732" w:firstLine="420"/>
      </w:pPr>
      <w:r>
        <w:tab/>
      </w:r>
      <w:r>
        <w:tab/>
        <w:t>//</w:t>
      </w:r>
      <w:r>
        <w:rPr>
          <w:rFonts w:hint="eastAsia"/>
        </w:rPr>
        <w:t>插入集团</w:t>
      </w:r>
      <w:r>
        <w:t>商户</w:t>
      </w:r>
      <w:r w:rsidR="00895B67">
        <w:rPr>
          <w:rFonts w:hint="eastAsia"/>
        </w:rPr>
        <w:t>，</w:t>
      </w:r>
      <w:r w:rsidR="00895B67">
        <w:t>输入日志到</w:t>
      </w:r>
      <w:r w:rsidR="00895B67">
        <w:rPr>
          <w:rFonts w:hint="eastAsia"/>
        </w:rPr>
        <w:t xml:space="preserve"> groupbusinesslog</w:t>
      </w:r>
      <w:r w:rsidR="00895B67">
        <w:rPr>
          <w:rFonts w:hint="eastAsia"/>
        </w:rPr>
        <w:t>表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tab/>
      </w:r>
      <w: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GroupBusiness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CreateName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)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output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lastRenderedPageBreak/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创建集团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GroupBusinessLog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)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 xml:space="preserve">values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N''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  <w:t>-- GroupBusiName - nvarchar(100)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  <w:t>-- PhoneNo - varchar(20)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N''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  <w:t>-- Password - nvarchar(50)</w:t>
      </w:r>
    </w:p>
    <w:p w:rsidR="00F54A45" w:rsidRDefault="00F54A45" w:rsidP="00F54A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N''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  <w:highlight w:val="green"/>
        </w:rPr>
        <w:t>-- CreateName - nchar(40)</w:t>
      </w:r>
    </w:p>
    <w:p w:rsidR="00895B67" w:rsidRDefault="00F54A45" w:rsidP="00F54A45">
      <w:pPr>
        <w:ind w:left="732"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);</w:t>
      </w:r>
    </w:p>
    <w:p w:rsidR="00F54A45" w:rsidRDefault="00F54A45" w:rsidP="00F54A45">
      <w:pPr>
        <w:ind w:left="732" w:firstLine="420"/>
      </w:pPr>
      <w:r>
        <w:t>}</w:t>
      </w:r>
    </w:p>
    <w:p w:rsidR="00FA7E85" w:rsidRDefault="00922439" w:rsidP="00FA7E8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字段</w:t>
      </w:r>
      <w:r>
        <w:t>：集团名称、手机号、密码（</w:t>
      </w:r>
      <w:r>
        <w:rPr>
          <w:rFonts w:hint="eastAsia"/>
        </w:rPr>
        <w:t>默认</w:t>
      </w:r>
      <w:r>
        <w:t>）</w:t>
      </w:r>
    </w:p>
    <w:p w:rsidR="00922439" w:rsidRDefault="00922439" w:rsidP="00FA7E8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按钮：保存、</w:t>
      </w:r>
      <w:r>
        <w:t>取消</w:t>
      </w:r>
    </w:p>
    <w:p w:rsidR="00922439" w:rsidRDefault="00922439" w:rsidP="00922439">
      <w:pPr>
        <w:ind w:left="1152"/>
      </w:pPr>
      <w:r>
        <w:rPr>
          <w:rFonts w:hint="eastAsia"/>
        </w:rPr>
        <w:t>注意：</w:t>
      </w:r>
      <w:r>
        <w:t>加入</w:t>
      </w:r>
      <w:r>
        <w:rPr>
          <w:rFonts w:hint="eastAsia"/>
        </w:rPr>
        <w:t>数据</w:t>
      </w:r>
      <w:r>
        <w:t>验证有效性</w:t>
      </w:r>
    </w:p>
    <w:p w:rsidR="005941E9" w:rsidRDefault="005941E9" w:rsidP="005941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集团信息页面</w:t>
      </w:r>
      <w:r>
        <w:rPr>
          <w:rFonts w:hint="eastAsia"/>
        </w:rPr>
        <w:t>（加</w:t>
      </w:r>
      <w:r>
        <w:t>日志）</w:t>
      </w:r>
      <w:r w:rsidR="00EC5672">
        <w:rPr>
          <w:rFonts w:hint="eastAsia"/>
        </w:rPr>
        <w:t>（</w:t>
      </w:r>
      <w:r w:rsidR="00EC5672">
        <w:rPr>
          <w:rFonts w:hint="eastAsia"/>
        </w:rPr>
        <w:t>2</w:t>
      </w:r>
      <w:r w:rsidR="00EC5672">
        <w:t>H</w:t>
      </w:r>
      <w:r w:rsidR="00EC5672">
        <w:t>）</w:t>
      </w:r>
    </w:p>
    <w:p w:rsidR="00895B67" w:rsidRDefault="00895B67" w:rsidP="00895B67">
      <w:pPr>
        <w:ind w:left="1152"/>
      </w:pPr>
      <w:r>
        <w:rPr>
          <w:rFonts w:hint="eastAsia"/>
        </w:rPr>
        <w:t>modify(</w:t>
      </w:r>
      <w:r>
        <w:t>groupBusinessModel  gbModel</w:t>
      </w:r>
      <w:r>
        <w:rPr>
          <w:rFonts w:hint="eastAsia"/>
        </w:rPr>
        <w:t>)</w:t>
      </w:r>
      <w:r>
        <w:t>{</w:t>
      </w:r>
    </w:p>
    <w:p w:rsidR="00895B67" w:rsidRDefault="00895B67" w:rsidP="00895B67">
      <w:pPr>
        <w:ind w:left="1152"/>
      </w:pPr>
      <w:r>
        <w:tab/>
        <w:t>//</w:t>
      </w:r>
      <w:r>
        <w:rPr>
          <w:rFonts w:hint="eastAsia"/>
        </w:rPr>
        <w:t>修改集团</w:t>
      </w:r>
      <w:r>
        <w:t>商户信息，输入日志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update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GroupBusiness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ModifyName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ModifyTime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  <w:highlight w:val="green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()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output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ModifyName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ModifyTime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895B67" w:rsidRDefault="00895B67" w:rsidP="00895B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修改集团信息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</w:t>
      </w:r>
    </w:p>
    <w:p w:rsidR="00895B67" w:rsidRDefault="00895B67" w:rsidP="00180F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GroupBusinessLog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GroupBusiName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PhoneNo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bookmarkStart w:id="0" w:name="_GoBack"/>
      <w:bookmarkEnd w:id="0"/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CreateTime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)</w:t>
      </w:r>
    </w:p>
    <w:p w:rsidR="00895B67" w:rsidRPr="00895B67" w:rsidRDefault="00895B67" w:rsidP="00180F06"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@id</w:t>
      </w:r>
    </w:p>
    <w:p w:rsidR="00895B67" w:rsidRDefault="00895B67" w:rsidP="00895B67">
      <w:pPr>
        <w:ind w:left="1152"/>
      </w:pPr>
      <w:r>
        <w:t>}</w:t>
      </w:r>
    </w:p>
    <w:p w:rsidR="00922439" w:rsidRDefault="00922439" w:rsidP="00922439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字段</w:t>
      </w:r>
      <w:r w:rsidR="00781417">
        <w:t>：集团名称、手机号、密码</w:t>
      </w:r>
      <w:r w:rsidR="00781417">
        <w:rPr>
          <w:rFonts w:hint="eastAsia"/>
        </w:rPr>
        <w:t>、</w:t>
      </w:r>
      <w:r w:rsidR="00781417">
        <w:t>确认密码</w:t>
      </w:r>
    </w:p>
    <w:p w:rsidR="00922439" w:rsidRDefault="00922439" w:rsidP="00922439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按钮：保存、</w:t>
      </w:r>
      <w:r>
        <w:t>取消</w:t>
      </w:r>
    </w:p>
    <w:p w:rsidR="00922439" w:rsidRPr="00922439" w:rsidRDefault="00922439" w:rsidP="00922439">
      <w:pPr>
        <w:pStyle w:val="a5"/>
        <w:ind w:left="1152" w:firstLineChars="0" w:firstLine="0"/>
      </w:pPr>
      <w:r>
        <w:rPr>
          <w:rFonts w:hint="eastAsia"/>
        </w:rPr>
        <w:t>注意：</w:t>
      </w:r>
      <w:r>
        <w:t>加入</w:t>
      </w:r>
      <w:r>
        <w:rPr>
          <w:rFonts w:hint="eastAsia"/>
        </w:rPr>
        <w:t>数据</w:t>
      </w:r>
      <w:r>
        <w:t>验证有效性</w:t>
      </w:r>
    </w:p>
    <w:p w:rsidR="00900696" w:rsidRDefault="00057D60" w:rsidP="0090069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集团商铺</w:t>
      </w:r>
      <w:r>
        <w:t>收支记录页面</w:t>
      </w:r>
      <w:r w:rsidR="006B5BDD">
        <w:rPr>
          <w:rFonts w:hint="eastAsia"/>
        </w:rPr>
        <w:t>（</w:t>
      </w:r>
      <w:r w:rsidR="006B5BDD">
        <w:t>10</w:t>
      </w:r>
      <w:r w:rsidR="006B5BDD">
        <w:rPr>
          <w:rFonts w:hint="eastAsia"/>
        </w:rPr>
        <w:t>H</w:t>
      </w:r>
      <w:r w:rsidR="006B5BDD">
        <w:rPr>
          <w:rFonts w:hint="eastAsia"/>
        </w:rPr>
        <w:t>）</w:t>
      </w:r>
      <w:r w:rsidR="00154C28">
        <w:rPr>
          <w:rFonts w:hint="eastAsia"/>
        </w:rPr>
        <w:t>：</w:t>
      </w:r>
    </w:p>
    <w:p w:rsidR="00900696" w:rsidRDefault="00900696" w:rsidP="00900696">
      <w:pPr>
        <w:ind w:left="1152"/>
      </w:pPr>
      <w:r>
        <w:rPr>
          <w:rFonts w:hint="eastAsia"/>
        </w:rPr>
        <w:t>//</w:t>
      </w:r>
      <w:r>
        <w:rPr>
          <w:rFonts w:hint="eastAsia"/>
        </w:rPr>
        <w:t>获取集团</w:t>
      </w:r>
      <w:r>
        <w:t>商户收支记录</w:t>
      </w:r>
    </w:p>
    <w:p w:rsidR="00057D60" w:rsidRDefault="00154C28" w:rsidP="00DC03F6">
      <w:pPr>
        <w:pStyle w:val="a5"/>
        <w:ind w:left="1152" w:firstLineChars="0" w:firstLine="0"/>
      </w:pPr>
      <w:r>
        <w:rPr>
          <w:rFonts w:hint="eastAsia"/>
        </w:rPr>
        <w:t>get</w:t>
      </w:r>
      <w:r>
        <w:t>GroupBusinessRecord(groupBusinessRecordSearch gbrSearch)</w:t>
      </w:r>
      <w:r w:rsidR="00DC03F6">
        <w:rPr>
          <w:rFonts w:hint="eastAsia"/>
        </w:rPr>
        <w:t>{</w:t>
      </w:r>
    </w:p>
    <w:p w:rsidR="00DC03F6" w:rsidRDefault="00DC03F6" w:rsidP="00DC03F6">
      <w:pPr>
        <w:pStyle w:val="a5"/>
        <w:ind w:left="1152" w:firstLineChars="0" w:firstLine="0"/>
      </w:pPr>
      <w:r>
        <w:tab/>
        <w:t>//</w:t>
      </w:r>
      <w:r>
        <w:rPr>
          <w:rFonts w:hint="eastAsia"/>
        </w:rPr>
        <w:t>获取记录</w:t>
      </w:r>
    </w:p>
    <w:p w:rsidR="00A905E3" w:rsidRDefault="00DC03F6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tab/>
      </w:r>
      <w:r w:rsidR="00A905E3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select</w:t>
      </w:r>
      <w:r w:rsidR="00A905E3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 w:rsidR="00A905E3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 w:rsidR="00A905E3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RecordType</w:t>
      </w:r>
      <w:r w:rsidR="00A905E3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RelationNo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lastRenderedPageBreak/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Amount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GroupBizAfterBalance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[Status]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OperateTime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Operator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,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Remark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BusinessBalanceRecordbbr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nolock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)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join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businessb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nolock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BusinessId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Id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green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BusinessId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@businessId</w:t>
      </w:r>
    </w:p>
    <w:p w:rsidR="00A905E3" w:rsidRDefault="00A905E3" w:rsidP="00A905E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RecordType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@recordtype</w:t>
      </w:r>
    </w:p>
    <w:p w:rsidR="00DC03F6" w:rsidRDefault="00A905E3" w:rsidP="00A905E3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GroupBizId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 xml:space="preserve"> 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like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'%name%'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RelationNo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bbr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green"/>
        </w:rPr>
        <w:t>OperateTime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between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and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;</w:t>
      </w:r>
      <w:r w:rsidR="00DC03F6">
        <w:t>}</w:t>
      </w:r>
    </w:p>
    <w:p w:rsidR="00900696" w:rsidRDefault="00900696" w:rsidP="00A905E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//</w:t>
      </w:r>
      <w:r>
        <w:rPr>
          <w:rFonts w:hint="eastAsia"/>
        </w:rPr>
        <w:t>获取集团</w:t>
      </w:r>
      <w:r>
        <w:t>商户信息</w:t>
      </w:r>
    </w:p>
    <w:p w:rsidR="00900696" w:rsidRDefault="00900696" w:rsidP="00A905E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215C06" w:rsidRPr="00215C06">
        <w:t>get(groupBusinessSearch gbSearch)</w:t>
      </w:r>
    </w:p>
    <w:p w:rsidR="00781417" w:rsidRPr="00781417" w:rsidRDefault="00057D60" w:rsidP="0078141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集团</w:t>
      </w:r>
      <w:r>
        <w:t>商铺的</w:t>
      </w:r>
      <w:r>
        <w:rPr>
          <w:rFonts w:hint="eastAsia"/>
        </w:rPr>
        <w:t>收支</w:t>
      </w:r>
      <w:r>
        <w:t>流水在</w:t>
      </w:r>
      <w:r w:rsidRPr="007850C4">
        <w:t>BusinessBalanceRecord</w:t>
      </w:r>
      <w:r w:rsidRPr="007850C4">
        <w:rPr>
          <w:rFonts w:hint="eastAsia"/>
        </w:rPr>
        <w:t>；</w:t>
      </w:r>
    </w:p>
    <w:p w:rsidR="00781417" w:rsidRPr="00781417" w:rsidRDefault="00781417" w:rsidP="00781417">
      <w:pPr>
        <w:pStyle w:val="a5"/>
        <w:numPr>
          <w:ilvl w:val="1"/>
          <w:numId w:val="6"/>
        </w:numPr>
        <w:ind w:firstLineChars="0"/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默认展示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该门店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所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绑定集团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名称、手机号、余额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；</w:t>
      </w:r>
    </w:p>
    <w:p w:rsidR="00781417" w:rsidRPr="00781417" w:rsidRDefault="00781417" w:rsidP="0078141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列表展示</w:t>
      </w:r>
      <w:r>
        <w:t>字段</w:t>
      </w:r>
      <w:r>
        <w:rPr>
          <w:rFonts w:hint="eastAsia"/>
        </w:rPr>
        <w:t>：</w:t>
      </w:r>
      <w:r w:rsidRPr="00752644">
        <w:rPr>
          <w:rFonts w:hint="eastAsia"/>
        </w:rPr>
        <w:t>交易类型</w:t>
      </w:r>
      <w:r>
        <w:rPr>
          <w:rFonts w:hint="eastAsia"/>
        </w:rPr>
        <w:t>、任务单号</w:t>
      </w:r>
      <w:r>
        <w:rPr>
          <w:rFonts w:hint="eastAsia"/>
        </w:rPr>
        <w:t>/</w:t>
      </w:r>
      <w:r>
        <w:rPr>
          <w:rFonts w:hint="eastAsia"/>
        </w:rPr>
        <w:t>交易流水号（任务单号，</w:t>
      </w:r>
      <w:r>
        <w:t>跳转</w:t>
      </w:r>
      <w:r>
        <w:rPr>
          <w:rFonts w:hint="eastAsia"/>
        </w:rPr>
        <w:t>任务详情；</w:t>
      </w:r>
      <w:r>
        <w:t>交易</w:t>
      </w:r>
      <w:r>
        <w:rPr>
          <w:rFonts w:hint="eastAsia"/>
        </w:rPr>
        <w:t>流水，弹框；</w:t>
      </w:r>
      <w:r>
        <w:t>参照</w:t>
      </w:r>
      <w:r>
        <w:rPr>
          <w:rFonts w:hint="eastAsia"/>
        </w:rPr>
        <w:t>骑士管理</w:t>
      </w:r>
      <w:r>
        <w:rPr>
          <w:rFonts w:hint="eastAsia"/>
        </w:rPr>
        <w:t>-&gt;</w:t>
      </w:r>
      <w:r>
        <w:rPr>
          <w:rFonts w:hint="eastAsia"/>
        </w:rPr>
        <w:t>收支记录</w:t>
      </w:r>
      <w:r>
        <w:t>）</w:t>
      </w:r>
      <w:r>
        <w:rPr>
          <w:rFonts w:hint="eastAsia"/>
        </w:rPr>
        <w:t>、门店名称、收支金额、集团余额、状态、</w:t>
      </w:r>
      <w:r>
        <w:t>时间</w:t>
      </w:r>
      <w:r>
        <w:rPr>
          <w:rFonts w:hint="eastAsia"/>
        </w:rPr>
        <w:t>、</w:t>
      </w:r>
      <w:r>
        <w:t>操作人</w:t>
      </w:r>
      <w:r>
        <w:rPr>
          <w:rFonts w:hint="eastAsia"/>
        </w:rPr>
        <w:t>、</w:t>
      </w:r>
      <w:r>
        <w:t>备注</w:t>
      </w:r>
    </w:p>
    <w:p w:rsidR="00057D60" w:rsidRDefault="00781417" w:rsidP="00057D6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交易类型、任务单号</w:t>
      </w:r>
      <w:r>
        <w:rPr>
          <w:rFonts w:hint="eastAsia"/>
        </w:rPr>
        <w:t>/</w:t>
      </w:r>
      <w:r>
        <w:rPr>
          <w:rFonts w:hint="eastAsia"/>
        </w:rPr>
        <w:t>交易流水号、交易日期（时间</w:t>
      </w:r>
      <w:r>
        <w:t>段）</w:t>
      </w:r>
      <w:r>
        <w:rPr>
          <w:rFonts w:hint="eastAsia"/>
        </w:rPr>
        <w:t>、门店名称（只搜索该集团下的门店，</w:t>
      </w:r>
      <w:r>
        <w:t>模糊</w:t>
      </w:r>
      <w:r>
        <w:rPr>
          <w:rFonts w:hint="eastAsia"/>
        </w:rPr>
        <w:t>查询</w:t>
      </w:r>
      <w:r>
        <w:t>）</w:t>
      </w:r>
    </w:p>
    <w:p w:rsidR="005B389A" w:rsidRPr="001B132B" w:rsidRDefault="005941E9" w:rsidP="001B132B">
      <w:pPr>
        <w:pStyle w:val="a6"/>
        <w:jc w:val="left"/>
      </w:pPr>
      <w:r>
        <w:rPr>
          <w:rFonts w:hint="eastAsia"/>
        </w:rPr>
        <w:t>三</w:t>
      </w:r>
      <w:r w:rsidR="004D7329" w:rsidRPr="001B132B">
        <w:t>：</w:t>
      </w:r>
      <w:r w:rsidR="004D7329" w:rsidRPr="001B132B">
        <w:t>DB</w:t>
      </w:r>
      <w:r w:rsidR="004D7329" w:rsidRPr="001B132B">
        <w:t>设计</w:t>
      </w:r>
    </w:p>
    <w:p w:rsidR="00255C04" w:rsidRDefault="00832F3E" w:rsidP="00E53D61">
      <w:pPr>
        <w:pStyle w:val="a5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新增</w:t>
      </w:r>
      <w:r w:rsidR="002C7E41">
        <w:rPr>
          <w:rFonts w:hint="eastAsia"/>
          <w:noProof/>
        </w:rPr>
        <w:t>集团</w:t>
      </w:r>
      <w:r w:rsidR="000974FE">
        <w:rPr>
          <w:rFonts w:hint="eastAsia"/>
          <w:noProof/>
        </w:rPr>
        <w:t>商户</w:t>
      </w:r>
      <w:r>
        <w:rPr>
          <w:noProof/>
        </w:rPr>
        <w:t>表</w:t>
      </w:r>
      <w:r w:rsidR="00E53D61">
        <w:rPr>
          <w:noProof/>
        </w:rPr>
        <w:t>（</w:t>
      </w:r>
      <w:r w:rsidR="000C50A3">
        <w:rPr>
          <w:rFonts w:hint="eastAsia"/>
          <w:noProof/>
        </w:rPr>
        <w:t>GroupBusiness</w:t>
      </w:r>
      <w:r w:rsidR="00E53D61">
        <w:rPr>
          <w:noProof/>
        </w:rPr>
        <w:t>）</w:t>
      </w:r>
    </w:p>
    <w:p w:rsidR="00E53D61" w:rsidRDefault="000C50A3" w:rsidP="00E53D61">
      <w:pPr>
        <w:pStyle w:val="a5"/>
        <w:ind w:left="570" w:firstLineChars="0" w:firstLine="0"/>
      </w:pPr>
      <w:commentRangeStart w:id="1"/>
      <w:r>
        <w:rPr>
          <w:noProof/>
        </w:rPr>
        <w:drawing>
          <wp:inline distT="0" distB="0" distL="0" distR="0">
            <wp:extent cx="5274310" cy="2495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F7A6E">
        <w:rPr>
          <w:rStyle w:val="a9"/>
        </w:rPr>
        <w:commentReference w:id="1"/>
      </w:r>
    </w:p>
    <w:p w:rsidR="00B32F66" w:rsidRDefault="00B22268" w:rsidP="006B4007">
      <w:pPr>
        <w:pStyle w:val="a5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新增</w:t>
      </w:r>
      <w:r w:rsidR="005941E9">
        <w:rPr>
          <w:rFonts w:hint="eastAsia"/>
          <w:noProof/>
        </w:rPr>
        <w:t>集团商户日志</w:t>
      </w:r>
      <w:r w:rsidR="005941E9">
        <w:rPr>
          <w:noProof/>
        </w:rPr>
        <w:t>表（</w:t>
      </w:r>
      <w:r w:rsidR="005941E9">
        <w:rPr>
          <w:rFonts w:hint="eastAsia"/>
          <w:noProof/>
        </w:rPr>
        <w:t>G</w:t>
      </w:r>
      <w:r w:rsidR="005941E9">
        <w:rPr>
          <w:noProof/>
        </w:rPr>
        <w:t>roupBusinessLog</w:t>
      </w:r>
      <w:r w:rsidR="005941E9">
        <w:rPr>
          <w:noProof/>
        </w:rPr>
        <w:t>）</w:t>
      </w:r>
    </w:p>
    <w:p w:rsidR="006B4007" w:rsidRPr="00255C04" w:rsidRDefault="006B4007" w:rsidP="006B4007">
      <w:pPr>
        <w:ind w:left="570"/>
        <w:rPr>
          <w:noProof/>
        </w:rPr>
      </w:pPr>
      <w:commentRangeStart w:id="2"/>
      <w:r>
        <w:rPr>
          <w:noProof/>
        </w:rPr>
        <w:lastRenderedPageBreak/>
        <w:drawing>
          <wp:inline distT="0" distB="0" distL="0" distR="0">
            <wp:extent cx="4572000" cy="149225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560" cy="14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8F7A6E">
        <w:rPr>
          <w:rStyle w:val="a9"/>
        </w:rPr>
        <w:commentReference w:id="2"/>
      </w:r>
    </w:p>
    <w:sectPr w:rsidR="006B4007" w:rsidRPr="00255C04" w:rsidSect="0011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ichao" w:date="2015-09-09T12:33:00Z" w:initials="h">
    <w:p w:rsidR="008F7A6E" w:rsidRDefault="008F7A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phoneno</w:t>
      </w:r>
      <w:r>
        <w:rPr>
          <w:rFonts w:hint="eastAsia"/>
        </w:rPr>
        <w:t>改成</w:t>
      </w:r>
      <w:r>
        <w:rPr>
          <w:rFonts w:hint="eastAsia"/>
        </w:rPr>
        <w:t>loginname</w:t>
      </w:r>
      <w:r>
        <w:rPr>
          <w:rFonts w:hint="eastAsia"/>
        </w:rPr>
        <w:t>吧，长度</w:t>
      </w:r>
      <w:r>
        <w:rPr>
          <w:rFonts w:hint="eastAsia"/>
        </w:rPr>
        <w:t>50</w:t>
      </w:r>
      <w:r>
        <w:rPr>
          <w:rFonts w:hint="eastAsia"/>
        </w:rPr>
        <w:t>，有可能登录不是手机号</w:t>
      </w:r>
    </w:p>
    <w:p w:rsidR="008F7A6E" w:rsidRDefault="008F7A6E">
      <w:pPr>
        <w:pStyle w:val="aa"/>
      </w:pPr>
    </w:p>
  </w:comment>
  <w:comment w:id="2" w:author="haichao" w:date="2015-09-09T12:46:00Z" w:initials="h">
    <w:p w:rsidR="008F7A6E" w:rsidRDefault="008F7A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日志没有集团</w:t>
      </w:r>
      <w:r>
        <w:rPr>
          <w:rFonts w:hint="eastAsia"/>
        </w:rPr>
        <w:t>id</w:t>
      </w:r>
      <w:r>
        <w:rPr>
          <w:rFonts w:hint="eastAsia"/>
        </w:rPr>
        <w:t>啊，如果集团名称改了呢？？</w:t>
      </w:r>
    </w:p>
    <w:p w:rsidR="008F7A6E" w:rsidRDefault="008F7A6E">
      <w:pPr>
        <w:pStyle w:val="aa"/>
      </w:pPr>
      <w:r>
        <w:rPr>
          <w:rFonts w:hint="eastAsia"/>
        </w:rPr>
        <w:t>另外，列写</w:t>
      </w:r>
    </w:p>
    <w:p w:rsidR="008F7A6E" w:rsidRPr="008F7A6E" w:rsidRDefault="008F7A6E">
      <w:pPr>
        <w:pStyle w:val="aa"/>
      </w:pPr>
      <w:r>
        <w:rPr>
          <w:rFonts w:hint="eastAsia"/>
        </w:rPr>
        <w:t>Id,</w:t>
      </w:r>
      <w:r w:rsidR="00DC3F83">
        <w:rPr>
          <w:rFonts w:hint="eastAsia"/>
        </w:rPr>
        <w:t xml:space="preserve"> </w:t>
      </w:r>
      <w:r>
        <w:rPr>
          <w:rFonts w:hint="eastAsia"/>
        </w:rPr>
        <w:t xml:space="preserve">GroupId </w:t>
      </w:r>
      <w:r>
        <w:rPr>
          <w:rFonts w:hint="eastAsia"/>
        </w:rPr>
        <w:t>集团</w:t>
      </w:r>
      <w:r w:rsidR="00DC3F83">
        <w:rPr>
          <w:rFonts w:hint="eastAsia"/>
        </w:rPr>
        <w:t>iD,</w:t>
      </w:r>
      <w:r w:rsidR="004832E5">
        <w:rPr>
          <w:rFonts w:hint="eastAsia"/>
        </w:rPr>
        <w:t>OptId,</w:t>
      </w:r>
      <w:r>
        <w:rPr>
          <w:rFonts w:hint="eastAsia"/>
        </w:rPr>
        <w:t>OptName,OptTime,Remark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E30" w:rsidRDefault="00FD6E30" w:rsidP="005B389A">
      <w:r>
        <w:separator/>
      </w:r>
    </w:p>
  </w:endnote>
  <w:endnote w:type="continuationSeparator" w:id="1">
    <w:p w:rsidR="00FD6E30" w:rsidRDefault="00FD6E30" w:rsidP="005B3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E30" w:rsidRDefault="00FD6E30" w:rsidP="005B389A">
      <w:r>
        <w:separator/>
      </w:r>
    </w:p>
  </w:footnote>
  <w:footnote w:type="continuationSeparator" w:id="1">
    <w:p w:rsidR="00FD6E30" w:rsidRDefault="00FD6E30" w:rsidP="005B38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2BEC"/>
    <w:multiLevelType w:val="hybridMultilevel"/>
    <w:tmpl w:val="6C9059CE"/>
    <w:lvl w:ilvl="0" w:tplc="0409000F">
      <w:start w:val="1"/>
      <w:numFmt w:val="decimal"/>
      <w:lvlText w:val="%1."/>
      <w:lvlJc w:val="left"/>
      <w:pPr>
        <w:ind w:left="1212" w:hanging="420"/>
      </w:p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422C6512"/>
    <w:multiLevelType w:val="multilevel"/>
    <w:tmpl w:val="F29600C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52" w:hanging="1440"/>
      </w:pPr>
      <w:rPr>
        <w:rFonts w:hint="default"/>
      </w:rPr>
    </w:lvl>
  </w:abstractNum>
  <w:abstractNum w:abstractNumId="2">
    <w:nsid w:val="42E33B6D"/>
    <w:multiLevelType w:val="hybridMultilevel"/>
    <w:tmpl w:val="AB209F7E"/>
    <w:lvl w:ilvl="0" w:tplc="777AEE76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462F3CB4"/>
    <w:multiLevelType w:val="hybridMultilevel"/>
    <w:tmpl w:val="52829E5C"/>
    <w:lvl w:ilvl="0" w:tplc="A8EA863C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60C07084"/>
    <w:multiLevelType w:val="hybridMultilevel"/>
    <w:tmpl w:val="C1FECA0E"/>
    <w:lvl w:ilvl="0" w:tplc="96A841A4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>
      <w:start w:val="1"/>
      <w:numFmt w:val="lowerRoman"/>
      <w:lvlText w:val="%3."/>
      <w:lvlJc w:val="right"/>
      <w:pPr>
        <w:ind w:left="2052" w:hanging="420"/>
      </w:pPr>
    </w:lvl>
    <w:lvl w:ilvl="3" w:tplc="0409000F">
      <w:start w:val="1"/>
      <w:numFmt w:val="decimal"/>
      <w:lvlText w:val="%4."/>
      <w:lvlJc w:val="left"/>
      <w:pPr>
        <w:ind w:left="2472" w:hanging="420"/>
      </w:p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0409001B">
      <w:start w:val="1"/>
      <w:numFmt w:val="lowerRoman"/>
      <w:lvlText w:val="%6."/>
      <w:lvlJc w:val="right"/>
      <w:pPr>
        <w:ind w:left="3312" w:hanging="420"/>
      </w:pPr>
    </w:lvl>
    <w:lvl w:ilvl="6" w:tplc="0409000F">
      <w:start w:val="1"/>
      <w:numFmt w:val="decimal"/>
      <w:lvlText w:val="%7."/>
      <w:lvlJc w:val="left"/>
      <w:pPr>
        <w:ind w:left="3732" w:hanging="420"/>
      </w:pPr>
    </w:lvl>
    <w:lvl w:ilvl="7" w:tplc="04090019">
      <w:start w:val="1"/>
      <w:numFmt w:val="lowerLetter"/>
      <w:lvlText w:val="%8)"/>
      <w:lvlJc w:val="left"/>
      <w:pPr>
        <w:ind w:left="4152" w:hanging="420"/>
      </w:pPr>
    </w:lvl>
    <w:lvl w:ilvl="8" w:tplc="0409001B">
      <w:start w:val="1"/>
      <w:numFmt w:val="lowerRoman"/>
      <w:lvlText w:val="%9."/>
      <w:lvlJc w:val="right"/>
      <w:pPr>
        <w:ind w:left="4572" w:hanging="420"/>
      </w:pPr>
    </w:lvl>
  </w:abstractNum>
  <w:abstractNum w:abstractNumId="5">
    <w:nsid w:val="66616EDD"/>
    <w:multiLevelType w:val="hybridMultilevel"/>
    <w:tmpl w:val="A61CF2CC"/>
    <w:lvl w:ilvl="0" w:tplc="5B8ED63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173"/>
    <w:rsid w:val="0001085D"/>
    <w:rsid w:val="00025B82"/>
    <w:rsid w:val="00036D62"/>
    <w:rsid w:val="00054511"/>
    <w:rsid w:val="00057D60"/>
    <w:rsid w:val="00065A75"/>
    <w:rsid w:val="000974FE"/>
    <w:rsid w:val="000B4B98"/>
    <w:rsid w:val="000C50A3"/>
    <w:rsid w:val="000D45C3"/>
    <w:rsid w:val="00105ED7"/>
    <w:rsid w:val="00112629"/>
    <w:rsid w:val="00136104"/>
    <w:rsid w:val="00154C28"/>
    <w:rsid w:val="00180F06"/>
    <w:rsid w:val="001B132B"/>
    <w:rsid w:val="001F5193"/>
    <w:rsid w:val="00207336"/>
    <w:rsid w:val="00215C06"/>
    <w:rsid w:val="0023702D"/>
    <w:rsid w:val="00246FCE"/>
    <w:rsid w:val="00255C04"/>
    <w:rsid w:val="002C7E41"/>
    <w:rsid w:val="002D345F"/>
    <w:rsid w:val="003006BE"/>
    <w:rsid w:val="0032113F"/>
    <w:rsid w:val="0033499C"/>
    <w:rsid w:val="0033514E"/>
    <w:rsid w:val="00335BAE"/>
    <w:rsid w:val="003364A6"/>
    <w:rsid w:val="00345121"/>
    <w:rsid w:val="00347041"/>
    <w:rsid w:val="00413957"/>
    <w:rsid w:val="0041563A"/>
    <w:rsid w:val="004222F1"/>
    <w:rsid w:val="00433C53"/>
    <w:rsid w:val="004832E5"/>
    <w:rsid w:val="004A5868"/>
    <w:rsid w:val="004B029C"/>
    <w:rsid w:val="004C0DD0"/>
    <w:rsid w:val="004C201F"/>
    <w:rsid w:val="004C50E8"/>
    <w:rsid w:val="004D7329"/>
    <w:rsid w:val="00501649"/>
    <w:rsid w:val="00505DE6"/>
    <w:rsid w:val="005941E9"/>
    <w:rsid w:val="005B389A"/>
    <w:rsid w:val="005E19B6"/>
    <w:rsid w:val="005E42F1"/>
    <w:rsid w:val="005F0AB2"/>
    <w:rsid w:val="006065B2"/>
    <w:rsid w:val="00612223"/>
    <w:rsid w:val="0062312D"/>
    <w:rsid w:val="00632D1E"/>
    <w:rsid w:val="00660191"/>
    <w:rsid w:val="0066223A"/>
    <w:rsid w:val="006A296C"/>
    <w:rsid w:val="006B4007"/>
    <w:rsid w:val="006B5BDD"/>
    <w:rsid w:val="006F466A"/>
    <w:rsid w:val="007010D5"/>
    <w:rsid w:val="0070498B"/>
    <w:rsid w:val="007108A9"/>
    <w:rsid w:val="007158DC"/>
    <w:rsid w:val="0076166B"/>
    <w:rsid w:val="007764DC"/>
    <w:rsid w:val="00781417"/>
    <w:rsid w:val="00784010"/>
    <w:rsid w:val="007850C4"/>
    <w:rsid w:val="00787173"/>
    <w:rsid w:val="007B1C07"/>
    <w:rsid w:val="007E4E64"/>
    <w:rsid w:val="007F7841"/>
    <w:rsid w:val="00832F3E"/>
    <w:rsid w:val="008457A4"/>
    <w:rsid w:val="00895B67"/>
    <w:rsid w:val="008C708A"/>
    <w:rsid w:val="008C75F2"/>
    <w:rsid w:val="008F042F"/>
    <w:rsid w:val="008F2A4F"/>
    <w:rsid w:val="008F7A6E"/>
    <w:rsid w:val="00900696"/>
    <w:rsid w:val="00913B51"/>
    <w:rsid w:val="00922439"/>
    <w:rsid w:val="00931AD2"/>
    <w:rsid w:val="0094245B"/>
    <w:rsid w:val="009861F8"/>
    <w:rsid w:val="009A15D3"/>
    <w:rsid w:val="009D58C5"/>
    <w:rsid w:val="00A163C1"/>
    <w:rsid w:val="00A22DCF"/>
    <w:rsid w:val="00A47C4F"/>
    <w:rsid w:val="00A57C30"/>
    <w:rsid w:val="00A905E3"/>
    <w:rsid w:val="00AA7F14"/>
    <w:rsid w:val="00AC2E91"/>
    <w:rsid w:val="00AC5E4C"/>
    <w:rsid w:val="00AD2BB6"/>
    <w:rsid w:val="00AF08E4"/>
    <w:rsid w:val="00B17F86"/>
    <w:rsid w:val="00B22268"/>
    <w:rsid w:val="00B32F66"/>
    <w:rsid w:val="00B60E27"/>
    <w:rsid w:val="00B718D7"/>
    <w:rsid w:val="00BB6D7D"/>
    <w:rsid w:val="00C11706"/>
    <w:rsid w:val="00C74FCC"/>
    <w:rsid w:val="00CA2B27"/>
    <w:rsid w:val="00CC0D0D"/>
    <w:rsid w:val="00D413F6"/>
    <w:rsid w:val="00D64B47"/>
    <w:rsid w:val="00DA174C"/>
    <w:rsid w:val="00DC03F6"/>
    <w:rsid w:val="00DC3F83"/>
    <w:rsid w:val="00DC5BAC"/>
    <w:rsid w:val="00E53D61"/>
    <w:rsid w:val="00EC5672"/>
    <w:rsid w:val="00F140B1"/>
    <w:rsid w:val="00F54A45"/>
    <w:rsid w:val="00FA7E85"/>
    <w:rsid w:val="00FD6E30"/>
    <w:rsid w:val="00FF1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8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8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89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B389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5B38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B38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8F7A6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F7A6E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8F7A6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7A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F7A6E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8F7A6E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8F7A6E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8F7A6E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8F7A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xpc</dc:creator>
  <cp:keywords/>
  <dc:description/>
  <cp:lastModifiedBy>haichao</cp:lastModifiedBy>
  <cp:revision>76</cp:revision>
  <dcterms:created xsi:type="dcterms:W3CDTF">2015-06-15T09:28:00Z</dcterms:created>
  <dcterms:modified xsi:type="dcterms:W3CDTF">2015-09-09T04:46:00Z</dcterms:modified>
</cp:coreProperties>
</file>