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41" w:rsidRDefault="006455B7" w:rsidP="00A822DF">
      <w:pPr>
        <w:pStyle w:val="1"/>
      </w:pPr>
      <w:r>
        <w:rPr>
          <w:rFonts w:hint="eastAsia"/>
        </w:rPr>
        <w:t>一、</w:t>
      </w:r>
      <w:r w:rsidR="00A822DF">
        <w:rPr>
          <w:rFonts w:hint="eastAsia"/>
        </w:rPr>
        <w:t>项目背景</w:t>
      </w:r>
      <w:r w:rsidR="001E7E34">
        <w:rPr>
          <w:rFonts w:hint="eastAsia"/>
        </w:rPr>
        <w:t>(</w:t>
      </w:r>
      <w:r w:rsidR="001E7E34">
        <w:rPr>
          <w:rFonts w:hint="eastAsia"/>
        </w:rPr>
        <w:t>赵海龙，</w:t>
      </w:r>
      <w:r w:rsidR="001E7E34">
        <w:rPr>
          <w:rFonts w:hint="eastAsia"/>
        </w:rPr>
        <w:t>5</w:t>
      </w:r>
      <w:r w:rsidR="001E7E34">
        <w:rPr>
          <w:rFonts w:hint="eastAsia"/>
        </w:rPr>
        <w:t>天</w:t>
      </w:r>
      <w:r w:rsidR="001E7E34">
        <w:rPr>
          <w:rFonts w:hint="eastAsia"/>
        </w:rPr>
        <w:t>)</w:t>
      </w:r>
    </w:p>
    <w:p w:rsidR="001D5C34" w:rsidRPr="001D5C34" w:rsidRDefault="006455B7" w:rsidP="001D5C3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5C34">
        <w:rPr>
          <w:rFonts w:hint="eastAsia"/>
        </w:rPr>
        <w:t>背景</w:t>
      </w:r>
    </w:p>
    <w:p w:rsidR="00482B3C" w:rsidRPr="00400043" w:rsidRDefault="00482B3C" w:rsidP="00482B3C">
      <w:r>
        <w:rPr>
          <w:rFonts w:hint="eastAsia"/>
        </w:rPr>
        <w:t>大客户集团一品三笑由于是集团总部进行充值，</w:t>
      </w:r>
      <w:r>
        <w:t>各个</w:t>
      </w:r>
      <w:r>
        <w:rPr>
          <w:rFonts w:hint="eastAsia"/>
        </w:rPr>
        <w:t>门店都可以使用充值金额；</w:t>
      </w:r>
      <w:r>
        <w:t>目前</w:t>
      </w:r>
      <w:r>
        <w:rPr>
          <w:rFonts w:hint="eastAsia"/>
        </w:rPr>
        <w:t>E</w:t>
      </w:r>
      <w:r>
        <w:rPr>
          <w:rFonts w:hint="eastAsia"/>
        </w:rPr>
        <w:t>代送只能通过商家</w:t>
      </w:r>
      <w:r>
        <w:rPr>
          <w:rFonts w:hint="eastAsia"/>
        </w:rPr>
        <w:t>APP</w:t>
      </w:r>
      <w:r>
        <w:rPr>
          <w:rFonts w:hint="eastAsia"/>
        </w:rPr>
        <w:t>对各自门店进行充值，</w:t>
      </w:r>
      <w:r>
        <w:t>不能</w:t>
      </w:r>
      <w:r>
        <w:rPr>
          <w:rFonts w:hint="eastAsia"/>
        </w:rPr>
        <w:t>满足一品三笑这样的集团，</w:t>
      </w:r>
      <w:r>
        <w:t>因此</w:t>
      </w:r>
      <w:r>
        <w:rPr>
          <w:rFonts w:hint="eastAsia"/>
        </w:rPr>
        <w:t>系统中要加入集团的概念。</w:t>
      </w:r>
    </w:p>
    <w:p w:rsidR="001D5C34" w:rsidRDefault="006455B7" w:rsidP="001D5C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5C34">
        <w:rPr>
          <w:rFonts w:hint="eastAsia"/>
        </w:rPr>
        <w:t>目标</w:t>
      </w:r>
    </w:p>
    <w:p w:rsidR="00CE7C65" w:rsidRDefault="006455B7" w:rsidP="00A822DF">
      <w:pPr>
        <w:pStyle w:val="1"/>
      </w:pPr>
      <w:r>
        <w:rPr>
          <w:rFonts w:hint="eastAsia"/>
        </w:rPr>
        <w:t>二、</w:t>
      </w:r>
      <w:r w:rsidR="00CE7C65">
        <w:rPr>
          <w:rFonts w:hint="eastAsia"/>
        </w:rPr>
        <w:t>功能</w:t>
      </w:r>
      <w:r w:rsidR="00940DF8">
        <w:rPr>
          <w:rFonts w:hint="eastAsia"/>
        </w:rPr>
        <w:t>设计</w:t>
      </w:r>
    </w:p>
    <w:p w:rsidR="00261641" w:rsidRDefault="00E64D0E" w:rsidP="00261641">
      <w:pPr>
        <w:pStyle w:val="2"/>
      </w:pPr>
      <w:r>
        <w:rPr>
          <w:rFonts w:hint="eastAsia"/>
        </w:rPr>
        <w:t xml:space="preserve">2.1  </w:t>
      </w:r>
      <w:r w:rsidR="00482B3C">
        <w:rPr>
          <w:rFonts w:hint="eastAsia"/>
        </w:rPr>
        <w:t>详细设计</w:t>
      </w:r>
    </w:p>
    <w:p w:rsidR="00482B3C" w:rsidRDefault="00482B3C" w:rsidP="00482B3C">
      <w:pPr>
        <w:pStyle w:val="2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052697">
        <w:rPr>
          <w:rFonts w:hint="eastAsia"/>
        </w:rPr>
        <w:t>商家中心</w:t>
      </w:r>
      <w:r w:rsidRPr="00052697">
        <w:rPr>
          <w:rFonts w:hint="eastAsia"/>
        </w:rPr>
        <w:t>-&gt;</w:t>
      </w:r>
      <w:r w:rsidRPr="00052697">
        <w:rPr>
          <w:rFonts w:hint="eastAsia"/>
        </w:rPr>
        <w:t>登录</w:t>
      </w:r>
      <w:r>
        <w:rPr>
          <w:rFonts w:hint="eastAsia"/>
        </w:rPr>
        <w:t>（新增集团登录选项</w:t>
      </w:r>
      <w:r>
        <w:t>）</w:t>
      </w:r>
    </w:p>
    <w:p w:rsidR="00C31A82" w:rsidRPr="004E7665" w:rsidRDefault="00482B3C" w:rsidP="000F76AC">
      <w:pPr>
        <w:rPr>
          <w:rFonts w:ascii="宋体" w:eastAsia="宋体" w:hAnsi="宋体" w:cs="Calibri"/>
          <w:color w:val="000000"/>
          <w:kern w:val="0"/>
          <w:szCs w:val="21"/>
        </w:rPr>
      </w:pPr>
      <w:r w:rsidRPr="00482B3C">
        <w:rPr>
          <w:rFonts w:ascii="宋体" w:eastAsia="宋体" w:hAnsi="宋体" w:cs="Calibri" w:hint="eastAsia"/>
          <w:noProof/>
          <w:color w:val="000000"/>
          <w:kern w:val="0"/>
          <w:szCs w:val="21"/>
        </w:rPr>
        <w:drawing>
          <wp:inline distT="0" distB="0" distL="0" distR="0">
            <wp:extent cx="3916680" cy="218091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968" cy="21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65" w:rsidRPr="004E7665" w:rsidRDefault="000D0806" w:rsidP="004E7665">
      <w:r>
        <w:rPr>
          <w:rFonts w:hint="eastAsia"/>
        </w:rPr>
        <w:t>一：在现有商家中心的登录页面中，增加一个用户类型选项</w:t>
      </w:r>
    </w:p>
    <w:p w:rsidR="006E766B" w:rsidRDefault="00482B3C" w:rsidP="006E766B">
      <w:pPr>
        <w:pStyle w:val="2"/>
      </w:pPr>
      <w:r>
        <w:rPr>
          <w:rFonts w:hint="eastAsia"/>
        </w:rPr>
        <w:lastRenderedPageBreak/>
        <w:t>b</w:t>
      </w:r>
      <w:r>
        <w:rPr>
          <w:rFonts w:hint="eastAsia"/>
        </w:rPr>
        <w:t>、商家中心</w:t>
      </w:r>
      <w:r>
        <w:rPr>
          <w:rFonts w:hint="eastAsia"/>
        </w:rPr>
        <w:t>-&gt;</w:t>
      </w:r>
      <w:r>
        <w:rPr>
          <w:rFonts w:hint="eastAsia"/>
        </w:rPr>
        <w:t>集团充值</w:t>
      </w:r>
    </w:p>
    <w:p w:rsidR="005D7FD8" w:rsidRDefault="00482B3C" w:rsidP="00482B3C">
      <w:r w:rsidRPr="00482B3C">
        <w:rPr>
          <w:rFonts w:hint="eastAsia"/>
          <w:noProof/>
        </w:rPr>
        <w:drawing>
          <wp:inline distT="0" distB="0" distL="0" distR="0">
            <wp:extent cx="5274310" cy="28848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3C" w:rsidRDefault="00482B3C" w:rsidP="00482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在登录后判断登录账号是否是集团属性，</w:t>
      </w:r>
      <w:r>
        <w:t>如果</w:t>
      </w:r>
      <w:r>
        <w:rPr>
          <w:rFonts w:hint="eastAsia"/>
        </w:rPr>
        <w:t>是集团属性，</w:t>
      </w:r>
      <w:r>
        <w:t>登陆后</w:t>
      </w:r>
      <w:r>
        <w:rPr>
          <w:rFonts w:hint="eastAsia"/>
        </w:rPr>
        <w:t>只显示《充值</w:t>
      </w:r>
      <w:r>
        <w:t>》</w:t>
      </w:r>
      <w:r>
        <w:rPr>
          <w:rFonts w:hint="eastAsia"/>
        </w:rPr>
        <w:t>功能</w:t>
      </w:r>
    </w:p>
    <w:p w:rsidR="000D0806" w:rsidRDefault="000D0806" w:rsidP="000D0806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3867150" cy="23748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685" cy="237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06" w:rsidRDefault="000D0806" w:rsidP="000D0806">
      <w:pPr>
        <w:pStyle w:val="a3"/>
        <w:ind w:left="720" w:firstLineChars="0" w:firstLine="0"/>
      </w:pPr>
      <w:r>
        <w:rPr>
          <w:rFonts w:hint="eastAsia"/>
        </w:rPr>
        <w:t>原有的门店登录后看到的左侧菜单共有</w:t>
      </w:r>
      <w:r>
        <w:rPr>
          <w:rFonts w:hint="eastAsia"/>
        </w:rPr>
        <w:t>6</w:t>
      </w:r>
      <w:r>
        <w:rPr>
          <w:rFonts w:hint="eastAsia"/>
        </w:rPr>
        <w:t>个菜单，如果发现当前用户是集团属性</w:t>
      </w:r>
    </w:p>
    <w:p w:rsidR="000D0806" w:rsidRDefault="000D0806" w:rsidP="000D0806">
      <w:pPr>
        <w:pStyle w:val="a3"/>
        <w:ind w:left="720" w:firstLineChars="0" w:firstLine="0"/>
      </w:pPr>
      <w:r>
        <w:rPr>
          <w:rFonts w:hint="eastAsia"/>
        </w:rPr>
        <w:t>则左侧菜单中只显示充值菜单的链接，同时需要在拦截器中判断用户是否集团属性，如果是，则只能打开充值页面，如果不是，则只能打开门店可见的</w:t>
      </w:r>
      <w:r>
        <w:rPr>
          <w:rFonts w:hint="eastAsia"/>
        </w:rPr>
        <w:t>6</w:t>
      </w:r>
      <w:r>
        <w:rPr>
          <w:rFonts w:hint="eastAsia"/>
        </w:rPr>
        <w:t>个菜单</w:t>
      </w:r>
    </w:p>
    <w:p w:rsidR="000D0806" w:rsidRDefault="000D0806" w:rsidP="000D0806">
      <w:pPr>
        <w:pStyle w:val="a3"/>
        <w:ind w:left="720" w:firstLineChars="0" w:firstLine="0"/>
      </w:pPr>
    </w:p>
    <w:p w:rsidR="00482B3C" w:rsidRDefault="00482B3C" w:rsidP="00482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充值页面：</w:t>
      </w:r>
    </w:p>
    <w:p w:rsidR="00482B3C" w:rsidRPr="006372CE" w:rsidRDefault="00482B3C" w:rsidP="00482B3C">
      <w:pPr>
        <w:ind w:left="360"/>
        <w:rPr>
          <w:b/>
        </w:rPr>
      </w:pPr>
      <w:r w:rsidRPr="006372CE">
        <w:rPr>
          <w:rFonts w:hint="eastAsia"/>
          <w:b/>
          <w:highlight w:val="yellow"/>
        </w:rPr>
        <w:t>您当前余额</w:t>
      </w:r>
    </w:p>
    <w:p w:rsidR="00482B3C" w:rsidRDefault="00482B3C" w:rsidP="00482B3C">
      <w:pPr>
        <w:ind w:left="360"/>
      </w:pPr>
      <w:r w:rsidRPr="006372CE">
        <w:rPr>
          <w:rFonts w:hint="eastAsia"/>
          <w:b/>
          <w:highlight w:val="yellow"/>
        </w:rPr>
        <w:t>充值金额：</w:t>
      </w:r>
      <w:r w:rsidRPr="006372CE">
        <w:rPr>
          <w:rFonts w:hint="eastAsia"/>
        </w:rPr>
        <w:t>500</w:t>
      </w:r>
      <w:r w:rsidRPr="006372CE">
        <w:rPr>
          <w:rFonts w:hint="eastAsia"/>
        </w:rPr>
        <w:t>、</w:t>
      </w:r>
      <w:r w:rsidRPr="006372CE">
        <w:rPr>
          <w:rFonts w:hint="eastAsia"/>
        </w:rPr>
        <w:t>1000</w:t>
      </w:r>
      <w:r w:rsidRPr="006372CE">
        <w:rPr>
          <w:rFonts w:hint="eastAsia"/>
        </w:rPr>
        <w:t>、</w:t>
      </w:r>
      <w:r w:rsidRPr="006372CE">
        <w:rPr>
          <w:rFonts w:hint="eastAsia"/>
        </w:rPr>
        <w:t>2000</w:t>
      </w:r>
      <w:r w:rsidRPr="006372CE">
        <w:rPr>
          <w:rFonts w:hint="eastAsia"/>
        </w:rPr>
        <w:t>、</w:t>
      </w:r>
      <w:r w:rsidRPr="006372CE">
        <w:rPr>
          <w:rFonts w:hint="eastAsia"/>
        </w:rPr>
        <w:t>5000</w:t>
      </w:r>
      <w:r w:rsidRPr="006372CE">
        <w:rPr>
          <w:rFonts w:hint="eastAsia"/>
        </w:rPr>
        <w:t>、</w:t>
      </w:r>
      <w:r w:rsidRPr="006372CE">
        <w:rPr>
          <w:rFonts w:hint="eastAsia"/>
        </w:rPr>
        <w:t>10000</w:t>
      </w:r>
      <w:r w:rsidRPr="006372CE">
        <w:rPr>
          <w:rFonts w:hint="eastAsia"/>
        </w:rPr>
        <w:t>及手动输入金额</w:t>
      </w:r>
      <w:r>
        <w:tab/>
      </w:r>
    </w:p>
    <w:p w:rsidR="00482B3C" w:rsidRDefault="00482B3C" w:rsidP="00482B3C">
      <w:pPr>
        <w:ind w:left="360"/>
        <w:rPr>
          <w:b/>
        </w:rPr>
      </w:pPr>
      <w:r w:rsidRPr="006372CE">
        <w:rPr>
          <w:rFonts w:hint="eastAsia"/>
        </w:rPr>
        <w:t>手动输入金额必须在</w:t>
      </w:r>
      <w:r w:rsidRPr="006372CE">
        <w:rPr>
          <w:rFonts w:hint="eastAsia"/>
        </w:rPr>
        <w:t>1</w:t>
      </w:r>
      <w:r w:rsidRPr="006372CE">
        <w:t>-100</w:t>
      </w:r>
      <w:r w:rsidRPr="006372CE">
        <w:rPr>
          <w:rFonts w:hint="eastAsia"/>
        </w:rPr>
        <w:t>,</w:t>
      </w:r>
      <w:r w:rsidRPr="006372CE">
        <w:t>000</w:t>
      </w:r>
      <w:r w:rsidRPr="006372CE">
        <w:rPr>
          <w:rFonts w:hint="eastAsia"/>
        </w:rPr>
        <w:t>之间，否则失去焦点提示：</w:t>
      </w:r>
      <w:r w:rsidRPr="006372CE">
        <w:t>请</w:t>
      </w:r>
      <w:r w:rsidRPr="006372CE">
        <w:rPr>
          <w:rFonts w:hint="eastAsia"/>
        </w:rPr>
        <w:t>输入</w:t>
      </w:r>
      <w:r w:rsidRPr="006372CE">
        <w:tab/>
      </w:r>
      <w:r w:rsidRPr="006372CE">
        <w:tab/>
      </w:r>
      <w:r w:rsidRPr="006372CE">
        <w:tab/>
      </w:r>
      <w:r w:rsidRPr="006372CE">
        <w:tab/>
      </w:r>
      <w:r w:rsidRPr="006372CE">
        <w:tab/>
      </w:r>
      <w:r w:rsidRPr="006372CE">
        <w:tab/>
        <w:t>1-100000</w:t>
      </w:r>
      <w:r w:rsidRPr="006372CE">
        <w:rPr>
          <w:rFonts w:hint="eastAsia"/>
        </w:rPr>
        <w:t>范围内整数</w:t>
      </w:r>
      <w:r>
        <w:rPr>
          <w:b/>
        </w:rPr>
        <w:tab/>
      </w:r>
    </w:p>
    <w:p w:rsidR="00482B3C" w:rsidRDefault="00482B3C" w:rsidP="00482B3C">
      <w:pPr>
        <w:ind w:left="360"/>
      </w:pPr>
      <w:r w:rsidRPr="00111A63">
        <w:rPr>
          <w:rFonts w:hint="eastAsia"/>
          <w:b/>
          <w:highlight w:val="yellow"/>
        </w:rPr>
        <w:t>支付方式</w:t>
      </w:r>
      <w:r>
        <w:rPr>
          <w:rFonts w:hint="eastAsia"/>
          <w:b/>
        </w:rPr>
        <w:t>：</w:t>
      </w:r>
      <w:r w:rsidRPr="00111A63">
        <w:t>默认</w:t>
      </w:r>
      <w:r w:rsidRPr="00111A63">
        <w:rPr>
          <w:rFonts w:hint="eastAsia"/>
        </w:rPr>
        <w:t>选中支付宝</w:t>
      </w:r>
      <w:r w:rsidRPr="00111A63">
        <w:tab/>
      </w:r>
      <w:r>
        <w:tab/>
      </w:r>
    </w:p>
    <w:p w:rsidR="00482B3C" w:rsidRDefault="00482B3C" w:rsidP="00482B3C">
      <w:pPr>
        <w:ind w:left="360"/>
      </w:pPr>
      <w:r w:rsidRPr="00111A63">
        <w:rPr>
          <w:rFonts w:hint="eastAsia"/>
          <w:b/>
          <w:highlight w:val="yellow"/>
        </w:rPr>
        <w:t>按钮</w:t>
      </w:r>
      <w:r w:rsidR="000D0806">
        <w:rPr>
          <w:rFonts w:hint="eastAsia"/>
        </w:rPr>
        <w:t>：确认充值</w:t>
      </w:r>
    </w:p>
    <w:p w:rsidR="00482B3C" w:rsidRDefault="00482B3C" w:rsidP="00482B3C">
      <w:pPr>
        <w:ind w:left="360"/>
      </w:pPr>
      <w:r w:rsidRPr="00111A63">
        <w:rPr>
          <w:rFonts w:hint="eastAsia"/>
          <w:b/>
          <w:highlight w:val="yellow"/>
        </w:rPr>
        <w:t>温馨提示</w:t>
      </w:r>
      <w:r>
        <w:rPr>
          <w:rFonts w:hint="eastAsia"/>
        </w:rPr>
        <w:t>：</w:t>
      </w:r>
      <w:r>
        <w:t>充值金额会在当天到账。如遇问题，可联系客服：</w:t>
      </w:r>
      <w:r>
        <w:t>4006-380-177</w:t>
      </w:r>
    </w:p>
    <w:p w:rsidR="000D0806" w:rsidRDefault="000D0806" w:rsidP="00482B3C">
      <w:pPr>
        <w:ind w:left="360"/>
      </w:pPr>
      <w:r>
        <w:rPr>
          <w:rFonts w:hint="eastAsia"/>
        </w:rPr>
        <w:lastRenderedPageBreak/>
        <w:t>充值成功后，需要更新集团的余额表和充值记录表</w:t>
      </w:r>
    </w:p>
    <w:p w:rsidR="000D0806" w:rsidRDefault="000D0806" w:rsidP="00482B3C">
      <w:pPr>
        <w:ind w:left="360"/>
      </w:pPr>
      <w:r>
        <w:rPr>
          <w:rFonts w:hint="eastAsia"/>
        </w:rPr>
        <w:t>集团余额表：</w:t>
      </w:r>
      <w:r>
        <w:rPr>
          <w:rFonts w:hint="eastAsia"/>
        </w:rPr>
        <w:t>groupbusiness</w:t>
      </w:r>
      <w:r>
        <w:rPr>
          <w:rFonts w:hint="eastAsia"/>
        </w:rPr>
        <w:t>（</w:t>
      </w:r>
      <w:r>
        <w:rPr>
          <w:rFonts w:hint="eastAsia"/>
        </w:rPr>
        <w:t>wangchao</w:t>
      </w:r>
      <w:r>
        <w:rPr>
          <w:rFonts w:hint="eastAsia"/>
        </w:rPr>
        <w:t>新建）</w:t>
      </w:r>
    </w:p>
    <w:p w:rsidR="000D0806" w:rsidRDefault="000D0806" w:rsidP="00482B3C">
      <w:pPr>
        <w:ind w:left="360"/>
      </w:pPr>
      <w:commentRangeStart w:id="0"/>
      <w:r>
        <w:rPr>
          <w:rFonts w:hint="eastAsia"/>
        </w:rPr>
        <w:t>集团充值记录表：需要新建（或公用</w:t>
      </w:r>
      <w:r>
        <w:rPr>
          <w:rFonts w:hint="eastAsia"/>
        </w:rPr>
        <w:t>businessrecharge</w:t>
      </w:r>
      <w:r>
        <w:rPr>
          <w:rFonts w:hint="eastAsia"/>
        </w:rPr>
        <w:t>）</w:t>
      </w:r>
      <w:commentRangeEnd w:id="0"/>
      <w:r w:rsidR="002B6240">
        <w:rPr>
          <w:rStyle w:val="af1"/>
        </w:rPr>
        <w:commentReference w:id="0"/>
      </w:r>
    </w:p>
    <w:p w:rsidR="000D0806" w:rsidRDefault="000D0806" w:rsidP="00482B3C">
      <w:pPr>
        <w:ind w:left="360"/>
      </w:pPr>
      <w:r>
        <w:rPr>
          <w:rFonts w:hint="eastAsia"/>
        </w:rPr>
        <w:t>更新余额和记录充值记录时，在一个事务中，读写</w:t>
      </w:r>
      <w:r>
        <w:rPr>
          <w:rFonts w:hint="eastAsia"/>
        </w:rPr>
        <w:t>db</w:t>
      </w:r>
      <w:r>
        <w:rPr>
          <w:rFonts w:hint="eastAsia"/>
        </w:rPr>
        <w:t>都应该读主库</w:t>
      </w:r>
    </w:p>
    <w:p w:rsidR="00482B3C" w:rsidRDefault="00482B3C" w:rsidP="000D0806">
      <w:pPr>
        <w:pStyle w:val="2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管理后台和</w:t>
      </w:r>
      <w:r>
        <w:rPr>
          <w:rFonts w:hint="eastAsia"/>
        </w:rPr>
        <w:t>java</w:t>
      </w:r>
      <w:r>
        <w:rPr>
          <w:rFonts w:hint="eastAsia"/>
        </w:rPr>
        <w:t>管理后台相互跳转问题</w:t>
      </w:r>
    </w:p>
    <w:p w:rsidR="00482B3C" w:rsidRDefault="00482B3C" w:rsidP="00482B3C">
      <w:r>
        <w:rPr>
          <w:rFonts w:hint="eastAsia"/>
        </w:rPr>
        <w:t>由于目前</w:t>
      </w:r>
      <w:r>
        <w:rPr>
          <w:rFonts w:hint="eastAsia"/>
        </w:rPr>
        <w:t>java</w:t>
      </w:r>
      <w:r>
        <w:rPr>
          <w:rFonts w:hint="eastAsia"/>
        </w:rPr>
        <w:t>版管理后台没有完全开发完毕，现在只是新增需求放在</w:t>
      </w:r>
      <w:r>
        <w:rPr>
          <w:rFonts w:hint="eastAsia"/>
        </w:rPr>
        <w:t>java</w:t>
      </w:r>
      <w:r>
        <w:rPr>
          <w:rFonts w:hint="eastAsia"/>
        </w:rPr>
        <w:t>管理后台中，因此，当用户登录到</w:t>
      </w:r>
      <w:r>
        <w:rPr>
          <w:rFonts w:hint="eastAsia"/>
        </w:rPr>
        <w:t>.net</w:t>
      </w:r>
      <w:r>
        <w:rPr>
          <w:rFonts w:hint="eastAsia"/>
        </w:rPr>
        <w:t>版的管理后台时，点击菜单，</w:t>
      </w:r>
      <w:r w:rsidR="000D0806">
        <w:rPr>
          <w:rFonts w:hint="eastAsia"/>
        </w:rPr>
        <w:t>页面右侧（正文）</w:t>
      </w:r>
      <w:r>
        <w:rPr>
          <w:rFonts w:hint="eastAsia"/>
        </w:rPr>
        <w:t>应该跳转到</w:t>
      </w:r>
      <w:r>
        <w:rPr>
          <w:rFonts w:hint="eastAsia"/>
        </w:rPr>
        <w:t>java</w:t>
      </w:r>
      <w:r>
        <w:rPr>
          <w:rFonts w:hint="eastAsia"/>
        </w:rPr>
        <w:t>管理后台中指定的页面</w:t>
      </w:r>
      <w:r w:rsidR="000D0806">
        <w:rPr>
          <w:rFonts w:hint="eastAsia"/>
        </w:rPr>
        <w:t>，左侧菜单不变</w:t>
      </w:r>
    </w:p>
    <w:p w:rsidR="001472DC" w:rsidRDefault="001472DC" w:rsidP="00482B3C">
      <w:r>
        <w:rPr>
          <w:rFonts w:hint="eastAsia"/>
        </w:rPr>
        <w:t>例如：在</w:t>
      </w:r>
      <w:r>
        <w:rPr>
          <w:rFonts w:hint="eastAsia"/>
        </w:rPr>
        <w:t>.net</w:t>
      </w:r>
      <w:r>
        <w:rPr>
          <w:rFonts w:hint="eastAsia"/>
        </w:rPr>
        <w:t>版管理后台中的左侧菜单点击了全部订单，而全部订单页面是在</w:t>
      </w:r>
      <w:r>
        <w:rPr>
          <w:rFonts w:hint="eastAsia"/>
        </w:rPr>
        <w:t>java</w:t>
      </w:r>
      <w:r>
        <w:rPr>
          <w:rFonts w:hint="eastAsia"/>
        </w:rPr>
        <w:t>版管理后台开发的，则显示</w:t>
      </w:r>
      <w:r>
        <w:rPr>
          <w:rFonts w:hint="eastAsia"/>
        </w:rPr>
        <w:t>.net</w:t>
      </w:r>
      <w:r>
        <w:rPr>
          <w:rFonts w:hint="eastAsia"/>
        </w:rPr>
        <w:t>版的左侧菜单，</w:t>
      </w:r>
      <w:r>
        <w:rPr>
          <w:rFonts w:hint="eastAsia"/>
        </w:rPr>
        <w:t>java</w:t>
      </w:r>
      <w:r>
        <w:rPr>
          <w:rFonts w:hint="eastAsia"/>
        </w:rPr>
        <w:t>版的页面内容：</w:t>
      </w:r>
    </w:p>
    <w:p w:rsidR="001472DC" w:rsidRPr="001472DC" w:rsidRDefault="001472DC" w:rsidP="00482B3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版管理后台页面样式</w:t>
      </w:r>
    </w:p>
    <w:p w:rsidR="00482B3C" w:rsidRDefault="000D0806" w:rsidP="00482B3C">
      <w:r>
        <w:rPr>
          <w:noProof/>
        </w:rPr>
        <w:drawing>
          <wp:inline distT="0" distB="0" distL="0" distR="0">
            <wp:extent cx="4552950" cy="318877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/>
    <w:p w:rsidR="001472DC" w:rsidRDefault="001472DC" w:rsidP="00482B3C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版管理后台中的订单列表页面（包含了</w:t>
      </w:r>
      <w:r>
        <w:rPr>
          <w:rFonts w:hint="eastAsia"/>
        </w:rPr>
        <w:t>java</w:t>
      </w:r>
      <w:r>
        <w:rPr>
          <w:rFonts w:hint="eastAsia"/>
        </w:rPr>
        <w:t>版的左侧菜单）</w:t>
      </w:r>
    </w:p>
    <w:p w:rsidR="004A01E9" w:rsidRDefault="00A21F99" w:rsidP="00482B3C">
      <w:r>
        <w:rPr>
          <w:rFonts w:hint="eastAsia"/>
          <w:noProof/>
        </w:rPr>
        <w:drawing>
          <wp:inline distT="0" distB="0" distL="0" distR="0">
            <wp:extent cx="5274310" cy="247127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46085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06" w:rsidRDefault="001472DC" w:rsidP="00482B3C">
      <w:r>
        <w:rPr>
          <w:rFonts w:hint="eastAsia"/>
        </w:rPr>
        <w:t>3</w:t>
      </w:r>
      <w:r>
        <w:rPr>
          <w:rFonts w:hint="eastAsia"/>
        </w:rPr>
        <w:t>、最终显示的效果图：如果这个</w:t>
      </w:r>
      <w:r>
        <w:rPr>
          <w:rFonts w:hint="eastAsia"/>
        </w:rPr>
        <w:t>java</w:t>
      </w:r>
      <w:r>
        <w:rPr>
          <w:rFonts w:hint="eastAsia"/>
        </w:rPr>
        <w:t>版的页面中有链接，则和当前页面的显示方式一致。</w:t>
      </w:r>
    </w:p>
    <w:p w:rsidR="001472DC" w:rsidRDefault="001472DC" w:rsidP="00482B3C"/>
    <w:p w:rsidR="001472DC" w:rsidRDefault="001472DC" w:rsidP="00482B3C"/>
    <w:p w:rsidR="001472DC" w:rsidRPr="005D7FD8" w:rsidRDefault="001472DC" w:rsidP="00482B3C"/>
    <w:sectPr w:rsidR="001472DC" w:rsidRPr="005D7FD8" w:rsidSect="0006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ichao" w:date="2015-09-09T12:40:00Z" w:initials="h">
    <w:p w:rsidR="002B6240" w:rsidRDefault="002B6240">
      <w:pPr>
        <w:pStyle w:val="af2"/>
      </w:pPr>
      <w:r>
        <w:rPr>
          <w:rStyle w:val="af1"/>
        </w:rPr>
        <w:annotationRef/>
      </w:r>
      <w:r w:rsidR="00780F16">
        <w:rPr>
          <w:rFonts w:hint="eastAsia"/>
        </w:rPr>
        <w:t>新建一个集团充值表，未来统计时可能是分开的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FF4" w:rsidRDefault="00142FF4" w:rsidP="00940DF8">
      <w:r>
        <w:separator/>
      </w:r>
    </w:p>
  </w:endnote>
  <w:endnote w:type="continuationSeparator" w:id="1">
    <w:p w:rsidR="00142FF4" w:rsidRDefault="00142FF4" w:rsidP="0094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FF4" w:rsidRDefault="00142FF4" w:rsidP="00940DF8">
      <w:r>
        <w:separator/>
      </w:r>
    </w:p>
  </w:footnote>
  <w:footnote w:type="continuationSeparator" w:id="1">
    <w:p w:rsidR="00142FF4" w:rsidRDefault="00142FF4" w:rsidP="00940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6EA"/>
    <w:multiLevelType w:val="hybridMultilevel"/>
    <w:tmpl w:val="E4B0BC7C"/>
    <w:lvl w:ilvl="0" w:tplc="07466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86857"/>
    <w:multiLevelType w:val="hybridMultilevel"/>
    <w:tmpl w:val="03286F54"/>
    <w:lvl w:ilvl="0" w:tplc="64A8F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D3F08"/>
    <w:multiLevelType w:val="hybridMultilevel"/>
    <w:tmpl w:val="37F6560C"/>
    <w:lvl w:ilvl="0" w:tplc="CBD8C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F52B1"/>
    <w:multiLevelType w:val="hybridMultilevel"/>
    <w:tmpl w:val="03286F54"/>
    <w:lvl w:ilvl="0" w:tplc="64A8F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22853"/>
    <w:multiLevelType w:val="hybridMultilevel"/>
    <w:tmpl w:val="F9B09B00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480D8C"/>
    <w:multiLevelType w:val="hybridMultilevel"/>
    <w:tmpl w:val="CC3CA4B4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B5243C"/>
    <w:multiLevelType w:val="hybridMultilevel"/>
    <w:tmpl w:val="6944F63C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78124C"/>
    <w:multiLevelType w:val="hybridMultilevel"/>
    <w:tmpl w:val="A42E25A6"/>
    <w:lvl w:ilvl="0" w:tplc="B1AEE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AA0C7C"/>
    <w:multiLevelType w:val="hybridMultilevel"/>
    <w:tmpl w:val="6944F63C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AC0470"/>
    <w:multiLevelType w:val="hybridMultilevel"/>
    <w:tmpl w:val="8E1C31D8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2937BC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6A4A"/>
    <w:multiLevelType w:val="hybridMultilevel"/>
    <w:tmpl w:val="8FB800EE"/>
    <w:lvl w:ilvl="0" w:tplc="BCAA4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F73D02"/>
    <w:multiLevelType w:val="hybridMultilevel"/>
    <w:tmpl w:val="DE364D6C"/>
    <w:lvl w:ilvl="0" w:tplc="F01CF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373C63"/>
    <w:multiLevelType w:val="hybridMultilevel"/>
    <w:tmpl w:val="7D4AE9DA"/>
    <w:lvl w:ilvl="0" w:tplc="E640BE9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546905A0"/>
    <w:multiLevelType w:val="hybridMultilevel"/>
    <w:tmpl w:val="02605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FF1677"/>
    <w:multiLevelType w:val="hybridMultilevel"/>
    <w:tmpl w:val="AA92192A"/>
    <w:lvl w:ilvl="0" w:tplc="F36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124667"/>
    <w:multiLevelType w:val="hybridMultilevel"/>
    <w:tmpl w:val="A42E25A6"/>
    <w:lvl w:ilvl="0" w:tplc="B1AEEB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722AD0"/>
    <w:multiLevelType w:val="hybridMultilevel"/>
    <w:tmpl w:val="F9B09B00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C1591"/>
    <w:multiLevelType w:val="multilevel"/>
    <w:tmpl w:val="BE206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73277B8D"/>
    <w:multiLevelType w:val="hybridMultilevel"/>
    <w:tmpl w:val="A7C84E0A"/>
    <w:lvl w:ilvl="0" w:tplc="568C92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B82829"/>
    <w:multiLevelType w:val="hybridMultilevel"/>
    <w:tmpl w:val="1C3A3CC0"/>
    <w:lvl w:ilvl="0" w:tplc="1B7E026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12"/>
  </w:num>
  <w:num w:numId="10">
    <w:abstractNumId w:val="2"/>
  </w:num>
  <w:num w:numId="11">
    <w:abstractNumId w:val="3"/>
  </w:num>
  <w:num w:numId="12">
    <w:abstractNumId w:val="16"/>
  </w:num>
  <w:num w:numId="13">
    <w:abstractNumId w:val="15"/>
  </w:num>
  <w:num w:numId="14">
    <w:abstractNumId w:val="8"/>
  </w:num>
  <w:num w:numId="15">
    <w:abstractNumId w:val="5"/>
  </w:num>
  <w:num w:numId="16">
    <w:abstractNumId w:val="19"/>
  </w:num>
  <w:num w:numId="17">
    <w:abstractNumId w:val="17"/>
  </w:num>
  <w:num w:numId="18">
    <w:abstractNumId w:val="4"/>
  </w:num>
  <w:num w:numId="19">
    <w:abstractNumId w:val="9"/>
  </w:num>
  <w:num w:numId="20">
    <w:abstractNumId w:val="13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840"/>
    <w:rsid w:val="00002823"/>
    <w:rsid w:val="00004FAE"/>
    <w:rsid w:val="00010004"/>
    <w:rsid w:val="000101C4"/>
    <w:rsid w:val="000101DD"/>
    <w:rsid w:val="00011974"/>
    <w:rsid w:val="0002054B"/>
    <w:rsid w:val="00034A41"/>
    <w:rsid w:val="00036814"/>
    <w:rsid w:val="00040241"/>
    <w:rsid w:val="000443B3"/>
    <w:rsid w:val="000565FA"/>
    <w:rsid w:val="000608AD"/>
    <w:rsid w:val="0006248B"/>
    <w:rsid w:val="000828C3"/>
    <w:rsid w:val="000847DA"/>
    <w:rsid w:val="00084E19"/>
    <w:rsid w:val="000861D7"/>
    <w:rsid w:val="0009285D"/>
    <w:rsid w:val="00094830"/>
    <w:rsid w:val="00094D0F"/>
    <w:rsid w:val="000950EB"/>
    <w:rsid w:val="000A0747"/>
    <w:rsid w:val="000A2D64"/>
    <w:rsid w:val="000A4170"/>
    <w:rsid w:val="000B0033"/>
    <w:rsid w:val="000B0D75"/>
    <w:rsid w:val="000B1A27"/>
    <w:rsid w:val="000B4274"/>
    <w:rsid w:val="000C7228"/>
    <w:rsid w:val="000D0806"/>
    <w:rsid w:val="000D25B1"/>
    <w:rsid w:val="000D2D35"/>
    <w:rsid w:val="000D3368"/>
    <w:rsid w:val="000D6C2D"/>
    <w:rsid w:val="000D6FFB"/>
    <w:rsid w:val="000E7040"/>
    <w:rsid w:val="000F4F50"/>
    <w:rsid w:val="000F76AC"/>
    <w:rsid w:val="0011178D"/>
    <w:rsid w:val="0012083B"/>
    <w:rsid w:val="00125856"/>
    <w:rsid w:val="00130A5B"/>
    <w:rsid w:val="001331A2"/>
    <w:rsid w:val="00133EF0"/>
    <w:rsid w:val="00142FF4"/>
    <w:rsid w:val="001458A8"/>
    <w:rsid w:val="00145E93"/>
    <w:rsid w:val="00146889"/>
    <w:rsid w:val="001472DC"/>
    <w:rsid w:val="00153557"/>
    <w:rsid w:val="00155970"/>
    <w:rsid w:val="001613D5"/>
    <w:rsid w:val="00163B63"/>
    <w:rsid w:val="00164FDD"/>
    <w:rsid w:val="00174FB1"/>
    <w:rsid w:val="00175B06"/>
    <w:rsid w:val="00190C32"/>
    <w:rsid w:val="00191450"/>
    <w:rsid w:val="00193F0C"/>
    <w:rsid w:val="00194278"/>
    <w:rsid w:val="0019558E"/>
    <w:rsid w:val="001A18CB"/>
    <w:rsid w:val="001A7427"/>
    <w:rsid w:val="001B3718"/>
    <w:rsid w:val="001C2A17"/>
    <w:rsid w:val="001C413B"/>
    <w:rsid w:val="001D0229"/>
    <w:rsid w:val="001D1D47"/>
    <w:rsid w:val="001D4773"/>
    <w:rsid w:val="001D5C34"/>
    <w:rsid w:val="001E0E0E"/>
    <w:rsid w:val="001E3E82"/>
    <w:rsid w:val="001E713E"/>
    <w:rsid w:val="001E7E34"/>
    <w:rsid w:val="001F21EA"/>
    <w:rsid w:val="001F3261"/>
    <w:rsid w:val="00215AF7"/>
    <w:rsid w:val="0022052D"/>
    <w:rsid w:val="00224085"/>
    <w:rsid w:val="0022419B"/>
    <w:rsid w:val="002306AE"/>
    <w:rsid w:val="0024671F"/>
    <w:rsid w:val="00261641"/>
    <w:rsid w:val="00262739"/>
    <w:rsid w:val="00263304"/>
    <w:rsid w:val="00276627"/>
    <w:rsid w:val="002770C7"/>
    <w:rsid w:val="0028217E"/>
    <w:rsid w:val="0028341D"/>
    <w:rsid w:val="0028560C"/>
    <w:rsid w:val="00285976"/>
    <w:rsid w:val="00285D9A"/>
    <w:rsid w:val="00287EE6"/>
    <w:rsid w:val="002A0C08"/>
    <w:rsid w:val="002A4BE2"/>
    <w:rsid w:val="002A5705"/>
    <w:rsid w:val="002A6926"/>
    <w:rsid w:val="002B5D10"/>
    <w:rsid w:val="002B6240"/>
    <w:rsid w:val="002D3944"/>
    <w:rsid w:val="002D4F10"/>
    <w:rsid w:val="002F1449"/>
    <w:rsid w:val="002F31D9"/>
    <w:rsid w:val="003033A7"/>
    <w:rsid w:val="003062AA"/>
    <w:rsid w:val="00311F66"/>
    <w:rsid w:val="00312084"/>
    <w:rsid w:val="00322370"/>
    <w:rsid w:val="00324999"/>
    <w:rsid w:val="003312EF"/>
    <w:rsid w:val="0033256F"/>
    <w:rsid w:val="003426E6"/>
    <w:rsid w:val="00344D78"/>
    <w:rsid w:val="00345152"/>
    <w:rsid w:val="00345490"/>
    <w:rsid w:val="00350F50"/>
    <w:rsid w:val="00351AEE"/>
    <w:rsid w:val="003528BD"/>
    <w:rsid w:val="00353361"/>
    <w:rsid w:val="003570DD"/>
    <w:rsid w:val="003600C6"/>
    <w:rsid w:val="00361D76"/>
    <w:rsid w:val="00364577"/>
    <w:rsid w:val="00365CD6"/>
    <w:rsid w:val="00370B07"/>
    <w:rsid w:val="00376D1A"/>
    <w:rsid w:val="00381A48"/>
    <w:rsid w:val="003826EA"/>
    <w:rsid w:val="00384825"/>
    <w:rsid w:val="0039234B"/>
    <w:rsid w:val="003958B0"/>
    <w:rsid w:val="003A0B88"/>
    <w:rsid w:val="003A5592"/>
    <w:rsid w:val="003A5CF7"/>
    <w:rsid w:val="003A6752"/>
    <w:rsid w:val="003B0B31"/>
    <w:rsid w:val="003B3ECD"/>
    <w:rsid w:val="003B3F28"/>
    <w:rsid w:val="003B4430"/>
    <w:rsid w:val="003C2BA4"/>
    <w:rsid w:val="003C4091"/>
    <w:rsid w:val="003D07DE"/>
    <w:rsid w:val="003D158D"/>
    <w:rsid w:val="003D6592"/>
    <w:rsid w:val="003E04B8"/>
    <w:rsid w:val="003E564A"/>
    <w:rsid w:val="003F707A"/>
    <w:rsid w:val="0040784D"/>
    <w:rsid w:val="00415F9F"/>
    <w:rsid w:val="00420644"/>
    <w:rsid w:val="00430FDA"/>
    <w:rsid w:val="00437904"/>
    <w:rsid w:val="00446696"/>
    <w:rsid w:val="004554AB"/>
    <w:rsid w:val="004566E9"/>
    <w:rsid w:val="0046002F"/>
    <w:rsid w:val="004626FD"/>
    <w:rsid w:val="004634B9"/>
    <w:rsid w:val="004676FE"/>
    <w:rsid w:val="00470A50"/>
    <w:rsid w:val="0047229B"/>
    <w:rsid w:val="00475DA9"/>
    <w:rsid w:val="0047689A"/>
    <w:rsid w:val="00482B3C"/>
    <w:rsid w:val="00484B7E"/>
    <w:rsid w:val="00487FEF"/>
    <w:rsid w:val="00492100"/>
    <w:rsid w:val="004924D5"/>
    <w:rsid w:val="00492E6A"/>
    <w:rsid w:val="004A01E9"/>
    <w:rsid w:val="004A4057"/>
    <w:rsid w:val="004A51EA"/>
    <w:rsid w:val="004B375D"/>
    <w:rsid w:val="004B644F"/>
    <w:rsid w:val="004B74CA"/>
    <w:rsid w:val="004B779E"/>
    <w:rsid w:val="004C2C77"/>
    <w:rsid w:val="004D1060"/>
    <w:rsid w:val="004D135F"/>
    <w:rsid w:val="004D1443"/>
    <w:rsid w:val="004D2114"/>
    <w:rsid w:val="004D280C"/>
    <w:rsid w:val="004D6042"/>
    <w:rsid w:val="004E35D4"/>
    <w:rsid w:val="004E4BEB"/>
    <w:rsid w:val="004E56AC"/>
    <w:rsid w:val="004E669E"/>
    <w:rsid w:val="004E6ABC"/>
    <w:rsid w:val="004E7665"/>
    <w:rsid w:val="005013DA"/>
    <w:rsid w:val="00501FA4"/>
    <w:rsid w:val="00504305"/>
    <w:rsid w:val="00507BB2"/>
    <w:rsid w:val="00510263"/>
    <w:rsid w:val="00510FD0"/>
    <w:rsid w:val="00516A74"/>
    <w:rsid w:val="00522A0B"/>
    <w:rsid w:val="005250B6"/>
    <w:rsid w:val="0052765F"/>
    <w:rsid w:val="00531CA2"/>
    <w:rsid w:val="00542E9A"/>
    <w:rsid w:val="005437A5"/>
    <w:rsid w:val="00546101"/>
    <w:rsid w:val="00546977"/>
    <w:rsid w:val="00557694"/>
    <w:rsid w:val="00557E64"/>
    <w:rsid w:val="005820C2"/>
    <w:rsid w:val="0058337B"/>
    <w:rsid w:val="005856C8"/>
    <w:rsid w:val="00586798"/>
    <w:rsid w:val="00593A0F"/>
    <w:rsid w:val="00594F1D"/>
    <w:rsid w:val="005A0B22"/>
    <w:rsid w:val="005A494D"/>
    <w:rsid w:val="005A79A0"/>
    <w:rsid w:val="005B046F"/>
    <w:rsid w:val="005B0D0C"/>
    <w:rsid w:val="005B0E8D"/>
    <w:rsid w:val="005B2434"/>
    <w:rsid w:val="005B71D8"/>
    <w:rsid w:val="005B7B49"/>
    <w:rsid w:val="005C268C"/>
    <w:rsid w:val="005C3081"/>
    <w:rsid w:val="005D2A23"/>
    <w:rsid w:val="005D7FD8"/>
    <w:rsid w:val="005E340A"/>
    <w:rsid w:val="005E3490"/>
    <w:rsid w:val="005F4096"/>
    <w:rsid w:val="006026EE"/>
    <w:rsid w:val="00613AD9"/>
    <w:rsid w:val="00622E4F"/>
    <w:rsid w:val="00626B02"/>
    <w:rsid w:val="00627B28"/>
    <w:rsid w:val="00627BCB"/>
    <w:rsid w:val="00632D6F"/>
    <w:rsid w:val="006455B7"/>
    <w:rsid w:val="00654C9C"/>
    <w:rsid w:val="006658AA"/>
    <w:rsid w:val="00665E9F"/>
    <w:rsid w:val="00666D88"/>
    <w:rsid w:val="00681740"/>
    <w:rsid w:val="00693AA5"/>
    <w:rsid w:val="006A596E"/>
    <w:rsid w:val="006A5CFC"/>
    <w:rsid w:val="006A6E63"/>
    <w:rsid w:val="006B02B5"/>
    <w:rsid w:val="006B3DEA"/>
    <w:rsid w:val="006B5F39"/>
    <w:rsid w:val="006B78B9"/>
    <w:rsid w:val="006C0617"/>
    <w:rsid w:val="006C562D"/>
    <w:rsid w:val="006C688D"/>
    <w:rsid w:val="006C7610"/>
    <w:rsid w:val="006D6CA8"/>
    <w:rsid w:val="006E5C12"/>
    <w:rsid w:val="006E766B"/>
    <w:rsid w:val="006F2F13"/>
    <w:rsid w:val="006F3765"/>
    <w:rsid w:val="00720470"/>
    <w:rsid w:val="0072109F"/>
    <w:rsid w:val="00722CC0"/>
    <w:rsid w:val="007345A9"/>
    <w:rsid w:val="00734F1B"/>
    <w:rsid w:val="0074231A"/>
    <w:rsid w:val="00745834"/>
    <w:rsid w:val="00746001"/>
    <w:rsid w:val="00751D92"/>
    <w:rsid w:val="007543DA"/>
    <w:rsid w:val="00767CAB"/>
    <w:rsid w:val="007736FC"/>
    <w:rsid w:val="00773F34"/>
    <w:rsid w:val="00777A67"/>
    <w:rsid w:val="00780F16"/>
    <w:rsid w:val="00786FC1"/>
    <w:rsid w:val="007875AA"/>
    <w:rsid w:val="007A00F3"/>
    <w:rsid w:val="007B5888"/>
    <w:rsid w:val="007B7826"/>
    <w:rsid w:val="007C0518"/>
    <w:rsid w:val="007C62C7"/>
    <w:rsid w:val="007C660E"/>
    <w:rsid w:val="007F2025"/>
    <w:rsid w:val="007F4345"/>
    <w:rsid w:val="007F5AB0"/>
    <w:rsid w:val="007F6478"/>
    <w:rsid w:val="007F78D1"/>
    <w:rsid w:val="00801ED6"/>
    <w:rsid w:val="00804260"/>
    <w:rsid w:val="008047CB"/>
    <w:rsid w:val="008112C4"/>
    <w:rsid w:val="00811B7B"/>
    <w:rsid w:val="00813357"/>
    <w:rsid w:val="008155BB"/>
    <w:rsid w:val="0081580A"/>
    <w:rsid w:val="008166F1"/>
    <w:rsid w:val="0082153C"/>
    <w:rsid w:val="00824CD4"/>
    <w:rsid w:val="00834CE5"/>
    <w:rsid w:val="00843216"/>
    <w:rsid w:val="00850E91"/>
    <w:rsid w:val="008528BD"/>
    <w:rsid w:val="00864468"/>
    <w:rsid w:val="00870656"/>
    <w:rsid w:val="0087213C"/>
    <w:rsid w:val="0087421D"/>
    <w:rsid w:val="0088451C"/>
    <w:rsid w:val="00884EC4"/>
    <w:rsid w:val="008868A1"/>
    <w:rsid w:val="00893133"/>
    <w:rsid w:val="0089354C"/>
    <w:rsid w:val="00894591"/>
    <w:rsid w:val="008A0C91"/>
    <w:rsid w:val="008A0F9C"/>
    <w:rsid w:val="008A356C"/>
    <w:rsid w:val="008A7CCD"/>
    <w:rsid w:val="008B3E3C"/>
    <w:rsid w:val="008C07C5"/>
    <w:rsid w:val="008C12C5"/>
    <w:rsid w:val="008C4BE8"/>
    <w:rsid w:val="008D2365"/>
    <w:rsid w:val="008E05C3"/>
    <w:rsid w:val="008E13F7"/>
    <w:rsid w:val="008E315E"/>
    <w:rsid w:val="008E3D38"/>
    <w:rsid w:val="008F0BE9"/>
    <w:rsid w:val="009036C1"/>
    <w:rsid w:val="009043BA"/>
    <w:rsid w:val="009044A2"/>
    <w:rsid w:val="00907A8F"/>
    <w:rsid w:val="00913806"/>
    <w:rsid w:val="00914EA8"/>
    <w:rsid w:val="00917F48"/>
    <w:rsid w:val="00922E8D"/>
    <w:rsid w:val="009357D8"/>
    <w:rsid w:val="00940A65"/>
    <w:rsid w:val="00940DF8"/>
    <w:rsid w:val="00942819"/>
    <w:rsid w:val="00951BF8"/>
    <w:rsid w:val="00951E3E"/>
    <w:rsid w:val="00961636"/>
    <w:rsid w:val="00966326"/>
    <w:rsid w:val="0097281B"/>
    <w:rsid w:val="00980945"/>
    <w:rsid w:val="0098121B"/>
    <w:rsid w:val="00984092"/>
    <w:rsid w:val="00984D08"/>
    <w:rsid w:val="00994A2F"/>
    <w:rsid w:val="009977E0"/>
    <w:rsid w:val="009A29F5"/>
    <w:rsid w:val="009A31E1"/>
    <w:rsid w:val="009A4327"/>
    <w:rsid w:val="009A7C34"/>
    <w:rsid w:val="009B78AF"/>
    <w:rsid w:val="009C1AD3"/>
    <w:rsid w:val="009C25B4"/>
    <w:rsid w:val="009C3231"/>
    <w:rsid w:val="009C5D13"/>
    <w:rsid w:val="009C6559"/>
    <w:rsid w:val="009E1ACF"/>
    <w:rsid w:val="009E2FD6"/>
    <w:rsid w:val="009E4D05"/>
    <w:rsid w:val="009E5451"/>
    <w:rsid w:val="009F105B"/>
    <w:rsid w:val="009F29A4"/>
    <w:rsid w:val="009F29C7"/>
    <w:rsid w:val="00A00C2E"/>
    <w:rsid w:val="00A025BE"/>
    <w:rsid w:val="00A05A8A"/>
    <w:rsid w:val="00A177F5"/>
    <w:rsid w:val="00A21F99"/>
    <w:rsid w:val="00A26E3A"/>
    <w:rsid w:val="00A27123"/>
    <w:rsid w:val="00A31120"/>
    <w:rsid w:val="00A3286D"/>
    <w:rsid w:val="00A43F22"/>
    <w:rsid w:val="00A52542"/>
    <w:rsid w:val="00A608E9"/>
    <w:rsid w:val="00A61703"/>
    <w:rsid w:val="00A63253"/>
    <w:rsid w:val="00A70902"/>
    <w:rsid w:val="00A726FA"/>
    <w:rsid w:val="00A73ED1"/>
    <w:rsid w:val="00A757F6"/>
    <w:rsid w:val="00A7747E"/>
    <w:rsid w:val="00A7791F"/>
    <w:rsid w:val="00A8112B"/>
    <w:rsid w:val="00A822DF"/>
    <w:rsid w:val="00A86AF1"/>
    <w:rsid w:val="00A86F2C"/>
    <w:rsid w:val="00A92C11"/>
    <w:rsid w:val="00A95FB3"/>
    <w:rsid w:val="00A97E3E"/>
    <w:rsid w:val="00AA30E9"/>
    <w:rsid w:val="00AB0383"/>
    <w:rsid w:val="00AB15CC"/>
    <w:rsid w:val="00AB6A6B"/>
    <w:rsid w:val="00AC2CD1"/>
    <w:rsid w:val="00AD37F1"/>
    <w:rsid w:val="00AE452E"/>
    <w:rsid w:val="00AE47EE"/>
    <w:rsid w:val="00B02A3D"/>
    <w:rsid w:val="00B05F20"/>
    <w:rsid w:val="00B06F1D"/>
    <w:rsid w:val="00B07670"/>
    <w:rsid w:val="00B24FFC"/>
    <w:rsid w:val="00B2641A"/>
    <w:rsid w:val="00B3347C"/>
    <w:rsid w:val="00B4366F"/>
    <w:rsid w:val="00B44B6B"/>
    <w:rsid w:val="00B53C74"/>
    <w:rsid w:val="00B601BD"/>
    <w:rsid w:val="00B6323C"/>
    <w:rsid w:val="00B65CF9"/>
    <w:rsid w:val="00B674B5"/>
    <w:rsid w:val="00B67706"/>
    <w:rsid w:val="00B702CE"/>
    <w:rsid w:val="00B771D5"/>
    <w:rsid w:val="00B84D6E"/>
    <w:rsid w:val="00B852FA"/>
    <w:rsid w:val="00B956CA"/>
    <w:rsid w:val="00BA064F"/>
    <w:rsid w:val="00BA2AB5"/>
    <w:rsid w:val="00BA3A71"/>
    <w:rsid w:val="00BA598D"/>
    <w:rsid w:val="00BB0408"/>
    <w:rsid w:val="00BB18CE"/>
    <w:rsid w:val="00BB7513"/>
    <w:rsid w:val="00BB779A"/>
    <w:rsid w:val="00BC5546"/>
    <w:rsid w:val="00BD136E"/>
    <w:rsid w:val="00BF1298"/>
    <w:rsid w:val="00BF4385"/>
    <w:rsid w:val="00BF77DA"/>
    <w:rsid w:val="00C01EB7"/>
    <w:rsid w:val="00C04065"/>
    <w:rsid w:val="00C05059"/>
    <w:rsid w:val="00C050A6"/>
    <w:rsid w:val="00C25A0A"/>
    <w:rsid w:val="00C3157E"/>
    <w:rsid w:val="00C31A82"/>
    <w:rsid w:val="00C32E4B"/>
    <w:rsid w:val="00C40391"/>
    <w:rsid w:val="00C42DD0"/>
    <w:rsid w:val="00C47F9B"/>
    <w:rsid w:val="00C51210"/>
    <w:rsid w:val="00C70F3E"/>
    <w:rsid w:val="00C73523"/>
    <w:rsid w:val="00C757C9"/>
    <w:rsid w:val="00C91ECE"/>
    <w:rsid w:val="00C93333"/>
    <w:rsid w:val="00C947AD"/>
    <w:rsid w:val="00C958B4"/>
    <w:rsid w:val="00C97F7C"/>
    <w:rsid w:val="00CA402C"/>
    <w:rsid w:val="00CA7AB6"/>
    <w:rsid w:val="00CB0C32"/>
    <w:rsid w:val="00CB1189"/>
    <w:rsid w:val="00CB14A1"/>
    <w:rsid w:val="00CC25F4"/>
    <w:rsid w:val="00CC4BA4"/>
    <w:rsid w:val="00CC5B00"/>
    <w:rsid w:val="00CD2C06"/>
    <w:rsid w:val="00CD670F"/>
    <w:rsid w:val="00CD71D7"/>
    <w:rsid w:val="00CE1FF5"/>
    <w:rsid w:val="00CE22A3"/>
    <w:rsid w:val="00CE7C65"/>
    <w:rsid w:val="00CF2663"/>
    <w:rsid w:val="00D0165B"/>
    <w:rsid w:val="00D016A7"/>
    <w:rsid w:val="00D03D51"/>
    <w:rsid w:val="00D1336C"/>
    <w:rsid w:val="00D14EBF"/>
    <w:rsid w:val="00D220D8"/>
    <w:rsid w:val="00D26536"/>
    <w:rsid w:val="00D27AF4"/>
    <w:rsid w:val="00D3447C"/>
    <w:rsid w:val="00D35903"/>
    <w:rsid w:val="00D42FCE"/>
    <w:rsid w:val="00D45DFE"/>
    <w:rsid w:val="00D46191"/>
    <w:rsid w:val="00D56350"/>
    <w:rsid w:val="00D56D6E"/>
    <w:rsid w:val="00D61EE9"/>
    <w:rsid w:val="00D801C1"/>
    <w:rsid w:val="00D970EE"/>
    <w:rsid w:val="00DA542A"/>
    <w:rsid w:val="00DA58BB"/>
    <w:rsid w:val="00DA644F"/>
    <w:rsid w:val="00DB06ED"/>
    <w:rsid w:val="00DB0C14"/>
    <w:rsid w:val="00DC0F5F"/>
    <w:rsid w:val="00DC3C3A"/>
    <w:rsid w:val="00DD659D"/>
    <w:rsid w:val="00DF31C7"/>
    <w:rsid w:val="00DF6434"/>
    <w:rsid w:val="00DF7862"/>
    <w:rsid w:val="00E002F7"/>
    <w:rsid w:val="00E026A1"/>
    <w:rsid w:val="00E159AC"/>
    <w:rsid w:val="00E210F8"/>
    <w:rsid w:val="00E300B8"/>
    <w:rsid w:val="00E30B6B"/>
    <w:rsid w:val="00E31196"/>
    <w:rsid w:val="00E3404A"/>
    <w:rsid w:val="00E35CAE"/>
    <w:rsid w:val="00E42B7E"/>
    <w:rsid w:val="00E45D37"/>
    <w:rsid w:val="00E45FA0"/>
    <w:rsid w:val="00E56FC8"/>
    <w:rsid w:val="00E61628"/>
    <w:rsid w:val="00E61667"/>
    <w:rsid w:val="00E62F4A"/>
    <w:rsid w:val="00E64840"/>
    <w:rsid w:val="00E64D0E"/>
    <w:rsid w:val="00E75834"/>
    <w:rsid w:val="00E8551A"/>
    <w:rsid w:val="00E95C16"/>
    <w:rsid w:val="00EA4042"/>
    <w:rsid w:val="00EA6590"/>
    <w:rsid w:val="00EB3DE5"/>
    <w:rsid w:val="00EC47D5"/>
    <w:rsid w:val="00EC6BC9"/>
    <w:rsid w:val="00ED1C77"/>
    <w:rsid w:val="00ED349B"/>
    <w:rsid w:val="00ED34B3"/>
    <w:rsid w:val="00EE758C"/>
    <w:rsid w:val="00EF1136"/>
    <w:rsid w:val="00EF58D4"/>
    <w:rsid w:val="00EF7093"/>
    <w:rsid w:val="00F0454F"/>
    <w:rsid w:val="00F04C6C"/>
    <w:rsid w:val="00F06185"/>
    <w:rsid w:val="00F11544"/>
    <w:rsid w:val="00F165C8"/>
    <w:rsid w:val="00F2217F"/>
    <w:rsid w:val="00F22756"/>
    <w:rsid w:val="00F27AC1"/>
    <w:rsid w:val="00F3512F"/>
    <w:rsid w:val="00F372BF"/>
    <w:rsid w:val="00F441D3"/>
    <w:rsid w:val="00F441DF"/>
    <w:rsid w:val="00F458FF"/>
    <w:rsid w:val="00F4739F"/>
    <w:rsid w:val="00F4793C"/>
    <w:rsid w:val="00F5069F"/>
    <w:rsid w:val="00F52BBA"/>
    <w:rsid w:val="00F53CFE"/>
    <w:rsid w:val="00F61651"/>
    <w:rsid w:val="00F663D8"/>
    <w:rsid w:val="00F7113A"/>
    <w:rsid w:val="00F727C7"/>
    <w:rsid w:val="00F74E91"/>
    <w:rsid w:val="00F760E8"/>
    <w:rsid w:val="00F772F7"/>
    <w:rsid w:val="00F87097"/>
    <w:rsid w:val="00F87D3A"/>
    <w:rsid w:val="00F91F7C"/>
    <w:rsid w:val="00FA0C3E"/>
    <w:rsid w:val="00FA1573"/>
    <w:rsid w:val="00FA488A"/>
    <w:rsid w:val="00FB0868"/>
    <w:rsid w:val="00FB273D"/>
    <w:rsid w:val="00FB2A96"/>
    <w:rsid w:val="00FB40D6"/>
    <w:rsid w:val="00FC274A"/>
    <w:rsid w:val="00FD1DF8"/>
    <w:rsid w:val="00FE135B"/>
    <w:rsid w:val="00FE1E1E"/>
    <w:rsid w:val="00FF263B"/>
    <w:rsid w:val="00FF3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8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5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1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C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22D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94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0D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0D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D5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55B7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6B02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2B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801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0C7228"/>
  </w:style>
  <w:style w:type="table" w:styleId="a7">
    <w:name w:val="Table Grid"/>
    <w:basedOn w:val="a1"/>
    <w:uiPriority w:val="59"/>
    <w:rsid w:val="00984D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6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74B5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A27123"/>
    <w:pPr>
      <w:widowControl w:val="0"/>
      <w:jc w:val="both"/>
    </w:pPr>
  </w:style>
  <w:style w:type="paragraph" w:styleId="a9">
    <w:name w:val="Document Map"/>
    <w:basedOn w:val="a"/>
    <w:link w:val="Char2"/>
    <w:uiPriority w:val="99"/>
    <w:semiHidden/>
    <w:unhideWhenUsed/>
    <w:rsid w:val="005276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2765F"/>
    <w:rPr>
      <w:rFonts w:ascii="宋体" w:eastAsia="宋体"/>
      <w:sz w:val="18"/>
      <w:szCs w:val="18"/>
    </w:rPr>
  </w:style>
  <w:style w:type="paragraph" w:styleId="aa">
    <w:name w:val="Normal (Web)"/>
    <w:basedOn w:val="a"/>
    <w:uiPriority w:val="99"/>
    <w:unhideWhenUsed/>
    <w:rsid w:val="00D13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E766B"/>
    <w:rPr>
      <w:b/>
      <w:bCs/>
    </w:rPr>
  </w:style>
  <w:style w:type="paragraph" w:styleId="ac">
    <w:name w:val="footnote text"/>
    <w:basedOn w:val="a"/>
    <w:link w:val="Char3"/>
    <w:uiPriority w:val="99"/>
    <w:semiHidden/>
    <w:unhideWhenUsed/>
    <w:rsid w:val="002B6240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c"/>
    <w:uiPriority w:val="99"/>
    <w:semiHidden/>
    <w:rsid w:val="002B6240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2B6240"/>
    <w:rPr>
      <w:vertAlign w:val="superscript"/>
    </w:rPr>
  </w:style>
  <w:style w:type="paragraph" w:styleId="ae">
    <w:name w:val="caption"/>
    <w:basedOn w:val="a"/>
    <w:next w:val="a"/>
    <w:uiPriority w:val="35"/>
    <w:semiHidden/>
    <w:unhideWhenUsed/>
    <w:qFormat/>
    <w:rsid w:val="002B6240"/>
    <w:rPr>
      <w:rFonts w:asciiTheme="majorHAnsi" w:eastAsia="黑体" w:hAnsiTheme="majorHAnsi" w:cstheme="majorBidi"/>
      <w:sz w:val="20"/>
      <w:szCs w:val="20"/>
    </w:rPr>
  </w:style>
  <w:style w:type="paragraph" w:styleId="af">
    <w:name w:val="endnote text"/>
    <w:basedOn w:val="a"/>
    <w:link w:val="Char4"/>
    <w:uiPriority w:val="99"/>
    <w:semiHidden/>
    <w:unhideWhenUsed/>
    <w:rsid w:val="002B6240"/>
    <w:pPr>
      <w:snapToGrid w:val="0"/>
      <w:jc w:val="left"/>
    </w:pPr>
  </w:style>
  <w:style w:type="character" w:customStyle="1" w:styleId="Char4">
    <w:name w:val="尾注文本 Char"/>
    <w:basedOn w:val="a0"/>
    <w:link w:val="af"/>
    <w:uiPriority w:val="99"/>
    <w:semiHidden/>
    <w:rsid w:val="002B6240"/>
  </w:style>
  <w:style w:type="character" w:styleId="af0">
    <w:name w:val="endnote reference"/>
    <w:basedOn w:val="a0"/>
    <w:uiPriority w:val="99"/>
    <w:semiHidden/>
    <w:unhideWhenUsed/>
    <w:rsid w:val="002B624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2B6240"/>
    <w:rPr>
      <w:sz w:val="21"/>
      <w:szCs w:val="21"/>
    </w:rPr>
  </w:style>
  <w:style w:type="paragraph" w:styleId="af2">
    <w:name w:val="annotation text"/>
    <w:basedOn w:val="a"/>
    <w:link w:val="Char5"/>
    <w:uiPriority w:val="99"/>
    <w:semiHidden/>
    <w:unhideWhenUsed/>
    <w:rsid w:val="002B6240"/>
    <w:pPr>
      <w:jc w:val="left"/>
    </w:pPr>
  </w:style>
  <w:style w:type="character" w:customStyle="1" w:styleId="Char5">
    <w:name w:val="批注文字 Char"/>
    <w:basedOn w:val="a0"/>
    <w:link w:val="af2"/>
    <w:uiPriority w:val="99"/>
    <w:semiHidden/>
    <w:rsid w:val="002B6240"/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2B6240"/>
    <w:rPr>
      <w:b/>
      <w:bCs/>
    </w:rPr>
  </w:style>
  <w:style w:type="character" w:customStyle="1" w:styleId="Char6">
    <w:name w:val="批注主题 Char"/>
    <w:basedOn w:val="Char5"/>
    <w:link w:val="af3"/>
    <w:uiPriority w:val="99"/>
    <w:semiHidden/>
    <w:rsid w:val="002B62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376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8280">
                      <w:blockQuote w:val="1"/>
                      <w:marLeft w:val="48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4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88DE9-4157-4E03-8415-C22004E8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haichao</cp:lastModifiedBy>
  <cp:revision>1232</cp:revision>
  <dcterms:created xsi:type="dcterms:W3CDTF">2015-05-07T07:17:00Z</dcterms:created>
  <dcterms:modified xsi:type="dcterms:W3CDTF">2015-09-09T04:40:00Z</dcterms:modified>
</cp:coreProperties>
</file>