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13" w:rsidRDefault="00BB6513" w:rsidP="00547405">
      <w:pPr>
        <w:pStyle w:val="2"/>
        <w:jc w:val="center"/>
        <w:rPr>
          <w:rFonts w:hint="eastAsia"/>
        </w:rPr>
      </w:pPr>
      <w:r w:rsidRPr="00EF5B46">
        <w:rPr>
          <w:rFonts w:hint="eastAsia"/>
        </w:rPr>
        <w:t>版本修订记录</w:t>
      </w:r>
    </w:p>
    <w:tbl>
      <w:tblPr>
        <w:tblStyle w:val="a6"/>
        <w:tblW w:w="0" w:type="auto"/>
        <w:tblLook w:val="04A0"/>
      </w:tblPr>
      <w:tblGrid>
        <w:gridCol w:w="4786"/>
        <w:gridCol w:w="1295"/>
        <w:gridCol w:w="3041"/>
      </w:tblGrid>
      <w:tr w:rsidR="001F4998" w:rsidTr="004707C8">
        <w:tc>
          <w:tcPr>
            <w:tcW w:w="4786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描述</w:t>
            </w:r>
          </w:p>
        </w:tc>
        <w:tc>
          <w:tcPr>
            <w:tcW w:w="1295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修订人</w:t>
            </w:r>
          </w:p>
        </w:tc>
        <w:tc>
          <w:tcPr>
            <w:tcW w:w="3041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修订日期</w:t>
            </w:r>
          </w:p>
        </w:tc>
      </w:tr>
      <w:tr w:rsidR="001F4998" w:rsidTr="004707C8">
        <w:tc>
          <w:tcPr>
            <w:tcW w:w="4786" w:type="dxa"/>
          </w:tcPr>
          <w:p w:rsidR="001F4998" w:rsidRDefault="001F4998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GlobalConfig</w:t>
            </w:r>
            <w:r>
              <w:rPr>
                <w:rFonts w:hint="eastAsia"/>
              </w:rPr>
              <w:t>表</w:t>
            </w:r>
          </w:p>
          <w:p w:rsidR="001F4998" w:rsidRDefault="001F4998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GlobalConfigLog</w:t>
            </w:r>
            <w:r>
              <w:rPr>
                <w:rFonts w:hint="eastAsia"/>
              </w:rPr>
              <w:t>表</w:t>
            </w:r>
          </w:p>
          <w:p w:rsidR="008E248E" w:rsidRDefault="008E248E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OrderSubsidiesLog</w:t>
            </w:r>
            <w:r>
              <w:rPr>
                <w:rFonts w:hint="eastAsia"/>
              </w:rPr>
              <w:t>表</w:t>
            </w:r>
          </w:p>
          <w:p w:rsidR="008C2B13" w:rsidRDefault="004707C8" w:rsidP="001F4998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Adjustment</w:t>
            </w:r>
            <w:r>
              <w:rPr>
                <w:rFonts w:hint="eastAsia"/>
              </w:rPr>
              <w:t>列</w:t>
            </w:r>
          </w:p>
        </w:tc>
        <w:tc>
          <w:tcPr>
            <w:tcW w:w="1295" w:type="dxa"/>
          </w:tcPr>
          <w:p w:rsidR="001F4998" w:rsidRDefault="001F4998" w:rsidP="001F4998">
            <w:r>
              <w:rPr>
                <w:rFonts w:hint="eastAsia"/>
              </w:rPr>
              <w:t>窦海超</w:t>
            </w:r>
          </w:p>
        </w:tc>
        <w:tc>
          <w:tcPr>
            <w:tcW w:w="3041" w:type="dxa"/>
          </w:tcPr>
          <w:p w:rsidR="001F4998" w:rsidRDefault="001D0115" w:rsidP="001F4998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09:29:35</w:t>
            </w:r>
          </w:p>
        </w:tc>
      </w:tr>
      <w:tr w:rsidR="008C2B13" w:rsidTr="004707C8">
        <w:tc>
          <w:tcPr>
            <w:tcW w:w="4786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</w:tbl>
    <w:p w:rsidR="00545D51" w:rsidRDefault="00545D51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6B15F0" w:rsidRDefault="000A2F72" w:rsidP="00856397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856397" w:rsidRPr="00856397" w:rsidRDefault="00856397" w:rsidP="00856397">
      <w:pPr>
        <w:jc w:val="center"/>
        <w:rPr>
          <w:b/>
          <w:sz w:val="40"/>
        </w:rPr>
      </w:pPr>
    </w:p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DC171D" w:rsidRDefault="00C02323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731097" w:history="1">
        <w:r w:rsidR="00DC171D" w:rsidRPr="00724911">
          <w:rPr>
            <w:rStyle w:val="a5"/>
            <w:noProof/>
          </w:rPr>
          <w:t>account</w:t>
        </w:r>
        <w:r w:rsidR="00DC171D">
          <w:rPr>
            <w:noProof/>
            <w:webHidden/>
          </w:rPr>
          <w:tab/>
        </w:r>
        <w:r w:rsidR="00DC171D"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_Toc415731097 \h </w:instrText>
        </w:r>
        <w:r w:rsidR="00DC171D">
          <w:rPr>
            <w:noProof/>
            <w:webHidden/>
          </w:rPr>
        </w:r>
        <w:r w:rsidR="00DC171D"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1</w:t>
        </w:r>
        <w:r w:rsidR="00DC171D"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098" w:history="1">
        <w:r w:rsidRPr="00724911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099" w:history="1">
        <w:r w:rsidRPr="00724911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0" w:history="1">
        <w:r w:rsidRPr="00724911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1" w:history="1">
        <w:r w:rsidRPr="00724911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2" w:history="1">
        <w:r w:rsidRPr="00724911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3" w:history="1">
        <w:r w:rsidRPr="00724911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4" w:history="1">
        <w:r w:rsidRPr="00724911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5" w:history="1">
        <w:r w:rsidRPr="00724911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6" w:history="1">
        <w:r w:rsidRPr="00724911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7" w:history="1">
        <w:r w:rsidRPr="00724911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8" w:history="1">
        <w:r w:rsidRPr="00724911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9" w:history="1">
        <w:r w:rsidRPr="00724911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0" w:history="1">
        <w:r w:rsidRPr="00724911">
          <w:rPr>
            <w:rStyle w:val="a5"/>
            <w:noProof/>
          </w:rPr>
          <w:t>GroupApiConfig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1" w:history="1">
        <w:r w:rsidRPr="00724911">
          <w:rPr>
            <w:rStyle w:val="a5"/>
            <w:noProof/>
          </w:rPr>
          <w:t>PublicProvinceCity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2" w:history="1">
        <w:r w:rsidRPr="00724911">
          <w:rPr>
            <w:rStyle w:val="a5"/>
            <w:noProof/>
          </w:rPr>
          <w:t>WithdrawRecords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3" w:history="1">
        <w:r w:rsidRPr="00724911">
          <w:rPr>
            <w:rStyle w:val="a5"/>
            <w:noProof/>
          </w:rPr>
          <w:t>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4" w:history="1">
        <w:r w:rsidRPr="00724911">
          <w:rPr>
            <w:rStyle w:val="a5"/>
            <w:noProof/>
          </w:rPr>
          <w:t>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5" w:history="1">
        <w:r w:rsidRPr="00724911">
          <w:rPr>
            <w:rStyle w:val="a5"/>
            <w:noProof/>
          </w:rPr>
          <w:t>GlobalConfig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6" w:history="1">
        <w:r w:rsidRPr="00724911">
          <w:rPr>
            <w:rStyle w:val="a5"/>
            <w:noProof/>
          </w:rPr>
          <w:t>GlobalConfigLog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7" w:history="1">
        <w:r w:rsidRPr="00724911">
          <w:rPr>
            <w:rStyle w:val="a5"/>
            <w:noProof/>
          </w:rPr>
          <w:t>OrderSubsidiesLog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7A3" w:rsidRDefault="00C02323">
      <w:r>
        <w:fldChar w:fldCharType="end"/>
      </w:r>
    </w:p>
    <w:p w:rsidR="006B15F0" w:rsidRDefault="006B15F0" w:rsidP="006B15F0">
      <w:pPr>
        <w:pStyle w:val="2"/>
      </w:pPr>
      <w:bookmarkStart w:id="1" w:name="_Toc415731097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731098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731099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731100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731101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731102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731103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731104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FC5473" w:rsidRDefault="004932E3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4932E3" w:rsidRPr="006B15F0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Pr="00FC547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4932E3" w:rsidRPr="00FC547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B870E0">
            <w:pPr>
              <w:widowControl/>
              <w:jc w:val="center"/>
              <w:cnfStyle w:val="0000001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</w:tr>
    </w:tbl>
    <w:p w:rsidR="006B15F0" w:rsidRDefault="006B15F0" w:rsidP="006B15F0">
      <w:pPr>
        <w:pStyle w:val="2"/>
      </w:pPr>
      <w:bookmarkStart w:id="9" w:name="_Toc415731105"/>
      <w:r>
        <w:t>order</w:t>
      </w:r>
      <w:bookmarkEnd w:id="9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lastRenderedPageBreak/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lastRenderedPageBreak/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4D6263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4D6263" w:rsidRDefault="004D6263" w:rsidP="00B870E0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042" w:type="dxa"/>
          </w:tcPr>
          <w:p w:rsidR="004D6263" w:rsidRPr="0096552C" w:rsidRDefault="004D6263" w:rsidP="00024B04">
            <w:pPr>
              <w:cnfStyle w:val="000000000000"/>
            </w:pPr>
            <w:r>
              <w:rPr>
                <w:rFonts w:hint="eastAsia"/>
              </w:rPr>
              <w:t>Adjustment</w:t>
            </w:r>
          </w:p>
        </w:tc>
        <w:tc>
          <w:tcPr>
            <w:cnfStyle w:val="000010000000"/>
            <w:tcW w:w="2495" w:type="dxa"/>
          </w:tcPr>
          <w:p w:rsidR="004D6263" w:rsidRPr="00D563D3" w:rsidRDefault="004D6263" w:rsidP="00624E7F">
            <w:pPr>
              <w:rPr>
                <w:rFonts w:hint="eastAsia"/>
              </w:rPr>
            </w:pPr>
            <w:r>
              <w:rPr>
                <w:rFonts w:hint="eastAsia"/>
              </w:rPr>
              <w:t>调整价格</w:t>
            </w:r>
          </w:p>
        </w:tc>
        <w:tc>
          <w:tcPr>
            <w:tcW w:w="1470" w:type="dxa"/>
          </w:tcPr>
          <w:p w:rsidR="004D6263" w:rsidRDefault="004D626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4D6263" w:rsidRDefault="004D626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4D6263" w:rsidRDefault="004D6263" w:rsidP="00773E2E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4D6263" w:rsidRDefault="004D6263" w:rsidP="00B870E0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731106"/>
      <w:r>
        <w:t>pushmessage</w:t>
      </w:r>
      <w:bookmarkEnd w:id="10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731107"/>
      <w:r>
        <w:t>pushmessagestatus</w:t>
      </w:r>
      <w:bookmarkEnd w:id="11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731108"/>
      <w:r>
        <w:t>region</w:t>
      </w:r>
      <w:bookmarkEnd w:id="12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731109"/>
      <w:r>
        <w:t>subsidy</w:t>
      </w:r>
      <w:bookmarkEnd w:id="13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4" w:name="_Toc415731110"/>
      <w:r>
        <w:rPr>
          <w:rFonts w:hint="eastAsia"/>
        </w:rPr>
        <w:t>GroupApiConfig</w:t>
      </w:r>
      <w:bookmarkEnd w:id="14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5" w:name="_Toc415731111"/>
      <w:r>
        <w:rPr>
          <w:rFonts w:hint="eastAsia"/>
        </w:rPr>
        <w:t>PublicProvinceCity</w:t>
      </w:r>
      <w:bookmarkEnd w:id="15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6" w:name="_Toc415731112"/>
      <w:r>
        <w:rPr>
          <w:rFonts w:hint="eastAsia"/>
        </w:rPr>
        <w:t>WithdrawRecords</w:t>
      </w:r>
      <w:bookmarkEnd w:id="16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lastRenderedPageBreak/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7" w:name="_Toc415731113"/>
      <w:r>
        <w:rPr>
          <w:rFonts w:hint="eastAsia"/>
        </w:rPr>
        <w:t>Records</w:t>
      </w:r>
      <w:bookmarkEnd w:id="17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8" w:name="_Toc415731114"/>
      <w:r>
        <w:rPr>
          <w:rFonts w:hint="eastAsia"/>
        </w:rPr>
        <w:t>Statistic</w:t>
      </w:r>
      <w:bookmarkEnd w:id="18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5667F4">
        <w:trPr>
          <w:cnfStyle w:val="000000100000"/>
          <w:trHeight w:val="300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6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646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646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16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346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79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49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749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16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667F4" w:rsidRDefault="005667F4" w:rsidP="005667F4">
      <w:pPr>
        <w:pStyle w:val="2"/>
        <w:rPr>
          <w:b w:val="0"/>
          <w:bCs w:val="0"/>
        </w:rPr>
      </w:pPr>
      <w:bookmarkStart w:id="19" w:name="_Toc415731115"/>
      <w:r>
        <w:rPr>
          <w:rFonts w:hint="eastAsia"/>
        </w:rPr>
        <w:t>GlobalConfig</w:t>
      </w:r>
      <w:bookmarkEnd w:id="19"/>
    </w:p>
    <w:p w:rsidR="005667F4" w:rsidRDefault="005667F4" w:rsidP="005667F4">
      <w:r>
        <w:rPr>
          <w:rFonts w:hint="eastAsia"/>
        </w:rPr>
        <w:t>描述：全局配置表</w:t>
      </w:r>
    </w:p>
    <w:p w:rsidR="005667F4" w:rsidRPr="006E645B" w:rsidRDefault="005667F4" w:rsidP="005667F4"/>
    <w:tbl>
      <w:tblPr>
        <w:tblStyle w:val="PlainTable1"/>
        <w:tblW w:w="9555" w:type="dxa"/>
        <w:tblLook w:val="0000"/>
      </w:tblPr>
      <w:tblGrid>
        <w:gridCol w:w="704"/>
        <w:gridCol w:w="1605"/>
        <w:gridCol w:w="2700"/>
        <w:gridCol w:w="1523"/>
        <w:gridCol w:w="867"/>
        <w:gridCol w:w="865"/>
        <w:gridCol w:w="1291"/>
      </w:tblGrid>
      <w:tr w:rsidR="005667F4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667F4" w:rsidRPr="006B15F0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667F4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5667F4" w:rsidRPr="00015754" w:rsidRDefault="00D63DAA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5667F4" w:rsidRDefault="00FF70C2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</w:t>
            </w:r>
            <w:r w:rsidR="00D63DAA">
              <w:rPr>
                <w:rFonts w:hint="eastAsia"/>
              </w:rPr>
              <w:t>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D63DAA" w:rsidRDefault="00D63DAA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5667F4" w:rsidRDefault="002B7A17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5667F4" w:rsidRDefault="002B7A17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5667F4" w:rsidRDefault="002B7A17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3811E8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LastUpdateTime</w:t>
            </w:r>
          </w:p>
        </w:tc>
        <w:tc>
          <w:tcPr>
            <w:cnfStyle w:val="000010000000"/>
            <w:tcW w:w="2739" w:type="dxa"/>
          </w:tcPr>
          <w:p w:rsidR="003811E8" w:rsidRDefault="003811E8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1532" w:type="dxa"/>
          </w:tcPr>
          <w:p w:rsidR="003811E8" w:rsidRDefault="003811E8" w:rsidP="008034B2">
            <w:pPr>
              <w:widowControl/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3811E8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</w:tbl>
    <w:p w:rsidR="008E4FD3" w:rsidRDefault="008E4FD3" w:rsidP="008E4FD3">
      <w:pPr>
        <w:pStyle w:val="2"/>
        <w:rPr>
          <w:b w:val="0"/>
          <w:bCs w:val="0"/>
        </w:rPr>
      </w:pPr>
      <w:bookmarkStart w:id="20" w:name="_Toc415731116"/>
      <w:r>
        <w:rPr>
          <w:rFonts w:hint="eastAsia"/>
        </w:rPr>
        <w:t>GlobalConfigLog</w:t>
      </w:r>
      <w:bookmarkEnd w:id="20"/>
    </w:p>
    <w:p w:rsidR="008E4FD3" w:rsidRDefault="008E4FD3" w:rsidP="008E4FD3">
      <w:r>
        <w:rPr>
          <w:rFonts w:hint="eastAsia"/>
        </w:rPr>
        <w:t>描述：全局配置表</w:t>
      </w:r>
      <w:r w:rsidR="00980E6D">
        <w:rPr>
          <w:rFonts w:hint="eastAsia"/>
        </w:rPr>
        <w:t>日志表</w:t>
      </w:r>
    </w:p>
    <w:p w:rsidR="008E4FD3" w:rsidRPr="006E645B" w:rsidRDefault="008E4FD3" w:rsidP="008E4FD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E4FD3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E4FD3" w:rsidRPr="006B15F0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8E4FD3" w:rsidRPr="00015754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8E4FD3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897DF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  <w:r w:rsidR="00CC6FE8">
              <w:rPr>
                <w:rFonts w:hint="eastAsia"/>
              </w:rPr>
              <w:t>Time</w:t>
            </w:r>
          </w:p>
        </w:tc>
        <w:tc>
          <w:tcPr>
            <w:cnfStyle w:val="000010000000"/>
            <w:tcW w:w="2739" w:type="dxa"/>
          </w:tcPr>
          <w:p w:rsidR="003811E8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3811E8" w:rsidRDefault="00897DF5" w:rsidP="008034B2">
            <w:pPr>
              <w:widowControl/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97DF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7DF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81E05" w:rsidRDefault="00881E05" w:rsidP="00881E05">
      <w:pPr>
        <w:pStyle w:val="2"/>
        <w:rPr>
          <w:b w:val="0"/>
          <w:bCs w:val="0"/>
        </w:rPr>
      </w:pPr>
      <w:bookmarkStart w:id="21" w:name="_Toc415731117"/>
      <w:r>
        <w:rPr>
          <w:rFonts w:hint="eastAsia"/>
        </w:rPr>
        <w:t>OrderSubsidiesLog</w:t>
      </w:r>
      <w:bookmarkEnd w:id="21"/>
    </w:p>
    <w:p w:rsidR="00881E05" w:rsidRDefault="00881E05" w:rsidP="00881E05">
      <w:r>
        <w:rPr>
          <w:rFonts w:hint="eastAsia"/>
        </w:rPr>
        <w:t>描述：</w:t>
      </w:r>
      <w:r w:rsidR="00782B8C">
        <w:rPr>
          <w:rFonts w:hint="eastAsia"/>
        </w:rPr>
        <w:t>订单补贴</w:t>
      </w:r>
      <w:r>
        <w:rPr>
          <w:rFonts w:hint="eastAsia"/>
        </w:rPr>
        <w:t>日志表</w:t>
      </w:r>
    </w:p>
    <w:p w:rsidR="00881E05" w:rsidRPr="006E645B" w:rsidRDefault="00881E05" w:rsidP="00881E05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81E05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81E05" w:rsidRPr="006B15F0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9D7D92">
        <w:trPr>
          <w:cnfStyle w:val="000000100000"/>
          <w:trHeight w:val="70"/>
        </w:trPr>
        <w:tc>
          <w:tcPr>
            <w:cnfStyle w:val="000010000000"/>
            <w:tcW w:w="708" w:type="dxa"/>
          </w:tcPr>
          <w:p w:rsidR="00881E05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cnfStyle w:val="000010000000"/>
            <w:tcW w:w="2739" w:type="dxa"/>
          </w:tcPr>
          <w:p w:rsidR="00881E05" w:rsidRPr="00015754" w:rsidRDefault="009D7D92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532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881E05" w:rsidRDefault="009D7D92" w:rsidP="009D7D9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9D7D92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InsertTime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81E0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19B" w:rsidRDefault="003B319B" w:rsidP="006B15F0">
      <w:r>
        <w:separator/>
      </w:r>
    </w:p>
  </w:endnote>
  <w:endnote w:type="continuationSeparator" w:id="1">
    <w:p w:rsidR="003B319B" w:rsidRDefault="003B319B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19B" w:rsidRDefault="003B319B" w:rsidP="006B15F0">
      <w:r>
        <w:separator/>
      </w:r>
    </w:p>
  </w:footnote>
  <w:footnote w:type="continuationSeparator" w:id="1">
    <w:p w:rsidR="003B319B" w:rsidRDefault="003B319B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269E0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C1556"/>
    <w:rsid w:val="000C3B08"/>
    <w:rsid w:val="000D13AC"/>
    <w:rsid w:val="000F1D5A"/>
    <w:rsid w:val="001054D5"/>
    <w:rsid w:val="00111746"/>
    <w:rsid w:val="001330F1"/>
    <w:rsid w:val="00150693"/>
    <w:rsid w:val="00173474"/>
    <w:rsid w:val="00190157"/>
    <w:rsid w:val="00195A81"/>
    <w:rsid w:val="00196DF8"/>
    <w:rsid w:val="001A24E2"/>
    <w:rsid w:val="001C09BD"/>
    <w:rsid w:val="001D0115"/>
    <w:rsid w:val="001D4980"/>
    <w:rsid w:val="001F0048"/>
    <w:rsid w:val="001F4733"/>
    <w:rsid w:val="001F4998"/>
    <w:rsid w:val="001F520C"/>
    <w:rsid w:val="00236159"/>
    <w:rsid w:val="00251F02"/>
    <w:rsid w:val="00283AAD"/>
    <w:rsid w:val="00290D3A"/>
    <w:rsid w:val="002B7A17"/>
    <w:rsid w:val="002E20AB"/>
    <w:rsid w:val="002E7EB6"/>
    <w:rsid w:val="00315968"/>
    <w:rsid w:val="00333275"/>
    <w:rsid w:val="00374D96"/>
    <w:rsid w:val="00380424"/>
    <w:rsid w:val="003811E8"/>
    <w:rsid w:val="00394D81"/>
    <w:rsid w:val="003B319B"/>
    <w:rsid w:val="003B64E7"/>
    <w:rsid w:val="003C6114"/>
    <w:rsid w:val="003D75EF"/>
    <w:rsid w:val="00440F4D"/>
    <w:rsid w:val="004707C8"/>
    <w:rsid w:val="004932E3"/>
    <w:rsid w:val="004A6BE3"/>
    <w:rsid w:val="004D0000"/>
    <w:rsid w:val="004D6263"/>
    <w:rsid w:val="004E6432"/>
    <w:rsid w:val="004F1CD9"/>
    <w:rsid w:val="00540E72"/>
    <w:rsid w:val="00545D51"/>
    <w:rsid w:val="00547405"/>
    <w:rsid w:val="00550EAE"/>
    <w:rsid w:val="005633FA"/>
    <w:rsid w:val="00564E7B"/>
    <w:rsid w:val="005667F4"/>
    <w:rsid w:val="00567FF6"/>
    <w:rsid w:val="0058533F"/>
    <w:rsid w:val="005B2041"/>
    <w:rsid w:val="005B35B3"/>
    <w:rsid w:val="005C4271"/>
    <w:rsid w:val="005D6FA7"/>
    <w:rsid w:val="005D7903"/>
    <w:rsid w:val="00646F05"/>
    <w:rsid w:val="00653A95"/>
    <w:rsid w:val="00663D52"/>
    <w:rsid w:val="00664804"/>
    <w:rsid w:val="00667D40"/>
    <w:rsid w:val="006761D4"/>
    <w:rsid w:val="006937A3"/>
    <w:rsid w:val="00696CD9"/>
    <w:rsid w:val="006B15F0"/>
    <w:rsid w:val="006B1705"/>
    <w:rsid w:val="006B21A7"/>
    <w:rsid w:val="006B2AA5"/>
    <w:rsid w:val="006C0A60"/>
    <w:rsid w:val="006D337F"/>
    <w:rsid w:val="006D6260"/>
    <w:rsid w:val="006E55B1"/>
    <w:rsid w:val="006E645B"/>
    <w:rsid w:val="00712C16"/>
    <w:rsid w:val="00730626"/>
    <w:rsid w:val="00745D69"/>
    <w:rsid w:val="00752DA6"/>
    <w:rsid w:val="007603EF"/>
    <w:rsid w:val="00760672"/>
    <w:rsid w:val="00766EF4"/>
    <w:rsid w:val="00771220"/>
    <w:rsid w:val="00772198"/>
    <w:rsid w:val="0077754D"/>
    <w:rsid w:val="00782B8C"/>
    <w:rsid w:val="007879AE"/>
    <w:rsid w:val="007C0078"/>
    <w:rsid w:val="007D1E48"/>
    <w:rsid w:val="007F4614"/>
    <w:rsid w:val="007F5848"/>
    <w:rsid w:val="008527B0"/>
    <w:rsid w:val="00856397"/>
    <w:rsid w:val="00881E05"/>
    <w:rsid w:val="00897DF5"/>
    <w:rsid w:val="008A55C6"/>
    <w:rsid w:val="008C2B13"/>
    <w:rsid w:val="008D583D"/>
    <w:rsid w:val="008E0F1D"/>
    <w:rsid w:val="008E248E"/>
    <w:rsid w:val="008E4FD3"/>
    <w:rsid w:val="00934A53"/>
    <w:rsid w:val="00937FAF"/>
    <w:rsid w:val="00945892"/>
    <w:rsid w:val="00963B37"/>
    <w:rsid w:val="00980E6D"/>
    <w:rsid w:val="009D7D92"/>
    <w:rsid w:val="009E7A0D"/>
    <w:rsid w:val="00A636BA"/>
    <w:rsid w:val="00A962F8"/>
    <w:rsid w:val="00AB1A6A"/>
    <w:rsid w:val="00AF629D"/>
    <w:rsid w:val="00B169B3"/>
    <w:rsid w:val="00B91F54"/>
    <w:rsid w:val="00BA1A31"/>
    <w:rsid w:val="00BB5EB1"/>
    <w:rsid w:val="00BB6513"/>
    <w:rsid w:val="00BE3D73"/>
    <w:rsid w:val="00BF1CE8"/>
    <w:rsid w:val="00C02323"/>
    <w:rsid w:val="00C14357"/>
    <w:rsid w:val="00C231A0"/>
    <w:rsid w:val="00C232D5"/>
    <w:rsid w:val="00C30FE3"/>
    <w:rsid w:val="00C449A1"/>
    <w:rsid w:val="00C455E0"/>
    <w:rsid w:val="00C76FCF"/>
    <w:rsid w:val="00C80522"/>
    <w:rsid w:val="00C80659"/>
    <w:rsid w:val="00C823A8"/>
    <w:rsid w:val="00C90388"/>
    <w:rsid w:val="00CB48A9"/>
    <w:rsid w:val="00CC6FE8"/>
    <w:rsid w:val="00CE2651"/>
    <w:rsid w:val="00CE3228"/>
    <w:rsid w:val="00CF20CE"/>
    <w:rsid w:val="00CF783E"/>
    <w:rsid w:val="00D0291D"/>
    <w:rsid w:val="00D14FB5"/>
    <w:rsid w:val="00D1708E"/>
    <w:rsid w:val="00D2336B"/>
    <w:rsid w:val="00D42B9B"/>
    <w:rsid w:val="00D57AC5"/>
    <w:rsid w:val="00D63DAA"/>
    <w:rsid w:val="00D9022C"/>
    <w:rsid w:val="00DC171D"/>
    <w:rsid w:val="00DC3380"/>
    <w:rsid w:val="00DE7874"/>
    <w:rsid w:val="00E01AF9"/>
    <w:rsid w:val="00E574E5"/>
    <w:rsid w:val="00E706FB"/>
    <w:rsid w:val="00E742D6"/>
    <w:rsid w:val="00E90F02"/>
    <w:rsid w:val="00EA40F7"/>
    <w:rsid w:val="00EA4939"/>
    <w:rsid w:val="00EB7502"/>
    <w:rsid w:val="00EC4C5A"/>
    <w:rsid w:val="00ED68E8"/>
    <w:rsid w:val="00EE3AC2"/>
    <w:rsid w:val="00F142D3"/>
    <w:rsid w:val="00F17164"/>
    <w:rsid w:val="00F37F8C"/>
    <w:rsid w:val="00F46CE1"/>
    <w:rsid w:val="00F526D3"/>
    <w:rsid w:val="00F57A39"/>
    <w:rsid w:val="00F6095D"/>
    <w:rsid w:val="00F809AF"/>
    <w:rsid w:val="00F95B00"/>
    <w:rsid w:val="00FA0597"/>
    <w:rsid w:val="00FA49DA"/>
    <w:rsid w:val="00FA72A7"/>
    <w:rsid w:val="00FC6779"/>
    <w:rsid w:val="00FE30BC"/>
    <w:rsid w:val="00FF7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6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6B15F0"/>
  </w:style>
  <w:style w:type="paragraph" w:styleId="30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BB65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65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1F4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338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BB44-F7B7-42C2-9C3E-E91441CD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10</Pages>
  <Words>1370</Words>
  <Characters>7811</Characters>
  <Application>Microsoft Office Word</Application>
  <DocSecurity>0</DocSecurity>
  <Lines>65</Lines>
  <Paragraphs>18</Paragraphs>
  <ScaleCrop>false</ScaleCrop>
  <Company/>
  <LinksUpToDate>false</LinksUpToDate>
  <CharactersWithSpaces>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189</cp:revision>
  <dcterms:created xsi:type="dcterms:W3CDTF">2015-02-03T09:52:00Z</dcterms:created>
  <dcterms:modified xsi:type="dcterms:W3CDTF">2015-04-02T02:48:00Z</dcterms:modified>
</cp:coreProperties>
</file>