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6E9" w:rsidRDefault="00E434A6">
      <w:pPr>
        <w:widowControl/>
        <w:jc w:val="left"/>
      </w:pPr>
      <w:r>
        <w:rPr>
          <w:rFonts w:ascii="宋体" w:eastAsia="宋体" w:hAnsi="宋体" w:hint="eastAsia"/>
          <w:b/>
          <w:bCs/>
        </w:rPr>
        <w:t>论文题目：回顾与再探：日本汉诗史的观念、分期与动力</w:t>
      </w:r>
    </w:p>
    <w:p w:rsidR="005C66E9" w:rsidRDefault="00E434A6">
      <w:pPr>
        <w:widowControl/>
        <w:spacing w:line="400" w:lineRule="exact"/>
        <w:jc w:val="left"/>
        <w:rPr>
          <w:rFonts w:ascii="宋体" w:eastAsia="宋体" w:hAnsi="宋体"/>
          <w:b/>
          <w:bCs/>
        </w:rPr>
      </w:pPr>
      <w:r>
        <w:rPr>
          <w:rFonts w:ascii="宋体" w:eastAsia="宋体" w:hAnsi="宋体" w:hint="eastAsia"/>
          <w:b/>
          <w:bCs/>
        </w:rPr>
        <w:t>学科专业：比较文学与世界文学</w:t>
      </w:r>
    </w:p>
    <w:p w:rsidR="005C66E9" w:rsidRDefault="00E434A6">
      <w:pPr>
        <w:widowControl/>
        <w:spacing w:line="400" w:lineRule="exact"/>
        <w:jc w:val="left"/>
        <w:rPr>
          <w:rFonts w:ascii="宋体" w:eastAsia="宋体" w:hAnsi="宋体"/>
          <w:b/>
          <w:bCs/>
        </w:rPr>
      </w:pPr>
      <w:r>
        <w:rPr>
          <w:rFonts w:ascii="宋体" w:eastAsia="宋体" w:hAnsi="宋体" w:hint="eastAsia"/>
          <w:b/>
          <w:bCs/>
        </w:rPr>
        <w:t>学位申请人：梁晨</w:t>
      </w:r>
    </w:p>
    <w:p w:rsidR="005C66E9" w:rsidRDefault="00E434A6">
      <w:pPr>
        <w:widowControl/>
        <w:spacing w:line="400" w:lineRule="exact"/>
        <w:jc w:val="left"/>
        <w:rPr>
          <w:rFonts w:ascii="宋体" w:eastAsia="宋体" w:hAnsi="宋体"/>
          <w:b/>
          <w:bCs/>
          <w:kern w:val="44"/>
          <w:sz w:val="32"/>
          <w:lang/>
        </w:rPr>
      </w:pPr>
      <w:r>
        <w:rPr>
          <w:rFonts w:ascii="宋体" w:eastAsia="宋体" w:hAnsi="宋体" w:hint="eastAsia"/>
          <w:b/>
          <w:bCs/>
        </w:rPr>
        <w:t>指导教师：严明教授</w:t>
      </w:r>
    </w:p>
    <w:p w:rsidR="005C66E9" w:rsidRDefault="00E434A6">
      <w:pPr>
        <w:pStyle w:val="122"/>
        <w:spacing w:before="240" w:after="240"/>
        <w:rPr>
          <w:rFonts w:hint="eastAsia"/>
          <w:lang w:eastAsia="zh-CN"/>
        </w:rPr>
      </w:pPr>
      <w:bookmarkStart w:id="0" w:name="_Toc59792319"/>
      <w:r>
        <w:rPr>
          <w:rFonts w:hint="eastAsia"/>
          <w:lang w:eastAsia="zh-CN"/>
        </w:rPr>
        <w:t>摘要</w:t>
      </w:r>
      <w:bookmarkEnd w:id="0"/>
    </w:p>
    <w:p w:rsidR="005C66E9" w:rsidRDefault="00E434A6">
      <w:pPr>
        <w:pStyle w:val="ac"/>
      </w:pPr>
      <w:bookmarkStart w:id="1"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rsidR="005C66E9" w:rsidRDefault="005C66E9">
      <w:pPr>
        <w:pStyle w:val="121"/>
        <w:ind w:leftChars="0" w:left="0" w:firstLineChars="0" w:firstLine="0"/>
        <w:rPr>
          <w:rFonts w:hint="eastAsia"/>
        </w:rPr>
      </w:pPr>
    </w:p>
    <w:p w:rsidR="005C66E9" w:rsidRDefault="00E434A6">
      <w:pPr>
        <w:pStyle w:val="ac"/>
        <w:ind w:firstLineChars="0" w:firstLine="0"/>
        <w:sectPr w:rsidR="005C66E9">
          <w:headerReference w:type="even" r:id="rId9"/>
          <w:headerReference w:type="default" r:id="rId10"/>
          <w:footerReference w:type="even" r:id="rId11"/>
          <w:footerReference w:type="default" r:id="rId12"/>
          <w:pgSz w:w="12240" w:h="15840"/>
          <w:pgMar w:top="1440" w:right="1800" w:bottom="1440" w:left="1800" w:header="720" w:footer="720" w:gutter="0"/>
          <w:cols w:space="720"/>
        </w:sectPr>
      </w:pPr>
      <w:r>
        <w:rPr>
          <w:rFonts w:hint="eastAsia"/>
          <w:b/>
          <w:bCs w:val="0"/>
        </w:rPr>
        <w:t>关键词</w:t>
      </w:r>
      <w:r>
        <w:rPr>
          <w:rFonts w:hint="eastAsia"/>
        </w:rPr>
        <w:t>：日本汉诗；日本汉诗史；文学史</w:t>
      </w:r>
    </w:p>
    <w:p w:rsidR="005C66E9" w:rsidRDefault="00E434A6">
      <w:pPr>
        <w:pStyle w:val="af"/>
        <w:rPr>
          <w:rFonts w:ascii="Times New Roman" w:hAnsi="Times New Roman" w:cs="Times New Roman"/>
        </w:rPr>
      </w:pPr>
      <w:r>
        <w:rPr>
          <w:rFonts w:ascii="Times New Roman" w:hAnsi="Times New Roman" w:cs="Times New Roman"/>
        </w:rPr>
        <w:lastRenderedPageBreak/>
        <w:t>TITLE:</w:t>
      </w:r>
    </w:p>
    <w:p w:rsidR="005C66E9" w:rsidRDefault="00E434A6">
      <w:pPr>
        <w:pStyle w:val="af"/>
        <w:rPr>
          <w:rFonts w:ascii="Times New Roman" w:hAnsi="Times New Roman" w:cs="Times New Roman"/>
        </w:rPr>
      </w:pPr>
      <w:r>
        <w:rPr>
          <w:rFonts w:ascii="Times New Roman" w:hAnsi="Times New Roman" w:cs="Times New Roman"/>
        </w:rPr>
        <w:t>MAJOR: Comparative Literature and World Literature</w:t>
      </w:r>
    </w:p>
    <w:p w:rsidR="005C66E9" w:rsidRDefault="00E434A6">
      <w:pPr>
        <w:pStyle w:val="af"/>
        <w:rPr>
          <w:rFonts w:ascii="Times New Roman" w:hAnsi="Times New Roman" w:cs="Times New Roman"/>
        </w:rPr>
      </w:pPr>
      <w:r>
        <w:rPr>
          <w:rFonts w:ascii="Times New Roman" w:hAnsi="Times New Roman" w:cs="Times New Roman"/>
        </w:rPr>
        <w:t>APPLICANT: Liang Chen</w:t>
      </w:r>
    </w:p>
    <w:p w:rsidR="005C66E9" w:rsidRDefault="00E434A6">
      <w:pPr>
        <w:pStyle w:val="af"/>
        <w:rPr>
          <w:rFonts w:ascii="Times New Roman" w:hAnsi="Times New Roman" w:cs="Times New Roman"/>
        </w:rPr>
      </w:pPr>
      <w:r>
        <w:rPr>
          <w:rFonts w:ascii="Times New Roman" w:hAnsi="Times New Roman" w:cs="Times New Roman"/>
        </w:rPr>
        <w:t>SUPERVISOR: Professor Yan Ming</w:t>
      </w:r>
    </w:p>
    <w:p w:rsidR="005C66E9" w:rsidRDefault="00E434A6">
      <w:pPr>
        <w:pStyle w:val="af0"/>
        <w:spacing w:before="240" w:after="240"/>
      </w:pPr>
      <w:r>
        <w:rPr>
          <w:rFonts w:hint="eastAsia"/>
        </w:rPr>
        <w:t>A</w:t>
      </w:r>
      <w:r>
        <w:t>bstract</w:t>
      </w:r>
    </w:p>
    <w:p w:rsidR="005C66E9" w:rsidRDefault="00E434A6">
      <w:pPr>
        <w:pStyle w:val="ac"/>
        <w:rPr>
          <w:rFonts w:ascii="Times New Roman" w:hAnsi="Times New Roman" w:cs="Times New Roman"/>
          <w:lang w:eastAsia="ja-JP"/>
        </w:rPr>
      </w:pPr>
      <w:bookmarkStart w:id="3" w:name="_Hlk59786883"/>
      <w:r>
        <w:rPr>
          <w:rFonts w:ascii="Times New Roman" w:hAnsi="Times New Roman" w:cs="Times New Roman"/>
          <w:i/>
          <w:iCs/>
        </w:rPr>
        <w:t>Japanese kanshi</w:t>
      </w:r>
      <w:bookmarkEnd w:id="3"/>
      <w:r>
        <w:rPr>
          <w:rFonts w:ascii="Times New Roman" w:hAnsi="Times New Roman" w:cs="Times New Roman"/>
          <w:lang w:eastAsia="ja-JP"/>
        </w:rPr>
        <w:t>日本漢詩</w:t>
      </w:r>
      <w:r>
        <w:rPr>
          <w:rFonts w:ascii="Times New Roman" w:hAnsi="Times New Roman" w:cs="Times New Roman"/>
          <w:lang w:eastAsia="ja-JP"/>
        </w:rPr>
        <w:t xml:space="preserve">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w:t>
      </w:r>
      <w:r>
        <w:rPr>
          <w:rFonts w:ascii="Times New Roman" w:hAnsi="Times New Roman" w:cs="Times New Roman"/>
          <w:lang w:eastAsia="ja-JP"/>
        </w:rPr>
        <w:t xml:space="preserve">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rsidR="005C66E9" w:rsidRDefault="005C66E9">
      <w:pPr>
        <w:pStyle w:val="ac"/>
        <w:rPr>
          <w:rFonts w:ascii="Times New Roman" w:hAnsi="Times New Roman" w:cs="Times New Roman"/>
          <w:lang w:eastAsia="ja-JP"/>
        </w:rPr>
      </w:pPr>
    </w:p>
    <w:p w:rsidR="005C66E9" w:rsidRDefault="00E434A6">
      <w:pPr>
        <w:pStyle w:val="ac"/>
        <w:ind w:firstLineChars="0" w:firstLine="0"/>
        <w:rPr>
          <w:rFonts w:ascii="Times New Roman" w:hAnsi="Times New Roman" w:cs="Times New Roman"/>
        </w:rPr>
        <w:sectPr w:rsidR="005C66E9">
          <w:headerReference w:type="default" r:id="rId13"/>
          <w:pgSz w:w="12240" w:h="15840"/>
          <w:pgMar w:top="1440" w:right="1800" w:bottom="1440" w:left="1800" w:header="720" w:footer="720" w:gutter="0"/>
          <w:cols w:space="720"/>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w:t>
      </w:r>
      <w:r w:rsidR="001B62DE">
        <w:rPr>
          <w:rFonts w:ascii="Times New Roman" w:hAnsi="Times New Roman" w:cs="Times New Roman"/>
        </w:rPr>
        <w:t>apanese kanshi; literary histor</w:t>
      </w:r>
      <w:r w:rsidR="001B62DE">
        <w:rPr>
          <w:rFonts w:ascii="Times New Roman" w:hAnsi="Times New Roman" w:cs="Times New Roman" w:hint="eastAsia"/>
        </w:rPr>
        <w:t>y</w:t>
      </w:r>
    </w:p>
    <w:p w:rsidR="001B62DE" w:rsidRDefault="001B62DE" w:rsidP="004F0E0D">
      <w:pPr>
        <w:pStyle w:val="10"/>
        <w:tabs>
          <w:tab w:val="right" w:leader="dot" w:pos="8640"/>
        </w:tabs>
        <w:spacing w:beforeLines="100" w:afterLines="100"/>
        <w:jc w:val="center"/>
        <w:rPr>
          <w:rFonts w:ascii="黑体" w:eastAsia="黑体" w:hAnsi="黑体" w:cs="Times New Roman"/>
          <w:sz w:val="32"/>
          <w:szCs w:val="32"/>
        </w:rPr>
        <w:sectPr w:rsidR="001B62DE">
          <w:headerReference w:type="default" r:id="rId14"/>
          <w:pgSz w:w="12240" w:h="15840"/>
          <w:pgMar w:top="1440" w:right="1800" w:bottom="1440" w:left="1800" w:header="720" w:footer="720" w:gutter="0"/>
          <w:cols w:space="720"/>
        </w:sectPr>
      </w:pPr>
    </w:p>
    <w:p w:rsidR="004F0E0D" w:rsidRPr="004F0E0D" w:rsidRDefault="004F0E0D" w:rsidP="004F0E0D">
      <w:pPr>
        <w:pStyle w:val="10"/>
        <w:tabs>
          <w:tab w:val="right" w:leader="dot" w:pos="8640"/>
        </w:tabs>
        <w:spacing w:beforeLines="100" w:afterLines="100"/>
        <w:jc w:val="center"/>
        <w:rPr>
          <w:rFonts w:ascii="黑体" w:eastAsia="黑体" w:hAnsi="黑体" w:cs="Times New Roman" w:hint="eastAsia"/>
          <w:sz w:val="32"/>
          <w:szCs w:val="32"/>
        </w:rPr>
      </w:pPr>
      <w:r w:rsidRPr="004F0E0D">
        <w:rPr>
          <w:rFonts w:ascii="黑体" w:eastAsia="黑体" w:hAnsi="黑体" w:cs="Times New Roman" w:hint="eastAsia"/>
          <w:sz w:val="32"/>
          <w:szCs w:val="32"/>
        </w:rPr>
        <w:lastRenderedPageBreak/>
        <w:t>目录</w:t>
      </w:r>
    </w:p>
    <w:p w:rsidR="001B62DE" w:rsidRPr="001B62DE" w:rsidRDefault="00B9520C" w:rsidP="001B62DE">
      <w:pPr>
        <w:pStyle w:val="10"/>
        <w:tabs>
          <w:tab w:val="right" w:leader="dot" w:pos="8630"/>
        </w:tabs>
        <w:spacing w:line="400" w:lineRule="exact"/>
        <w:rPr>
          <w:noProof/>
          <w:sz w:val="24"/>
        </w:rPr>
      </w:pPr>
      <w:r w:rsidRPr="001B62DE">
        <w:rPr>
          <w:rFonts w:ascii="Times New Roman" w:hAnsi="Times New Roman" w:cs="Times New Roman"/>
          <w:sz w:val="24"/>
        </w:rPr>
        <w:fldChar w:fldCharType="begin"/>
      </w:r>
      <w:r w:rsidR="00E434A6" w:rsidRPr="001B62DE">
        <w:rPr>
          <w:rFonts w:ascii="Times New Roman" w:hAnsi="Times New Roman" w:cs="Times New Roman"/>
          <w:sz w:val="24"/>
        </w:rPr>
        <w:instrText>TOC \t "</w:instrText>
      </w:r>
      <w:r w:rsidR="00E434A6" w:rsidRPr="001B62DE">
        <w:rPr>
          <w:rFonts w:ascii="Times New Roman" w:hAnsi="Times New Roman" w:cs="Times New Roman"/>
          <w:sz w:val="24"/>
        </w:rPr>
        <w:instrText>一级标题</w:instrText>
      </w:r>
      <w:r w:rsidR="00E434A6" w:rsidRPr="001B62DE">
        <w:rPr>
          <w:rFonts w:ascii="Times New Roman" w:hAnsi="Times New Roman" w:cs="Times New Roman"/>
          <w:sz w:val="24"/>
        </w:rPr>
        <w:instrText xml:space="preserve"> 12,1,</w:instrText>
      </w:r>
      <w:r w:rsidR="00E434A6" w:rsidRPr="001B62DE">
        <w:rPr>
          <w:rFonts w:ascii="Times New Roman" w:hAnsi="Times New Roman" w:cs="Times New Roman"/>
          <w:sz w:val="24"/>
        </w:rPr>
        <w:instrText>二级标题</w:instrText>
      </w:r>
      <w:r w:rsidR="00E434A6" w:rsidRPr="001B62DE">
        <w:rPr>
          <w:rFonts w:ascii="Times New Roman" w:hAnsi="Times New Roman" w:cs="Times New Roman"/>
          <w:sz w:val="24"/>
        </w:rPr>
        <w:instrText xml:space="preserve"> 12,2,</w:instrText>
      </w:r>
      <w:r w:rsidR="00E434A6" w:rsidRPr="001B62DE">
        <w:rPr>
          <w:rFonts w:ascii="Times New Roman" w:hAnsi="Times New Roman" w:cs="Times New Roman"/>
          <w:sz w:val="24"/>
        </w:rPr>
        <w:instrText>三级标题</w:instrText>
      </w:r>
      <w:r w:rsidR="00E434A6" w:rsidRPr="001B62DE">
        <w:rPr>
          <w:rFonts w:ascii="Times New Roman" w:hAnsi="Times New Roman" w:cs="Times New Roman"/>
          <w:sz w:val="24"/>
        </w:rPr>
        <w:instrText xml:space="preserve"> 12,3" \h \u </w:instrText>
      </w:r>
      <w:r w:rsidRPr="001B62DE">
        <w:rPr>
          <w:rFonts w:ascii="Times New Roman" w:hAnsi="Times New Roman" w:cs="Times New Roman"/>
          <w:sz w:val="24"/>
        </w:rPr>
        <w:fldChar w:fldCharType="separate"/>
      </w:r>
      <w:hyperlink w:anchor="_Toc59792319" w:history="1">
        <w:r w:rsidR="001B62DE" w:rsidRPr="001B62DE">
          <w:rPr>
            <w:rStyle w:val="af3"/>
            <w:rFonts w:hint="eastAsia"/>
            <w:noProof/>
            <w:sz w:val="24"/>
          </w:rPr>
          <w:t>摘要</w:t>
        </w:r>
        <w:r w:rsidR="001B62DE" w:rsidRPr="001B62DE">
          <w:rPr>
            <w:noProof/>
            <w:sz w:val="24"/>
          </w:rPr>
          <w:tab/>
        </w:r>
        <w:r w:rsidR="001B62DE" w:rsidRPr="001B62DE">
          <w:rPr>
            <w:noProof/>
            <w:sz w:val="24"/>
          </w:rPr>
          <w:fldChar w:fldCharType="begin"/>
        </w:r>
        <w:r w:rsidR="001B62DE" w:rsidRPr="001B62DE">
          <w:rPr>
            <w:noProof/>
            <w:sz w:val="24"/>
          </w:rPr>
          <w:instrText xml:space="preserve"> PAGEREF _Toc59792319 \h </w:instrText>
        </w:r>
        <w:r w:rsidR="001B62DE" w:rsidRPr="001B62DE">
          <w:rPr>
            <w:noProof/>
            <w:sz w:val="24"/>
          </w:rPr>
        </w:r>
        <w:r w:rsidR="001B62DE" w:rsidRPr="001B62DE">
          <w:rPr>
            <w:noProof/>
            <w:sz w:val="24"/>
          </w:rPr>
          <w:fldChar w:fldCharType="separate"/>
        </w:r>
        <w:r w:rsidR="001B62DE" w:rsidRPr="001B62DE">
          <w:rPr>
            <w:noProof/>
            <w:sz w:val="24"/>
          </w:rPr>
          <w:t>1</w:t>
        </w:r>
        <w:r w:rsidR="001B62DE" w:rsidRPr="001B62DE">
          <w:rPr>
            <w:noProof/>
            <w:sz w:val="24"/>
          </w:rPr>
          <w:fldChar w:fldCharType="end"/>
        </w:r>
      </w:hyperlink>
    </w:p>
    <w:p w:rsidR="001B62DE" w:rsidRPr="001B62DE" w:rsidRDefault="001B62DE" w:rsidP="001B62DE">
      <w:pPr>
        <w:pStyle w:val="10"/>
        <w:tabs>
          <w:tab w:val="right" w:leader="dot" w:pos="8630"/>
        </w:tabs>
        <w:spacing w:line="400" w:lineRule="exact"/>
        <w:rPr>
          <w:noProof/>
          <w:sz w:val="24"/>
        </w:rPr>
      </w:pPr>
      <w:hyperlink w:anchor="_Toc59792320" w:history="1">
        <w:r w:rsidRPr="001B62DE">
          <w:rPr>
            <w:rStyle w:val="af3"/>
            <w:rFonts w:hint="eastAsia"/>
            <w:noProof/>
            <w:sz w:val="24"/>
          </w:rPr>
          <w:t>绪论</w:t>
        </w:r>
        <w:r w:rsidRPr="001B62DE">
          <w:rPr>
            <w:noProof/>
            <w:sz w:val="24"/>
          </w:rPr>
          <w:tab/>
        </w:r>
        <w:r w:rsidRPr="001B62DE">
          <w:rPr>
            <w:noProof/>
            <w:sz w:val="24"/>
          </w:rPr>
          <w:fldChar w:fldCharType="begin"/>
        </w:r>
        <w:r w:rsidRPr="001B62DE">
          <w:rPr>
            <w:noProof/>
            <w:sz w:val="24"/>
          </w:rPr>
          <w:instrText xml:space="preserve"> PAGEREF _Toc59792320 \h </w:instrText>
        </w:r>
        <w:r w:rsidRPr="001B62DE">
          <w:rPr>
            <w:noProof/>
            <w:sz w:val="24"/>
          </w:rPr>
        </w:r>
        <w:r w:rsidRPr="001B62DE">
          <w:rPr>
            <w:noProof/>
            <w:sz w:val="24"/>
          </w:rPr>
          <w:fldChar w:fldCharType="separate"/>
        </w:r>
        <w:r w:rsidRPr="001B62DE">
          <w:rPr>
            <w:noProof/>
            <w:sz w:val="24"/>
          </w:rPr>
          <w:t>5</w:t>
        </w:r>
        <w:r w:rsidRPr="001B62DE">
          <w:rPr>
            <w:noProof/>
            <w:sz w:val="24"/>
          </w:rPr>
          <w:fldChar w:fldCharType="end"/>
        </w:r>
      </w:hyperlink>
    </w:p>
    <w:p w:rsidR="001B62DE" w:rsidRPr="001B62DE" w:rsidRDefault="001B62DE" w:rsidP="001B62DE">
      <w:pPr>
        <w:pStyle w:val="10"/>
        <w:tabs>
          <w:tab w:val="right" w:leader="dot" w:pos="8630"/>
        </w:tabs>
        <w:spacing w:line="400" w:lineRule="exact"/>
        <w:rPr>
          <w:noProof/>
          <w:sz w:val="24"/>
        </w:rPr>
      </w:pPr>
      <w:hyperlink w:anchor="_Toc59792323" w:history="1">
        <w:r w:rsidRPr="001B62DE">
          <w:rPr>
            <w:rStyle w:val="af3"/>
            <w:rFonts w:hint="eastAsia"/>
            <w:noProof/>
            <w:sz w:val="24"/>
          </w:rPr>
          <w:t>第一章对现有日本汉诗史的回顾</w:t>
        </w:r>
        <w:r w:rsidRPr="001B62DE">
          <w:rPr>
            <w:noProof/>
            <w:sz w:val="24"/>
          </w:rPr>
          <w:tab/>
        </w:r>
        <w:r w:rsidRPr="001B62DE">
          <w:rPr>
            <w:noProof/>
            <w:sz w:val="24"/>
          </w:rPr>
          <w:fldChar w:fldCharType="begin"/>
        </w:r>
        <w:r w:rsidRPr="001B62DE">
          <w:rPr>
            <w:noProof/>
            <w:sz w:val="24"/>
          </w:rPr>
          <w:instrText xml:space="preserve"> PAGEREF _Toc59792323 \h </w:instrText>
        </w:r>
        <w:r w:rsidRPr="001B62DE">
          <w:rPr>
            <w:noProof/>
            <w:sz w:val="24"/>
          </w:rPr>
        </w:r>
        <w:r w:rsidRPr="001B62DE">
          <w:rPr>
            <w:noProof/>
            <w:sz w:val="24"/>
          </w:rPr>
          <w:fldChar w:fldCharType="separate"/>
        </w:r>
        <w:r w:rsidRPr="001B62DE">
          <w:rPr>
            <w:noProof/>
            <w:sz w:val="24"/>
          </w:rPr>
          <w:t>20</w:t>
        </w:r>
        <w:r w:rsidRPr="001B62DE">
          <w:rPr>
            <w:noProof/>
            <w:sz w:val="24"/>
          </w:rPr>
          <w:fldChar w:fldCharType="end"/>
        </w:r>
      </w:hyperlink>
    </w:p>
    <w:p w:rsidR="001B62DE" w:rsidRPr="001B62DE" w:rsidRDefault="001B62DE" w:rsidP="001B62DE">
      <w:pPr>
        <w:pStyle w:val="20"/>
        <w:tabs>
          <w:tab w:val="left" w:pos="1470"/>
          <w:tab w:val="right" w:leader="dot" w:pos="8630"/>
        </w:tabs>
        <w:spacing w:line="400" w:lineRule="exact"/>
        <w:rPr>
          <w:noProof/>
          <w:sz w:val="24"/>
        </w:rPr>
      </w:pPr>
      <w:hyperlink w:anchor="_Toc59792324" w:history="1">
        <w:r w:rsidRPr="001B62DE">
          <w:rPr>
            <w:rStyle w:val="af3"/>
            <w:rFonts w:hint="eastAsia"/>
            <w:noProof/>
            <w:sz w:val="24"/>
          </w:rPr>
          <w:t>第一节</w:t>
        </w:r>
        <w:r w:rsidR="00BE2BFB">
          <w:rPr>
            <w:rFonts w:hint="eastAsia"/>
            <w:noProof/>
            <w:sz w:val="24"/>
          </w:rPr>
          <w:t xml:space="preserve"> </w:t>
        </w:r>
        <w:r w:rsidRPr="001B62DE">
          <w:rPr>
            <w:rStyle w:val="af3"/>
            <w:rFonts w:hint="eastAsia"/>
            <w:noProof/>
            <w:sz w:val="24"/>
          </w:rPr>
          <w:t>《日本诗史》</w:t>
        </w:r>
        <w:r w:rsidRPr="001B62DE">
          <w:rPr>
            <w:noProof/>
            <w:sz w:val="24"/>
          </w:rPr>
          <w:tab/>
        </w:r>
        <w:r w:rsidRPr="001B62DE">
          <w:rPr>
            <w:noProof/>
            <w:sz w:val="24"/>
          </w:rPr>
          <w:fldChar w:fldCharType="begin"/>
        </w:r>
        <w:r w:rsidRPr="001B62DE">
          <w:rPr>
            <w:noProof/>
            <w:sz w:val="24"/>
          </w:rPr>
          <w:instrText xml:space="preserve"> PAGEREF _Toc59792324 \h </w:instrText>
        </w:r>
        <w:r w:rsidRPr="001B62DE">
          <w:rPr>
            <w:noProof/>
            <w:sz w:val="24"/>
          </w:rPr>
        </w:r>
        <w:r w:rsidRPr="001B62DE">
          <w:rPr>
            <w:noProof/>
            <w:sz w:val="24"/>
          </w:rPr>
          <w:fldChar w:fldCharType="separate"/>
        </w:r>
        <w:r w:rsidRPr="001B62DE">
          <w:rPr>
            <w:noProof/>
            <w:sz w:val="24"/>
          </w:rPr>
          <w:t>21</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29" w:history="1">
        <w:r w:rsidRPr="001B62DE">
          <w:rPr>
            <w:rStyle w:val="af3"/>
            <w:rFonts w:hint="eastAsia"/>
            <w:noProof/>
            <w:sz w:val="24"/>
          </w:rPr>
          <w:t>第二节</w:t>
        </w:r>
        <w:r w:rsidR="00BE2BFB">
          <w:rPr>
            <w:rStyle w:val="af3"/>
            <w:rFonts w:hint="eastAsia"/>
            <w:noProof/>
            <w:sz w:val="24"/>
          </w:rPr>
          <w:t xml:space="preserve"> </w:t>
        </w:r>
        <w:r w:rsidRPr="001B62DE">
          <w:rPr>
            <w:rStyle w:val="af3"/>
            <w:rFonts w:hint="eastAsia"/>
            <w:noProof/>
            <w:sz w:val="24"/>
          </w:rPr>
          <w:t>《日本汉诗史》</w:t>
        </w:r>
        <w:r w:rsidRPr="001B62DE">
          <w:rPr>
            <w:noProof/>
            <w:sz w:val="24"/>
          </w:rPr>
          <w:tab/>
        </w:r>
        <w:r w:rsidRPr="001B62DE">
          <w:rPr>
            <w:noProof/>
            <w:sz w:val="24"/>
          </w:rPr>
          <w:fldChar w:fldCharType="begin"/>
        </w:r>
        <w:r w:rsidRPr="001B62DE">
          <w:rPr>
            <w:noProof/>
            <w:sz w:val="24"/>
          </w:rPr>
          <w:instrText xml:space="preserve"> PAGEREF _Toc59792329 \h </w:instrText>
        </w:r>
        <w:r w:rsidRPr="001B62DE">
          <w:rPr>
            <w:noProof/>
            <w:sz w:val="24"/>
          </w:rPr>
        </w:r>
        <w:r w:rsidRPr="001B62DE">
          <w:rPr>
            <w:noProof/>
            <w:sz w:val="24"/>
          </w:rPr>
          <w:fldChar w:fldCharType="separate"/>
        </w:r>
        <w:r w:rsidRPr="001B62DE">
          <w:rPr>
            <w:noProof/>
            <w:sz w:val="24"/>
          </w:rPr>
          <w:t>32</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33" w:history="1">
        <w:r w:rsidRPr="001B62DE">
          <w:rPr>
            <w:rStyle w:val="af3"/>
            <w:rFonts w:hint="eastAsia"/>
            <w:noProof/>
            <w:sz w:val="24"/>
          </w:rPr>
          <w:t>第三节</w:t>
        </w:r>
        <w:r w:rsidR="00BE2BFB">
          <w:rPr>
            <w:rStyle w:val="af3"/>
            <w:rFonts w:hint="eastAsia"/>
            <w:noProof/>
            <w:sz w:val="24"/>
          </w:rPr>
          <w:t xml:space="preserve"> </w:t>
        </w:r>
        <w:r w:rsidRPr="001B62DE">
          <w:rPr>
            <w:rStyle w:val="af3"/>
            <w:rFonts w:hint="eastAsia"/>
            <w:noProof/>
            <w:sz w:val="24"/>
          </w:rPr>
          <w:t>《日本汉诗发展史》</w:t>
        </w:r>
        <w:r w:rsidRPr="001B62DE">
          <w:rPr>
            <w:noProof/>
            <w:sz w:val="24"/>
          </w:rPr>
          <w:tab/>
        </w:r>
        <w:r w:rsidRPr="001B62DE">
          <w:rPr>
            <w:noProof/>
            <w:sz w:val="24"/>
          </w:rPr>
          <w:fldChar w:fldCharType="begin"/>
        </w:r>
        <w:r w:rsidRPr="001B62DE">
          <w:rPr>
            <w:noProof/>
            <w:sz w:val="24"/>
          </w:rPr>
          <w:instrText xml:space="preserve"> PAGEREF _Toc59792333 \h </w:instrText>
        </w:r>
        <w:r w:rsidRPr="001B62DE">
          <w:rPr>
            <w:noProof/>
            <w:sz w:val="24"/>
          </w:rPr>
        </w:r>
        <w:r w:rsidRPr="001B62DE">
          <w:rPr>
            <w:noProof/>
            <w:sz w:val="24"/>
          </w:rPr>
          <w:fldChar w:fldCharType="separate"/>
        </w:r>
        <w:r w:rsidRPr="001B62DE">
          <w:rPr>
            <w:noProof/>
            <w:sz w:val="24"/>
          </w:rPr>
          <w:t>37</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36" w:history="1">
        <w:r w:rsidRPr="001B62DE">
          <w:rPr>
            <w:rStyle w:val="af3"/>
            <w:rFonts w:hint="eastAsia"/>
            <w:noProof/>
            <w:sz w:val="24"/>
          </w:rPr>
          <w:t>第四节</w:t>
        </w:r>
        <w:r w:rsidR="00BE2BFB">
          <w:rPr>
            <w:rStyle w:val="af3"/>
            <w:rFonts w:hint="eastAsia"/>
            <w:noProof/>
            <w:sz w:val="24"/>
          </w:rPr>
          <w:t xml:space="preserve"> </w:t>
        </w:r>
        <w:r w:rsidRPr="001B62DE">
          <w:rPr>
            <w:rStyle w:val="af3"/>
            <w:rFonts w:hint="eastAsia"/>
            <w:noProof/>
            <w:sz w:val="24"/>
          </w:rPr>
          <w:t>《近世东亚汉诗流变》</w:t>
        </w:r>
        <w:r w:rsidRPr="001B62DE">
          <w:rPr>
            <w:noProof/>
            <w:sz w:val="24"/>
          </w:rPr>
          <w:tab/>
        </w:r>
        <w:r w:rsidRPr="001B62DE">
          <w:rPr>
            <w:noProof/>
            <w:sz w:val="24"/>
          </w:rPr>
          <w:fldChar w:fldCharType="begin"/>
        </w:r>
        <w:r w:rsidRPr="001B62DE">
          <w:rPr>
            <w:noProof/>
            <w:sz w:val="24"/>
          </w:rPr>
          <w:instrText xml:space="preserve"> PAGEREF _Toc59792336 \h </w:instrText>
        </w:r>
        <w:r w:rsidRPr="001B62DE">
          <w:rPr>
            <w:noProof/>
            <w:sz w:val="24"/>
          </w:rPr>
        </w:r>
        <w:r w:rsidRPr="001B62DE">
          <w:rPr>
            <w:noProof/>
            <w:sz w:val="24"/>
          </w:rPr>
          <w:fldChar w:fldCharType="separate"/>
        </w:r>
        <w:r w:rsidRPr="001B62DE">
          <w:rPr>
            <w:noProof/>
            <w:sz w:val="24"/>
          </w:rPr>
          <w:t>41</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39" w:history="1">
        <w:r w:rsidRPr="001B62DE">
          <w:rPr>
            <w:rStyle w:val="af3"/>
            <w:rFonts w:hint="eastAsia"/>
            <w:noProof/>
            <w:sz w:val="24"/>
          </w:rPr>
          <w:t>第五节</w:t>
        </w:r>
        <w:r w:rsidR="00BE2BFB">
          <w:rPr>
            <w:rStyle w:val="af3"/>
            <w:rFonts w:hint="eastAsia"/>
            <w:noProof/>
            <w:sz w:val="24"/>
          </w:rPr>
          <w:t xml:space="preserve"> </w:t>
        </w:r>
        <w:r w:rsidRPr="001B62DE">
          <w:rPr>
            <w:rStyle w:val="af3"/>
            <w:rFonts w:hint="eastAsia"/>
            <w:noProof/>
            <w:sz w:val="24"/>
          </w:rPr>
          <w:t>现有日本汉诗史对幕末明初日本汉诗转型的书写</w:t>
        </w:r>
        <w:r w:rsidRPr="001B62DE">
          <w:rPr>
            <w:noProof/>
            <w:sz w:val="24"/>
          </w:rPr>
          <w:tab/>
        </w:r>
        <w:r w:rsidRPr="001B62DE">
          <w:rPr>
            <w:noProof/>
            <w:sz w:val="24"/>
          </w:rPr>
          <w:fldChar w:fldCharType="begin"/>
        </w:r>
        <w:r w:rsidRPr="001B62DE">
          <w:rPr>
            <w:noProof/>
            <w:sz w:val="24"/>
          </w:rPr>
          <w:instrText xml:space="preserve"> PAGEREF _Toc59792339 \h </w:instrText>
        </w:r>
        <w:r w:rsidRPr="001B62DE">
          <w:rPr>
            <w:noProof/>
            <w:sz w:val="24"/>
          </w:rPr>
        </w:r>
        <w:r w:rsidRPr="001B62DE">
          <w:rPr>
            <w:noProof/>
            <w:sz w:val="24"/>
          </w:rPr>
          <w:fldChar w:fldCharType="separate"/>
        </w:r>
        <w:r w:rsidRPr="001B62DE">
          <w:rPr>
            <w:noProof/>
            <w:sz w:val="24"/>
          </w:rPr>
          <w:t>44</w:t>
        </w:r>
        <w:r w:rsidRPr="001B62DE">
          <w:rPr>
            <w:noProof/>
            <w:sz w:val="24"/>
          </w:rPr>
          <w:fldChar w:fldCharType="end"/>
        </w:r>
      </w:hyperlink>
    </w:p>
    <w:p w:rsidR="001B62DE" w:rsidRPr="001B62DE" w:rsidRDefault="001B62DE" w:rsidP="001B62DE">
      <w:pPr>
        <w:pStyle w:val="10"/>
        <w:tabs>
          <w:tab w:val="right" w:leader="dot" w:pos="8630"/>
        </w:tabs>
        <w:spacing w:line="400" w:lineRule="exact"/>
        <w:rPr>
          <w:noProof/>
          <w:sz w:val="24"/>
        </w:rPr>
      </w:pPr>
      <w:hyperlink w:anchor="_Toc59792340" w:history="1">
        <w:r w:rsidRPr="001B62DE">
          <w:rPr>
            <w:rStyle w:val="af3"/>
            <w:rFonts w:hint="eastAsia"/>
            <w:noProof/>
            <w:sz w:val="24"/>
          </w:rPr>
          <w:t>第二章：日本的诗意识</w:t>
        </w:r>
        <w:r w:rsidRPr="001B62DE">
          <w:rPr>
            <w:rStyle w:val="af3"/>
            <w:noProof/>
            <w:sz w:val="24"/>
          </w:rPr>
          <w:t>——</w:t>
        </w:r>
        <w:r w:rsidRPr="001B62DE">
          <w:rPr>
            <w:rStyle w:val="af3"/>
            <w:rFonts w:hint="eastAsia"/>
            <w:noProof/>
            <w:sz w:val="24"/>
          </w:rPr>
          <w:t>日本汉诗史书写的起点</w:t>
        </w:r>
        <w:r w:rsidRPr="001B62DE">
          <w:rPr>
            <w:noProof/>
            <w:sz w:val="24"/>
          </w:rPr>
          <w:tab/>
        </w:r>
        <w:r w:rsidRPr="001B62DE">
          <w:rPr>
            <w:noProof/>
            <w:sz w:val="24"/>
          </w:rPr>
          <w:fldChar w:fldCharType="begin"/>
        </w:r>
        <w:r w:rsidRPr="001B62DE">
          <w:rPr>
            <w:noProof/>
            <w:sz w:val="24"/>
          </w:rPr>
          <w:instrText xml:space="preserve"> PAGEREF _Toc59792340 \h </w:instrText>
        </w:r>
        <w:r w:rsidRPr="001B62DE">
          <w:rPr>
            <w:noProof/>
            <w:sz w:val="24"/>
          </w:rPr>
        </w:r>
        <w:r w:rsidRPr="001B62DE">
          <w:rPr>
            <w:noProof/>
            <w:sz w:val="24"/>
          </w:rPr>
          <w:fldChar w:fldCharType="separate"/>
        </w:r>
        <w:r w:rsidRPr="001B62DE">
          <w:rPr>
            <w:noProof/>
            <w:sz w:val="24"/>
          </w:rPr>
          <w:t>46</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41" w:history="1">
        <w:r w:rsidRPr="001B62DE">
          <w:rPr>
            <w:rStyle w:val="af3"/>
            <w:rFonts w:hint="eastAsia"/>
            <w:noProof/>
            <w:sz w:val="24"/>
          </w:rPr>
          <w:t>第一节</w:t>
        </w:r>
        <w:r w:rsidR="00BE2BFB">
          <w:rPr>
            <w:rStyle w:val="af3"/>
            <w:rFonts w:hint="eastAsia"/>
            <w:noProof/>
            <w:sz w:val="24"/>
          </w:rPr>
          <w:t xml:space="preserve"> </w:t>
        </w:r>
        <w:r w:rsidRPr="001B62DE">
          <w:rPr>
            <w:rStyle w:val="af3"/>
            <w:rFonts w:hint="eastAsia"/>
            <w:noProof/>
            <w:sz w:val="24"/>
          </w:rPr>
          <w:t>《怀风藻》前的诗意识</w:t>
        </w:r>
        <w:r w:rsidRPr="001B62DE">
          <w:rPr>
            <w:noProof/>
            <w:sz w:val="24"/>
          </w:rPr>
          <w:tab/>
        </w:r>
        <w:r w:rsidRPr="001B62DE">
          <w:rPr>
            <w:noProof/>
            <w:sz w:val="24"/>
          </w:rPr>
          <w:fldChar w:fldCharType="begin"/>
        </w:r>
        <w:r w:rsidRPr="001B62DE">
          <w:rPr>
            <w:noProof/>
            <w:sz w:val="24"/>
          </w:rPr>
          <w:instrText xml:space="preserve"> PAGEREF _Toc59792341 \h </w:instrText>
        </w:r>
        <w:r w:rsidRPr="001B62DE">
          <w:rPr>
            <w:noProof/>
            <w:sz w:val="24"/>
          </w:rPr>
        </w:r>
        <w:r w:rsidRPr="001B62DE">
          <w:rPr>
            <w:noProof/>
            <w:sz w:val="24"/>
          </w:rPr>
          <w:fldChar w:fldCharType="separate"/>
        </w:r>
        <w:r w:rsidRPr="001B62DE">
          <w:rPr>
            <w:noProof/>
            <w:sz w:val="24"/>
          </w:rPr>
          <w:t>46</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44" w:history="1">
        <w:r w:rsidRPr="001B62DE">
          <w:rPr>
            <w:rStyle w:val="af3"/>
            <w:rFonts w:hint="eastAsia"/>
            <w:noProof/>
            <w:sz w:val="24"/>
          </w:rPr>
          <w:t>第二节</w:t>
        </w:r>
        <w:r w:rsidR="00BE2BFB">
          <w:rPr>
            <w:rStyle w:val="af3"/>
            <w:rFonts w:hint="eastAsia"/>
            <w:noProof/>
            <w:sz w:val="24"/>
          </w:rPr>
          <w:t xml:space="preserve"> </w:t>
        </w:r>
        <w:r w:rsidRPr="001B62DE">
          <w:rPr>
            <w:rStyle w:val="af3"/>
            <w:rFonts w:hint="eastAsia"/>
            <w:noProof/>
            <w:sz w:val="24"/>
          </w:rPr>
          <w:t>什么是“诗”：以日本汉诗人对《诗经》的认识为中心</w:t>
        </w:r>
        <w:r w:rsidRPr="001B62DE">
          <w:rPr>
            <w:noProof/>
            <w:sz w:val="24"/>
          </w:rPr>
          <w:tab/>
        </w:r>
        <w:r w:rsidRPr="001B62DE">
          <w:rPr>
            <w:noProof/>
            <w:sz w:val="24"/>
          </w:rPr>
          <w:fldChar w:fldCharType="begin"/>
        </w:r>
        <w:r w:rsidRPr="001B62DE">
          <w:rPr>
            <w:noProof/>
            <w:sz w:val="24"/>
          </w:rPr>
          <w:instrText xml:space="preserve"> PAGEREF _Toc59792344 \h </w:instrText>
        </w:r>
        <w:r w:rsidRPr="001B62DE">
          <w:rPr>
            <w:noProof/>
            <w:sz w:val="24"/>
          </w:rPr>
        </w:r>
        <w:r w:rsidRPr="001B62DE">
          <w:rPr>
            <w:noProof/>
            <w:sz w:val="24"/>
          </w:rPr>
          <w:fldChar w:fldCharType="separate"/>
        </w:r>
        <w:r w:rsidRPr="001B62DE">
          <w:rPr>
            <w:noProof/>
            <w:sz w:val="24"/>
          </w:rPr>
          <w:t>50</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49" w:history="1">
        <w:r w:rsidRPr="001B62DE">
          <w:rPr>
            <w:rStyle w:val="af3"/>
            <w:rFonts w:hint="eastAsia"/>
            <w:noProof/>
            <w:sz w:val="24"/>
          </w:rPr>
          <w:t>第三节</w:t>
        </w:r>
        <w:r w:rsidR="00BE2BFB">
          <w:rPr>
            <w:rStyle w:val="af3"/>
            <w:rFonts w:hint="eastAsia"/>
            <w:noProof/>
            <w:sz w:val="24"/>
          </w:rPr>
          <w:t xml:space="preserve"> </w:t>
        </w:r>
        <w:r w:rsidRPr="001B62DE">
          <w:rPr>
            <w:rStyle w:val="af3"/>
            <w:rFonts w:hint="eastAsia"/>
            <w:noProof/>
            <w:sz w:val="24"/>
          </w:rPr>
          <w:t>诗的音乐性：差异及克服</w:t>
        </w:r>
        <w:r w:rsidRPr="001B62DE">
          <w:rPr>
            <w:noProof/>
            <w:sz w:val="24"/>
          </w:rPr>
          <w:tab/>
        </w:r>
        <w:r w:rsidRPr="001B62DE">
          <w:rPr>
            <w:noProof/>
            <w:sz w:val="24"/>
          </w:rPr>
          <w:fldChar w:fldCharType="begin"/>
        </w:r>
        <w:r w:rsidRPr="001B62DE">
          <w:rPr>
            <w:noProof/>
            <w:sz w:val="24"/>
          </w:rPr>
          <w:instrText xml:space="preserve"> PAGEREF _Toc59792349 \h </w:instrText>
        </w:r>
        <w:r w:rsidRPr="001B62DE">
          <w:rPr>
            <w:noProof/>
            <w:sz w:val="24"/>
          </w:rPr>
        </w:r>
        <w:r w:rsidRPr="001B62DE">
          <w:rPr>
            <w:noProof/>
            <w:sz w:val="24"/>
          </w:rPr>
          <w:fldChar w:fldCharType="separate"/>
        </w:r>
        <w:r w:rsidRPr="001B62DE">
          <w:rPr>
            <w:noProof/>
            <w:sz w:val="24"/>
          </w:rPr>
          <w:t>64</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52" w:history="1">
        <w:r w:rsidRPr="001B62DE">
          <w:rPr>
            <w:rStyle w:val="af3"/>
            <w:rFonts w:hint="eastAsia"/>
            <w:noProof/>
            <w:sz w:val="24"/>
          </w:rPr>
          <w:t>第四节</w:t>
        </w:r>
        <w:r w:rsidR="00BE2BFB">
          <w:rPr>
            <w:rStyle w:val="af3"/>
            <w:rFonts w:hint="eastAsia"/>
            <w:noProof/>
            <w:sz w:val="24"/>
          </w:rPr>
          <w:t xml:space="preserve"> </w:t>
        </w:r>
        <w:r w:rsidRPr="001B62DE">
          <w:rPr>
            <w:rStyle w:val="af3"/>
            <w:rFonts w:hint="eastAsia"/>
            <w:noProof/>
            <w:sz w:val="24"/>
          </w:rPr>
          <w:t>文体自觉意识</w:t>
        </w:r>
        <w:r w:rsidRPr="001B62DE">
          <w:rPr>
            <w:noProof/>
            <w:sz w:val="24"/>
          </w:rPr>
          <w:tab/>
        </w:r>
        <w:r w:rsidRPr="001B62DE">
          <w:rPr>
            <w:noProof/>
            <w:sz w:val="24"/>
          </w:rPr>
          <w:fldChar w:fldCharType="begin"/>
        </w:r>
        <w:r w:rsidRPr="001B62DE">
          <w:rPr>
            <w:noProof/>
            <w:sz w:val="24"/>
          </w:rPr>
          <w:instrText xml:space="preserve"> PAGEREF _Toc59792352 \h </w:instrText>
        </w:r>
        <w:r w:rsidRPr="001B62DE">
          <w:rPr>
            <w:noProof/>
            <w:sz w:val="24"/>
          </w:rPr>
        </w:r>
        <w:r w:rsidRPr="001B62DE">
          <w:rPr>
            <w:noProof/>
            <w:sz w:val="24"/>
          </w:rPr>
          <w:fldChar w:fldCharType="separate"/>
        </w:r>
        <w:r w:rsidRPr="001B62DE">
          <w:rPr>
            <w:noProof/>
            <w:sz w:val="24"/>
          </w:rPr>
          <w:t>70</w:t>
        </w:r>
        <w:r w:rsidRPr="001B62DE">
          <w:rPr>
            <w:noProof/>
            <w:sz w:val="24"/>
          </w:rPr>
          <w:fldChar w:fldCharType="end"/>
        </w:r>
      </w:hyperlink>
    </w:p>
    <w:p w:rsidR="001B62DE" w:rsidRPr="001B62DE" w:rsidRDefault="001B62DE" w:rsidP="001B62DE">
      <w:pPr>
        <w:pStyle w:val="10"/>
        <w:tabs>
          <w:tab w:val="right" w:leader="dot" w:pos="8630"/>
        </w:tabs>
        <w:spacing w:line="400" w:lineRule="exact"/>
        <w:rPr>
          <w:noProof/>
          <w:sz w:val="24"/>
        </w:rPr>
      </w:pPr>
      <w:hyperlink w:anchor="_Toc59792355" w:history="1">
        <w:r w:rsidRPr="001B62DE">
          <w:rPr>
            <w:rStyle w:val="af3"/>
            <w:rFonts w:eastAsia="宋体" w:hint="eastAsia"/>
            <w:noProof/>
            <w:sz w:val="24"/>
          </w:rPr>
          <w:t>第三章日本汉诗史的分期及其重估</w:t>
        </w:r>
        <w:r w:rsidRPr="001B62DE">
          <w:rPr>
            <w:noProof/>
            <w:sz w:val="24"/>
          </w:rPr>
          <w:tab/>
        </w:r>
        <w:r w:rsidRPr="001B62DE">
          <w:rPr>
            <w:noProof/>
            <w:sz w:val="24"/>
          </w:rPr>
          <w:fldChar w:fldCharType="begin"/>
        </w:r>
        <w:r w:rsidRPr="001B62DE">
          <w:rPr>
            <w:noProof/>
            <w:sz w:val="24"/>
          </w:rPr>
          <w:instrText xml:space="preserve"> PAGEREF _Toc59792355 \h </w:instrText>
        </w:r>
        <w:r w:rsidRPr="001B62DE">
          <w:rPr>
            <w:noProof/>
            <w:sz w:val="24"/>
          </w:rPr>
        </w:r>
        <w:r w:rsidRPr="001B62DE">
          <w:rPr>
            <w:noProof/>
            <w:sz w:val="24"/>
          </w:rPr>
          <w:fldChar w:fldCharType="separate"/>
        </w:r>
        <w:r w:rsidRPr="001B62DE">
          <w:rPr>
            <w:noProof/>
            <w:sz w:val="24"/>
          </w:rPr>
          <w:t>74</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56" w:history="1">
        <w:r w:rsidRPr="001B62DE">
          <w:rPr>
            <w:rStyle w:val="af3"/>
            <w:rFonts w:eastAsia="宋体" w:hint="eastAsia"/>
            <w:noProof/>
            <w:sz w:val="24"/>
          </w:rPr>
          <w:t>第一节</w:t>
        </w:r>
        <w:r w:rsidR="00BE2BFB">
          <w:rPr>
            <w:rStyle w:val="af3"/>
            <w:rFonts w:eastAsia="宋体" w:hint="eastAsia"/>
            <w:noProof/>
            <w:sz w:val="24"/>
          </w:rPr>
          <w:t xml:space="preserve"> </w:t>
        </w:r>
        <w:r w:rsidRPr="001B62DE">
          <w:rPr>
            <w:rStyle w:val="af3"/>
            <w:rFonts w:eastAsia="宋体" w:hint="eastAsia"/>
            <w:noProof/>
            <w:sz w:val="24"/>
          </w:rPr>
          <w:t>日本汉诗人的分期意识</w:t>
        </w:r>
        <w:r w:rsidRPr="001B62DE">
          <w:rPr>
            <w:noProof/>
            <w:sz w:val="24"/>
          </w:rPr>
          <w:tab/>
        </w:r>
        <w:r w:rsidRPr="001B62DE">
          <w:rPr>
            <w:noProof/>
            <w:sz w:val="24"/>
          </w:rPr>
          <w:fldChar w:fldCharType="begin"/>
        </w:r>
        <w:r w:rsidRPr="001B62DE">
          <w:rPr>
            <w:noProof/>
            <w:sz w:val="24"/>
          </w:rPr>
          <w:instrText xml:space="preserve"> PAGEREF _Toc59792356 \h </w:instrText>
        </w:r>
        <w:r w:rsidRPr="001B62DE">
          <w:rPr>
            <w:noProof/>
            <w:sz w:val="24"/>
          </w:rPr>
        </w:r>
        <w:r w:rsidRPr="001B62DE">
          <w:rPr>
            <w:noProof/>
            <w:sz w:val="24"/>
          </w:rPr>
          <w:fldChar w:fldCharType="separate"/>
        </w:r>
        <w:r w:rsidRPr="001B62DE">
          <w:rPr>
            <w:noProof/>
            <w:sz w:val="24"/>
          </w:rPr>
          <w:t>74</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59" w:history="1">
        <w:r w:rsidRPr="001B62DE">
          <w:rPr>
            <w:rStyle w:val="af3"/>
            <w:rFonts w:eastAsia="宋体" w:hint="eastAsia"/>
            <w:noProof/>
            <w:sz w:val="24"/>
          </w:rPr>
          <w:t>第二节</w:t>
        </w:r>
        <w:r w:rsidR="00BE2BFB">
          <w:rPr>
            <w:rStyle w:val="af3"/>
            <w:rFonts w:eastAsia="宋体" w:hint="eastAsia"/>
            <w:noProof/>
            <w:sz w:val="24"/>
          </w:rPr>
          <w:t xml:space="preserve"> </w:t>
        </w:r>
        <w:r w:rsidRPr="001B62DE">
          <w:rPr>
            <w:rStyle w:val="af3"/>
            <w:rFonts w:eastAsia="宋体" w:hint="eastAsia"/>
            <w:noProof/>
            <w:sz w:val="24"/>
          </w:rPr>
          <w:t>现有日本汉诗史的分期方式</w:t>
        </w:r>
        <w:r w:rsidRPr="001B62DE">
          <w:rPr>
            <w:noProof/>
            <w:sz w:val="24"/>
          </w:rPr>
          <w:tab/>
        </w:r>
        <w:r w:rsidRPr="001B62DE">
          <w:rPr>
            <w:noProof/>
            <w:sz w:val="24"/>
          </w:rPr>
          <w:fldChar w:fldCharType="begin"/>
        </w:r>
        <w:r w:rsidRPr="001B62DE">
          <w:rPr>
            <w:noProof/>
            <w:sz w:val="24"/>
          </w:rPr>
          <w:instrText xml:space="preserve"> PAGEREF _Toc59792359 \h </w:instrText>
        </w:r>
        <w:r w:rsidRPr="001B62DE">
          <w:rPr>
            <w:noProof/>
            <w:sz w:val="24"/>
          </w:rPr>
        </w:r>
        <w:r w:rsidRPr="001B62DE">
          <w:rPr>
            <w:noProof/>
            <w:sz w:val="24"/>
          </w:rPr>
          <w:fldChar w:fldCharType="separate"/>
        </w:r>
        <w:r w:rsidRPr="001B62DE">
          <w:rPr>
            <w:noProof/>
            <w:sz w:val="24"/>
          </w:rPr>
          <w:t>81</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64" w:history="1">
        <w:r w:rsidRPr="001B62DE">
          <w:rPr>
            <w:rStyle w:val="af3"/>
            <w:rFonts w:eastAsia="宋体" w:hint="eastAsia"/>
            <w:noProof/>
            <w:sz w:val="24"/>
          </w:rPr>
          <w:t>第三节</w:t>
        </w:r>
        <w:r w:rsidR="00BE2BFB">
          <w:rPr>
            <w:rStyle w:val="af3"/>
            <w:rFonts w:eastAsia="宋体" w:hint="eastAsia"/>
            <w:noProof/>
            <w:sz w:val="24"/>
          </w:rPr>
          <w:t xml:space="preserve"> </w:t>
        </w:r>
        <w:r w:rsidRPr="001B62DE">
          <w:rPr>
            <w:rStyle w:val="af3"/>
            <w:rFonts w:eastAsia="宋体" w:hint="eastAsia"/>
            <w:noProof/>
            <w:sz w:val="24"/>
          </w:rPr>
          <w:t>从多种日本民族文学史中重估现有日本汉诗史的分期</w:t>
        </w:r>
        <w:r w:rsidRPr="001B62DE">
          <w:rPr>
            <w:noProof/>
            <w:sz w:val="24"/>
          </w:rPr>
          <w:tab/>
        </w:r>
        <w:r w:rsidRPr="001B62DE">
          <w:rPr>
            <w:noProof/>
            <w:sz w:val="24"/>
          </w:rPr>
          <w:fldChar w:fldCharType="begin"/>
        </w:r>
        <w:r w:rsidRPr="001B62DE">
          <w:rPr>
            <w:noProof/>
            <w:sz w:val="24"/>
          </w:rPr>
          <w:instrText xml:space="preserve"> PAGEREF _Toc59792364 \h </w:instrText>
        </w:r>
        <w:r w:rsidRPr="001B62DE">
          <w:rPr>
            <w:noProof/>
            <w:sz w:val="24"/>
          </w:rPr>
        </w:r>
        <w:r w:rsidRPr="001B62DE">
          <w:rPr>
            <w:noProof/>
            <w:sz w:val="24"/>
          </w:rPr>
          <w:fldChar w:fldCharType="separate"/>
        </w:r>
        <w:r w:rsidRPr="001B62DE">
          <w:rPr>
            <w:noProof/>
            <w:sz w:val="24"/>
          </w:rPr>
          <w:t>86</w:t>
        </w:r>
        <w:r w:rsidRPr="001B62DE">
          <w:rPr>
            <w:noProof/>
            <w:sz w:val="24"/>
          </w:rPr>
          <w:fldChar w:fldCharType="end"/>
        </w:r>
      </w:hyperlink>
    </w:p>
    <w:p w:rsidR="001B62DE" w:rsidRPr="001B62DE" w:rsidRDefault="001B62DE" w:rsidP="001B62DE">
      <w:pPr>
        <w:pStyle w:val="10"/>
        <w:tabs>
          <w:tab w:val="right" w:leader="dot" w:pos="8630"/>
        </w:tabs>
        <w:spacing w:line="400" w:lineRule="exact"/>
        <w:rPr>
          <w:noProof/>
          <w:sz w:val="24"/>
        </w:rPr>
      </w:pPr>
      <w:hyperlink w:anchor="_Toc59792368" w:history="1">
        <w:r w:rsidRPr="001B62DE">
          <w:rPr>
            <w:rStyle w:val="af3"/>
            <w:rFonts w:hint="eastAsia"/>
            <w:noProof/>
            <w:sz w:val="24"/>
          </w:rPr>
          <w:t>第四章日本汉诗史的动力</w:t>
        </w:r>
        <w:r w:rsidRPr="001B62DE">
          <w:rPr>
            <w:noProof/>
            <w:sz w:val="24"/>
          </w:rPr>
          <w:tab/>
        </w:r>
        <w:r w:rsidRPr="001B62DE">
          <w:rPr>
            <w:noProof/>
            <w:sz w:val="24"/>
          </w:rPr>
          <w:fldChar w:fldCharType="begin"/>
        </w:r>
        <w:r w:rsidRPr="001B62DE">
          <w:rPr>
            <w:noProof/>
            <w:sz w:val="24"/>
          </w:rPr>
          <w:instrText xml:space="preserve"> PAGEREF _Toc59792368 \h </w:instrText>
        </w:r>
        <w:r w:rsidRPr="001B62DE">
          <w:rPr>
            <w:noProof/>
            <w:sz w:val="24"/>
          </w:rPr>
        </w:r>
        <w:r w:rsidRPr="001B62DE">
          <w:rPr>
            <w:noProof/>
            <w:sz w:val="24"/>
          </w:rPr>
          <w:fldChar w:fldCharType="separate"/>
        </w:r>
        <w:r w:rsidRPr="001B62DE">
          <w:rPr>
            <w:noProof/>
            <w:sz w:val="24"/>
          </w:rPr>
          <w:t>95</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70" w:history="1">
        <w:r w:rsidRPr="001B62DE">
          <w:rPr>
            <w:rStyle w:val="af3"/>
            <w:rFonts w:hint="eastAsia"/>
            <w:noProof/>
            <w:sz w:val="24"/>
          </w:rPr>
          <w:t>第一节</w:t>
        </w:r>
        <w:r w:rsidR="00BE2BFB">
          <w:rPr>
            <w:rStyle w:val="af3"/>
            <w:rFonts w:hint="eastAsia"/>
            <w:noProof/>
            <w:sz w:val="24"/>
          </w:rPr>
          <w:t xml:space="preserve"> </w:t>
        </w:r>
        <w:r w:rsidRPr="001B62DE">
          <w:rPr>
            <w:rStyle w:val="af3"/>
            <w:rFonts w:hint="eastAsia"/>
            <w:noProof/>
            <w:sz w:val="24"/>
          </w:rPr>
          <w:t>“正变”之正</w:t>
        </w:r>
        <w:r w:rsidRPr="001B62DE">
          <w:rPr>
            <w:noProof/>
            <w:sz w:val="24"/>
          </w:rPr>
          <w:tab/>
        </w:r>
        <w:r w:rsidRPr="001B62DE">
          <w:rPr>
            <w:noProof/>
            <w:sz w:val="24"/>
          </w:rPr>
          <w:fldChar w:fldCharType="begin"/>
        </w:r>
        <w:r w:rsidRPr="001B62DE">
          <w:rPr>
            <w:noProof/>
            <w:sz w:val="24"/>
          </w:rPr>
          <w:instrText xml:space="preserve"> PAGEREF _Toc59792370 \h </w:instrText>
        </w:r>
        <w:r w:rsidRPr="001B62DE">
          <w:rPr>
            <w:noProof/>
            <w:sz w:val="24"/>
          </w:rPr>
        </w:r>
        <w:r w:rsidRPr="001B62DE">
          <w:rPr>
            <w:noProof/>
            <w:sz w:val="24"/>
          </w:rPr>
          <w:fldChar w:fldCharType="separate"/>
        </w:r>
        <w:r w:rsidRPr="001B62DE">
          <w:rPr>
            <w:noProof/>
            <w:sz w:val="24"/>
          </w:rPr>
          <w:t>97</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73" w:history="1">
        <w:r w:rsidRPr="001B62DE">
          <w:rPr>
            <w:rStyle w:val="af3"/>
            <w:rFonts w:hint="eastAsia"/>
            <w:noProof/>
            <w:sz w:val="24"/>
          </w:rPr>
          <w:t>第二节</w:t>
        </w:r>
        <w:r w:rsidR="00BE2BFB">
          <w:rPr>
            <w:rStyle w:val="af3"/>
            <w:rFonts w:hint="eastAsia"/>
            <w:noProof/>
            <w:sz w:val="24"/>
          </w:rPr>
          <w:t xml:space="preserve"> </w:t>
        </w:r>
        <w:r w:rsidRPr="001B62DE">
          <w:rPr>
            <w:rStyle w:val="af3"/>
            <w:rFonts w:hint="eastAsia"/>
            <w:noProof/>
            <w:sz w:val="24"/>
          </w:rPr>
          <w:t>正变之辨</w:t>
        </w:r>
        <w:r w:rsidRPr="001B62DE">
          <w:rPr>
            <w:noProof/>
            <w:sz w:val="24"/>
          </w:rPr>
          <w:tab/>
        </w:r>
        <w:r w:rsidRPr="001B62DE">
          <w:rPr>
            <w:noProof/>
            <w:sz w:val="24"/>
          </w:rPr>
          <w:fldChar w:fldCharType="begin"/>
        </w:r>
        <w:r w:rsidRPr="001B62DE">
          <w:rPr>
            <w:noProof/>
            <w:sz w:val="24"/>
          </w:rPr>
          <w:instrText xml:space="preserve"> PAGEREF _Toc59792373 \h </w:instrText>
        </w:r>
        <w:r w:rsidRPr="001B62DE">
          <w:rPr>
            <w:noProof/>
            <w:sz w:val="24"/>
          </w:rPr>
        </w:r>
        <w:r w:rsidRPr="001B62DE">
          <w:rPr>
            <w:noProof/>
            <w:sz w:val="24"/>
          </w:rPr>
          <w:fldChar w:fldCharType="separate"/>
        </w:r>
        <w:r w:rsidRPr="001B62DE">
          <w:rPr>
            <w:noProof/>
            <w:sz w:val="24"/>
          </w:rPr>
          <w:t>101</w:t>
        </w:r>
        <w:r w:rsidRPr="001B62DE">
          <w:rPr>
            <w:noProof/>
            <w:sz w:val="24"/>
          </w:rPr>
          <w:fldChar w:fldCharType="end"/>
        </w:r>
      </w:hyperlink>
    </w:p>
    <w:p w:rsidR="001B62DE" w:rsidRPr="001B62DE" w:rsidRDefault="001B62DE" w:rsidP="001B62DE">
      <w:pPr>
        <w:pStyle w:val="20"/>
        <w:tabs>
          <w:tab w:val="right" w:leader="dot" w:pos="8630"/>
        </w:tabs>
        <w:spacing w:line="400" w:lineRule="exact"/>
        <w:rPr>
          <w:noProof/>
          <w:sz w:val="24"/>
        </w:rPr>
      </w:pPr>
      <w:hyperlink w:anchor="_Toc59792377" w:history="1">
        <w:r w:rsidRPr="001B62DE">
          <w:rPr>
            <w:rStyle w:val="af3"/>
            <w:rFonts w:hint="eastAsia"/>
            <w:noProof/>
            <w:sz w:val="24"/>
          </w:rPr>
          <w:t>第三节</w:t>
        </w:r>
        <w:r w:rsidR="00BE2BFB">
          <w:rPr>
            <w:rStyle w:val="af3"/>
            <w:rFonts w:hint="eastAsia"/>
            <w:noProof/>
            <w:sz w:val="24"/>
          </w:rPr>
          <w:t xml:space="preserve"> </w:t>
        </w:r>
        <w:r w:rsidRPr="001B62DE">
          <w:rPr>
            <w:rStyle w:val="af3"/>
            <w:rFonts w:hint="eastAsia"/>
            <w:noProof/>
            <w:sz w:val="24"/>
          </w:rPr>
          <w:t>正变的条件：双语环境及应对</w:t>
        </w:r>
        <w:r w:rsidRPr="001B62DE">
          <w:rPr>
            <w:noProof/>
            <w:sz w:val="24"/>
          </w:rPr>
          <w:tab/>
        </w:r>
        <w:r w:rsidRPr="001B62DE">
          <w:rPr>
            <w:noProof/>
            <w:sz w:val="24"/>
          </w:rPr>
          <w:fldChar w:fldCharType="begin"/>
        </w:r>
        <w:r w:rsidRPr="001B62DE">
          <w:rPr>
            <w:noProof/>
            <w:sz w:val="24"/>
          </w:rPr>
          <w:instrText xml:space="preserve"> PAGEREF _Toc59792377 \h </w:instrText>
        </w:r>
        <w:r w:rsidRPr="001B62DE">
          <w:rPr>
            <w:noProof/>
            <w:sz w:val="24"/>
          </w:rPr>
        </w:r>
        <w:r w:rsidRPr="001B62DE">
          <w:rPr>
            <w:noProof/>
            <w:sz w:val="24"/>
          </w:rPr>
          <w:fldChar w:fldCharType="separate"/>
        </w:r>
        <w:r w:rsidRPr="001B62DE">
          <w:rPr>
            <w:noProof/>
            <w:sz w:val="24"/>
          </w:rPr>
          <w:t>117</w:t>
        </w:r>
        <w:r w:rsidRPr="001B62DE">
          <w:rPr>
            <w:noProof/>
            <w:sz w:val="24"/>
          </w:rPr>
          <w:fldChar w:fldCharType="end"/>
        </w:r>
      </w:hyperlink>
    </w:p>
    <w:p w:rsidR="001B62DE" w:rsidRPr="001B62DE" w:rsidRDefault="001B62DE" w:rsidP="001B62DE">
      <w:pPr>
        <w:pStyle w:val="10"/>
        <w:tabs>
          <w:tab w:val="right" w:leader="dot" w:pos="8630"/>
        </w:tabs>
        <w:spacing w:line="400" w:lineRule="exact"/>
        <w:rPr>
          <w:noProof/>
          <w:sz w:val="24"/>
        </w:rPr>
      </w:pPr>
      <w:hyperlink w:anchor="_Toc59792381" w:history="1">
        <w:r w:rsidRPr="001B62DE">
          <w:rPr>
            <w:rStyle w:val="af3"/>
            <w:rFonts w:hint="eastAsia"/>
            <w:noProof/>
            <w:sz w:val="24"/>
            <w:lang/>
          </w:rPr>
          <w:t>参考文献</w:t>
        </w:r>
        <w:r w:rsidRPr="001B62DE">
          <w:rPr>
            <w:noProof/>
            <w:sz w:val="24"/>
          </w:rPr>
          <w:tab/>
        </w:r>
        <w:r w:rsidRPr="001B62DE">
          <w:rPr>
            <w:noProof/>
            <w:sz w:val="24"/>
          </w:rPr>
          <w:fldChar w:fldCharType="begin"/>
        </w:r>
        <w:r w:rsidRPr="001B62DE">
          <w:rPr>
            <w:noProof/>
            <w:sz w:val="24"/>
          </w:rPr>
          <w:instrText xml:space="preserve"> PAGEREF _Toc59792381 \h </w:instrText>
        </w:r>
        <w:r w:rsidRPr="001B62DE">
          <w:rPr>
            <w:noProof/>
            <w:sz w:val="24"/>
          </w:rPr>
        </w:r>
        <w:r w:rsidRPr="001B62DE">
          <w:rPr>
            <w:noProof/>
            <w:sz w:val="24"/>
          </w:rPr>
          <w:fldChar w:fldCharType="separate"/>
        </w:r>
        <w:r w:rsidRPr="001B62DE">
          <w:rPr>
            <w:noProof/>
            <w:sz w:val="24"/>
          </w:rPr>
          <w:t>123</w:t>
        </w:r>
        <w:r w:rsidRPr="001B62DE">
          <w:rPr>
            <w:noProof/>
            <w:sz w:val="24"/>
          </w:rPr>
          <w:fldChar w:fldCharType="end"/>
        </w:r>
      </w:hyperlink>
    </w:p>
    <w:p w:rsidR="005C66E9" w:rsidRPr="001B62DE" w:rsidRDefault="00B9520C" w:rsidP="001B62DE">
      <w:pPr>
        <w:pStyle w:val="ac"/>
        <w:ind w:firstLineChars="0" w:firstLine="0"/>
        <w:rPr>
          <w:rFonts w:ascii="Times New Roman" w:hAnsi="Times New Roman" w:cs="Times New Roman"/>
        </w:rPr>
        <w:sectPr w:rsidR="005C66E9" w:rsidRPr="001B62DE" w:rsidSect="001B62DE">
          <w:type w:val="continuous"/>
          <w:pgSz w:w="12240" w:h="15840"/>
          <w:pgMar w:top="1440" w:right="1800" w:bottom="1440" w:left="1800" w:header="720" w:footer="720" w:gutter="0"/>
          <w:cols w:space="720"/>
        </w:sectPr>
      </w:pPr>
      <w:r w:rsidRPr="001B62DE">
        <w:rPr>
          <w:rFonts w:ascii="Times New Roman" w:hAnsi="Times New Roman" w:cs="Times New Roman"/>
        </w:rPr>
        <w:fldChar w:fldCharType="end"/>
      </w:r>
    </w:p>
    <w:p w:rsidR="005C66E9" w:rsidRDefault="005C66E9">
      <w:pPr>
        <w:widowControl/>
        <w:jc w:val="left"/>
        <w:rPr>
          <w:rFonts w:eastAsia="黑体" w:hint="eastAsia"/>
          <w:b/>
          <w:kern w:val="44"/>
          <w:sz w:val="32"/>
          <w:lang/>
        </w:rPr>
      </w:pPr>
    </w:p>
    <w:p w:rsidR="005C66E9" w:rsidRDefault="00E434A6">
      <w:pPr>
        <w:pStyle w:val="122"/>
        <w:spacing w:before="312" w:after="312"/>
        <w:rPr>
          <w:rFonts w:hint="eastAsia"/>
        </w:rPr>
      </w:pPr>
      <w:bookmarkStart w:id="4" w:name="_Toc59792320"/>
      <w:r>
        <w:t>绪论</w:t>
      </w:r>
      <w:bookmarkEnd w:id="4"/>
    </w:p>
    <w:p w:rsidR="005C66E9" w:rsidRDefault="00E434A6" w:rsidP="004F0E0D">
      <w:pPr>
        <w:pStyle w:val="a9"/>
        <w:spacing w:before="156" w:after="156"/>
      </w:pPr>
      <w:r>
        <w:rPr>
          <w:rFonts w:hint="eastAsia"/>
        </w:rPr>
        <w:t>一</w:t>
      </w:r>
      <w:r>
        <w:t>选题意义</w:t>
      </w:r>
    </w:p>
    <w:p w:rsidR="005C66E9" w:rsidRDefault="00E434A6">
      <w:pPr>
        <w:pStyle w:val="121"/>
        <w:rPr>
          <w:rFonts w:hint="eastAsia"/>
        </w:rPr>
      </w:pPr>
      <w:r>
        <w:t>本文所论</w:t>
      </w:r>
      <w:r>
        <w:t>“</w:t>
      </w:r>
      <w:r>
        <w:t>汉诗史</w:t>
      </w:r>
      <w:r>
        <w:t>”</w:t>
      </w:r>
      <w:r>
        <w:t>之汉诗，指的是东亚各国诗人直接用汉语创作并遵从中国古典诗歌格律用韵的一种诗作形式。而在东亚各国的汉诗创作之中，日本汉诗有着</w:t>
      </w:r>
      <w:r>
        <w:t>1500</w:t>
      </w:r>
      <w:r>
        <w:t>年的历程，在风格上自成一体。其汉诗文献数量，仅据日籍《汉诗文图书目录》</w:t>
      </w:r>
      <w:r>
        <w:t>,</w:t>
      </w:r>
      <w:r>
        <w:t>从汉诗发韧的奈良时代至汉诗衰替的明治时代</w:t>
      </w:r>
      <w:r>
        <w:t>,</w:t>
      </w:r>
      <w:r>
        <w:t>先后问世的汉诗总集与别集达</w:t>
      </w:r>
      <w:r>
        <w:t>769</w:t>
      </w:r>
      <w:r>
        <w:t>种、</w:t>
      </w:r>
      <w:r>
        <w:t>2339</w:t>
      </w:r>
      <w:r>
        <w:t>册，保守估计日本汉诗的数量在二十万首以上。</w:t>
      </w:r>
    </w:p>
    <w:p w:rsidR="005C66E9" w:rsidRDefault="00E434A6">
      <w:pPr>
        <w:pStyle w:val="121"/>
        <w:rPr>
          <w:rFonts w:hint="eastAsia"/>
        </w:rPr>
      </w:pPr>
      <w:r>
        <w:t>中国对于日本汉诗的集中关注可以追溯到明清时期的诗选，以及《日本一鉴》、《皇明驭倭录》、《日本考》、《日本风土记》等中国人撰写的早期日本研究的专门著作。其中，清代著名文学家和经学家俞樾（</w:t>
      </w:r>
      <w:r>
        <w:t>1821-1907</w:t>
      </w:r>
      <w:r>
        <w:t>）编选的《东瀛诗选》是日本文学史上第一部由中国学者完成的日本汉诗选集，具有较高的诗学价值，在日本本土也反响颇大。</w:t>
      </w:r>
    </w:p>
    <w:p w:rsidR="005C66E9" w:rsidRDefault="00E434A6">
      <w:pPr>
        <w:pStyle w:val="121"/>
        <w:rPr>
          <w:rFonts w:hint="eastAsia"/>
        </w:rPr>
      </w:pPr>
      <w:r>
        <w:t>此后，中国学界对于日本汉诗的研究大致可以分为两个方向：</w:t>
      </w:r>
    </w:p>
    <w:p w:rsidR="005C66E9" w:rsidRDefault="00E434A6">
      <w:pPr>
        <w:pStyle w:val="121"/>
        <w:rPr>
          <w:rFonts w:hint="eastAsia"/>
        </w:rPr>
      </w:pPr>
      <w:r>
        <w:t>其一是关于汉文学视域下的汉诗研究。这一范式强调汉诗的文学性，同时将汉诗作为原发自中国古典诗的</w:t>
      </w:r>
      <w:r>
        <w:t>“</w:t>
      </w:r>
      <w:r>
        <w:t>变异体（</w:t>
      </w:r>
      <w:r>
        <w:rPr>
          <w:rFonts w:ascii="Times New Roman Regular" w:hAnsi="Times New Roman Regular" w:cs="Times New Roman Regular"/>
        </w:rPr>
        <w:t>variants</w:t>
      </w:r>
      <w:r>
        <w:t>）文学</w:t>
      </w:r>
      <w:r>
        <w:t>”</w:t>
      </w:r>
      <w:r>
        <w:t>。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rsidR="005C66E9" w:rsidRDefault="00E434A6">
      <w:pPr>
        <w:pStyle w:val="121"/>
        <w:rPr>
          <w:rFonts w:hint="eastAsia"/>
        </w:rPr>
      </w:pPr>
      <w:r>
        <w:t>其二是域外汉籍视域下的汉诗研究，则是用东亚知识共同体的视角观照作为</w:t>
      </w:r>
      <w:r>
        <w:t>“</w:t>
      </w:r>
      <w:r>
        <w:t>诗人所在国的本民族文学</w:t>
      </w:r>
      <w:r>
        <w:t>”</w:t>
      </w:r>
      <w:r>
        <w:t>的汉诗。这一范式中，跨国别和地区的汉籍作为</w:t>
      </w:r>
      <w:r>
        <w:t>“</w:t>
      </w:r>
      <w:r>
        <w:t>中国文化的对话者、比较者和批判者的</w:t>
      </w:r>
      <w:r>
        <w:t>‘</w:t>
      </w:r>
      <w:r>
        <w:t>异域之眼</w:t>
      </w:r>
      <w:r>
        <w:t>’”</w:t>
      </w:r>
      <w:r>
        <w:t>而存在。另外，它与汉文学视阈下的汉诗研究的关注点不同，汉诗作为重建东亚之古典学的基本材料的一部分，在研究中呈现出东西对话和跨学科的立场。</w:t>
      </w:r>
    </w:p>
    <w:p w:rsidR="005C66E9" w:rsidRDefault="00E434A6">
      <w:pPr>
        <w:pStyle w:val="121"/>
        <w:rPr>
          <w:rFonts w:hint="eastAsia"/>
        </w:rPr>
      </w:pPr>
      <w:r>
        <w:t>而近现代日本学界对于本国汉诗的研究，则集中在对于汉诗文献的整理和出版上。富士川英郎等人编撰的《诗集</w:t>
      </w:r>
      <w:r>
        <w:t>·</w:t>
      </w:r>
      <w:r>
        <w:t>日本汉诗》</w:t>
      </w:r>
      <w:r>
        <w:t>20</w:t>
      </w:r>
      <w:r>
        <w:t>卷、《词华集</w:t>
      </w:r>
      <w:r>
        <w:t>·</w:t>
      </w:r>
      <w:r>
        <w:t>日本汉诗》</w:t>
      </w:r>
      <w:r>
        <w:t>11</w:t>
      </w:r>
      <w:r>
        <w:t>卷和《纪行日本汉诗》</w:t>
      </w:r>
      <w:r>
        <w:t>4</w:t>
      </w:r>
      <w:r>
        <w:t>卷，是日本汉诗研究的重要成果。此外，池田四郎次郎编《日本诗话丛书》十卷也展现出日本学者在诗话文献方面的用功。</w:t>
      </w:r>
    </w:p>
    <w:p w:rsidR="005C66E9" w:rsidRDefault="00E434A6">
      <w:pPr>
        <w:pStyle w:val="121"/>
        <w:rPr>
          <w:rFonts w:hint="eastAsia"/>
        </w:rPr>
      </w:pPr>
      <w:r>
        <w:lastRenderedPageBreak/>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rsidR="005C66E9" w:rsidRDefault="00E434A6">
      <w:pPr>
        <w:pStyle w:val="121"/>
        <w:rPr>
          <w:rFonts w:hint="eastAsia"/>
        </w:rPr>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rsidR="005C66E9" w:rsidRDefault="00E434A6">
      <w:pPr>
        <w:pStyle w:val="121"/>
        <w:rPr>
          <w:rFonts w:hint="eastAsia"/>
        </w:rPr>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rsidR="005C66E9" w:rsidRDefault="00E434A6">
      <w:pPr>
        <w:pStyle w:val="121"/>
        <w:rPr>
          <w:rFonts w:hint="eastAsia"/>
        </w:rPr>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rsidR="005C66E9" w:rsidRDefault="005C66E9">
      <w:pPr>
        <w:pStyle w:val="121"/>
        <w:rPr>
          <w:rFonts w:hint="eastAsia"/>
        </w:rPr>
      </w:pPr>
    </w:p>
    <w:p w:rsidR="005C66E9" w:rsidRDefault="005C66E9">
      <w:pPr>
        <w:pStyle w:val="121"/>
        <w:rPr>
          <w:rFonts w:hint="eastAsia"/>
        </w:rPr>
      </w:pPr>
    </w:p>
    <w:p w:rsidR="005C66E9" w:rsidRDefault="00E434A6" w:rsidP="004F0E0D">
      <w:pPr>
        <w:pStyle w:val="a9"/>
        <w:spacing w:before="156" w:after="156"/>
      </w:pPr>
      <w:r>
        <w:rPr>
          <w:rFonts w:hint="eastAsia"/>
        </w:rPr>
        <w:t>二</w:t>
      </w:r>
      <w:r w:rsidR="00452B07">
        <w:rPr>
          <w:rFonts w:hint="eastAsia"/>
          <w:lang w:eastAsia="zh-CN"/>
        </w:rPr>
        <w:t xml:space="preserve"> </w:t>
      </w:r>
      <w:r>
        <w:t>国内外研究综述</w:t>
      </w:r>
    </w:p>
    <w:p w:rsidR="005C66E9" w:rsidRDefault="00E434A6">
      <w:pPr>
        <w:pStyle w:val="120"/>
        <w:spacing w:before="156" w:after="156"/>
        <w:rPr>
          <w:rFonts w:hint="eastAsia"/>
        </w:rPr>
      </w:pPr>
      <w:bookmarkStart w:id="5" w:name="_Toc1287974557"/>
      <w:bookmarkStart w:id="6" w:name="_Toc390191979"/>
      <w:bookmarkStart w:id="7" w:name="_Toc59792321"/>
      <w:r>
        <w:t>国内研究综述</w:t>
      </w:r>
      <w:bookmarkEnd w:id="5"/>
      <w:bookmarkEnd w:id="6"/>
      <w:bookmarkEnd w:id="7"/>
    </w:p>
    <w:p w:rsidR="005C66E9" w:rsidRDefault="00E434A6">
      <w:pPr>
        <w:pStyle w:val="121"/>
        <w:numPr>
          <w:ilvl w:val="0"/>
          <w:numId w:val="1"/>
        </w:numPr>
        <w:ind w:leftChars="0" w:firstLineChars="0"/>
        <w:rPr>
          <w:rFonts w:hint="eastAsia"/>
        </w:rPr>
      </w:pPr>
      <w:r>
        <w:t>对日本汉诗史的书写</w:t>
      </w:r>
    </w:p>
    <w:p w:rsidR="005C66E9" w:rsidRDefault="00E434A6">
      <w:pPr>
        <w:pStyle w:val="121"/>
        <w:rPr>
          <w:rFonts w:hint="eastAsia"/>
        </w:rPr>
      </w:pPr>
      <w:r>
        <w:t>肖瑞峰《日本汉诗发展史》</w:t>
      </w:r>
      <w:r>
        <w:t>(</w:t>
      </w:r>
      <w:r>
        <w:t>第一卷</w:t>
      </w:r>
      <w:r>
        <w:t>)</w:t>
      </w:r>
      <w:r>
        <w:t>（吉林大学出版社，</w:t>
      </w:r>
      <w:r>
        <w:t>1992</w:t>
      </w:r>
      <w:r>
        <w:t>年）是中国学者所著的第一本日本汉诗史。</w:t>
      </w:r>
    </w:p>
    <w:p w:rsidR="005C66E9" w:rsidRDefault="00E434A6">
      <w:pPr>
        <w:pStyle w:val="121"/>
        <w:rPr>
          <w:rFonts w:hint="eastAsia"/>
        </w:rPr>
      </w:pPr>
      <w:r>
        <w:t>该书是我国学者第一部关于日本汉诗的著作，它弥补了国内这一学术研</w:t>
      </w:r>
      <w:r>
        <w:lastRenderedPageBreak/>
        <w:t>究领域的空白。全书将日本汉诗分为王朝时代、五山时代、江户时代与维新以后四部分，并对各时期汉诗创作的大致情况作了概述。</w:t>
      </w:r>
    </w:p>
    <w:p w:rsidR="005C66E9" w:rsidRDefault="00E434A6">
      <w:pPr>
        <w:pStyle w:val="121"/>
        <w:rPr>
          <w:rFonts w:hint="eastAsia"/>
        </w:rPr>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rsidR="005C66E9" w:rsidRDefault="00E434A6">
      <w:pPr>
        <w:pStyle w:val="121"/>
        <w:rPr>
          <w:rFonts w:hint="eastAsia"/>
        </w:rPr>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rsidR="005C66E9" w:rsidRDefault="00E434A6">
      <w:pPr>
        <w:pStyle w:val="121"/>
        <w:rPr>
          <w:rFonts w:hint="eastAsia"/>
        </w:rPr>
      </w:pPr>
      <w:r>
        <w:t>严明的《东亚汉诗史论》（圣环图书，</w:t>
      </w:r>
      <w:r>
        <w:t>2011</w:t>
      </w:r>
      <w:r>
        <w:t>年）研究了东亚汉文学视域下的日本、朝鲜、越南汉诗。该书对日本汉诗史书写中的重要问题作了讨论：</w:t>
      </w:r>
    </w:p>
    <w:p w:rsidR="005C66E9" w:rsidRDefault="00E434A6">
      <w:pPr>
        <w:pStyle w:val="121"/>
        <w:rPr>
          <w:rFonts w:hint="eastAsia"/>
        </w:rPr>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w:t>
      </w:r>
      <w:r>
        <w:t>“</w:t>
      </w:r>
      <w:r>
        <w:t>诗</w:t>
      </w:r>
      <w:r>
        <w:t>”</w:t>
      </w:r>
      <w:r>
        <w:t>这一文体也在这段时期达到了审美独立性的高峰。</w:t>
      </w:r>
    </w:p>
    <w:p w:rsidR="005C66E9" w:rsidRDefault="00E434A6">
      <w:pPr>
        <w:pStyle w:val="121"/>
        <w:rPr>
          <w:rFonts w:hint="eastAsia"/>
        </w:rPr>
      </w:pPr>
      <w:r>
        <w:t>第二是日本汉诗整体的审美特点。作者认为，日本汉诗最突出的体裁是七言绝句。特别是江户时期到明治、大正时代，日本汉诗在绝句体的体裁下创作了相当数量的与本土历史、风光和精神有关的诗作。</w:t>
      </w:r>
    </w:p>
    <w:p w:rsidR="005C66E9" w:rsidRDefault="00E434A6">
      <w:pPr>
        <w:pStyle w:val="121"/>
        <w:rPr>
          <w:rFonts w:hint="eastAsia"/>
        </w:rPr>
      </w:pPr>
      <w:r>
        <w:t>第三是日本汉诗的经典选本情况。以朝鲜和越南的汉诗选集为坐标系，作者分析了日本汉诗在体裁、意象、主题上的本土意识。此外，在日本汉诗的本土意识中，作者特别关注了江户狂诗人大田南畝的《通诗选笑知》、《通诗选》等狂诗集。结合对日本狂诗的传统、发展和特征分析，突出了江户戏作文艺背景下狂诗独特的艺术价值。</w:t>
      </w:r>
    </w:p>
    <w:p w:rsidR="005C66E9" w:rsidRDefault="00E434A6">
      <w:pPr>
        <w:pStyle w:val="121"/>
        <w:rPr>
          <w:rFonts w:hint="eastAsia"/>
        </w:rPr>
      </w:pPr>
      <w:r>
        <w:t>严明的《近世东亚汉诗流变》（凤凰出版社，</w:t>
      </w:r>
      <w:r>
        <w:t>2018</w:t>
      </w:r>
      <w:r>
        <w:t>年）在体例、内容上都较《东亚汉诗史论》更加完整和丰富。全书一共四编，每一编分述日本、朝鲜、越南、琉球汉诗的流变。在诗史的分期上，选择</w:t>
      </w:r>
      <w:r>
        <w:t>15-19</w:t>
      </w:r>
      <w:r>
        <w:t>世纪的近世，对这一阶段的汉诗发展作了集中的梳理。</w:t>
      </w:r>
    </w:p>
    <w:p w:rsidR="005C66E9" w:rsidRDefault="00E434A6">
      <w:pPr>
        <w:pStyle w:val="121"/>
        <w:rPr>
          <w:rFonts w:hint="eastAsia"/>
        </w:rPr>
      </w:pPr>
      <w:r>
        <w:t>其中，</w:t>
      </w:r>
      <w:r>
        <w:t>“</w:t>
      </w:r>
      <w:r>
        <w:t>日本汉诗的近世流变</w:t>
      </w:r>
      <w:r>
        <w:t>”</w:t>
      </w:r>
      <w:r>
        <w:t>一编可以看作书写日本江户时期汉诗史</w:t>
      </w:r>
      <w:r>
        <w:lastRenderedPageBreak/>
        <w:t>的一次尝试。本编将江户时期的汉诗发展分了三个阶段：初期发展期、繁荣期和总结期。在每个阶段，作者均交代了当时的政治、思想和文化背景。</w:t>
      </w:r>
    </w:p>
    <w:p w:rsidR="005C66E9" w:rsidRDefault="00E434A6">
      <w:pPr>
        <w:pStyle w:val="121"/>
        <w:rPr>
          <w:rFonts w:hint="eastAsia"/>
        </w:rPr>
      </w:pPr>
      <w:r>
        <w:t>在论述具体的诗人和汉诗创作时，以诗人群体为单位进行组织，如以著名儒学者为中心，以林凤冈、木下顺庵、伊藤东涯（</w:t>
      </w:r>
      <w:r>
        <w:t>1670-1763</w:t>
      </w:r>
      <w:r>
        <w:t>）、荻生徂徕（</w:t>
      </w:r>
      <w:r>
        <w:t>1666-1728</w:t>
      </w:r>
      <w:r>
        <w:t>）等人及其门徒为代表；或是以诗社为中心，如幽兰社、混沌社、江户社为代表。值得注意的是，作者还特别关注到江户时期女性诗人的创作和艺术成就，补充了前述汉诗史的写作。</w:t>
      </w:r>
    </w:p>
    <w:p w:rsidR="005C66E9" w:rsidRDefault="00E434A6">
      <w:pPr>
        <w:pStyle w:val="121"/>
        <w:rPr>
          <w:rFonts w:hint="eastAsia"/>
        </w:rPr>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rsidR="005C66E9" w:rsidRDefault="00E434A6">
      <w:pPr>
        <w:pStyle w:val="121"/>
        <w:rPr>
          <w:rFonts w:hint="eastAsia"/>
        </w:rPr>
      </w:pPr>
      <w:r>
        <w:t>本编第九章从江户汉诗与明清诗学的关系出发，对日本第一部具有史诗性质的诗话著作《日本诗史》作了个案分析。</w:t>
      </w:r>
    </w:p>
    <w:p w:rsidR="005C66E9" w:rsidRDefault="00E434A6">
      <w:pPr>
        <w:pStyle w:val="121"/>
        <w:rPr>
          <w:rFonts w:hint="eastAsia"/>
        </w:rPr>
      </w:pPr>
      <w:r>
        <w:t>总体来说，全书，以及</w:t>
      </w:r>
      <w:r>
        <w:t>“</w:t>
      </w:r>
      <w:r>
        <w:t>日本汉诗的近世流变</w:t>
      </w:r>
      <w:r>
        <w:t>”</w:t>
      </w:r>
      <w:r>
        <w:t>一编中，较突出的是作者的比较文学意识。传统的汉诗研究局限在文献学和日中文学影响研究中，而作者注意探讨日本汉诗在日本文学、日本文化坐标系中的位置，对原有的研究范式有所突破。</w:t>
      </w:r>
    </w:p>
    <w:p w:rsidR="005C66E9" w:rsidRDefault="005C66E9">
      <w:pPr>
        <w:pStyle w:val="121"/>
        <w:rPr>
          <w:rFonts w:hint="eastAsia"/>
        </w:rPr>
      </w:pPr>
    </w:p>
    <w:p w:rsidR="005C66E9" w:rsidRDefault="00E434A6">
      <w:pPr>
        <w:pStyle w:val="121"/>
        <w:rPr>
          <w:rFonts w:hint="eastAsia"/>
        </w:rPr>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rsidR="005C66E9" w:rsidRDefault="005C66E9">
      <w:pPr>
        <w:pStyle w:val="121"/>
        <w:ind w:leftChars="0" w:left="0" w:firstLineChars="0" w:firstLine="0"/>
        <w:rPr>
          <w:rFonts w:hint="eastAsia"/>
        </w:rPr>
      </w:pPr>
    </w:p>
    <w:p w:rsidR="005C66E9" w:rsidRDefault="00E434A6">
      <w:pPr>
        <w:pStyle w:val="121"/>
        <w:ind w:leftChars="0" w:left="0" w:firstLineChars="0" w:firstLine="0"/>
        <w:rPr>
          <w:rFonts w:hint="eastAsia"/>
        </w:rPr>
      </w:pPr>
      <w:r>
        <w:rPr>
          <w:rFonts w:hint="eastAsia"/>
        </w:rPr>
        <w:t>（二）</w:t>
      </w:r>
      <w:r>
        <w:t>对日本汉诗史的研究</w:t>
      </w:r>
    </w:p>
    <w:p w:rsidR="005C66E9" w:rsidRDefault="00E434A6">
      <w:pPr>
        <w:pStyle w:val="121"/>
        <w:rPr>
          <w:rFonts w:hint="eastAsia"/>
        </w:rPr>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w:t>
      </w:r>
      <w:r>
        <w:t>2015</w:t>
      </w:r>
      <w:r>
        <w:t>年第</w:t>
      </w:r>
      <w:r>
        <w:t>35</w:t>
      </w:r>
      <w:r>
        <w:t>期），以及对《日本汉诗发展史》的几篇书评：《肖瑞峰副教授著</w:t>
      </w:r>
      <w:r>
        <w:rPr>
          <w:rFonts w:hint="eastAsia"/>
        </w:rPr>
        <w:t>〈</w:t>
      </w:r>
      <w:r>
        <w:t>日本汉诗发展史</w:t>
      </w:r>
      <w:r>
        <w:rPr>
          <w:rFonts w:hint="eastAsia"/>
        </w:rPr>
        <w:t>〉</w:t>
      </w:r>
      <w:r>
        <w:t>(</w:t>
      </w:r>
      <w:r>
        <w:t>第一卷</w:t>
      </w:r>
      <w:r>
        <w:t>)</w:t>
      </w:r>
      <w:r>
        <w:t>出版》（杭州大学学报（哲学社会科学版），</w:t>
      </w:r>
      <w:r>
        <w:t>1992</w:t>
      </w:r>
      <w:r>
        <w:t>年第</w:t>
      </w:r>
      <w:r>
        <w:t>3</w:t>
      </w:r>
      <w:r>
        <w:t>期）、《海外汉文学研究的拓荒之著</w:t>
      </w:r>
      <w:r>
        <w:t>──</w:t>
      </w:r>
      <w:r>
        <w:t>评</w:t>
      </w:r>
      <w:r>
        <w:rPr>
          <w:rFonts w:hint="eastAsia"/>
        </w:rPr>
        <w:t>〈</w:t>
      </w:r>
      <w:r>
        <w:t>日本汉诗发展史</w:t>
      </w:r>
      <w:r>
        <w:rPr>
          <w:rFonts w:hint="eastAsia"/>
        </w:rPr>
        <w:t>〉</w:t>
      </w:r>
      <w:r>
        <w:t>》（天府新论，</w:t>
      </w:r>
      <w:r>
        <w:t>1994</w:t>
      </w:r>
      <w:r>
        <w:t>年第</w:t>
      </w:r>
      <w:r>
        <w:t>5</w:t>
      </w:r>
      <w:r>
        <w:t>期）。而对日本汉诗史书写的理论研究，仅有《日本近代</w:t>
      </w:r>
      <w:r>
        <w:t>“</w:t>
      </w:r>
      <w:r>
        <w:t>诗史</w:t>
      </w:r>
      <w:r>
        <w:t>”</w:t>
      </w:r>
      <w:r>
        <w:t>观论析》（外国文学评论，</w:t>
      </w:r>
      <w:r>
        <w:t>2015</w:t>
      </w:r>
      <w:r>
        <w:t>年第</w:t>
      </w:r>
      <w:r>
        <w:t>1</w:t>
      </w:r>
      <w:r>
        <w:t>期）。</w:t>
      </w:r>
    </w:p>
    <w:p w:rsidR="005C66E9" w:rsidRDefault="00E434A6">
      <w:pPr>
        <w:pStyle w:val="121"/>
        <w:rPr>
          <w:rFonts w:hint="eastAsia"/>
        </w:rPr>
      </w:pPr>
      <w:r>
        <w:t>《论〈诗薮〉对〈日本诗史〉的影响》（文艺理论研究，</w:t>
      </w:r>
      <w:r>
        <w:t>2015</w:t>
      </w:r>
      <w:r>
        <w:t>年第</w:t>
      </w:r>
      <w:r>
        <w:t>35</w:t>
      </w:r>
      <w:r>
        <w:lastRenderedPageBreak/>
        <w:t>期）一文详实考察了江村北海《日本诗史》在形式、内容和诗歌审美方面对明代胡应麟《诗薮》的继承。作者提出，《日本诗史》的特色之一，就是对中国传统史书体例的运用，呈现出《日本诗史》中对史学传统的自觉运用。此外，</w:t>
      </w:r>
      <w:r>
        <w:t>“</w:t>
      </w:r>
      <w:r>
        <w:t>气运</w:t>
      </w:r>
      <w:r>
        <w:t>”</w:t>
      </w:r>
      <w:r>
        <w:t>的诗学概念被江村北海用以解释日本汉诗的发展动因。同时，</w:t>
      </w:r>
      <w:r>
        <w:t>“</w:t>
      </w:r>
      <w:r>
        <w:t>气运</w:t>
      </w:r>
      <w:r>
        <w:t>”</w:t>
      </w:r>
      <w:r>
        <w:t>也被用以论述汉诗的功能、中日两国古典诗传统的关系等日本汉诗史书写中的重要问题。对《日本诗史》体例和</w:t>
      </w:r>
      <w:r>
        <w:t>“</w:t>
      </w:r>
      <w:r>
        <w:t>气运</w:t>
      </w:r>
      <w:r>
        <w:t>”</w:t>
      </w:r>
      <w:r>
        <w:t>说的分析，突出了《日本诗史》的诗史意识。在诗史意识中，本文作者尤为强调江村北海提出的：日本汉诗发展与中国历代诗歌</w:t>
      </w:r>
      <w:r>
        <w:t>“</w:t>
      </w:r>
      <w:r>
        <w:t>二百年</w:t>
      </w:r>
      <w:r>
        <w:t>”</w:t>
      </w:r>
      <w:r>
        <w:t>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rsidR="005C66E9" w:rsidRDefault="00E434A6">
      <w:pPr>
        <w:pStyle w:val="121"/>
        <w:rPr>
          <w:rFonts w:hint="eastAsia"/>
        </w:rPr>
      </w:pPr>
      <w:r>
        <w:t>《日本近代</w:t>
      </w:r>
      <w:r>
        <w:t>“</w:t>
      </w:r>
      <w:r>
        <w:t>诗史</w:t>
      </w:r>
      <w:r>
        <w:t>”</w:t>
      </w:r>
      <w:r>
        <w:t>观论析》一文，以近代日本汉文学史对</w:t>
      </w:r>
      <w:r>
        <w:t>“</w:t>
      </w:r>
      <w:r>
        <w:t>诗史</w:t>
      </w:r>
      <w:r>
        <w:t>”</w:t>
      </w:r>
      <w:r>
        <w:t>这一观念的阐释为对象，梳理了中日两国文学传统的</w:t>
      </w:r>
      <w:r>
        <w:t>“</w:t>
      </w:r>
      <w:r>
        <w:t>诗史</w:t>
      </w:r>
      <w:r>
        <w:t>”</w:t>
      </w:r>
      <w:r>
        <w:t>内涵，并深入探讨了近代日本</w:t>
      </w:r>
      <w:r>
        <w:t>“</w:t>
      </w:r>
      <w:r>
        <w:t>诗史</w:t>
      </w:r>
      <w:r>
        <w:t>”</w:t>
      </w:r>
      <w:r>
        <w:t>中文学与历史、文学与经学的关系，以及</w:t>
      </w:r>
      <w:r>
        <w:t>“</w:t>
      </w:r>
      <w:r>
        <w:t>诗史</w:t>
      </w:r>
      <w:r>
        <w:t>”</w:t>
      </w:r>
      <w:r>
        <w:t>这一体裁的文体特点。从本文来看，日本古典诗学中的</w:t>
      </w:r>
      <w:r>
        <w:t>“</w:t>
      </w:r>
      <w:r>
        <w:t>诗史</w:t>
      </w:r>
      <w:r>
        <w:t>”</w:t>
      </w:r>
      <w:r>
        <w:t>共有三种内涵：诗歌发展史、咏史诗，以及评述实事、感慨个人际遇的作品。可以看到，以上</w:t>
      </w:r>
      <w:r>
        <w:t>“</w:t>
      </w:r>
      <w:r>
        <w:t>诗史</w:t>
      </w:r>
      <w:r>
        <w:t>”</w:t>
      </w:r>
      <w:r>
        <w:t>的内涵中，第二和第三类是较为相关的，即两者都注重以汉诗为媒介，呈现历史并参与历史。而作者特别提到，作为诗歌发展史的</w:t>
      </w:r>
      <w:r>
        <w:t>“</w:t>
      </w:r>
      <w:r>
        <w:t>诗史</w:t>
      </w:r>
      <w:r>
        <w:t>”</w:t>
      </w:r>
      <w:r>
        <w:t>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rsidR="005C66E9" w:rsidRDefault="00E434A6">
      <w:pPr>
        <w:pStyle w:val="121"/>
        <w:rPr>
          <w:rFonts w:hint="eastAsia"/>
        </w:rPr>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rsidR="005C66E9" w:rsidRDefault="005C66E9">
      <w:pPr>
        <w:pStyle w:val="121"/>
        <w:rPr>
          <w:rFonts w:hint="eastAsia"/>
        </w:rPr>
      </w:pPr>
    </w:p>
    <w:p w:rsidR="005C66E9" w:rsidRDefault="00E434A6">
      <w:pPr>
        <w:pStyle w:val="121"/>
        <w:numPr>
          <w:ilvl w:val="0"/>
          <w:numId w:val="1"/>
        </w:numPr>
        <w:ind w:leftChars="0" w:firstLineChars="0"/>
        <w:rPr>
          <w:rFonts w:hint="eastAsia"/>
        </w:rPr>
      </w:pPr>
      <w:r>
        <w:t>日本汉诗史书写中的相关问题研究</w:t>
      </w:r>
    </w:p>
    <w:p w:rsidR="005C66E9" w:rsidRDefault="005C66E9">
      <w:pPr>
        <w:pStyle w:val="121"/>
        <w:ind w:leftChars="0" w:left="0" w:firstLineChars="0" w:firstLine="0"/>
        <w:rPr>
          <w:rFonts w:hint="eastAsia"/>
        </w:rPr>
      </w:pPr>
    </w:p>
    <w:p w:rsidR="005C66E9" w:rsidRDefault="005C66E9">
      <w:pPr>
        <w:pStyle w:val="121"/>
        <w:ind w:leftChars="0" w:left="0" w:firstLineChars="0" w:firstLine="0"/>
        <w:rPr>
          <w:rFonts w:hint="eastAsia"/>
        </w:rPr>
      </w:pPr>
    </w:p>
    <w:p w:rsidR="005C66E9" w:rsidRDefault="005C66E9">
      <w:pPr>
        <w:pStyle w:val="121"/>
        <w:ind w:leftChars="0" w:left="0" w:firstLineChars="0" w:firstLine="0"/>
        <w:rPr>
          <w:rFonts w:hint="eastAsia"/>
        </w:rPr>
      </w:pPr>
    </w:p>
    <w:p w:rsidR="005C66E9" w:rsidRDefault="00E434A6">
      <w:pPr>
        <w:pStyle w:val="121"/>
        <w:ind w:leftChars="0" w:firstLineChars="0" w:firstLine="420"/>
        <w:rPr>
          <w:rFonts w:hint="eastAsia"/>
          <w:b/>
          <w:bCs/>
        </w:rPr>
      </w:pPr>
      <w:r>
        <w:rPr>
          <w:b/>
          <w:bCs/>
        </w:rPr>
        <w:t>日本汉诗的发生与文体特点</w:t>
      </w:r>
    </w:p>
    <w:p w:rsidR="005C66E9" w:rsidRDefault="00E434A6">
      <w:pPr>
        <w:pStyle w:val="121"/>
        <w:rPr>
          <w:rFonts w:hint="eastAsia"/>
        </w:rPr>
      </w:pPr>
      <w:r>
        <w:t>吴雨平的《橘与枳：日本汉诗的文体学研究》（中国社会科学出版社，</w:t>
      </w:r>
      <w:r>
        <w:t>2008</w:t>
      </w:r>
      <w:r>
        <w:t>）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rsidR="005C66E9" w:rsidRDefault="00E434A6">
      <w:pPr>
        <w:pStyle w:val="121"/>
        <w:rPr>
          <w:rFonts w:hint="eastAsia"/>
        </w:rPr>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rsidR="005C66E9" w:rsidRDefault="00E434A6">
      <w:pPr>
        <w:pStyle w:val="121"/>
        <w:rPr>
          <w:rFonts w:hint="eastAsia"/>
        </w:rPr>
      </w:pPr>
      <w:r>
        <w:t>马歌东的《日本汉诗渊源比较研究》（商务印书馆，</w:t>
      </w:r>
      <w:r>
        <w:t>2011</w:t>
      </w:r>
      <w:r>
        <w:t>）所收集的论文，专门考察了日本汉诗对中国古典诗歌传统的受容，并以两国诗的传统为中介，进行了中日文化渊源的比较研究。其中尤为人关注的是作者对于汉诗受容的语言机制</w:t>
      </w:r>
      <w:r>
        <w:t>——</w:t>
      </w:r>
      <w:r>
        <w:t>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w:t>
      </w:r>
      <w:r>
        <w:t>——</w:t>
      </w:r>
      <w:r>
        <w:t>日本现存最古的汉诗集之前汉诗诗体的形成和发展的情况，构建起较为完备的日本汉诗史。</w:t>
      </w:r>
    </w:p>
    <w:p w:rsidR="005C66E9" w:rsidRDefault="005C66E9">
      <w:pPr>
        <w:pStyle w:val="121"/>
        <w:ind w:leftChars="0" w:left="0" w:firstLineChars="0" w:firstLine="0"/>
        <w:rPr>
          <w:rFonts w:hint="eastAsia"/>
        </w:rPr>
      </w:pPr>
    </w:p>
    <w:p w:rsidR="005C66E9" w:rsidRDefault="00E434A6">
      <w:pPr>
        <w:pStyle w:val="121"/>
        <w:ind w:firstLine="482"/>
        <w:rPr>
          <w:rFonts w:hint="eastAsia"/>
          <w:b/>
          <w:bCs/>
        </w:rPr>
      </w:pPr>
      <w:r>
        <w:rPr>
          <w:b/>
          <w:bCs/>
        </w:rPr>
        <w:t>日本诗话和日本汉诗选</w:t>
      </w:r>
    </w:p>
    <w:p w:rsidR="005C66E9" w:rsidRDefault="00E434A6">
      <w:pPr>
        <w:pStyle w:val="121"/>
        <w:rPr>
          <w:rFonts w:hint="eastAsia"/>
        </w:rPr>
      </w:pPr>
      <w:r>
        <w:t>日本诗话是日本文学评论史中的重要组成。根据日本学者船津富彦《关于日本的诗话》（《中国文学研究》，</w:t>
      </w:r>
      <w:r>
        <w:t>1990</w:t>
      </w:r>
      <w:r>
        <w:t>年第</w:t>
      </w:r>
      <w:r>
        <w:t>4</w:t>
      </w:r>
      <w:r>
        <w:t>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rsidR="005C66E9" w:rsidRDefault="00E434A6">
      <w:pPr>
        <w:pStyle w:val="121"/>
        <w:rPr>
          <w:rFonts w:hint="eastAsia"/>
        </w:rPr>
      </w:pPr>
      <w:r>
        <w:t>专著方面。蔡镇楚的《比较诗话学》（北京图书馆出版社，</w:t>
      </w:r>
      <w:r>
        <w:t>2006</w:t>
      </w:r>
      <w:r>
        <w:t>年）以各国诗话为对象，综合诗学和文化学的研究方法，在比较诗学理论方面具有</w:t>
      </w:r>
      <w:r>
        <w:lastRenderedPageBreak/>
        <w:t>一定的开创性。其中，作者将日本诗话放在中国诗话和朝鲜诗话的参照系中，既对日本诗话的发展史和整体特点做了概论，也呈现出东亚诗话体系的多个面向。</w:t>
      </w:r>
    </w:p>
    <w:p w:rsidR="005C66E9" w:rsidRDefault="00E434A6">
      <w:pPr>
        <w:pStyle w:val="121"/>
        <w:rPr>
          <w:rFonts w:hint="eastAsia"/>
        </w:rPr>
      </w:pPr>
      <w:r>
        <w:t>祁晓明的《江户时期的日本诗话》（中国社会科学出版社，</w:t>
      </w:r>
      <w:r>
        <w:t>2009</w:t>
      </w:r>
      <w:r>
        <w:t>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rsidR="005C66E9" w:rsidRDefault="00E434A6">
      <w:pPr>
        <w:pStyle w:val="121"/>
        <w:rPr>
          <w:rFonts w:hint="eastAsia"/>
        </w:rPr>
      </w:pPr>
      <w:r>
        <w:t>马歌东编选的《日本诗话二十种》（暨南大学出版社，</w:t>
      </w:r>
      <w:r>
        <w:t>2014</w:t>
      </w:r>
      <w:r>
        <w:t>年）以《日本诗话丛书》所收日本诗话为底本，精选虎关师炼《济北诗话》、菊池五山《五山堂诗话》等日本诗话中的代表作品。除正文外，每篇亦附有解题，较为精炼地概括每种诗话的内容和思想。</w:t>
      </w:r>
    </w:p>
    <w:p w:rsidR="005C66E9" w:rsidRDefault="00E434A6">
      <w:pPr>
        <w:pStyle w:val="121"/>
        <w:rPr>
          <w:rFonts w:hint="eastAsia"/>
        </w:rPr>
      </w:pPr>
      <w:r>
        <w:t>祁晓明的《中日诗学研究》（对外经济贸易大学出版社，</w:t>
      </w:r>
      <w:r>
        <w:t>2016</w:t>
      </w:r>
      <w:r>
        <w:t>年）所论述的命题依然集中在日本诗话。和《江户时期的日本诗话》相比，该书更多是以日本诗话作为考述中国古典诗学在域外接受的媒介，具备中日比较诗学的意识。两本著作一起来看的话，则突出了中日古典文学深层次的双向互动。</w:t>
      </w:r>
    </w:p>
    <w:p w:rsidR="005C66E9" w:rsidRDefault="005C66E9">
      <w:pPr>
        <w:pStyle w:val="121"/>
        <w:rPr>
          <w:rFonts w:hint="eastAsia"/>
        </w:rPr>
      </w:pPr>
    </w:p>
    <w:p w:rsidR="005C66E9" w:rsidRDefault="00E434A6">
      <w:pPr>
        <w:pStyle w:val="120"/>
        <w:spacing w:before="156" w:after="156"/>
        <w:rPr>
          <w:rFonts w:hint="eastAsia"/>
        </w:rPr>
      </w:pPr>
      <w:bookmarkStart w:id="8" w:name="_Toc353217739"/>
      <w:bookmarkStart w:id="9" w:name="_Toc1689016762"/>
      <w:bookmarkStart w:id="10" w:name="_Toc59792322"/>
      <w:r>
        <w:t>国外研究综述</w:t>
      </w:r>
      <w:bookmarkEnd w:id="8"/>
      <w:bookmarkEnd w:id="9"/>
      <w:bookmarkEnd w:id="10"/>
    </w:p>
    <w:p w:rsidR="005C66E9" w:rsidRDefault="00E434A6">
      <w:pPr>
        <w:pStyle w:val="121"/>
        <w:ind w:leftChars="0" w:left="0" w:firstLineChars="0" w:firstLine="0"/>
        <w:rPr>
          <w:rFonts w:hint="eastAsia"/>
        </w:rPr>
      </w:pPr>
      <w:r>
        <w:rPr>
          <w:rFonts w:hint="eastAsia"/>
        </w:rPr>
        <w:t>（一）</w:t>
      </w:r>
      <w:r>
        <w:t>对日本汉诗史的书写</w:t>
      </w:r>
    </w:p>
    <w:p w:rsidR="005C66E9" w:rsidRDefault="00E434A6">
      <w:pPr>
        <w:pStyle w:val="121"/>
        <w:rPr>
          <w:rFonts w:hint="eastAsia"/>
        </w:rPr>
      </w:pPr>
      <w:r>
        <w:t>江村北海（</w:t>
      </w:r>
      <w:r>
        <w:t>1713-1788</w:t>
      </w:r>
      <w:r>
        <w:t>）的《日本诗史》是日本第一部具有诗史性质的诗话著作。该书刊行于明和八年（</w:t>
      </w:r>
      <w:r>
        <w:t>1771</w:t>
      </w:r>
      <w:r>
        <w:t>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rsidR="005C66E9" w:rsidRDefault="00E434A6">
      <w:pPr>
        <w:pStyle w:val="121"/>
        <w:rPr>
          <w:rFonts w:hint="eastAsia"/>
        </w:rPr>
      </w:pPr>
      <w:r>
        <w:t>《日本诗史》起稿于明和三年（</w:t>
      </w:r>
      <w:r>
        <w:t>1766</w:t>
      </w:r>
      <w:r>
        <w:t>年），成稿于明和五年（</w:t>
      </w:r>
      <w:r>
        <w:t>1768</w:t>
      </w:r>
      <w:r>
        <w:t>年）。原本计划出版十卷，但因为经费原因，只出版了现存世的五卷。据江户狂歌三大家之一大田南畝（</w:t>
      </w:r>
      <w:r>
        <w:t>1749-1823</w:t>
      </w:r>
      <w:r>
        <w:t>）记载，天明八年一月三十日（</w:t>
      </w:r>
      <w:r>
        <w:t>1788</w:t>
      </w:r>
      <w:r>
        <w:t>年</w:t>
      </w:r>
      <w:r>
        <w:t>3</w:t>
      </w:r>
      <w:r>
        <w:t>月</w:t>
      </w:r>
      <w:r>
        <w:t>7</w:t>
      </w:r>
      <w:r>
        <w:t>日）在京都发生的特大火灾中，《日本诗史》的原版被烧毁。</w:t>
      </w:r>
    </w:p>
    <w:p w:rsidR="005C66E9" w:rsidRDefault="00E434A6">
      <w:pPr>
        <w:pStyle w:val="121"/>
        <w:rPr>
          <w:rFonts w:hint="eastAsia"/>
        </w:rPr>
      </w:pPr>
      <w:r>
        <w:t>现存的五卷中，卷一阐述了日本诗学变迁的概略，时间从白凤时代（</w:t>
      </w:r>
      <w:r>
        <w:t>654</w:t>
      </w:r>
      <w:r>
        <w:t>年</w:t>
      </w:r>
      <w:r>
        <w:t>-710</w:t>
      </w:r>
      <w:r>
        <w:t>年）到庆长末年（</w:t>
      </w:r>
      <w:r>
        <w:t>1614</w:t>
      </w:r>
      <w:r>
        <w:t>年）的朝廷文学。卷二在时间上与卷一相同，内容分为十二个部分，分别论述武士、医生、隐者、僧侣、闺阁等诗作。卷</w:t>
      </w:r>
      <w:r>
        <w:lastRenderedPageBreak/>
        <w:t>三记载了元和元年（</w:t>
      </w:r>
      <w:r>
        <w:t>1615</w:t>
      </w:r>
      <w:r>
        <w:t>年）之后的文学情况。所记载的作品以京师之地为创作中心，另有日本其他地方的文学。卷四同样记载了元和元年以后的江户文艺，以林凤冈（</w:t>
      </w:r>
      <w:r>
        <w:t>1645-1732</w:t>
      </w:r>
      <w:r>
        <w:t>）、木下顺庵（</w:t>
      </w:r>
      <w:r>
        <w:t>1621-1699</w:t>
      </w:r>
      <w:r>
        <w:t>）及其门徒为代表的诗作为中心。卷五顺承着第三、第四卷对京师以外地方文学的记载。全书的重点在卷三及以后，也就是元和年之后的文学。</w:t>
      </w:r>
    </w:p>
    <w:p w:rsidR="005C66E9" w:rsidRDefault="00E434A6">
      <w:pPr>
        <w:pStyle w:val="121"/>
        <w:rPr>
          <w:rFonts w:hint="eastAsia"/>
        </w:rPr>
      </w:pPr>
      <w:r>
        <w:t>菅谷军次郎（？</w:t>
      </w:r>
      <w:r>
        <w:t>-1965</w:t>
      </w:r>
      <w:r>
        <w:t>）的《日本汉诗史》（大东出版社，</w:t>
      </w:r>
      <w:r>
        <w:t>1941</w:t>
      </w:r>
      <w:r>
        <w:t>）是日本第一部以</w:t>
      </w:r>
      <w:r>
        <w:t>“</w:t>
      </w:r>
      <w:r>
        <w:t>日本汉诗史</w:t>
      </w:r>
      <w:r>
        <w:t>”</w:t>
      </w:r>
      <w:r>
        <w:t>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rsidR="005C66E9" w:rsidRDefault="00E434A6">
      <w:pPr>
        <w:pStyle w:val="121"/>
        <w:rPr>
          <w:rFonts w:hint="eastAsia"/>
        </w:rPr>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rsidR="005C66E9" w:rsidRDefault="00E434A6">
      <w:pPr>
        <w:pStyle w:val="121"/>
        <w:rPr>
          <w:rFonts w:hint="eastAsia"/>
        </w:rPr>
      </w:pPr>
      <w:r>
        <w:t>这本《日本汉诗史》的创作背景以及作者的思想也是值得注意的。在本书自序中，菅谷军次郎特别提到此书成书年份，恰逢日本所谓</w:t>
      </w:r>
      <w:r>
        <w:t>“</w:t>
      </w:r>
      <w:r>
        <w:t>皇纪二千六百年</w:t>
      </w:r>
      <w:r>
        <w:t>”</w:t>
      </w:r>
      <w:r>
        <w:t>，即昭和十五年（</w:t>
      </w:r>
      <w:r>
        <w:t>1940</w:t>
      </w:r>
      <w:r>
        <w:t>年），特以此书献给</w:t>
      </w:r>
      <w:r>
        <w:t>“</w:t>
      </w:r>
      <w:r>
        <w:t>八纮一宇之荣耀</w:t>
      </w:r>
      <w:r>
        <w:t>”</w:t>
      </w:r>
      <w:r>
        <w:t>的天皇。而</w:t>
      </w:r>
      <w:r>
        <w:t>“</w:t>
      </w:r>
      <w:r>
        <w:t>八纮一宇</w:t>
      </w:r>
      <w:r>
        <w:t>”</w:t>
      </w:r>
      <w:r>
        <w:t>正是日本在二战中正当化本国侵略行为的全国性口号。此外，作者也提到当时正值</w:t>
      </w:r>
      <w:r>
        <w:t>“</w:t>
      </w:r>
      <w:r>
        <w:t>对日本精神进行总动员</w:t>
      </w:r>
      <w:r>
        <w:t>”</w:t>
      </w:r>
      <w:r>
        <w:t>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rsidR="005C66E9" w:rsidRDefault="00E434A6">
      <w:pPr>
        <w:pStyle w:val="121"/>
        <w:rPr>
          <w:rFonts w:hint="eastAsia"/>
        </w:rPr>
      </w:pPr>
      <w:r>
        <w:t>综上，日本现存的两部日本汉诗史，在成立背景和诗学观念上各自具有鲜明的特色。这两本著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rsidR="005C66E9" w:rsidRDefault="005C66E9">
      <w:pPr>
        <w:pStyle w:val="121"/>
        <w:rPr>
          <w:rFonts w:hint="eastAsia"/>
        </w:rPr>
      </w:pPr>
    </w:p>
    <w:p w:rsidR="005C66E9" w:rsidRDefault="005C66E9">
      <w:pPr>
        <w:pStyle w:val="121"/>
        <w:rPr>
          <w:rFonts w:hint="eastAsia"/>
        </w:rPr>
      </w:pPr>
    </w:p>
    <w:p w:rsidR="005C66E9" w:rsidRDefault="00E434A6">
      <w:pPr>
        <w:pStyle w:val="121"/>
        <w:ind w:leftChars="0" w:left="0" w:firstLineChars="0" w:firstLine="0"/>
        <w:rPr>
          <w:rFonts w:hint="eastAsia"/>
        </w:rPr>
      </w:pPr>
      <w:r>
        <w:rPr>
          <w:rFonts w:hint="eastAsia"/>
        </w:rPr>
        <w:lastRenderedPageBreak/>
        <w:t>（二）</w:t>
      </w:r>
      <w:r>
        <w:t>日本汉诗和诗话选集</w:t>
      </w:r>
    </w:p>
    <w:p w:rsidR="005C66E9" w:rsidRDefault="00E434A6">
      <w:pPr>
        <w:pStyle w:val="121"/>
        <w:rPr>
          <w:rFonts w:hint="eastAsia"/>
        </w:rPr>
      </w:pPr>
      <w:r>
        <w:t>日本在近代以来，对本国汉诗的文献整理工作用力颇深，为构建日本汉诗史提供了基本且必要的材料。以下分别从总集和选集的出版作简要概述：</w:t>
      </w:r>
    </w:p>
    <w:p w:rsidR="005C66E9" w:rsidRDefault="00E434A6">
      <w:pPr>
        <w:pStyle w:val="121"/>
        <w:rPr>
          <w:rFonts w:hint="eastAsia"/>
        </w:rPr>
      </w:pPr>
      <w:r>
        <w:t>总集：</w:t>
      </w:r>
    </w:p>
    <w:p w:rsidR="005C66E9" w:rsidRDefault="00E434A6">
      <w:pPr>
        <w:pStyle w:val="121"/>
        <w:rPr>
          <w:rFonts w:hint="eastAsia"/>
        </w:rPr>
      </w:pPr>
      <w:r>
        <w:t>十九世纪八十年代之前，主要有池田四郎次郎编《日本诗话丛书》十卷（</w:t>
      </w:r>
      <w:r>
        <w:t>1921</w:t>
      </w:r>
      <w:r>
        <w:t>年</w:t>
      </w:r>
      <w:r>
        <w:t xml:space="preserve">, </w:t>
      </w:r>
      <w:r>
        <w:t>日本文会堂书店）</w:t>
      </w:r>
      <w:r>
        <w:t xml:space="preserve">, </w:t>
      </w:r>
      <w:r>
        <w:t>汇聚了日本诗话的基本资料</w:t>
      </w:r>
      <w:r>
        <w:t xml:space="preserve">, </w:t>
      </w:r>
      <w:r>
        <w:t>计</w:t>
      </w:r>
      <w:r>
        <w:t>64</w:t>
      </w:r>
      <w:r>
        <w:t>种，是目前出版的唯一一部日本诗话总集，但实际上《日本诗话丛书》所收日本诗话为</w:t>
      </w:r>
      <w:r>
        <w:t>59</w:t>
      </w:r>
      <w:r>
        <w:t>种</w:t>
      </w:r>
      <w:r>
        <w:t>,</w:t>
      </w:r>
      <w:r>
        <w:t>包括狭义诗话</w:t>
      </w:r>
      <w:r>
        <w:t>38</w:t>
      </w:r>
      <w:r>
        <w:t>种，广义诗话</w:t>
      </w:r>
      <w:r>
        <w:t>21</w:t>
      </w:r>
      <w:r>
        <w:t>种，和文诗话</w:t>
      </w:r>
      <w:r>
        <w:t>29</w:t>
      </w:r>
      <w:r>
        <w:t>种</w:t>
      </w:r>
      <w:r>
        <w:t>,</w:t>
      </w:r>
      <w:r>
        <w:t>汉文诗话</w:t>
      </w:r>
      <w:r>
        <w:t>30</w:t>
      </w:r>
      <w:r>
        <w:t>种。此外，还有长泽规矩也编《和刻本汉诗集成》（全</w:t>
      </w:r>
      <w:r>
        <w:t>30</w:t>
      </w:r>
      <w:r>
        <w:t>辑》（汲古书院，</w:t>
      </w:r>
      <w:r>
        <w:t>1974-1979</w:t>
      </w:r>
      <w:r>
        <w:t>年）；山岸德平校注《五山文学集</w:t>
      </w:r>
      <w:r>
        <w:t>·</w:t>
      </w:r>
      <w:r>
        <w:t>江户汉诗集》（日本古典文学大系</w:t>
      </w:r>
      <w:r>
        <w:t>89</w:t>
      </w:r>
      <w:r>
        <w:t>，岩波书店，</w:t>
      </w:r>
      <w:r>
        <w:t>1966</w:t>
      </w:r>
      <w:r>
        <w:t>年）；玉村竹二编《五山文学新集》（全六册）（东京大学出版社，</w:t>
      </w:r>
      <w:r>
        <w:t xml:space="preserve">1967—1972 </w:t>
      </w:r>
      <w:r>
        <w:t>年）；上村观光编《五山文学全集》（思文阁，</w:t>
      </w:r>
      <w:r>
        <w:t>1973</w:t>
      </w:r>
      <w:r>
        <w:t>年）等。</w:t>
      </w:r>
    </w:p>
    <w:p w:rsidR="005C66E9" w:rsidRDefault="00E434A6">
      <w:pPr>
        <w:pStyle w:val="121"/>
        <w:rPr>
          <w:rFonts w:hint="eastAsia"/>
        </w:rPr>
      </w:pPr>
      <w:r>
        <w:t>八十年代后，日本汉诗文献最大规模的整理出版，为富士川英郎等人编纂，汲古书院出版的影印集。富士川等人经过多年的文献考证和版本收集，于</w:t>
      </w:r>
      <w:r>
        <w:t>1983</w:t>
      </w:r>
      <w:r>
        <w:t>年至</w:t>
      </w:r>
      <w:r>
        <w:t>1990</w:t>
      </w:r>
      <w:r>
        <w:t>年编成《诗集</w:t>
      </w:r>
      <w:r>
        <w:t>·</w:t>
      </w:r>
      <w:r>
        <w:t>日本汉诗》</w:t>
      </w:r>
      <w:r>
        <w:t>20</w:t>
      </w:r>
      <w:r>
        <w:t>卷和《词华集</w:t>
      </w:r>
      <w:r>
        <w:t>·</w:t>
      </w:r>
      <w:r>
        <w:t>日本汉诗》</w:t>
      </w:r>
      <w:r>
        <w:t xml:space="preserve">11 </w:t>
      </w:r>
      <w:r>
        <w:t>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w:t>
      </w:r>
      <w:r>
        <w:t>1991-1993</w:t>
      </w:r>
      <w:r>
        <w:t>年）。</w:t>
      </w:r>
    </w:p>
    <w:p w:rsidR="005C66E9" w:rsidRDefault="005C66E9">
      <w:pPr>
        <w:pStyle w:val="121"/>
        <w:rPr>
          <w:rFonts w:hint="eastAsia"/>
        </w:rPr>
      </w:pPr>
    </w:p>
    <w:p w:rsidR="005C66E9" w:rsidRDefault="00E434A6">
      <w:pPr>
        <w:pStyle w:val="121"/>
        <w:rPr>
          <w:rFonts w:hint="eastAsia"/>
        </w:rPr>
      </w:pPr>
      <w:r>
        <w:t>选集：</w:t>
      </w:r>
    </w:p>
    <w:p w:rsidR="005C66E9" w:rsidRDefault="00E434A6">
      <w:pPr>
        <w:pStyle w:val="121"/>
        <w:rPr>
          <w:rFonts w:hint="eastAsia"/>
        </w:rPr>
      </w:pPr>
      <w:r>
        <w:t>八十年代以前主要有结城蓄堂编撰《和汉名诗钞》（文会堂书店，</w:t>
      </w:r>
      <w:r>
        <w:t xml:space="preserve">1909 </w:t>
      </w:r>
      <w:r>
        <w:t>年）；结城蓄堂编撰《续和汉名诗钞》，（文会堂书店，</w:t>
      </w:r>
      <w:r>
        <w:t xml:space="preserve">1909 </w:t>
      </w:r>
      <w:r>
        <w:t>年）；雅文会编《大正诗文》（雅文会，</w:t>
      </w:r>
      <w:r>
        <w:t>1915-1927</w:t>
      </w:r>
      <w:r>
        <w:t>年）；山口准著《日本名诗选精讲》（金铃社，</w:t>
      </w:r>
      <w:r>
        <w:t>1943</w:t>
      </w:r>
      <w:r>
        <w:t>年）；猪口笃志《日本汉诗》，（明治书院，</w:t>
      </w:r>
      <w:r>
        <w:t>1978</w:t>
      </w:r>
      <w:r>
        <w:t>年）。猪口笃志《日本汉诗》收录作品范围涵盖到战后初期。</w:t>
      </w:r>
    </w:p>
    <w:p w:rsidR="005C66E9" w:rsidRDefault="00E434A6">
      <w:pPr>
        <w:pStyle w:val="121"/>
        <w:rPr>
          <w:rFonts w:hint="eastAsia"/>
          <w:lang w:eastAsia="ja-JP"/>
        </w:rPr>
      </w:pPr>
      <w:r>
        <w:rPr>
          <w:lang w:eastAsia="ja-JP"/>
        </w:rPr>
        <w:t>八十年代后到二十世纪末主要有神田喜一郎《明治汉诗文集》（筑摩书房，</w:t>
      </w:r>
      <w:r>
        <w:rPr>
          <w:lang w:eastAsia="ja-JP"/>
        </w:rPr>
        <w:t>1983</w:t>
      </w:r>
      <w:r>
        <w:rPr>
          <w:lang w:eastAsia="ja-JP"/>
        </w:rPr>
        <w:t>年）；小岛宪之《王朝汉诗选》（岩波书店，</w:t>
      </w:r>
      <w:r>
        <w:rPr>
          <w:lang w:eastAsia="ja-JP"/>
        </w:rPr>
        <w:t>1987</w:t>
      </w:r>
      <w:r>
        <w:rPr>
          <w:lang w:eastAsia="ja-JP"/>
        </w:rPr>
        <w:t>年）；日野龙夫、德田武、揖斐高编纂《江户诗人选集》（共十卷）（岩波书店，</w:t>
      </w:r>
      <w:r>
        <w:rPr>
          <w:lang w:eastAsia="ja-JP"/>
        </w:rPr>
        <w:t>1990-1993</w:t>
      </w:r>
      <w:r>
        <w:rPr>
          <w:lang w:eastAsia="ja-JP"/>
        </w:rPr>
        <w:t>年）；富士川英郎ほか编《日本汉诗人选集》（既刊</w:t>
      </w:r>
      <w:r>
        <w:rPr>
          <w:lang w:eastAsia="ja-JP"/>
        </w:rPr>
        <w:t>13</w:t>
      </w:r>
      <w:r>
        <w:rPr>
          <w:lang w:eastAsia="ja-JP"/>
        </w:rPr>
        <w:t>卷）（研文出版，</w:t>
      </w:r>
      <w:r>
        <w:rPr>
          <w:lang w:eastAsia="ja-JP"/>
        </w:rPr>
        <w:t>1999-2010</w:t>
      </w:r>
      <w:r>
        <w:rPr>
          <w:lang w:eastAsia="ja-JP"/>
        </w:rPr>
        <w:t>）。</w:t>
      </w:r>
    </w:p>
    <w:p w:rsidR="005C66E9" w:rsidRDefault="005C66E9">
      <w:pPr>
        <w:pStyle w:val="121"/>
        <w:rPr>
          <w:rFonts w:hint="eastAsia"/>
          <w:lang w:eastAsia="ja-JP"/>
        </w:rPr>
      </w:pPr>
    </w:p>
    <w:p w:rsidR="005C66E9" w:rsidRDefault="00E434A6">
      <w:pPr>
        <w:pStyle w:val="121"/>
        <w:ind w:leftChars="0" w:left="0" w:firstLineChars="0" w:firstLine="0"/>
        <w:rPr>
          <w:rFonts w:hint="eastAsia"/>
        </w:rPr>
      </w:pPr>
      <w:r>
        <w:rPr>
          <w:rFonts w:hint="eastAsia"/>
        </w:rPr>
        <w:t>（三）</w:t>
      </w:r>
      <w:r>
        <w:t>多种文学史传统：日本文学史、日本汉文学史</w:t>
      </w:r>
    </w:p>
    <w:p w:rsidR="005C66E9" w:rsidRDefault="00E434A6">
      <w:pPr>
        <w:pStyle w:val="121"/>
        <w:rPr>
          <w:rFonts w:hint="eastAsia"/>
          <w:lang w:eastAsia="ja-JP"/>
        </w:rPr>
      </w:pPr>
      <w:r>
        <w:rPr>
          <w:lang w:eastAsia="ja-JP"/>
        </w:rPr>
        <w:lastRenderedPageBreak/>
        <w:t>日本文学史方面：</w:t>
      </w:r>
    </w:p>
    <w:p w:rsidR="005C66E9" w:rsidRDefault="00E434A6">
      <w:pPr>
        <w:pStyle w:val="121"/>
        <w:rPr>
          <w:rFonts w:hint="eastAsia"/>
        </w:rPr>
      </w:pPr>
      <w:r>
        <w:rPr>
          <w:lang w:eastAsia="ja-JP"/>
        </w:rPr>
        <w:t>较有代表性的几种日本文学史，分别是市古贞次的《日本文学史概说》（秀英出版</w:t>
      </w:r>
      <w:r>
        <w:rPr>
          <w:lang w:eastAsia="ja-JP"/>
        </w:rPr>
        <w:t>, 1959</w:t>
      </w:r>
      <w:r>
        <w:rPr>
          <w:lang w:eastAsia="ja-JP"/>
        </w:rPr>
        <w:t>年）、小西甚一的《日本文学史》（讲谈社，</w:t>
      </w:r>
      <w:r>
        <w:rPr>
          <w:lang w:eastAsia="ja-JP"/>
        </w:rPr>
        <w:t>1993</w:t>
      </w:r>
      <w:r>
        <w:rPr>
          <w:lang w:eastAsia="ja-JP"/>
        </w:rPr>
        <w:t>年）、加藤周一的《日本文学史序说》（筑摩书房，</w:t>
      </w:r>
      <w:r>
        <w:rPr>
          <w:lang w:eastAsia="ja-JP"/>
        </w:rPr>
        <w:t>1999</w:t>
      </w:r>
      <w:r>
        <w:rPr>
          <w:lang w:eastAsia="ja-JP"/>
        </w:rPr>
        <w:t>年）、古桥信孝《日本文学の流れ》（岩波书店，</w:t>
      </w:r>
      <w:r>
        <w:rPr>
          <w:lang w:eastAsia="ja-JP"/>
        </w:rPr>
        <w:t>2010</w:t>
      </w:r>
      <w:r>
        <w:rPr>
          <w:lang w:eastAsia="ja-JP"/>
        </w:rPr>
        <w:t>年）。</w:t>
      </w:r>
      <w:r>
        <w:t>这些日本文学史跨越了较长时间，呈现出不同时代、不同作者的文学史观念和书写方法。</w:t>
      </w:r>
    </w:p>
    <w:p w:rsidR="005C66E9" w:rsidRDefault="00E434A6">
      <w:pPr>
        <w:pStyle w:val="121"/>
        <w:rPr>
          <w:rFonts w:hint="eastAsia"/>
        </w:rPr>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w:t>
      </w:r>
      <w:r>
        <w:t>——</w:t>
      </w:r>
      <w:r>
        <w:t>前者是书面的、表意的文字文学传统的开端，而后者则是语音的、表音性的文学传统的起始。</w:t>
      </w:r>
    </w:p>
    <w:p w:rsidR="005C66E9" w:rsidRDefault="00E434A6">
      <w:pPr>
        <w:pStyle w:val="121"/>
        <w:rPr>
          <w:rFonts w:hint="eastAsia"/>
        </w:rPr>
      </w:pPr>
      <w:r>
        <w:t>此外，欧美学界的日本文学史也应被注意到。阿斯顿（</w:t>
      </w:r>
      <w:r>
        <w:t>W.G.Aston</w:t>
      </w:r>
      <w:r>
        <w:t>，</w:t>
      </w:r>
      <w:r>
        <w:t>1841-1911</w:t>
      </w:r>
      <w:r>
        <w:t>）的《日本文学史》（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w:t>
      </w:r>
      <w:r>
        <w:t>poetry</w:t>
      </w:r>
      <w:r>
        <w:t>）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w:t>
      </w:r>
      <w:r>
        <w:t>“</w:t>
      </w:r>
      <w:r>
        <w:t>江户时期是日本汉诗本土意识和本土色彩较为突出的阶段</w:t>
      </w:r>
      <w:r>
        <w:t>”</w:t>
      </w:r>
      <w:r>
        <w:t>的观点相左。</w:t>
      </w:r>
    </w:p>
    <w:p w:rsidR="005C66E9" w:rsidRDefault="00E434A6">
      <w:pPr>
        <w:pStyle w:val="121"/>
        <w:rPr>
          <w:rFonts w:hint="eastAsia"/>
        </w:rPr>
      </w:pPr>
      <w:r>
        <w:t>美籍日裔学者白根治夫（</w:t>
      </w:r>
      <w:r>
        <w:t>Haruo Shirane</w:t>
      </w:r>
      <w:r>
        <w:t>）等编撰的《剑桥日本文学史》（</w:t>
      </w:r>
      <w:r>
        <w:rPr>
          <w:rFonts w:ascii="Times New Roman" w:hAnsi="Times New Roman" w:cs="Times New Roman"/>
          <w:i/>
          <w:iCs/>
        </w:rPr>
        <w:t>The Cambridge History of Japanese Literature</w:t>
      </w:r>
      <w:r>
        <w:t>)</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rsidR="005C66E9" w:rsidRDefault="00E434A6">
      <w:pPr>
        <w:pStyle w:val="121"/>
        <w:rPr>
          <w:rFonts w:hint="eastAsia"/>
        </w:rPr>
      </w:pPr>
      <w:r>
        <w:t>此外，著名日本学家唐纳德</w:t>
      </w:r>
      <w:r>
        <w:t>·</w:t>
      </w:r>
      <w:r>
        <w:t>基恩（</w:t>
      </w:r>
      <w:r>
        <w:t>Donald Lawrence Keene</w:t>
      </w:r>
      <w:r>
        <w:t>，</w:t>
      </w:r>
      <w:r>
        <w:t>1922-2019</w:t>
      </w:r>
      <w:r>
        <w:t>）的著作：《墙内的世界：前现代的日本文学，</w:t>
      </w:r>
      <w:r>
        <w:t>1600-1867</w:t>
      </w:r>
      <w:r>
        <w:t>》（</w:t>
      </w:r>
      <w:r>
        <w:rPr>
          <w:rFonts w:ascii="Times New Roman" w:hAnsi="Times New Roman" w:cs="Times New Roman"/>
          <w:i/>
          <w:iCs/>
        </w:rPr>
        <w:t>World Within Walls: Japanese Literature of the Pre-Modern Era, 1600-1867</w:t>
      </w:r>
      <w:r>
        <w:t xml:space="preserve">) </w:t>
      </w:r>
      <w:r>
        <w:t>、《心之种：早期到十</w:t>
      </w:r>
      <w:r>
        <w:lastRenderedPageBreak/>
        <w:t>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rsidR="005C66E9" w:rsidRDefault="00E434A6">
      <w:pPr>
        <w:pStyle w:val="121"/>
        <w:rPr>
          <w:rFonts w:hint="eastAsia"/>
        </w:rPr>
      </w:pPr>
      <w:r>
        <w:t>总体来说，这些欧美的日本文学史著作在叙事模式等方面呈现出与中国和日本学界成果相异的样貌，可以成为日本汉诗史研究过程中的他山之石。</w:t>
      </w:r>
    </w:p>
    <w:p w:rsidR="005C66E9" w:rsidRDefault="005C66E9">
      <w:pPr>
        <w:pStyle w:val="121"/>
        <w:rPr>
          <w:rFonts w:hint="eastAsia"/>
        </w:rPr>
      </w:pPr>
    </w:p>
    <w:p w:rsidR="005C66E9" w:rsidRDefault="00E434A6">
      <w:pPr>
        <w:pStyle w:val="121"/>
        <w:rPr>
          <w:rFonts w:hint="eastAsia"/>
        </w:rPr>
      </w:pPr>
      <w:r>
        <w:t>日本汉文学史方面：</w:t>
      </w:r>
    </w:p>
    <w:p w:rsidR="005C66E9" w:rsidRDefault="00E434A6">
      <w:pPr>
        <w:pStyle w:val="121"/>
        <w:rPr>
          <w:rFonts w:hint="eastAsia"/>
        </w:rPr>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rsidR="005C66E9" w:rsidRDefault="00E434A6">
      <w:pPr>
        <w:pStyle w:val="121"/>
        <w:rPr>
          <w:rFonts w:hint="eastAsia"/>
        </w:rPr>
      </w:pPr>
      <w:r>
        <w:t>在通史方面有芳贺矢一《日本汉文学史》（富山房，</w:t>
      </w:r>
      <w:r>
        <w:t>1928</w:t>
      </w:r>
      <w:r>
        <w:t>年）是日本第一部</w:t>
      </w:r>
      <w:r>
        <w:t>“</w:t>
      </w:r>
      <w:r>
        <w:t>日本汉文学史</w:t>
      </w:r>
      <w:r>
        <w:t>”</w:t>
      </w:r>
      <w:r>
        <w:t>，此书除总论外，分上古、中古、近古、近世四章，写到江户时期为止。此外还有冈田正之《日本汉文学史》（东京共立社，</w:t>
      </w:r>
      <w:r>
        <w:t>1929</w:t>
      </w:r>
      <w:r>
        <w:t>年），</w:t>
      </w:r>
      <w:r>
        <w:t>1954</w:t>
      </w:r>
      <w:r>
        <w:t>年又由东京吉川弘文馆出版增订版。该书在</w:t>
      </w:r>
      <w:r>
        <w:t>“</w:t>
      </w:r>
      <w:r>
        <w:t>序说</w:t>
      </w:r>
      <w:r>
        <w:t>”</w:t>
      </w:r>
      <w:r>
        <w:t>以外，分</w:t>
      </w:r>
      <w:r>
        <w:t>“</w:t>
      </w:r>
      <w:r>
        <w:t>朝绅文学时代</w:t>
      </w:r>
      <w:r>
        <w:t>”</w:t>
      </w:r>
      <w:r>
        <w:t>、</w:t>
      </w:r>
      <w:r>
        <w:t>“</w:t>
      </w:r>
      <w:r>
        <w:t>缁流文学时代</w:t>
      </w:r>
      <w:r>
        <w:t>”</w:t>
      </w:r>
      <w:r>
        <w:t>二篇，每篇又分四期，只写到五山时期。</w:t>
      </w:r>
    </w:p>
    <w:p w:rsidR="005C66E9" w:rsidRDefault="00E434A6">
      <w:pPr>
        <w:pStyle w:val="121"/>
        <w:rPr>
          <w:rFonts w:hint="eastAsia"/>
          <w:lang w:eastAsia="ja-JP"/>
        </w:rPr>
      </w:pPr>
      <w:r>
        <w:t>户田浩晓《日本汉文学通史》（武藏野书院，</w:t>
      </w:r>
      <w:r>
        <w:t>1957</w:t>
      </w:r>
      <w:r>
        <w:t>年）是第一部由著者本人在生前出版而且又比较完整的日本汉文学史，时间从大和时代一直到大正时期。</w:t>
      </w:r>
      <w:r>
        <w:rPr>
          <w:lang w:eastAsia="ja-JP"/>
        </w:rPr>
        <w:t>这之后还出现了神田喜一郎《日本の汉文学》（岩波书店，</w:t>
      </w:r>
      <w:r>
        <w:rPr>
          <w:lang w:eastAsia="ja-JP"/>
        </w:rPr>
        <w:t>1959</w:t>
      </w:r>
      <w:r>
        <w:rPr>
          <w:lang w:eastAsia="ja-JP"/>
        </w:rPr>
        <w:t>年）；市川本太郎《日本汉文学史概说》（东洋学术研究会，</w:t>
      </w:r>
      <w:r>
        <w:rPr>
          <w:lang w:eastAsia="ja-JP"/>
        </w:rPr>
        <w:t>1969</w:t>
      </w:r>
      <w:r>
        <w:rPr>
          <w:lang w:eastAsia="ja-JP"/>
        </w:rPr>
        <w:t>年）；山岸德平：《日本汉文学史论考》，（岩波书店，</w:t>
      </w:r>
      <w:r>
        <w:rPr>
          <w:lang w:eastAsia="ja-JP"/>
        </w:rPr>
        <w:t>1974</w:t>
      </w:r>
      <w:r>
        <w:rPr>
          <w:lang w:eastAsia="ja-JP"/>
        </w:rPr>
        <w:t>年）；猪口笃志《日本汉文学史》（角川书店，</w:t>
      </w:r>
      <w:r>
        <w:rPr>
          <w:lang w:eastAsia="ja-JP"/>
        </w:rPr>
        <w:t>1984</w:t>
      </w:r>
      <w:r>
        <w:rPr>
          <w:lang w:eastAsia="ja-JP"/>
        </w:rPr>
        <w:t>年）等日本汉文学通史。</w:t>
      </w:r>
    </w:p>
    <w:p w:rsidR="005C66E9" w:rsidRDefault="00E434A6">
      <w:pPr>
        <w:pStyle w:val="121"/>
        <w:rPr>
          <w:rFonts w:hint="eastAsia"/>
        </w:rPr>
      </w:pPr>
      <w:r>
        <w:t>其中猪口笃志的《日本汉文学史》比其他基本著作更能全面的反映日本汉文学史，这本书是时间线最长（从古代一直到昭和年代）、诗人写的最多、汉诗引用最多的一部，也是水平较高的一部。</w:t>
      </w:r>
    </w:p>
    <w:p w:rsidR="005C66E9" w:rsidRDefault="00E434A6">
      <w:pPr>
        <w:pStyle w:val="121"/>
        <w:rPr>
          <w:rFonts w:hint="eastAsia"/>
        </w:rPr>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rsidR="005C66E9" w:rsidRDefault="00E434A6">
      <w:pPr>
        <w:pStyle w:val="121"/>
        <w:rPr>
          <w:rFonts w:hint="eastAsia"/>
        </w:rPr>
      </w:pPr>
      <w:r>
        <w:t>此外，本书亦涉及到日本文学史、日本诗歌史所很少观照到的明治开始的近代汉文学情况。可以看到，这一时期的汉诗总体上增多了对国势、时事的吟咏感叹，反映出时代的风貌。</w:t>
      </w:r>
    </w:p>
    <w:p w:rsidR="005C66E9" w:rsidRDefault="00E434A6">
      <w:pPr>
        <w:pStyle w:val="121"/>
        <w:rPr>
          <w:rFonts w:hint="eastAsia"/>
        </w:rPr>
      </w:pPr>
      <w:r>
        <w:t>而汉诗的创作者，其教育背景、职业经历、文学素养等，都呈现出多元</w:t>
      </w:r>
      <w:r>
        <w:lastRenderedPageBreak/>
        <w:t>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rsidR="005C66E9" w:rsidRDefault="005C66E9">
      <w:pPr>
        <w:pStyle w:val="121"/>
        <w:rPr>
          <w:rFonts w:hint="eastAsia"/>
        </w:rPr>
      </w:pPr>
    </w:p>
    <w:p w:rsidR="005C66E9" w:rsidRDefault="005C66E9">
      <w:pPr>
        <w:pStyle w:val="121"/>
        <w:rPr>
          <w:rFonts w:hint="eastAsia"/>
        </w:rPr>
      </w:pPr>
    </w:p>
    <w:p w:rsidR="005C66E9" w:rsidRDefault="00E434A6" w:rsidP="004F0E0D">
      <w:pPr>
        <w:pStyle w:val="a9"/>
        <w:spacing w:before="156" w:after="156"/>
      </w:pPr>
      <w:bookmarkStart w:id="11" w:name="_Toc1865872888"/>
      <w:bookmarkStart w:id="12" w:name="_Toc885739065"/>
      <w:r>
        <w:t>总结</w:t>
      </w:r>
      <w:bookmarkEnd w:id="11"/>
      <w:bookmarkEnd w:id="12"/>
    </w:p>
    <w:p w:rsidR="005C66E9" w:rsidRDefault="00E434A6">
      <w:pPr>
        <w:pStyle w:val="121"/>
        <w:rPr>
          <w:rFonts w:hint="eastAsia"/>
        </w:rPr>
      </w:pPr>
      <w:r>
        <w:t>一、对于</w:t>
      </w:r>
      <w:r>
        <w:t>“</w:t>
      </w:r>
      <w:r>
        <w:t>日本汉诗史</w:t>
      </w:r>
      <w:r>
        <w:t>”</w:t>
      </w:r>
      <w:r>
        <w:t>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rsidR="005C66E9" w:rsidRDefault="00E434A6">
      <w:pPr>
        <w:pStyle w:val="121"/>
        <w:rPr>
          <w:rFonts w:hint="eastAsia"/>
        </w:rPr>
      </w:pPr>
      <w: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rsidR="005C66E9" w:rsidRDefault="00E434A6">
      <w:pPr>
        <w:pStyle w:val="121"/>
        <w:rPr>
          <w:rFonts w:hint="eastAsia"/>
        </w:rPr>
      </w:pPr>
      <w:r>
        <w:t>三、对于</w:t>
      </w:r>
      <w:r>
        <w:t>“</w:t>
      </w:r>
      <w:r>
        <w:t>日本汉诗史</w:t>
      </w:r>
      <w:r>
        <w:t>”</w:t>
      </w:r>
      <w:r>
        <w:t>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rsidR="005C66E9" w:rsidRDefault="00E434A6">
      <w:pPr>
        <w:pStyle w:val="121"/>
        <w:rPr>
          <w:rFonts w:hint="eastAsia"/>
        </w:rPr>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rsidR="005C66E9" w:rsidRDefault="005C66E9">
      <w:pPr>
        <w:pStyle w:val="121"/>
        <w:ind w:leftChars="0" w:left="0" w:firstLineChars="0" w:firstLine="0"/>
        <w:rPr>
          <w:rFonts w:hint="eastAsia"/>
        </w:rPr>
      </w:pPr>
    </w:p>
    <w:p w:rsidR="005C66E9" w:rsidRDefault="00E434A6" w:rsidP="004F0E0D">
      <w:pPr>
        <w:pStyle w:val="a9"/>
        <w:spacing w:before="156" w:after="156"/>
      </w:pPr>
      <w:r>
        <w:rPr>
          <w:rFonts w:hint="eastAsia"/>
        </w:rPr>
        <w:t>三</w:t>
      </w:r>
      <w:r>
        <w:t>研究思路和方法</w:t>
      </w:r>
    </w:p>
    <w:p w:rsidR="005C66E9" w:rsidRDefault="00E434A6">
      <w:pPr>
        <w:pStyle w:val="121"/>
        <w:rPr>
          <w:rFonts w:hint="eastAsia"/>
        </w:rPr>
      </w:pPr>
      <w:r>
        <w:rPr>
          <w:rFonts w:hint="eastAsia"/>
        </w:rPr>
        <w:t>什么是文学史（</w:t>
      </w:r>
      <w:r>
        <w:rPr>
          <w:rFonts w:hint="eastAsia"/>
        </w:rPr>
        <w:t>literary history</w:t>
      </w:r>
      <w:r>
        <w:rPr>
          <w:rFonts w:hint="eastAsia"/>
        </w:rPr>
        <w:t>）？它处理的基本材料是什么？它如何其发展？文学史家的基本任务是什么？</w:t>
      </w:r>
    </w:p>
    <w:p w:rsidR="005C66E9" w:rsidRDefault="00E434A6">
      <w:pPr>
        <w:pStyle w:val="121"/>
        <w:rPr>
          <w:rFonts w:hint="eastAsia"/>
        </w:rPr>
      </w:pPr>
      <w:r>
        <w:rPr>
          <w:rFonts w:hint="eastAsia"/>
        </w:rPr>
        <w:t>对于这些问题，韦勒克（</w:t>
      </w:r>
      <w:r>
        <w:rPr>
          <w:rFonts w:hint="eastAsia"/>
        </w:rPr>
        <w:t>Rene Wellek</w:t>
      </w:r>
      <w:r>
        <w:rPr>
          <w:rFonts w:hint="eastAsia"/>
        </w:rPr>
        <w:t>）在《文学理论》作了系统地阐释。回溯文学史发展的历程，他发现文学史曾同语文学一样，被界定为关于一切知识的学问</w:t>
      </w:r>
      <w:r>
        <w:rPr>
          <w:rFonts w:hint="eastAsia"/>
        </w:rPr>
        <w:footnoteReference w:id="2"/>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3"/>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4"/>
      </w:r>
      <w:r>
        <w:rPr>
          <w:rFonts w:hint="eastAsia"/>
        </w:rPr>
        <w:t>。文学史家的基本任务就是从一个假定的目的和价值出发，作出有意义的价值判断的历史构建。</w:t>
      </w:r>
    </w:p>
    <w:p w:rsidR="005C66E9" w:rsidRDefault="00E434A6">
      <w:pPr>
        <w:pStyle w:val="121"/>
        <w:rPr>
          <w:rFonts w:hint="eastAsia"/>
        </w:rPr>
      </w:pPr>
      <w:r>
        <w:rPr>
          <w:rFonts w:hint="eastAsia"/>
        </w:rPr>
        <w:t>而当日本国文学者森修在回顾日本文学史的书写范式时，亦反对将文学史等同于文献学、历史社会学和文艺学</w:t>
      </w:r>
      <w:r>
        <w:rPr>
          <w:rFonts w:hint="eastAsia"/>
        </w:rPr>
        <w:footnoteReference w:id="5"/>
      </w:r>
      <w:r>
        <w:rPr>
          <w:rFonts w:hint="eastAsia"/>
        </w:rPr>
        <w:t>。在他看来，相对于变化中的历史，文学中对人性的描摹批判，乃至对美的追求是永恒的。文学史家的基本任务和兰克（</w:t>
      </w:r>
      <w:r>
        <w:rPr>
          <w:rFonts w:hint="eastAsia"/>
        </w:rPr>
        <w:t>Leopold von Ranke</w:t>
      </w:r>
      <w:r>
        <w:rPr>
          <w:rFonts w:hint="eastAsia"/>
        </w:rPr>
        <w:t>，</w:t>
      </w:r>
      <w:r>
        <w:rPr>
          <w:rFonts w:hint="eastAsia"/>
        </w:rPr>
        <w:t>1795-1886</w:t>
      </w:r>
      <w:r>
        <w:rPr>
          <w:rFonts w:hint="eastAsia"/>
        </w:rPr>
        <w:t>）的史学观念相当，即在每一个存在中识别出无限的东西</w:t>
      </w:r>
      <w:r>
        <w:rPr>
          <w:rFonts w:hint="eastAsia"/>
        </w:rPr>
        <w:footnoteReference w:id="6"/>
      </w:r>
      <w:r>
        <w:rPr>
          <w:rFonts w:hint="eastAsia"/>
        </w:rPr>
        <w:t>。具体来说，是结合古典文学的批评史和现代创作对古典的接受史，来突出文学的变化和永恒。</w:t>
      </w:r>
    </w:p>
    <w:p w:rsidR="005C66E9" w:rsidRDefault="00E434A6">
      <w:pPr>
        <w:pStyle w:val="121"/>
        <w:rPr>
          <w:rFonts w:hint="eastAsia"/>
        </w:rPr>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rsidR="005C66E9" w:rsidRDefault="00E434A6">
      <w:pPr>
        <w:pStyle w:val="121"/>
        <w:rPr>
          <w:rFonts w:hint="eastAsia"/>
        </w:rPr>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w:t>
      </w:r>
      <w:r>
        <w:t>“</w:t>
      </w:r>
      <w:r>
        <w:t>史料、史观、史纂</w:t>
      </w:r>
      <w:r>
        <w:t>”</w:t>
      </w:r>
      <w:r>
        <w:t>的三个维度</w:t>
      </w:r>
      <w:r>
        <w:rPr>
          <w:rStyle w:val="a8"/>
        </w:rPr>
        <w:footnoteReference w:id="7"/>
      </w:r>
      <w:r>
        <w:t>（</w:t>
      </w:r>
      <w:r>
        <w:rPr>
          <w:rFonts w:hint="eastAsia"/>
          <w:lang/>
        </w:rPr>
        <w:t>文学史理论</w:t>
      </w:r>
      <w:r>
        <w:rPr>
          <w:lang/>
        </w:rPr>
        <w:t>，</w:t>
      </w:r>
      <w:r>
        <w:rPr>
          <w:lang/>
        </w:rPr>
        <w:t>20</w:t>
      </w:r>
      <w:r>
        <w:t>）。第二，具体到书写这一层面</w:t>
      </w:r>
      <w:r>
        <w:lastRenderedPageBreak/>
        <w:t>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a8"/>
        </w:rPr>
        <w:footnoteReference w:id="8"/>
      </w:r>
      <w:r>
        <w:t>。</w:t>
      </w:r>
    </w:p>
    <w:p w:rsidR="005C66E9" w:rsidRDefault="00E434A6">
      <w:pPr>
        <w:pStyle w:val="121"/>
        <w:rPr>
          <w:rFonts w:hint="eastAsia"/>
        </w:rPr>
      </w:pPr>
      <w:r>
        <w:t>那么，汉诗史有别于一般文学史的地方在哪里？在谈论文学史时，</w:t>
      </w:r>
      <w:r>
        <w:t>“</w:t>
      </w:r>
      <w:r>
        <w:t>文学</w:t>
      </w:r>
      <w:r>
        <w:t>”</w:t>
      </w:r>
      <w:r>
        <w:t>这一概念受到了充分的讨论。但与之相反，</w:t>
      </w:r>
      <w:r>
        <w:t>“</w:t>
      </w:r>
      <w:r>
        <w:t>汉诗</w:t>
      </w:r>
      <w:r>
        <w:t>”</w:t>
      </w:r>
      <w:r>
        <w:t>这一概念的生成和流变却极少出现在研究者的视野中。然而，对于日本汉诗史的研究和书写而言，这一问题又是极重要的。因为对</w:t>
      </w:r>
      <w:r>
        <w:t>“</w:t>
      </w:r>
      <w:r>
        <w:t>汉诗</w:t>
      </w:r>
      <w:r>
        <w:t>”</w:t>
      </w:r>
      <w:r>
        <w:t>范畴的认定直接决定了日本汉诗史的史料范围。</w:t>
      </w:r>
    </w:p>
    <w:p w:rsidR="005C66E9" w:rsidRDefault="00E434A6">
      <w:pPr>
        <w:pStyle w:val="121"/>
        <w:rPr>
          <w:rFonts w:hint="eastAsia"/>
        </w:rPr>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w:t>
      </w:r>
      <w:r>
        <w:t>“</w:t>
      </w:r>
      <w:r>
        <w:t>汉诗</w:t>
      </w:r>
      <w:r>
        <w:t>”</w:t>
      </w:r>
      <w:r>
        <w:t>称呼中国古典诗歌。而与</w:t>
      </w:r>
      <w:r>
        <w:t>“</w:t>
      </w:r>
      <w:r>
        <w:t>汉诗</w:t>
      </w:r>
      <w:r>
        <w:t>”</w:t>
      </w:r>
      <w:r>
        <w:t>相近的概念其实是旧体诗。这说明，在中文学界，</w:t>
      </w:r>
      <w:r>
        <w:t>“</w:t>
      </w:r>
      <w:r>
        <w:t>汉诗</w:t>
      </w:r>
      <w:r>
        <w:t>”</w:t>
      </w:r>
      <w:r>
        <w:t>这一概念自身蕴含着域外性。属于</w:t>
      </w:r>
      <w:r>
        <w:t>“</w:t>
      </w:r>
      <w:r>
        <w:t>汉诗</w:t>
      </w:r>
      <w:r>
        <w:t>”</w:t>
      </w:r>
      <w:r>
        <w:t>这一阵列的，还有</w:t>
      </w:r>
      <w:r>
        <w:t>“</w:t>
      </w:r>
      <w:r>
        <w:t>汉文学</w:t>
      </w:r>
      <w:r>
        <w:t>”</w:t>
      </w:r>
      <w:r>
        <w:t>、</w:t>
      </w:r>
      <w:r>
        <w:t>“</w:t>
      </w:r>
      <w:r>
        <w:t>汉籍</w:t>
      </w:r>
      <w:r>
        <w:t>”</w:t>
      </w:r>
      <w:r>
        <w:t>等概念。</w:t>
      </w:r>
    </w:p>
    <w:p w:rsidR="005C66E9" w:rsidRDefault="00E434A6">
      <w:pPr>
        <w:pStyle w:val="121"/>
        <w:rPr>
          <w:rFonts w:hint="eastAsia"/>
        </w:rPr>
      </w:pPr>
      <w:r>
        <w:t>以日本汉诗为例。它属于日本民族文学的一部分。同时，它长时间受到中国古典诗歌传统及汉文化的影响。因此，在书写日本汉诗史时，有两种传统是同时要被注意到的。</w:t>
      </w:r>
    </w:p>
    <w:p w:rsidR="005C66E9" w:rsidRDefault="00E434A6">
      <w:pPr>
        <w:pStyle w:val="121"/>
        <w:rPr>
          <w:rFonts w:hint="eastAsia"/>
        </w:rPr>
      </w:pPr>
      <w:r>
        <w:t>而长时段地、同时面对两种文化文学传统的互动融合，这可以说是日本汉诗史有别于一般的国别文学史的关键所在。之所以说</w:t>
      </w:r>
      <w:r>
        <w:t>“</w:t>
      </w:r>
      <w:r>
        <w:t>长时段</w:t>
      </w:r>
      <w:r>
        <w:t>”</w:t>
      </w:r>
      <w:r>
        <w:t>，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rsidR="005C66E9" w:rsidRDefault="00E434A6">
      <w:pPr>
        <w:pStyle w:val="121"/>
        <w:rPr>
          <w:rFonts w:hint="eastAsia"/>
        </w:rPr>
      </w:pPr>
      <w:r>
        <w:t>因此，本文对日本汉诗史书写的思考，将基于以上对日本汉诗史特殊性的讨论，从日本汉诗人的诗意识入手，对日本诗学传统中的</w:t>
      </w:r>
      <w:r>
        <w:t>“</w:t>
      </w:r>
      <w:r>
        <w:t>诗</w:t>
      </w:r>
      <w:r>
        <w:t>”</w:t>
      </w:r>
      <w:r>
        <w:t>的范畴进行分析。同时，在展开日本汉诗史的分期、发展动力等问题时，也将始终关注日本汉诗传统与中国古典诗歌传统的互动，以及两者对话中日本汉诗的本土意识。</w:t>
      </w:r>
    </w:p>
    <w:p w:rsidR="005C66E9" w:rsidRDefault="00E434A6">
      <w:pPr>
        <w:pStyle w:val="121"/>
        <w:rPr>
          <w:rFonts w:hint="eastAsia"/>
        </w:rPr>
      </w:pPr>
      <w:r>
        <w:t>本文拟分为四个部分：</w:t>
      </w:r>
    </w:p>
    <w:p w:rsidR="005C66E9" w:rsidRDefault="00E434A6">
      <w:pPr>
        <w:pStyle w:val="121"/>
        <w:rPr>
          <w:rFonts w:hint="eastAsia"/>
        </w:rPr>
      </w:pPr>
      <w:r>
        <w:lastRenderedPageBreak/>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著作的文本进行细读作具体的阐述；而相对而言，第一个问题，即对</w:t>
      </w:r>
      <w:r>
        <w:t>“</w:t>
      </w:r>
      <w:r>
        <w:t>什么是日本汉诗</w:t>
      </w:r>
      <w:r>
        <w:t>”</w:t>
      </w:r>
      <w:r>
        <w:t>这个问题的解答，可能并不会显明地出现在文本中，因此需要以每本著作所采用的参照系作为起点观察。</w:t>
      </w:r>
    </w:p>
    <w:p w:rsidR="005C66E9" w:rsidRDefault="00E434A6">
      <w:pPr>
        <w:pStyle w:val="121"/>
        <w:rPr>
          <w:rFonts w:hint="eastAsia"/>
        </w:rPr>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w:t>
      </w:r>
      <w:r>
        <w:t>“</w:t>
      </w:r>
      <w:r>
        <w:t>诗</w:t>
      </w:r>
      <w:r>
        <w:t>”</w:t>
      </w:r>
      <w:r>
        <w:t>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rsidR="005C66E9" w:rsidRDefault="00E434A6">
      <w:pPr>
        <w:pStyle w:val="121"/>
        <w:rPr>
          <w:rFonts w:hint="eastAsia"/>
        </w:rPr>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rsidR="005C66E9" w:rsidRDefault="00E434A6">
      <w:pPr>
        <w:pStyle w:val="121"/>
        <w:rPr>
          <w:rFonts w:hint="eastAsia"/>
        </w:rPr>
      </w:pPr>
      <w:r>
        <w:t>第四部分以</w:t>
      </w:r>
      <w:r>
        <w:t>“</w:t>
      </w:r>
      <w:r>
        <w:t>正变</w:t>
      </w:r>
      <w:r>
        <w:t>”</w:t>
      </w:r>
      <w:r>
        <w:t>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rsidR="005C66E9" w:rsidRDefault="005C66E9">
      <w:pPr>
        <w:pStyle w:val="121"/>
        <w:rPr>
          <w:rFonts w:hint="eastAsia"/>
        </w:rPr>
      </w:pPr>
    </w:p>
    <w:p w:rsidR="005C66E9" w:rsidRDefault="005C66E9">
      <w:pPr>
        <w:pStyle w:val="121"/>
        <w:rPr>
          <w:rFonts w:hint="eastAsia"/>
        </w:rPr>
      </w:pPr>
    </w:p>
    <w:p w:rsidR="005C66E9" w:rsidRDefault="005C66E9"/>
    <w:p w:rsidR="005C66E9" w:rsidRDefault="005C66E9">
      <w:pPr>
        <w:sectPr w:rsidR="005C66E9">
          <w:headerReference w:type="even" r:id="rId15"/>
          <w:headerReference w:type="default" r:id="rId16"/>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2"/>
        <w:spacing w:before="312" w:after="312"/>
        <w:rPr>
          <w:rFonts w:hint="eastAsia"/>
        </w:rPr>
      </w:pPr>
      <w:bookmarkStart w:id="13" w:name="_Toc1636619979"/>
      <w:bookmarkStart w:id="14" w:name="_Toc59792323"/>
      <w:r>
        <w:rPr>
          <w:rFonts w:hint="eastAsia"/>
          <w:lang w:eastAsia="zh-CN"/>
        </w:rPr>
        <w:lastRenderedPageBreak/>
        <w:t>第一章对现有日本汉诗史的回顾</w:t>
      </w:r>
      <w:bookmarkEnd w:id="13"/>
      <w:bookmarkEnd w:id="14"/>
    </w:p>
    <w:p w:rsidR="005C66E9" w:rsidRDefault="00E434A6">
      <w:pPr>
        <w:pStyle w:val="121"/>
        <w:rPr>
          <w:rFonts w:hint="eastAsia"/>
        </w:rPr>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rsidR="005C66E9" w:rsidRDefault="00E434A6">
      <w:pPr>
        <w:pStyle w:val="121"/>
        <w:rPr>
          <w:rFonts w:hint="eastAsia"/>
        </w:rPr>
      </w:pPr>
      <w:r>
        <w:t>《日本诗史》是首部对日本汉诗发展历程进行系统总结的著作。它阐述日本历代诗学的变迁，并注重对当时日本汉诗创作情况的总结。</w:t>
      </w:r>
    </w:p>
    <w:p w:rsidR="005C66E9" w:rsidRDefault="00E434A6">
      <w:pPr>
        <w:pStyle w:val="121"/>
        <w:rPr>
          <w:rFonts w:hint="eastAsia"/>
        </w:rPr>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rsidR="005C66E9" w:rsidRDefault="00E434A6">
      <w:pPr>
        <w:pStyle w:val="121"/>
        <w:rPr>
          <w:rFonts w:hint="eastAsia"/>
        </w:rPr>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rsidR="005C66E9" w:rsidRDefault="00E434A6">
      <w:pPr>
        <w:pStyle w:val="121"/>
        <w:rPr>
          <w:rFonts w:hint="eastAsia"/>
        </w:rPr>
      </w:pPr>
      <w:r>
        <w:t>本章在评述以上日本汉诗史著作时，注重对两个基本问题的回答：什么是日本汉诗？日本汉诗发展动力和演进逻辑是什么？对这两个问题的解答，反映出每个作者的日本汉诗史观。具体来说，第二个问题可以通过对每本著作的文本进行细读作具体的阐述；而相对而言，第一个问题，即对</w:t>
      </w:r>
      <w:r>
        <w:t>“</w:t>
      </w:r>
      <w:r>
        <w:t>什么是日本汉诗</w:t>
      </w:r>
      <w:r>
        <w:t>”</w:t>
      </w:r>
      <w:r>
        <w:t>这个问题的解答，可能并不会显明地出现在文本中。它需要以每本著作所采用的参照系作为起点观察。</w:t>
      </w:r>
    </w:p>
    <w:p w:rsidR="005C66E9" w:rsidRDefault="00E434A6">
      <w:pPr>
        <w:pStyle w:val="121"/>
        <w:rPr>
          <w:rFonts w:hint="eastAsia"/>
        </w:rPr>
      </w:pPr>
      <w:r>
        <w:t>最后，有关现有日本汉诗史著作的分期，将在第三章专门论述。</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sectPr w:rsidR="005C66E9">
          <w:headerReference w:type="default" r:id="rId17"/>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numPr>
          <w:ilvl w:val="0"/>
          <w:numId w:val="2"/>
        </w:numPr>
        <w:spacing w:before="156" w:after="156"/>
        <w:rPr>
          <w:lang w:eastAsia="zh-CN"/>
        </w:rPr>
      </w:pPr>
      <w:bookmarkStart w:id="15" w:name="_Toc1701436277"/>
      <w:bookmarkStart w:id="16" w:name="_Toc59792324"/>
      <w:r>
        <w:rPr>
          <w:rFonts w:hint="eastAsia"/>
          <w:lang w:eastAsia="zh-CN"/>
        </w:rPr>
        <w:lastRenderedPageBreak/>
        <w:t>《日本诗史》</w:t>
      </w:r>
      <w:bookmarkEnd w:id="15"/>
      <w:bookmarkEnd w:id="16"/>
    </w:p>
    <w:p w:rsidR="005C66E9" w:rsidRDefault="00E434A6">
      <w:pPr>
        <w:pStyle w:val="120"/>
        <w:spacing w:before="156" w:after="156"/>
        <w:rPr>
          <w:rStyle w:val="s1"/>
          <w:rFonts w:hint="eastAsia"/>
        </w:rPr>
      </w:pPr>
      <w:bookmarkStart w:id="17" w:name="_Toc147264087"/>
      <w:bookmarkStart w:id="18" w:name="_Toc501624942"/>
      <w:bookmarkStart w:id="19" w:name="_Toc59792325"/>
      <w:r>
        <w:rPr>
          <w:rStyle w:val="s1"/>
          <w:rFonts w:hint="eastAsia"/>
        </w:rPr>
        <w:t>江村北海、《日本诗史》及其研究概况</w:t>
      </w:r>
      <w:bookmarkEnd w:id="17"/>
      <w:bookmarkEnd w:id="18"/>
      <w:bookmarkEnd w:id="19"/>
    </w:p>
    <w:p w:rsidR="005C66E9" w:rsidRDefault="00E434A6">
      <w:pPr>
        <w:pStyle w:val="121"/>
        <w:rPr>
          <w:rFonts w:hint="eastAsia"/>
        </w:rPr>
      </w:pPr>
      <w:r>
        <w:rPr>
          <w:rStyle w:val="s1"/>
        </w:rPr>
        <w:t>江村北海（</w:t>
      </w:r>
      <w:r>
        <w:rPr>
          <w:rStyle w:val="s1"/>
        </w:rPr>
        <w:t>1713-1788</w:t>
      </w:r>
      <w:r>
        <w:rPr>
          <w:rStyle w:val="s1"/>
        </w:rPr>
        <w:t>），名绶，字君锡，号北海，通称传左卫门。其出身藩儒世家，长于诗文，是诗社赐杖唐的盟主。晚年在京都开设対梢馆，传授儒学。其著作有《日本诗史》五卷、《授业编》十卷、《北海诗钞》八卷、《北海文钞》三卷。</w:t>
      </w:r>
    </w:p>
    <w:p w:rsidR="005C66E9" w:rsidRDefault="00E434A6">
      <w:pPr>
        <w:pStyle w:val="121"/>
        <w:rPr>
          <w:rFonts w:hint="eastAsia"/>
        </w:rPr>
      </w:pPr>
      <w:r>
        <w:rPr>
          <w:rStyle w:val="s1"/>
        </w:rPr>
        <w:t>江村北海的《日本诗史》是日本第一部具有诗史性质的诗话著作。该书刊行于明和八年（</w:t>
      </w:r>
      <w:r>
        <w:rPr>
          <w:rStyle w:val="s1"/>
        </w:rPr>
        <w:t>1771</w:t>
      </w:r>
      <w:r>
        <w:rPr>
          <w:rStyle w:val="s1"/>
        </w:rPr>
        <w:t>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rsidR="005C66E9" w:rsidRDefault="00E434A6">
      <w:pPr>
        <w:pStyle w:val="121"/>
        <w:rPr>
          <w:rFonts w:hint="eastAsia"/>
        </w:rPr>
      </w:pPr>
      <w:r>
        <w:rPr>
          <w:rStyle w:val="s1"/>
        </w:rPr>
        <w:t>《日本诗史》起稿于明和三年（</w:t>
      </w:r>
      <w:r>
        <w:rPr>
          <w:rStyle w:val="s1"/>
        </w:rPr>
        <w:t>1766</w:t>
      </w:r>
      <w:r>
        <w:rPr>
          <w:rStyle w:val="s1"/>
        </w:rPr>
        <w:t>年），成稿于明和五年（</w:t>
      </w:r>
      <w:r>
        <w:rPr>
          <w:rStyle w:val="s1"/>
        </w:rPr>
        <w:t>1768</w:t>
      </w:r>
      <w:r>
        <w:rPr>
          <w:rStyle w:val="s1"/>
        </w:rPr>
        <w:t>年）。原本计划出版十卷，但因为经费原因，只出版了现存世的五卷。据江户狂歌三大家之一大田南畝（</w:t>
      </w:r>
      <w:r>
        <w:rPr>
          <w:rStyle w:val="s1"/>
        </w:rPr>
        <w:t>1749-1823</w:t>
      </w:r>
      <w:r>
        <w:rPr>
          <w:rStyle w:val="s1"/>
        </w:rPr>
        <w:t>）记载，天明八年一月三十日（</w:t>
      </w:r>
      <w:r>
        <w:rPr>
          <w:rStyle w:val="s1"/>
        </w:rPr>
        <w:t>1788</w:t>
      </w:r>
      <w:r>
        <w:rPr>
          <w:rStyle w:val="s1"/>
        </w:rPr>
        <w:t>年</w:t>
      </w:r>
      <w:r>
        <w:rPr>
          <w:rStyle w:val="s1"/>
        </w:rPr>
        <w:t>3</w:t>
      </w:r>
      <w:r>
        <w:rPr>
          <w:rStyle w:val="s1"/>
        </w:rPr>
        <w:t>月</w:t>
      </w:r>
      <w:r>
        <w:rPr>
          <w:rStyle w:val="s1"/>
        </w:rPr>
        <w:t>7</w:t>
      </w:r>
      <w:r>
        <w:rPr>
          <w:rStyle w:val="s1"/>
        </w:rPr>
        <w:t>日）在京都发生的特大火灾中，《日本诗史》的原版被烧毁。</w:t>
      </w:r>
    </w:p>
    <w:p w:rsidR="005C66E9" w:rsidRDefault="00E434A6">
      <w:pPr>
        <w:pStyle w:val="121"/>
        <w:rPr>
          <w:rFonts w:hint="eastAsia"/>
        </w:rPr>
      </w:pPr>
      <w:r>
        <w:rPr>
          <w:rStyle w:val="s1"/>
        </w:rPr>
        <w:t>现存的五卷中，卷一阐述了日本诗学变迁的概略，时间从白凤时代（</w:t>
      </w:r>
      <w:r>
        <w:rPr>
          <w:rStyle w:val="s1"/>
        </w:rPr>
        <w:t>654</w:t>
      </w:r>
      <w:r>
        <w:rPr>
          <w:rStyle w:val="s1"/>
        </w:rPr>
        <w:t>年</w:t>
      </w:r>
      <w:r>
        <w:rPr>
          <w:rStyle w:val="s1"/>
        </w:rPr>
        <w:t>-710</w:t>
      </w:r>
      <w:r>
        <w:rPr>
          <w:rStyle w:val="s1"/>
        </w:rPr>
        <w:t>年）到庆长末年（</w:t>
      </w:r>
      <w:r>
        <w:rPr>
          <w:rStyle w:val="s1"/>
        </w:rPr>
        <w:t>1614</w:t>
      </w:r>
      <w:r>
        <w:rPr>
          <w:rStyle w:val="s1"/>
        </w:rPr>
        <w:t>年）的朝廷文学。卷二在时间上与卷一相同，内容分为十二个部分，分别论述武士、医生、隐者、僧侣、闺阁等诗作。卷三记载了元和元年（</w:t>
      </w:r>
      <w:r>
        <w:rPr>
          <w:rStyle w:val="s1"/>
        </w:rPr>
        <w:t>1615</w:t>
      </w:r>
      <w:r>
        <w:rPr>
          <w:rStyle w:val="s1"/>
        </w:rPr>
        <w:t>年）之后的文学情况。所记载的作品以京畿之地为创作中心，另有日本其他地方的文学。卷四同样记载了元和元年以后的江户文艺，以林凤冈（</w:t>
      </w:r>
      <w:r>
        <w:rPr>
          <w:rStyle w:val="s1"/>
        </w:rPr>
        <w:t>1645-1732</w:t>
      </w:r>
      <w:r>
        <w:rPr>
          <w:rStyle w:val="s1"/>
        </w:rPr>
        <w:t>）、木下顺庵（</w:t>
      </w:r>
      <w:r>
        <w:rPr>
          <w:rStyle w:val="s1"/>
        </w:rPr>
        <w:t>1621-1699</w:t>
      </w:r>
      <w:r>
        <w:rPr>
          <w:rStyle w:val="s1"/>
        </w:rPr>
        <w:t>）及其门徒为代表的诗作为中心。卷五顺承着第三、第四卷对京畿以外地方文学的记载。全书的重点在卷三及以后，也就是元和年之后的文学。</w:t>
      </w:r>
    </w:p>
    <w:p w:rsidR="005C66E9" w:rsidRDefault="00E434A6">
      <w:pPr>
        <w:pStyle w:val="121"/>
        <w:rPr>
          <w:rFonts w:hint="eastAsia"/>
        </w:rPr>
      </w:pPr>
      <w:r>
        <w:rPr>
          <w:rStyle w:val="s1"/>
        </w:rPr>
        <w:t>《日本诗史》在日本汉诗研究领域具有重要的学术价值，具体体现在：</w:t>
      </w:r>
    </w:p>
    <w:p w:rsidR="005C66E9" w:rsidRDefault="00E434A6">
      <w:pPr>
        <w:pStyle w:val="121"/>
        <w:rPr>
          <w:rFonts w:hint="eastAsia"/>
        </w:rPr>
      </w:pPr>
      <w:r>
        <w:rPr>
          <w:rStyle w:val="s1"/>
        </w:rPr>
        <w:t>一、它第一次系统总结了日本诗学变迁的情况，是日本江户时期汉诗学的代表作品。</w:t>
      </w:r>
    </w:p>
    <w:p w:rsidR="005C66E9" w:rsidRDefault="00E434A6">
      <w:pPr>
        <w:pStyle w:val="121"/>
        <w:rPr>
          <w:rFonts w:hint="eastAsia"/>
        </w:rPr>
      </w:pPr>
      <w:r>
        <w:rPr>
          <w:rStyle w:val="s1"/>
        </w:rPr>
        <w:t>二、它注重总结元和元年（</w:t>
      </w:r>
      <w:r>
        <w:rPr>
          <w:rStyle w:val="s1"/>
        </w:rPr>
        <w:t>1615</w:t>
      </w:r>
      <w:r>
        <w:rPr>
          <w:rStyle w:val="s1"/>
        </w:rPr>
        <w:t>年）起，即丰臣氏灭亡，日本长时段和平状态开始之后的日本汉诗创作情况，保留了当时相当多的史料。值得注意的是，江村北海在《日本诗史》以外又有《日本诗选》十卷补遗一卷，共七册。其中采集书目</w:t>
      </w:r>
      <w:r>
        <w:rPr>
          <w:rStyle w:val="s1"/>
        </w:rPr>
        <w:t>157</w:t>
      </w:r>
      <w:r>
        <w:rPr>
          <w:rStyle w:val="s1"/>
        </w:rPr>
        <w:t>种，除了别集以外，还有以幕末新出版为主的各种总集；而收录的诗人数量高达</w:t>
      </w:r>
      <w:r>
        <w:rPr>
          <w:rStyle w:val="s1"/>
        </w:rPr>
        <w:t>520</w:t>
      </w:r>
      <w:r>
        <w:rPr>
          <w:rStyle w:val="s1"/>
        </w:rPr>
        <w:t>人，其中收录</w:t>
      </w:r>
      <w:r>
        <w:rPr>
          <w:rStyle w:val="s1"/>
        </w:rPr>
        <w:t>5</w:t>
      </w:r>
      <w:r>
        <w:rPr>
          <w:rStyle w:val="s1"/>
        </w:rPr>
        <w:t>首以上的有</w:t>
      </w:r>
      <w:r>
        <w:rPr>
          <w:rStyle w:val="s1"/>
        </w:rPr>
        <w:t>75</w:t>
      </w:r>
      <w:r>
        <w:rPr>
          <w:rStyle w:val="s1"/>
        </w:rPr>
        <w:t>人。</w:t>
      </w:r>
    </w:p>
    <w:p w:rsidR="005C66E9" w:rsidRDefault="00E434A6">
      <w:pPr>
        <w:pStyle w:val="121"/>
        <w:rPr>
          <w:rFonts w:hint="eastAsia"/>
        </w:rPr>
      </w:pPr>
      <w:r>
        <w:rPr>
          <w:rStyle w:val="s1"/>
        </w:rPr>
        <w:lastRenderedPageBreak/>
        <w:t>三、其中提到的</w:t>
      </w:r>
      <w:r>
        <w:rPr>
          <w:rStyle w:val="s1"/>
        </w:rPr>
        <w:t>“</w:t>
      </w:r>
      <w:r>
        <w:rPr>
          <w:rStyle w:val="s1"/>
        </w:rPr>
        <w:t>日中时距两百年</w:t>
      </w:r>
      <w:r>
        <w:rPr>
          <w:rStyle w:val="s1"/>
        </w:rPr>
        <w:t>”</w:t>
      </w:r>
      <w:r>
        <w:rPr>
          <w:rStyle w:val="s1"/>
        </w:rPr>
        <w:t>、</w:t>
      </w:r>
      <w:r>
        <w:rPr>
          <w:rStyle w:val="s1"/>
        </w:rPr>
        <w:t>“</w:t>
      </w:r>
      <w:r>
        <w:rPr>
          <w:rStyle w:val="s1"/>
        </w:rPr>
        <w:t>气运</w:t>
      </w:r>
      <w:r>
        <w:rPr>
          <w:rStyle w:val="s1"/>
        </w:rPr>
        <w:t>”</w:t>
      </w:r>
      <w:r>
        <w:rPr>
          <w:rStyle w:val="s1"/>
        </w:rPr>
        <w:t>等概念，同时观照了日本汉诗与中国文学的关系，以及日本汉诗自身的发展和演进逻辑，具有相当的视野。</w:t>
      </w:r>
    </w:p>
    <w:p w:rsidR="005C66E9" w:rsidRDefault="00E434A6">
      <w:pPr>
        <w:pStyle w:val="121"/>
        <w:rPr>
          <w:rFonts w:hint="eastAsia"/>
        </w:rPr>
      </w:pPr>
      <w:r>
        <w:rPr>
          <w:rStyle w:val="s1"/>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w:t>
      </w:r>
      <w:r>
        <w:rPr>
          <w:rStyle w:val="s1"/>
        </w:rPr>
        <w:t>“</w:t>
      </w:r>
      <w:r>
        <w:rPr>
          <w:rStyle w:val="s1"/>
        </w:rPr>
        <w:t>气运</w:t>
      </w:r>
      <w:r>
        <w:rPr>
          <w:rStyle w:val="s1"/>
        </w:rPr>
        <w:t>”</w:t>
      </w:r>
      <w:r>
        <w:rPr>
          <w:rStyle w:val="s1"/>
        </w:rPr>
        <w:t>的诗学概念被江村北海用以解释日本汉诗的发展动因。同时，</w:t>
      </w:r>
      <w:r>
        <w:rPr>
          <w:rStyle w:val="s1"/>
        </w:rPr>
        <w:t>“</w:t>
      </w:r>
      <w:r>
        <w:rPr>
          <w:rStyle w:val="s1"/>
        </w:rPr>
        <w:t>气运</w:t>
      </w:r>
      <w:r>
        <w:rPr>
          <w:rStyle w:val="s1"/>
        </w:rPr>
        <w:t>”</w:t>
      </w:r>
      <w:r>
        <w:rPr>
          <w:rStyle w:val="s1"/>
        </w:rPr>
        <w:t>也被用以论述汉诗的功能、中日两国古典诗传统的关系等日本汉诗史书写中的重要问题。对《日本诗史》体例和</w:t>
      </w:r>
      <w:r>
        <w:rPr>
          <w:rStyle w:val="s1"/>
        </w:rPr>
        <w:t>“</w:t>
      </w:r>
      <w:r>
        <w:rPr>
          <w:rStyle w:val="s1"/>
        </w:rPr>
        <w:t>气运</w:t>
      </w:r>
      <w:r>
        <w:rPr>
          <w:rStyle w:val="s1"/>
        </w:rPr>
        <w:t>”</w:t>
      </w:r>
      <w:r>
        <w:rPr>
          <w:rStyle w:val="s1"/>
        </w:rPr>
        <w:t>说的分析，突出了《日本诗史》的诗史意识。</w:t>
      </w:r>
    </w:p>
    <w:p w:rsidR="005C66E9" w:rsidRDefault="00E434A6">
      <w:pPr>
        <w:pStyle w:val="121"/>
        <w:rPr>
          <w:rFonts w:hint="eastAsia"/>
        </w:rPr>
      </w:pPr>
      <w:r>
        <w:rPr>
          <w:rStyle w:val="s1"/>
        </w:rPr>
        <w:t>在诗史意识中，本文作者尤为强调江村北海提出的：日本汉诗发展与中国历代诗歌</w:t>
      </w:r>
      <w:r>
        <w:rPr>
          <w:rStyle w:val="s1"/>
        </w:rPr>
        <w:t>“</w:t>
      </w:r>
      <w:r>
        <w:rPr>
          <w:rStyle w:val="s1"/>
        </w:rPr>
        <w:t>二百年</w:t>
      </w:r>
      <w:r>
        <w:rPr>
          <w:rStyle w:val="s1"/>
        </w:rPr>
        <w:t>”</w:t>
      </w:r>
      <w:r>
        <w:rPr>
          <w:rStyle w:val="s1"/>
        </w:rPr>
        <w:t>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rsidR="005C66E9" w:rsidRDefault="00E434A6">
      <w:pPr>
        <w:pStyle w:val="121"/>
        <w:rPr>
          <w:rFonts w:hint="eastAsia"/>
        </w:rPr>
      </w:pPr>
      <w:r>
        <w:rPr>
          <w:rStyle w:val="s1"/>
        </w:rPr>
        <w:t>如此，以两种不同的历史时间为构建日本汉诗史的前提，则会对另一个表述</w:t>
      </w:r>
      <w:r>
        <w:rPr>
          <w:rStyle w:val="s1"/>
        </w:rPr>
        <w:t>——“</w:t>
      </w:r>
      <w:r>
        <w:rPr>
          <w:rStyle w:val="s1"/>
        </w:rPr>
        <w:t>本土</w:t>
      </w:r>
      <w:r>
        <w:rPr>
          <w:rStyle w:val="s1"/>
        </w:rPr>
        <w:t>”</w:t>
      </w:r>
      <w:r>
        <w:rPr>
          <w:rStyle w:val="s1"/>
        </w:rPr>
        <w:t>产生影响。依照《近世东亚汉诗流变》一书的说法，近世汉诗人开始产生明确的本土意识，其创作也展现出鲜明的本土色彩</w:t>
      </w:r>
      <w:r>
        <w:rPr>
          <w:rStyle w:val="a8"/>
        </w:rPr>
        <w:footnoteReference w:id="9"/>
      </w:r>
      <w:r>
        <w:rPr>
          <w:rStyle w:val="s1"/>
        </w:rPr>
        <w:t>。可以认为，此处的</w:t>
      </w:r>
      <w:r>
        <w:rPr>
          <w:rStyle w:val="s1"/>
        </w:rPr>
        <w:t>“</w:t>
      </w:r>
      <w:r>
        <w:rPr>
          <w:rStyle w:val="s1"/>
        </w:rPr>
        <w:t>本土</w:t>
      </w:r>
      <w:r>
        <w:rPr>
          <w:rStyle w:val="s1"/>
        </w:rPr>
        <w:t>”</w:t>
      </w:r>
      <w:r>
        <w:rPr>
          <w:rStyle w:val="s1"/>
        </w:rPr>
        <w:t>指的是有别于中国古典诗歌传统的实践。那么，近世以前的汉诗创作如何？以日本汉诗为例，既然其与中国古典诗歌根本处在不同的历史时间，那么</w:t>
      </w:r>
      <w:r>
        <w:rPr>
          <w:rStyle w:val="s1"/>
        </w:rPr>
        <w:t>“</w:t>
      </w:r>
      <w:r>
        <w:rPr>
          <w:rStyle w:val="s1"/>
        </w:rPr>
        <w:t>本土</w:t>
      </w:r>
      <w:r>
        <w:rPr>
          <w:rStyle w:val="s1"/>
        </w:rPr>
        <w:t>”</w:t>
      </w:r>
      <w:r>
        <w:rPr>
          <w:rStyle w:val="s1"/>
        </w:rPr>
        <w:t>的时间和文脉显然是自日本汉诗发生起就存在，</w:t>
      </w:r>
      <w:r>
        <w:rPr>
          <w:rStyle w:val="s1"/>
        </w:rPr>
        <w:t>“</w:t>
      </w:r>
      <w:r>
        <w:rPr>
          <w:rStyle w:val="s1"/>
        </w:rPr>
        <w:t>本土意识</w:t>
      </w:r>
      <w:r>
        <w:rPr>
          <w:rStyle w:val="s1"/>
        </w:rPr>
        <w:t>”</w:t>
      </w:r>
      <w:r>
        <w:rPr>
          <w:rStyle w:val="s1"/>
        </w:rPr>
        <w:t>、</w:t>
      </w:r>
      <w:r>
        <w:rPr>
          <w:rStyle w:val="s1"/>
        </w:rPr>
        <w:t>“</w:t>
      </w:r>
      <w:r>
        <w:rPr>
          <w:rStyle w:val="s1"/>
        </w:rPr>
        <w:t>本土色彩</w:t>
      </w:r>
      <w:r>
        <w:rPr>
          <w:rStyle w:val="s1"/>
        </w:rPr>
        <w:t>”</w:t>
      </w:r>
      <w:r>
        <w:rPr>
          <w:rStyle w:val="s1"/>
        </w:rPr>
        <w:t>也并不是凭空出现和明确的。对</w:t>
      </w:r>
      <w:r>
        <w:rPr>
          <w:rStyle w:val="s1"/>
        </w:rPr>
        <w:t>“</w:t>
      </w:r>
      <w:r>
        <w:rPr>
          <w:rStyle w:val="s1"/>
        </w:rPr>
        <w:t>本土</w:t>
      </w:r>
      <w:r>
        <w:rPr>
          <w:rStyle w:val="s1"/>
        </w:rPr>
        <w:t>”</w:t>
      </w:r>
      <w:r>
        <w:rPr>
          <w:rStyle w:val="s1"/>
        </w:rPr>
        <w:t>的重新思考，或许可以为日本汉诗史的书写，特别是对早期日本汉诗的评价提供新的标准。</w:t>
      </w:r>
    </w:p>
    <w:p w:rsidR="005C66E9" w:rsidRDefault="00E434A6">
      <w:pPr>
        <w:pStyle w:val="121"/>
        <w:rPr>
          <w:rFonts w:hint="eastAsia"/>
        </w:rPr>
      </w:pPr>
      <w:r>
        <w:rPr>
          <w:rStyle w:val="s1"/>
        </w:rPr>
        <w:t>此外，格律声调的审美标准、风雅和日本传统</w:t>
      </w:r>
      <w:r>
        <w:rPr>
          <w:rStyle w:val="s1"/>
        </w:rPr>
        <w:t>“</w:t>
      </w:r>
      <w:r>
        <w:rPr>
          <w:rStyle w:val="s1"/>
        </w:rPr>
        <w:t>哀</w:t>
      </w:r>
      <w:r>
        <w:rPr>
          <w:rStyle w:val="s1"/>
        </w:rPr>
        <w:t>”</w:t>
      </w:r>
      <w:r>
        <w:rPr>
          <w:rStyle w:val="s1"/>
        </w:rPr>
        <w:t>美学的融合，对《日本诗史》这些方面的论述，则提示出日本汉诗史建构中的审美价值和经典选本的问题。什么风格的诗作能够代表日本汉诗的整体风格？江村北海的答案</w:t>
      </w:r>
      <w:r>
        <w:rPr>
          <w:rStyle w:val="s1"/>
        </w:rPr>
        <w:lastRenderedPageBreak/>
        <w:t>是：深郁厚笃、委婉细腻。那么，新的汉诗史的建构即要在更长的历史区间内作出新的解释。</w:t>
      </w:r>
    </w:p>
    <w:p w:rsidR="005C66E9" w:rsidRDefault="005C66E9">
      <w:pPr>
        <w:pStyle w:val="120"/>
        <w:spacing w:before="156" w:after="156"/>
        <w:rPr>
          <w:rFonts w:hint="eastAsia"/>
        </w:rPr>
        <w:sectPr w:rsidR="005C66E9">
          <w:headerReference w:type="even" r:id="rId18"/>
          <w:headerReference w:type="default" r:id="rId19"/>
          <w:footerReference w:type="default" r:id="rId20"/>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0"/>
        <w:spacing w:before="156" w:after="156"/>
        <w:rPr>
          <w:rFonts w:hint="eastAsia"/>
        </w:rPr>
      </w:pPr>
      <w:bookmarkStart w:id="20" w:name="_Toc1166348865"/>
      <w:bookmarkStart w:id="21" w:name="_Toc1937085719"/>
      <w:bookmarkStart w:id="22" w:name="_Toc59792326"/>
      <w:r>
        <w:rPr>
          <w:rFonts w:hint="eastAsia"/>
        </w:rPr>
        <w:lastRenderedPageBreak/>
        <w:t>《</w:t>
      </w:r>
      <w:r>
        <w:t>日本诗史</w:t>
      </w:r>
      <w:r>
        <w:rPr>
          <w:rFonts w:hint="eastAsia"/>
        </w:rPr>
        <w:t>》</w:t>
      </w:r>
      <w:r>
        <w:t>的</w:t>
      </w:r>
      <w:r>
        <w:rPr>
          <w:rFonts w:hint="eastAsia"/>
          <w:lang/>
        </w:rPr>
        <w:t>诗史观</w:t>
      </w:r>
      <w:bookmarkEnd w:id="20"/>
      <w:bookmarkEnd w:id="21"/>
      <w:bookmarkEnd w:id="22"/>
    </w:p>
    <w:p w:rsidR="005C66E9" w:rsidRDefault="00E434A6">
      <w:pPr>
        <w:pStyle w:val="121"/>
        <w:rPr>
          <w:rFonts w:hint="eastAsia"/>
        </w:rPr>
      </w:pPr>
      <w:r>
        <w:t>《日本诗史》开宗明义地规定了其题名</w:t>
      </w:r>
      <w:r>
        <w:t>“</w:t>
      </w:r>
      <w:r>
        <w:t>诗史</w:t>
      </w:r>
      <w:r>
        <w:t>”</w:t>
      </w:r>
      <w:r>
        <w:t>的涵义：</w:t>
      </w:r>
    </w:p>
    <w:p w:rsidR="005C66E9" w:rsidRDefault="005C66E9">
      <w:pPr>
        <w:pStyle w:val="121"/>
        <w:rPr>
          <w:rFonts w:hint="eastAsia"/>
        </w:rPr>
      </w:pPr>
    </w:p>
    <w:p w:rsidR="005C66E9" w:rsidRDefault="00E434A6">
      <w:pPr>
        <w:pStyle w:val="124"/>
      </w:pPr>
      <w:r>
        <w:t>“ 是编论诗以及人，非传人以及诗，即巨儒学苟无篇章存在者，亦不论载焉。此所以名诗史之义。”（凡例）</w:t>
      </w:r>
    </w:p>
    <w:p w:rsidR="005C66E9" w:rsidRDefault="005C66E9">
      <w:pPr>
        <w:pStyle w:val="124"/>
      </w:pPr>
    </w:p>
    <w:p w:rsidR="005C66E9" w:rsidRDefault="00E434A6">
      <w:pPr>
        <w:pStyle w:val="121"/>
        <w:rPr>
          <w:rFonts w:hint="eastAsia"/>
        </w:rPr>
      </w:pPr>
      <w:r>
        <w:t>江户时代在日本汉文学史上被称为</w:t>
      </w:r>
      <w:r>
        <w:t>“</w:t>
      </w:r>
      <w:r>
        <w:t>儒者文学的时代</w:t>
      </w:r>
      <w:r>
        <w:t>”</w:t>
      </w:r>
      <w:r>
        <w:rPr>
          <w:rStyle w:val="a8"/>
        </w:rPr>
        <w:footnoteReference w:id="10"/>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rsidR="005C66E9" w:rsidRDefault="00E434A6">
      <w:pPr>
        <w:pStyle w:val="121"/>
        <w:rPr>
          <w:rFonts w:hint="eastAsia"/>
        </w:rPr>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rsidR="005C66E9" w:rsidRDefault="00E434A6">
      <w:pPr>
        <w:pStyle w:val="121"/>
        <w:rPr>
          <w:rFonts w:hint="eastAsia"/>
        </w:rPr>
      </w:pPr>
      <w:r>
        <w:t>这种观念体现在其书写中，则并不绝对因为某位人士诗才不足而不录其名。相反，江村北海采取的策略是，详录某人官职、世系，而后道其诗才不足。如评价平安中期的贵族和公卿：</w:t>
      </w:r>
      <w:r>
        <w:t>“</w:t>
      </w:r>
      <w:r>
        <w:t>文章博士为长，大学头在高。并有《水乡春望》七绝，俱非佳境。</w:t>
      </w:r>
      <w:r>
        <w:t>”</w:t>
      </w:r>
      <w:r>
        <w:rPr>
          <w:rStyle w:val="a8"/>
        </w:rPr>
        <w:footnoteReference w:id="11"/>
      </w:r>
      <w:r>
        <w:t>、</w:t>
      </w:r>
      <w:r>
        <w:t>“</w:t>
      </w:r>
      <w:r>
        <w:t>庆滋保胤也。贺阳丰年也。朝野鹿取也。当时甚有声誉，而遗诗皆不满人意。菅野道真撰《续日本纪》，文才可想而诗殊不谐。</w:t>
      </w:r>
      <w:r>
        <w:t>”</w:t>
      </w:r>
      <w:r>
        <w:rPr>
          <w:rStyle w:val="a8"/>
        </w:rPr>
        <w:footnoteReference w:id="12"/>
      </w:r>
      <w:r>
        <w:t>从这种</w:t>
      </w:r>
      <w:r>
        <w:t>“</w:t>
      </w:r>
      <w:r>
        <w:t>声誉</w:t>
      </w:r>
      <w:r>
        <w:t>-</w:t>
      </w:r>
      <w:r>
        <w:t>诗才</w:t>
      </w:r>
      <w:r>
        <w:t>”</w:t>
      </w:r>
      <w:r>
        <w:t>，甚至</w:t>
      </w:r>
      <w:r>
        <w:t>“</w:t>
      </w:r>
      <w:r>
        <w:t>文才</w:t>
      </w:r>
      <w:r>
        <w:t>-</w:t>
      </w:r>
      <w:r>
        <w:t>诗才</w:t>
      </w:r>
      <w:r>
        <w:t>”</w:t>
      </w:r>
      <w:r>
        <w:t>对立的结构中，可以看出《日本诗史》所具有的，对</w:t>
      </w:r>
      <w:r>
        <w:t>“</w:t>
      </w:r>
      <w:r>
        <w:t>诗</w:t>
      </w:r>
      <w:r>
        <w:t>”</w:t>
      </w:r>
      <w:r>
        <w:t>这一文体的自觉意识。</w:t>
      </w:r>
    </w:p>
    <w:p w:rsidR="005C66E9" w:rsidRDefault="00E434A6">
      <w:pPr>
        <w:pStyle w:val="121"/>
        <w:rPr>
          <w:rFonts w:hint="eastAsia"/>
        </w:rPr>
      </w:pPr>
      <w:r>
        <w:t>而这种自觉意识体现是诗史编撰者的独特眼光。不难看到，江村北海在《日本诗史》中所做的，并非简单对日本汉诗发展史的回顾，而是去发现，并建立一种新的秩序。从以下评价中可以看到《日本诗史》对世间常识的批判：</w:t>
      </w:r>
      <w:r>
        <w:t>“</w:t>
      </w:r>
      <w:r>
        <w:t>内大臣实隆（三条西实隆），号逍遥院。因课子弟誊写六经及《史记》、</w:t>
      </w:r>
      <w:r>
        <w:lastRenderedPageBreak/>
        <w:t>《汉书》等，世知公为和歌巨擎。而不知有文学。故揭而出之。</w:t>
      </w:r>
      <w:r>
        <w:t>”</w:t>
      </w:r>
      <w:r>
        <w:rPr>
          <w:rStyle w:val="a8"/>
        </w:rPr>
        <w:footnoteReference w:id="13"/>
      </w:r>
    </w:p>
    <w:p w:rsidR="005C66E9" w:rsidRDefault="00E434A6">
      <w:pPr>
        <w:pStyle w:val="121"/>
        <w:rPr>
          <w:rFonts w:hint="eastAsia"/>
        </w:rPr>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rsidR="005C66E9" w:rsidRDefault="00E434A6">
      <w:pPr>
        <w:pStyle w:val="121"/>
        <w:rPr>
          <w:rFonts w:hint="eastAsia"/>
        </w:rPr>
      </w:pPr>
      <w:r>
        <w:t>而这种自觉的追求，在《日本诗史》中有较多的例子。如：</w:t>
      </w:r>
    </w:p>
    <w:p w:rsidR="005C66E9" w:rsidRDefault="005C66E9">
      <w:pPr>
        <w:pStyle w:val="121"/>
        <w:rPr>
          <w:rFonts w:hint="eastAsia"/>
        </w:rPr>
      </w:pPr>
    </w:p>
    <w:p w:rsidR="005C66E9" w:rsidRDefault="00E434A6">
      <w:pPr>
        <w:pStyle w:val="124"/>
      </w:pPr>
      <w:r>
        <w:t>“左卫门尉周光，《冬日山家即事》虽有小疵，自是胸臆中语，古平淡中反觉有味。史称周光宦仕不達。……余阅无题诗集。载周光诗多至百首。大抵山题咏，则史言诚是。”</w:t>
      </w:r>
      <w:r>
        <w:rPr>
          <w:rStyle w:val="a8"/>
        </w:rPr>
        <w:footnoteReference w:id="14"/>
      </w:r>
    </w:p>
    <w:p w:rsidR="005C66E9" w:rsidRDefault="005C66E9">
      <w:pPr>
        <w:pStyle w:val="124"/>
      </w:pPr>
    </w:p>
    <w:p w:rsidR="005C66E9" w:rsidRDefault="00E434A6">
      <w:pPr>
        <w:pStyle w:val="124"/>
      </w:pPr>
      <w:r>
        <w:t>“大伴池主有上已诗。见《万叶集》。大伴氏上有《观渤海》，贡使入朝七言律，见《凌云集》。渤海朝贡始未具见旧史。后辽太祖灭渤海，改为东丹国。以长子倍为东丹王。其地濒北海。明时名哈密者。”</w:t>
      </w:r>
      <w:r>
        <w:rPr>
          <w:rStyle w:val="a8"/>
        </w:rPr>
        <w:footnoteReference w:id="15"/>
      </w:r>
    </w:p>
    <w:p w:rsidR="005C66E9" w:rsidRDefault="005C66E9">
      <w:pPr>
        <w:pStyle w:val="121"/>
        <w:rPr>
          <w:rFonts w:hint="eastAsia"/>
        </w:rPr>
      </w:pPr>
    </w:p>
    <w:p w:rsidR="005C66E9" w:rsidRDefault="00E434A6">
      <w:pPr>
        <w:pStyle w:val="121"/>
        <w:rPr>
          <w:rFonts w:hint="eastAsia"/>
        </w:rPr>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rsidR="005C66E9" w:rsidRDefault="00E434A6">
      <w:pPr>
        <w:pStyle w:val="120"/>
        <w:spacing w:before="156" w:after="156"/>
        <w:rPr>
          <w:rFonts w:hint="eastAsia"/>
        </w:rPr>
      </w:pPr>
      <w:bookmarkStart w:id="23" w:name="_Toc747590713"/>
      <w:bookmarkStart w:id="24" w:name="_Toc594644239"/>
      <w:bookmarkStart w:id="25" w:name="_Toc59792327"/>
      <w:r>
        <w:t>《</w:t>
      </w:r>
      <w:r>
        <w:rPr>
          <w:rFonts w:hint="eastAsia"/>
          <w:lang/>
        </w:rPr>
        <w:t>日本诗史</w:t>
      </w:r>
      <w:r>
        <w:t>》</w:t>
      </w:r>
      <w:r>
        <w:rPr>
          <w:rFonts w:hint="eastAsia"/>
          <w:lang/>
        </w:rPr>
        <w:t>的本土意识</w:t>
      </w:r>
      <w:bookmarkEnd w:id="23"/>
      <w:bookmarkEnd w:id="24"/>
      <w:bookmarkEnd w:id="25"/>
    </w:p>
    <w:p w:rsidR="005C66E9" w:rsidRDefault="00E434A6">
      <w:pPr>
        <w:pStyle w:val="121"/>
        <w:rPr>
          <w:rFonts w:hint="eastAsia"/>
        </w:rPr>
      </w:pPr>
      <w:r>
        <w:t>尽管我们可以看到《日本诗史》中自觉的文献批判意识，但若细读文本对历史材料的运用，则能发现在这种意识背后的，对</w:t>
      </w:r>
      <w:r>
        <w:t>“</w:t>
      </w:r>
      <w:r>
        <w:t>我邦</w:t>
      </w:r>
      <w:r>
        <w:t>”</w:t>
      </w:r>
      <w:r>
        <w:t>的强调。</w:t>
      </w:r>
    </w:p>
    <w:p w:rsidR="005C66E9" w:rsidRDefault="00E434A6">
      <w:pPr>
        <w:pStyle w:val="121"/>
        <w:rPr>
          <w:rFonts w:hint="eastAsia"/>
        </w:rPr>
      </w:pPr>
      <w:r>
        <w:t>整部《日本诗史》，是经由</w:t>
      </w:r>
      <w:r>
        <w:t>“</w:t>
      </w:r>
      <w:r>
        <w:t>阿直岐、王仁来日献书</w:t>
      </w:r>
      <w:r>
        <w:t>”</w:t>
      </w:r>
      <w:r>
        <w:t>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w:t>
      </w:r>
      <w:r>
        <w:lastRenderedPageBreak/>
        <w:t>自此以后长期在朝廷担任史官或博士，成为日本的一个重要氏族。</w:t>
      </w:r>
    </w:p>
    <w:p w:rsidR="005C66E9" w:rsidRDefault="00E434A6">
      <w:pPr>
        <w:pStyle w:val="121"/>
        <w:rPr>
          <w:rFonts w:hint="eastAsia"/>
        </w:rPr>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w:t>
      </w:r>
      <w:r>
        <w:t>“</w:t>
      </w:r>
      <w:r>
        <w:t>三十一言和歌</w:t>
      </w:r>
      <w:r>
        <w:t>”</w:t>
      </w:r>
      <w:r>
        <w:t>。</w:t>
      </w:r>
    </w:p>
    <w:p w:rsidR="005C66E9" w:rsidRDefault="00E434A6">
      <w:pPr>
        <w:pStyle w:val="121"/>
        <w:rPr>
          <w:rFonts w:hint="eastAsia"/>
        </w:rPr>
      </w:pPr>
      <w:r>
        <w:t>但同时，《日本诗史》亦记载了对于这段史料的质疑：王仁是外邦人，怎么可能会作和歌？</w:t>
      </w:r>
      <w:r>
        <w:t>“</w:t>
      </w:r>
      <w:r>
        <w:t>距今千有四百年，载籍罕传，其详不可寻而知也。</w:t>
      </w:r>
      <w:r>
        <w:t>”</w:t>
      </w:r>
      <w:r>
        <w:t>可见江村北海自己也认为这段史料过于久远，可信度不那么高。</w:t>
      </w:r>
    </w:p>
    <w:p w:rsidR="005C66E9" w:rsidRDefault="00E434A6">
      <w:pPr>
        <w:pStyle w:val="121"/>
        <w:rPr>
          <w:rFonts w:hint="eastAsia"/>
        </w:rPr>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rsidR="005C66E9" w:rsidRDefault="00E434A6">
      <w:pPr>
        <w:pStyle w:val="121"/>
        <w:rPr>
          <w:rFonts w:hint="eastAsia"/>
        </w:rPr>
      </w:pPr>
      <w:r>
        <w:t>这种做法和《日本诗史》正文中所体现的文献批判意识似乎有所出入。一方面，北海自己也不确定史料的来源是否可靠；另一方面，他将这模糊的史料放在了卷首</w:t>
      </w:r>
      <w:r>
        <w:t>——“</w:t>
      </w:r>
      <w:r>
        <w:t>献和歌</w:t>
      </w:r>
      <w:r>
        <w:t>”</w:t>
      </w:r>
      <w:r>
        <w:t>作为一个象征性的事件，被归在了王仁的名下。</w:t>
      </w:r>
    </w:p>
    <w:p w:rsidR="005C66E9" w:rsidRDefault="00E434A6">
      <w:pPr>
        <w:pStyle w:val="121"/>
        <w:rPr>
          <w:rFonts w:hint="eastAsia"/>
        </w:rPr>
      </w:pPr>
      <w:r>
        <w:t>这种意识上的内在矛盾意味着什么？</w:t>
      </w:r>
    </w:p>
    <w:p w:rsidR="005C66E9" w:rsidRDefault="00E434A6">
      <w:pPr>
        <w:pStyle w:val="121"/>
        <w:rPr>
          <w:rFonts w:hint="eastAsia"/>
        </w:rPr>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rsidR="005C66E9" w:rsidRDefault="00E434A6">
      <w:pPr>
        <w:pStyle w:val="121"/>
        <w:rPr>
          <w:rFonts w:hint="eastAsia"/>
        </w:rPr>
      </w:pPr>
      <w:r>
        <w:t>接着看江村北海对于这段史料的回应。</w:t>
      </w:r>
    </w:p>
    <w:p w:rsidR="005C66E9" w:rsidRDefault="00E434A6">
      <w:pPr>
        <w:pStyle w:val="121"/>
        <w:rPr>
          <w:rFonts w:hint="eastAsia"/>
        </w:rPr>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w:t>
      </w:r>
      <w:r>
        <w:t>——</w:t>
      </w:r>
      <w:r>
        <w:t>这意味着开启了和歌进入贵族文化的可能。</w:t>
      </w:r>
    </w:p>
    <w:p w:rsidR="005C66E9" w:rsidRDefault="00E434A6">
      <w:pPr>
        <w:pStyle w:val="121"/>
        <w:rPr>
          <w:rFonts w:hint="eastAsia"/>
        </w:rPr>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w:t>
      </w:r>
      <w:r>
        <w:lastRenderedPageBreak/>
        <w:t>学传播和受容日本本土文化的功能。</w:t>
      </w:r>
    </w:p>
    <w:p w:rsidR="005C66E9" w:rsidRDefault="005C66E9">
      <w:pPr>
        <w:pStyle w:val="121"/>
        <w:ind w:leftChars="0" w:left="0" w:firstLineChars="0" w:firstLine="0"/>
        <w:rPr>
          <w:rFonts w:hint="eastAsia"/>
        </w:rPr>
      </w:pPr>
    </w:p>
    <w:p w:rsidR="005C66E9" w:rsidRDefault="00E434A6">
      <w:pPr>
        <w:pStyle w:val="121"/>
        <w:rPr>
          <w:rFonts w:hint="eastAsia"/>
        </w:rPr>
      </w:pPr>
      <w:r>
        <w:t>《日本诗史》中的</w:t>
      </w:r>
      <w:r>
        <w:t>“</w:t>
      </w:r>
      <w:r>
        <w:t>我邦</w:t>
      </w:r>
      <w:r>
        <w:t>”</w:t>
      </w:r>
      <w:r>
        <w:t>意识还表现在对人名、地名的命名规定上。凡例中提到：</w:t>
      </w:r>
    </w:p>
    <w:p w:rsidR="005C66E9" w:rsidRDefault="005C66E9">
      <w:pPr>
        <w:pStyle w:val="121"/>
        <w:rPr>
          <w:rFonts w:hint="eastAsia"/>
        </w:rPr>
      </w:pPr>
    </w:p>
    <w:p w:rsidR="005C66E9" w:rsidRDefault="00E434A6">
      <w:pPr>
        <w:pStyle w:val="124"/>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rsidR="005C66E9" w:rsidRDefault="005C66E9">
      <w:pPr>
        <w:pStyle w:val="121"/>
        <w:rPr>
          <w:rFonts w:hint="eastAsia"/>
        </w:rPr>
      </w:pPr>
    </w:p>
    <w:p w:rsidR="005C66E9" w:rsidRDefault="00E434A6">
      <w:pPr>
        <w:pStyle w:val="121"/>
        <w:rPr>
          <w:rFonts w:hint="eastAsia"/>
        </w:rPr>
      </w:pPr>
      <w:r>
        <w:t>日本人复姓改为单姓，有的是出于对典雅文辞的考虑。例如上文提到的平安时代的贵族庆滋保胤，就在《江谈钞》中被称为</w:t>
      </w:r>
      <w:r>
        <w:t>“</w:t>
      </w:r>
      <w:r>
        <w:t>庆保胤</w:t>
      </w:r>
      <w:r>
        <w:t>”</w:t>
      </w:r>
      <w:r>
        <w:t>；同时期的贵族大江以言则在其中被称为</w:t>
      </w:r>
      <w:r>
        <w:t>“</w:t>
      </w:r>
      <w:r>
        <w:t>江以言</w:t>
      </w:r>
      <w:r>
        <w:t>”</w:t>
      </w:r>
      <w:r>
        <w:t>。《江谈钞》是一部说话集，其记录了当时中纳言大江匡房的谈话，反映出平安时代贵族社会的不同侧面，因而从中可以看出当时的一些风气。从</w:t>
      </w:r>
      <w:r>
        <w:t>“</w:t>
      </w:r>
      <w:r>
        <w:t>是编多完录姓氏</w:t>
      </w:r>
      <w:r>
        <w:t>”</w:t>
      </w:r>
      <w:r>
        <w:t>的做法可以看出，江村北海是倾向保留原来的复姓的。只是由于改为单姓的做法已经成为一种风俗，所以在此，北海对人名改动所造成的影响采取悬置的态度。</w:t>
      </w:r>
    </w:p>
    <w:p w:rsidR="005C66E9" w:rsidRDefault="00E434A6">
      <w:pPr>
        <w:pStyle w:val="121"/>
        <w:rPr>
          <w:rFonts w:hint="eastAsia"/>
        </w:rPr>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rsidR="005C66E9" w:rsidRDefault="00E434A6">
      <w:pPr>
        <w:pStyle w:val="121"/>
        <w:rPr>
          <w:rFonts w:hint="eastAsia"/>
        </w:rPr>
      </w:pPr>
      <w:r>
        <w:t>而有关这些令制国的地理位置、风土人情的知识，有的是江村北海从别人那里听说的，比如陆奥国：</w:t>
      </w:r>
      <w:r>
        <w:t>“</w:t>
      </w:r>
      <w:r>
        <w:t>陆奥大国，大小藩府，无虑二十，而仙台为大。余闻藩中以儒业世禄者，有数十人。而其文藻无所闻见。</w:t>
      </w:r>
      <w:r>
        <w:t>”</w:t>
      </w:r>
      <w:r>
        <w:rPr>
          <w:rStyle w:val="a8"/>
        </w:rPr>
        <w:footnoteReference w:id="16"/>
      </w:r>
      <w:r>
        <w:t>但更多的是他从亲身的见闻中得出的，如在越中国的游历：</w:t>
      </w:r>
      <w:r>
        <w:t>“</w:t>
      </w:r>
      <w:r>
        <w:t>客岁之春，佐伯季雘游京数，过余家。闻余好山水，盛说立山奇绝，遂以秋九月，余游富山，并五十日。</w:t>
      </w:r>
      <w:r>
        <w:t>”</w:t>
      </w:r>
      <w:r>
        <w:rPr>
          <w:rStyle w:val="a8"/>
        </w:rPr>
        <w:footnoteReference w:id="17"/>
      </w:r>
      <w:r>
        <w:t>又如其与各地好诗者的交往：</w:t>
      </w:r>
      <w:r>
        <w:t>“</w:t>
      </w:r>
      <w:r>
        <w:t>然客岁余游越中，高山人某，因富山渡边公庸，请诗于余。斯知其土人。</w:t>
      </w:r>
      <w:r>
        <w:t>”</w:t>
      </w:r>
      <w:r>
        <w:t>；</w:t>
      </w:r>
      <w:r>
        <w:t>“</w:t>
      </w:r>
      <w:r>
        <w:t>备中文艺，余未考之。近惣社邑人，藤野如水，游京师，数过余家。为人短小黑瘦，口讷讷焉。见之，如无才者。会晤再三，渐测其所蕴，殊为该博。</w:t>
      </w:r>
      <w:r>
        <w:t>”</w:t>
      </w:r>
      <w:r>
        <w:rPr>
          <w:rStyle w:val="a8"/>
        </w:rPr>
        <w:footnoteReference w:id="18"/>
      </w:r>
    </w:p>
    <w:p w:rsidR="005C66E9" w:rsidRDefault="00E434A6">
      <w:pPr>
        <w:pStyle w:val="121"/>
        <w:rPr>
          <w:rFonts w:hint="eastAsia"/>
        </w:rPr>
      </w:pPr>
      <w:r>
        <w:lastRenderedPageBreak/>
        <w:t>从以上来看，《日本诗史》中充满了对京畿、江户以外的地方的关心。</w:t>
      </w:r>
    </w:p>
    <w:p w:rsidR="005C66E9" w:rsidRDefault="005C66E9">
      <w:pPr>
        <w:pStyle w:val="121"/>
        <w:ind w:leftChars="0" w:left="0" w:firstLineChars="0" w:firstLine="0"/>
        <w:rPr>
          <w:rFonts w:hint="eastAsia"/>
        </w:rPr>
      </w:pPr>
    </w:p>
    <w:p w:rsidR="005C66E9" w:rsidRDefault="00E434A6">
      <w:pPr>
        <w:pStyle w:val="121"/>
        <w:rPr>
          <w:rFonts w:hint="eastAsia"/>
        </w:rPr>
      </w:pPr>
      <w:r>
        <w:t>《日本诗史》的</w:t>
      </w:r>
      <w:r>
        <w:t>“</w:t>
      </w:r>
      <w:r>
        <w:t>我邦</w:t>
      </w:r>
      <w:r>
        <w:t>”</w:t>
      </w:r>
      <w:r>
        <w:t>意识，亦体现在对日本汉诗与中国诗人、诗作之间关系的表述中。</w:t>
      </w:r>
    </w:p>
    <w:p w:rsidR="005C66E9" w:rsidRDefault="00E434A6">
      <w:pPr>
        <w:pStyle w:val="121"/>
        <w:rPr>
          <w:rFonts w:hint="eastAsia"/>
        </w:rPr>
      </w:pPr>
      <w:r>
        <w:t>卷二提到了两位日本僧人。释智藏曾在唐高宗武德年间前往中国，是第一个诗作见诸日本古代汉诗选集的僧人。但北海认为其诗</w:t>
      </w:r>
      <w:r>
        <w:t>“</w:t>
      </w:r>
      <w:r>
        <w:t>并无可采</w:t>
      </w:r>
      <w:r>
        <w:t>”</w:t>
      </w:r>
      <w:r>
        <w:t>。另一位僧人辨正也曾到过中国，受到唐玄宗赏识，并与盛唐诗人交往甚密。而其诗虽然受到盛唐诗人的润色，但北海认为</w:t>
      </w:r>
      <w:r>
        <w:t>“</w:t>
      </w:r>
      <w:r>
        <w:t>绝无可佳者。可谓空手自玉山还。</w:t>
      </w:r>
      <w:r>
        <w:t>”</w:t>
      </w:r>
      <w:r>
        <w:rPr>
          <w:rStyle w:val="a8"/>
        </w:rPr>
        <w:footnoteReference w:id="19"/>
      </w:r>
    </w:p>
    <w:p w:rsidR="005C66E9" w:rsidRDefault="00E434A6">
      <w:pPr>
        <w:pStyle w:val="121"/>
        <w:rPr>
          <w:rFonts w:hint="eastAsia"/>
        </w:rPr>
      </w:pPr>
      <w:r>
        <w:t>这两位僧人从履历上看，可以说是日本僧人作诗的先驱者，但《日本诗史》对他们诗作的评价显然不高。而对于评价中所提到的，两位僧人共同的赴唐经历，北海的态度是暧昧的。尤其是辨正，说他</w:t>
      </w:r>
      <w:r>
        <w:t>“</w:t>
      </w:r>
      <w:r>
        <w:t>空手自玉山还</w:t>
      </w:r>
      <w:r>
        <w:t>”——</w:t>
      </w:r>
      <w:r>
        <w:t>北海一方面承认了盛唐诗的地位，另一方面否认了盛唐诗人润色过的辨正诗作的艺术价值，可见他并不赞同对盛唐诗的一味推崇。</w:t>
      </w:r>
    </w:p>
    <w:p w:rsidR="005C66E9" w:rsidRDefault="00E434A6">
      <w:pPr>
        <w:pStyle w:val="121"/>
        <w:rPr>
          <w:rFonts w:hint="eastAsia"/>
        </w:rPr>
      </w:pPr>
      <w:r>
        <w:t>除了王朝时代日本诗人前往中国学习以外，还有明末清初来日本避难的中国文人。《日本诗史》卷三记载了其中的双向互动。</w:t>
      </w:r>
    </w:p>
    <w:p w:rsidR="005C66E9" w:rsidRDefault="00E434A6">
      <w:pPr>
        <w:pStyle w:val="121"/>
        <w:rPr>
          <w:rFonts w:hint="eastAsia"/>
        </w:rPr>
      </w:pPr>
      <w:r>
        <w:t>据《日本诗史》，明朝人归化日本，又闻于诗者有元赟、朱舜水、林荣、何倩、顾卿和僧独立。其中，元赟的诗才最受北海赞扬，但也不过</w:t>
      </w:r>
      <w:r>
        <w:t>“</w:t>
      </w:r>
      <w:r>
        <w:t>间有佳者</w:t>
      </w:r>
      <w:r>
        <w:t>”</w:t>
      </w:r>
      <w:r>
        <w:t>。而林荣、何倩、顾卿的诗作</w:t>
      </w:r>
      <w:r>
        <w:t>“</w:t>
      </w:r>
      <w:r>
        <w:t>鄙俚最甚</w:t>
      </w:r>
      <w:r>
        <w:t>”</w:t>
      </w:r>
      <w:r>
        <w:t>。</w:t>
      </w:r>
    </w:p>
    <w:p w:rsidR="005C66E9" w:rsidRDefault="00E434A6">
      <w:pPr>
        <w:pStyle w:val="121"/>
        <w:rPr>
          <w:rFonts w:hint="eastAsia"/>
        </w:rPr>
      </w:pPr>
      <w:r>
        <w:t>值得注意的是，《日本诗史》在这一部分还提到了当时一位名叫大高坂季明的儒者与上述归化人的往来。对于大高坂季明，江村北海认为他</w:t>
      </w:r>
      <w:r>
        <w:t>“</w:t>
      </w:r>
      <w:r>
        <w:t>博览而有大志，最研理义</w:t>
      </w:r>
      <w:r>
        <w:t>”</w:t>
      </w:r>
      <w:r>
        <w:t>，给予肯定。林荣、何倩、顾卿三人对大高坂季明的诗，也赞赏称：</w:t>
      </w:r>
      <w:r>
        <w:t>“</w:t>
      </w:r>
      <w:r>
        <w:t>我辈来贵国，视数家文章，虽各有所长，然或未谐，章法句法，唯足下所作，尽合规矩。</w:t>
      </w:r>
      <w:r>
        <w:t>……</w:t>
      </w:r>
      <w:r>
        <w:t>足下文章，意深语简，韩柳欧苏无过。</w:t>
      </w:r>
      <w:r>
        <w:t>”</w:t>
      </w:r>
      <w:r>
        <w:rPr>
          <w:rStyle w:val="a8"/>
        </w:rPr>
        <w:footnoteReference w:id="20"/>
      </w:r>
      <w:r>
        <w:t>但江村北海以为，这三人的话不过是吹捧，但季明信以为真，于是其诗</w:t>
      </w:r>
      <w:r>
        <w:t>“</w:t>
      </w:r>
      <w:r>
        <w:t>遂欠精细工夫</w:t>
      </w:r>
      <w:r>
        <w:t>”</w:t>
      </w:r>
      <w:r>
        <w:t>，其人</w:t>
      </w:r>
      <w:r>
        <w:t>“</w:t>
      </w:r>
      <w:r>
        <w:t>深惜为三人所误也</w:t>
      </w:r>
      <w:r>
        <w:t>”</w:t>
      </w:r>
      <w:r>
        <w:t>。</w:t>
      </w:r>
    </w:p>
    <w:p w:rsidR="005C66E9" w:rsidRDefault="00E434A6">
      <w:pPr>
        <w:pStyle w:val="121"/>
        <w:rPr>
          <w:rFonts w:hint="eastAsia"/>
        </w:rPr>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w:t>
      </w:r>
      <w:r>
        <w:t>“</w:t>
      </w:r>
      <w:r>
        <w:t>日中时距两百年</w:t>
      </w:r>
      <w:r>
        <w:t>”</w:t>
      </w:r>
      <w:r>
        <w:t>的差距，在这些归化的中国诗人身上已经无法体现。总而言之，在这段叙事中，</w:t>
      </w:r>
      <w:r>
        <w:lastRenderedPageBreak/>
        <w:t>迷信汉土的日本诗人终将误入歧途，而言过其实的渡来诗人则消弭了中国诗相对日本汉诗的优势。</w:t>
      </w:r>
    </w:p>
    <w:p w:rsidR="005C66E9" w:rsidRDefault="005C66E9">
      <w:pPr>
        <w:pStyle w:val="121"/>
        <w:rPr>
          <w:rFonts w:hint="eastAsia"/>
        </w:rPr>
      </w:pPr>
    </w:p>
    <w:p w:rsidR="005C66E9" w:rsidRDefault="005C66E9">
      <w:pPr>
        <w:pStyle w:val="121"/>
        <w:rPr>
          <w:rFonts w:hint="eastAsia"/>
        </w:rPr>
      </w:pPr>
    </w:p>
    <w:p w:rsidR="005C66E9" w:rsidRDefault="005C66E9">
      <w:pPr>
        <w:pStyle w:val="120"/>
        <w:spacing w:before="156" w:after="156"/>
        <w:rPr>
          <w:rFonts w:hint="eastAsia"/>
          <w:lang/>
        </w:rPr>
        <w:sectPr w:rsidR="005C66E9">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66E9" w:rsidRDefault="00E434A6">
      <w:pPr>
        <w:pStyle w:val="120"/>
        <w:spacing w:before="156" w:after="156"/>
        <w:rPr>
          <w:rFonts w:hint="eastAsia"/>
        </w:rPr>
      </w:pPr>
      <w:bookmarkStart w:id="26" w:name="_Toc1944315382"/>
      <w:bookmarkStart w:id="27" w:name="_Toc1977778441"/>
      <w:bookmarkStart w:id="28" w:name="_Toc59792328"/>
      <w:r>
        <w:rPr>
          <w:rFonts w:hint="eastAsia"/>
          <w:lang/>
        </w:rPr>
        <w:lastRenderedPageBreak/>
        <w:t>本土</w:t>
      </w:r>
      <w:r>
        <w:t>意识的展开和成立：日中两百年和气运说</w:t>
      </w:r>
      <w:bookmarkEnd w:id="26"/>
      <w:bookmarkEnd w:id="27"/>
      <w:bookmarkEnd w:id="28"/>
    </w:p>
    <w:p w:rsidR="005C66E9" w:rsidRDefault="00E434A6">
      <w:pPr>
        <w:pStyle w:val="121"/>
        <w:rPr>
          <w:rFonts w:hint="eastAsia"/>
        </w:rPr>
      </w:pPr>
      <w:r>
        <w:t>《日本诗史》对于</w:t>
      </w:r>
      <w:r>
        <w:t>“</w:t>
      </w:r>
      <w:r>
        <w:t>我邦</w:t>
      </w:r>
      <w:r>
        <w:t>”</w:t>
      </w:r>
      <w:r>
        <w:t>意识的展开，是通过</w:t>
      </w:r>
      <w:r>
        <w:t>“</w:t>
      </w:r>
      <w:r>
        <w:t>日中汉诗两百年时距</w:t>
      </w:r>
      <w:r>
        <w:t>”</w:t>
      </w:r>
      <w:r>
        <w:t>和</w:t>
      </w:r>
      <w:r>
        <w:t>“</w:t>
      </w:r>
      <w:r>
        <w:t>气运说</w:t>
      </w:r>
      <w:r>
        <w:t>”</w:t>
      </w:r>
      <w:r>
        <w:t>进行的。而这两个诗学现象的提出，显明了《日本诗史》的汉诗史观。</w:t>
      </w:r>
    </w:p>
    <w:p w:rsidR="005C66E9" w:rsidRDefault="00E434A6">
      <w:pPr>
        <w:pStyle w:val="121"/>
        <w:rPr>
          <w:rFonts w:hint="eastAsia"/>
        </w:rPr>
      </w:pPr>
      <w:r>
        <w:t>所谓</w:t>
      </w:r>
      <w:r>
        <w:t>“</w:t>
      </w:r>
      <w:r>
        <w:t>日中汉诗两百年时距</w:t>
      </w:r>
      <w:r>
        <w:t>”</w:t>
      </w:r>
      <w:r>
        <w:t>，指的是日本汉诗的发展较中国诗歌要滞后两百年。对这一规律的论述出现在《日本诗史》卷四：</w:t>
      </w:r>
    </w:p>
    <w:p w:rsidR="005C66E9" w:rsidRDefault="005C66E9">
      <w:pPr>
        <w:pStyle w:val="121"/>
        <w:ind w:leftChars="0" w:left="0" w:firstLineChars="0" w:firstLine="0"/>
        <w:rPr>
          <w:rFonts w:hint="eastAsia"/>
        </w:rPr>
      </w:pPr>
    </w:p>
    <w:p w:rsidR="005C66E9" w:rsidRDefault="00E434A6">
      <w:pPr>
        <w:pStyle w:val="124"/>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a8"/>
        </w:rPr>
        <w:footnoteReference w:id="21"/>
      </w:r>
    </w:p>
    <w:p w:rsidR="005C66E9" w:rsidRDefault="005C66E9">
      <w:pPr>
        <w:pStyle w:val="124"/>
      </w:pPr>
    </w:p>
    <w:p w:rsidR="005C66E9" w:rsidRDefault="00E434A6">
      <w:pPr>
        <w:pStyle w:val="121"/>
        <w:rPr>
          <w:rFonts w:hint="eastAsia"/>
        </w:rPr>
      </w:pPr>
      <w:r>
        <w:t>以上这段论述中，江村北海回答了关乎汉诗史观的几个重要问题：</w:t>
      </w:r>
    </w:p>
    <w:p w:rsidR="005C66E9" w:rsidRDefault="00E434A6">
      <w:pPr>
        <w:pStyle w:val="121"/>
        <w:rPr>
          <w:rFonts w:hint="eastAsia"/>
        </w:rPr>
      </w:pPr>
      <w:r>
        <w:t>一、什么是诗？</w:t>
      </w:r>
    </w:p>
    <w:p w:rsidR="005C66E9" w:rsidRDefault="00E434A6">
      <w:pPr>
        <w:pStyle w:val="121"/>
        <w:rPr>
          <w:rFonts w:hint="eastAsia"/>
        </w:rPr>
      </w:pPr>
      <w:r>
        <w:t>“</w:t>
      </w:r>
      <w:r>
        <w:rPr>
          <w:b/>
        </w:rPr>
        <w:t>夫诗，汉土声音也。</w:t>
      </w:r>
      <w:r>
        <w:t>”</w:t>
      </w:r>
      <w:r>
        <w:t>北海认为，所谓诗，其源头在中国，是一种注重音韵的文体。可以看到，北海在论及诗的本质时，并没有明确汉土之诗与我邦之诗因环境不同而产生的区别。</w:t>
      </w:r>
    </w:p>
    <w:p w:rsidR="005C66E9" w:rsidRDefault="00E434A6">
      <w:pPr>
        <w:pStyle w:val="121"/>
        <w:rPr>
          <w:rFonts w:hint="eastAsia"/>
        </w:rPr>
      </w:pPr>
      <w:r>
        <w:t>二、诗的发展动力和演进逻辑是什么？</w:t>
      </w:r>
    </w:p>
    <w:p w:rsidR="005C66E9" w:rsidRDefault="00E434A6">
      <w:pPr>
        <w:pStyle w:val="121"/>
        <w:rPr>
          <w:rFonts w:hint="eastAsia"/>
        </w:rPr>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w:t>
      </w:r>
      <w:r>
        <w:t>“</w:t>
      </w:r>
      <w:r>
        <w:t>不知其然</w:t>
      </w:r>
      <w:r>
        <w:t>”</w:t>
      </w:r>
      <w:r>
        <w:t>的状态中则可以看到，北海将诗的发展视作独立于人的历史的特殊运动</w:t>
      </w:r>
      <w:r>
        <w:t>——</w:t>
      </w:r>
      <w:r>
        <w:t>不是人知晓了诗的演进规律，而是诗呈现了阶段式的样态，为人所发现。</w:t>
      </w:r>
    </w:p>
    <w:p w:rsidR="005C66E9" w:rsidRDefault="00E434A6">
      <w:pPr>
        <w:pStyle w:val="121"/>
        <w:rPr>
          <w:rFonts w:hint="eastAsia"/>
        </w:rPr>
      </w:pPr>
      <w:r>
        <w:t>而气运是诗发展的动力所在。何为气运？北海对这一概念的运用是受到了胡应麟的启发</w:t>
      </w:r>
      <w:r>
        <w:rPr>
          <w:rStyle w:val="a8"/>
        </w:rPr>
        <w:footnoteReference w:id="22"/>
      </w:r>
      <w:r>
        <w:t>。而细读《诗薮》原文，气运首先主导了诗歌体裁的变化，</w:t>
      </w:r>
      <w:r>
        <w:lastRenderedPageBreak/>
        <w:t>具体表现在</w:t>
      </w:r>
      <w:r>
        <w:t>“</w:t>
      </w:r>
      <w:r>
        <w:t>势</w:t>
      </w:r>
      <w:r>
        <w:t>”</w:t>
      </w:r>
      <w:r>
        <w:t>和</w:t>
      </w:r>
      <w:r>
        <w:t>“</w:t>
      </w:r>
      <w:r>
        <w:t>时</w:t>
      </w:r>
      <w:r>
        <w:t>”</w:t>
      </w:r>
      <w:r>
        <w:t>的影响中</w:t>
      </w:r>
      <w:r>
        <w:rPr>
          <w:rStyle w:val="a8"/>
        </w:rPr>
        <w:footnoteReference w:id="23"/>
      </w:r>
      <w:r>
        <w:t>；其次，气运决定了诗史的界分</w:t>
      </w:r>
      <w:r>
        <w:rPr>
          <w:rStyle w:val="a8"/>
        </w:rPr>
        <w:footnoteReference w:id="24"/>
      </w:r>
      <w:r>
        <w:t>；此外，气运影响了诗人对诗才的运用，如刘禹锡和杜牧，</w:t>
      </w:r>
      <w:r>
        <w:t>“</w:t>
      </w:r>
      <w:r>
        <w:t>才皆不下盛唐，而其诗迥别</w:t>
      </w:r>
      <w:r>
        <w:t>”</w:t>
      </w:r>
      <w:r>
        <w:rPr>
          <w:rStyle w:val="a8"/>
        </w:rPr>
        <w:footnoteReference w:id="25"/>
      </w:r>
      <w:r>
        <w:t>；最后，气运决定了诗的读者对经典的选择</w:t>
      </w:r>
      <w:r>
        <w:rPr>
          <w:rStyle w:val="a8"/>
        </w:rPr>
        <w:footnoteReference w:id="26"/>
      </w:r>
      <w:r>
        <w:t>。可见，在胡应麟这里，气运全面渗透到诗的发展之中。</w:t>
      </w:r>
    </w:p>
    <w:p w:rsidR="005C66E9" w:rsidRDefault="00E434A6">
      <w:pPr>
        <w:pStyle w:val="121"/>
        <w:rPr>
          <w:rFonts w:hint="eastAsia"/>
        </w:rPr>
      </w:pPr>
      <w:r>
        <w:t>而江村北海虽然用气运解释了日本汉诗的滞后性，但也对气运自身的原理作了思考。从这思考中可以发现其论述的特殊之处。</w:t>
      </w:r>
      <w:r>
        <w:t>“</w:t>
      </w:r>
      <w:r>
        <w:t>我邦与汉土相距万里，划以大海，是以气运每衰于彼。而后盛于此者，亦势所不免。</w:t>
      </w:r>
      <w:r>
        <w:t>”</w:t>
      </w:r>
      <w:r>
        <w:t>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rsidR="005C66E9" w:rsidRDefault="00E434A6">
      <w:pPr>
        <w:pStyle w:val="121"/>
        <w:rPr>
          <w:rFonts w:hint="eastAsia"/>
        </w:rPr>
      </w:pPr>
      <w:r>
        <w:t>而这种显现的空间距离，并不仅仅存在于日本和中国之间，还存在于日本国内的各个地方之间。《日本诗史》有云：</w:t>
      </w:r>
    </w:p>
    <w:p w:rsidR="005C66E9" w:rsidRDefault="00E434A6">
      <w:pPr>
        <w:pStyle w:val="121"/>
        <w:rPr>
          <w:rFonts w:hint="eastAsia"/>
        </w:rPr>
      </w:pPr>
      <w:r>
        <w:t>“</w:t>
      </w:r>
      <w:r>
        <w:t>以余观之，清人篇咏，大抵诸家相似，其继整雅柔颇似于元季明初作家，较诸近时所谓明诗者，无剽窃雷同之病，而其气格则稍淡弱矣。当今京摄才髦所作，往往出于此途</w:t>
      </w:r>
      <w:r>
        <w:t>……</w:t>
      </w:r>
      <w:r>
        <w:t>而遐州远境，至今犹尸祝七子者。</w:t>
      </w:r>
      <w:r>
        <w:t>”</w:t>
      </w:r>
    </w:p>
    <w:p w:rsidR="005C66E9" w:rsidRDefault="00E434A6">
      <w:pPr>
        <w:pStyle w:val="121"/>
        <w:rPr>
          <w:rFonts w:hint="eastAsia"/>
        </w:rPr>
      </w:pPr>
      <w:r>
        <w:t>此处，京都和遐州远境之间诗风迥异的原因，亦在于地理方位的距离。所以北海才说：</w:t>
      </w:r>
      <w:r>
        <w:t>“</w:t>
      </w:r>
      <w:r>
        <w:t>气运推移，有本末，有迟速。</w:t>
      </w:r>
      <w:r>
        <w:t>”</w:t>
      </w:r>
      <w:r>
        <w:t>气运在运动中会受到制约。</w:t>
      </w:r>
    </w:p>
    <w:p w:rsidR="005C66E9" w:rsidRDefault="00E434A6">
      <w:pPr>
        <w:pStyle w:val="121"/>
        <w:rPr>
          <w:rFonts w:hint="eastAsia"/>
        </w:rPr>
      </w:pPr>
      <w:r>
        <w:t>三、日本汉诗和中国诗歌的关系如何？</w:t>
      </w:r>
    </w:p>
    <w:p w:rsidR="005C66E9" w:rsidRDefault="00E434A6">
      <w:pPr>
        <w:pStyle w:val="121"/>
        <w:rPr>
          <w:rFonts w:hint="eastAsia"/>
        </w:rPr>
      </w:pPr>
      <w:r>
        <w:t>如前所述，日本汉诗和中国诗歌在《日本诗史》中皆称为</w:t>
      </w:r>
      <w:r>
        <w:t>“</w:t>
      </w:r>
      <w:r>
        <w:t>诗</w:t>
      </w:r>
      <w:r>
        <w:t>”</w:t>
      </w:r>
      <w:r>
        <w:t>。而日中两国之间气运变迁，使得日本汉诗在发展时较中国滞后大约二百年。</w:t>
      </w:r>
    </w:p>
    <w:p w:rsidR="005C66E9" w:rsidRDefault="00E434A6">
      <w:pPr>
        <w:pStyle w:val="121"/>
        <w:rPr>
          <w:rFonts w:hint="eastAsia"/>
        </w:rPr>
      </w:pPr>
      <w:r>
        <w:t>《日本诗史》首先构建出一条</w:t>
      </w:r>
      <w:r>
        <w:t>“</w:t>
      </w:r>
      <w:r>
        <w:t>飞鸟（文武天皇）</w:t>
      </w:r>
      <w:r>
        <w:t>-</w:t>
      </w:r>
      <w:r>
        <w:t>弘仁（平安时期前期）</w:t>
      </w:r>
      <w:r>
        <w:t>-</w:t>
      </w:r>
      <w:r>
        <w:t>五山</w:t>
      </w:r>
      <w:r>
        <w:t>-</w:t>
      </w:r>
      <w:r>
        <w:t>元禄</w:t>
      </w:r>
      <w:r>
        <w:t>”</w:t>
      </w:r>
      <w:r>
        <w:t>的日本汉诗的线索。这种分期与近代日本汉诗研究者的写法不同。它并非是全然按照日本政治史或文化史的标准来进行的。与这条线索对应的中国诗歌史，则是依照</w:t>
      </w:r>
      <w:r>
        <w:t>“</w:t>
      </w:r>
      <w:r>
        <w:t>梁武帝天监元年</w:t>
      </w:r>
      <w:r>
        <w:t>-</w:t>
      </w:r>
      <w:r>
        <w:t>唐中宗嗣圣十四年（注释：原文是这样写的，但实际上这一年号在唐中宗时期只存在了两个月）</w:t>
      </w:r>
      <w:r>
        <w:t>-</w:t>
      </w:r>
      <w:r>
        <w:t>宋元之际</w:t>
      </w:r>
      <w:r>
        <w:t>-</w:t>
      </w:r>
      <w:r>
        <w:t>明中世（弘治、正德、嘉靖年间）</w:t>
      </w:r>
      <w:r>
        <w:t>-</w:t>
      </w:r>
      <w:r>
        <w:t>清</w:t>
      </w:r>
      <w:r>
        <w:t>”</w:t>
      </w:r>
      <w:r>
        <w:t>的关键节点展开的。</w:t>
      </w:r>
    </w:p>
    <w:p w:rsidR="005C66E9" w:rsidRDefault="00E434A6">
      <w:pPr>
        <w:pStyle w:val="121"/>
        <w:rPr>
          <w:rFonts w:hint="eastAsia"/>
        </w:rPr>
      </w:pPr>
      <w:r>
        <w:t>这里值得注意的是，以上的线索不是先有的中国诗歌史作为标准，而是恰好相反：日本汉诗发展的阶段性节点反过来构建了新的中国诗歌史。由此我们不得不重新考虑前文所述</w:t>
      </w:r>
      <w:r>
        <w:t>“</w:t>
      </w:r>
      <w:r>
        <w:t>滞后性</w:t>
      </w:r>
      <w:r>
        <w:t>”</w:t>
      </w:r>
      <w:r>
        <w:t>意味着什么。如果将</w:t>
      </w:r>
      <w:r>
        <w:t>“</w:t>
      </w:r>
      <w:r>
        <w:t>气运每衰于彼</w:t>
      </w:r>
      <w:r>
        <w:t>”</w:t>
      </w:r>
      <w:r>
        <w:t>视作一种贬义的价值判断，并将滞后等同于落后，那么这种写法和《日</w:t>
      </w:r>
      <w:r>
        <w:lastRenderedPageBreak/>
        <w:t>本诗史》中所呈现的</w:t>
      </w:r>
      <w:r>
        <w:t>“</w:t>
      </w:r>
      <w:r>
        <w:t>我邦</w:t>
      </w:r>
      <w:r>
        <w:t>”</w:t>
      </w:r>
      <w:r>
        <w:t>意识产生了矛盾。为了判明</w:t>
      </w:r>
      <w:r>
        <w:t>“</w:t>
      </w:r>
      <w:r>
        <w:t>其后于彼</w:t>
      </w:r>
      <w:r>
        <w:t>”</w:t>
      </w:r>
      <w:r>
        <w:t>的真正意思，重要的是看到江村北海所说的</w:t>
      </w:r>
      <w:r>
        <w:t>“</w:t>
      </w:r>
      <w:r>
        <w:t>而后盛于此者，亦势所不免。</w:t>
      </w:r>
      <w:r>
        <w:t>”</w:t>
      </w:r>
      <w:r>
        <w:t>也就是说，北海认为日本汉诗只是在成熟、兴盛的时机上后发于中国诗歌。发展时间上的先后并不能绝对地决定诗的优劣、高低。</w:t>
      </w:r>
    </w:p>
    <w:p w:rsidR="005C66E9" w:rsidRDefault="00E434A6">
      <w:pPr>
        <w:pStyle w:val="121"/>
        <w:rPr>
          <w:rFonts w:hint="eastAsia"/>
        </w:rPr>
      </w:pPr>
      <w:r>
        <w:t>那么，</w:t>
      </w:r>
      <w:r>
        <w:t>“</w:t>
      </w:r>
      <w:r>
        <w:t>我邦人不学诗则矣已，苟学之也，不能不承顺汉土也。</w:t>
      </w:r>
      <w:r>
        <w:t>”</w:t>
      </w:r>
      <w:r>
        <w:t>又作何解？</w:t>
      </w:r>
      <w:r>
        <w:t>“</w:t>
      </w:r>
      <w:r>
        <w:t>承顺汉土</w:t>
      </w:r>
      <w:r>
        <w:t>”</w:t>
      </w:r>
      <w:r>
        <w:t>是否与</w:t>
      </w:r>
      <w:r>
        <w:t>“</w:t>
      </w:r>
      <w:r>
        <w:t>我邦</w:t>
      </w:r>
      <w:r>
        <w:t>”</w:t>
      </w:r>
      <w:r>
        <w:t>意识冲突呢？此处首先和诗的本质有关</w:t>
      </w:r>
      <w:r>
        <w:t>——</w:t>
      </w:r>
      <w:r>
        <w:t>既然北海认为所谓诗就是汉土声音，那么这意味着日本汉诗人学诗，或</w:t>
      </w:r>
      <w:r>
        <w:t>“</w:t>
      </w:r>
      <w:r>
        <w:t>承顺汉土</w:t>
      </w:r>
      <w:r>
        <w:t>”</w:t>
      </w:r>
      <w:r>
        <w:t>，是为了在区别</w:t>
      </w:r>
      <w:r>
        <w:t>“</w:t>
      </w:r>
      <w:r>
        <w:t>我邦</w:t>
      </w:r>
      <w:r>
        <w:t>”</w:t>
      </w:r>
      <w:r>
        <w:t>与</w:t>
      </w:r>
      <w:r>
        <w:t>“</w:t>
      </w:r>
      <w:r>
        <w:t>汉土</w:t>
      </w:r>
      <w:r>
        <w:t>”</w:t>
      </w:r>
      <w:r>
        <w:t>的声音</w:t>
      </w:r>
      <w:r>
        <w:t>——</w:t>
      </w:r>
      <w:r>
        <w:t>因为语言不同，所以学诗是作诗的必要途径。</w:t>
      </w:r>
    </w:p>
    <w:p w:rsidR="005C66E9" w:rsidRDefault="005C66E9">
      <w:pPr>
        <w:pStyle w:val="121"/>
        <w:rPr>
          <w:rFonts w:hint="eastAsia"/>
        </w:rPr>
      </w:pPr>
    </w:p>
    <w:p w:rsidR="005C66E9" w:rsidRDefault="005C66E9">
      <w:pPr>
        <w:pStyle w:val="121"/>
        <w:rPr>
          <w:rFonts w:hint="eastAsia"/>
        </w:rPr>
      </w:pPr>
    </w:p>
    <w:p w:rsidR="005C66E9" w:rsidRDefault="005C66E9">
      <w:pPr>
        <w:pStyle w:val="123"/>
        <w:spacing w:before="156" w:after="156"/>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29" w:name="_Toc1997452522"/>
      <w:bookmarkStart w:id="30" w:name="_Toc59792329"/>
      <w:r>
        <w:rPr>
          <w:rFonts w:hint="eastAsia"/>
        </w:rPr>
        <w:lastRenderedPageBreak/>
        <w:t>第二节</w:t>
      </w:r>
      <w:r>
        <w:t>《</w:t>
      </w:r>
      <w:r>
        <w:rPr>
          <w:rFonts w:hint="eastAsia"/>
        </w:rPr>
        <w:t>日本汉诗史</w:t>
      </w:r>
      <w:r>
        <w:t>》</w:t>
      </w:r>
      <w:bookmarkEnd w:id="29"/>
      <w:bookmarkEnd w:id="30"/>
    </w:p>
    <w:p w:rsidR="005C66E9" w:rsidRDefault="00E434A6">
      <w:pPr>
        <w:pStyle w:val="120"/>
        <w:spacing w:before="156" w:after="156"/>
        <w:rPr>
          <w:rFonts w:hint="eastAsia"/>
        </w:rPr>
      </w:pPr>
      <w:bookmarkStart w:id="31" w:name="_Toc1720167350"/>
      <w:bookmarkStart w:id="32" w:name="_Toc1216290962"/>
      <w:bookmarkStart w:id="33" w:name="_Toc59792330"/>
      <w:r>
        <w:t>《</w:t>
      </w:r>
      <w:r>
        <w:rPr>
          <w:rFonts w:hint="eastAsia"/>
          <w:lang/>
        </w:rPr>
        <w:t>日本汉诗史</w:t>
      </w:r>
      <w:r>
        <w:t>》</w:t>
      </w:r>
      <w:r>
        <w:rPr>
          <w:rFonts w:hint="eastAsia"/>
          <w:lang/>
        </w:rPr>
        <w:t>概况</w:t>
      </w:r>
      <w:bookmarkEnd w:id="31"/>
      <w:bookmarkEnd w:id="32"/>
      <w:bookmarkEnd w:id="33"/>
    </w:p>
    <w:p w:rsidR="005C66E9" w:rsidRDefault="00E434A6">
      <w:pPr>
        <w:pStyle w:val="121"/>
        <w:rPr>
          <w:rFonts w:hint="eastAsia"/>
        </w:rPr>
      </w:pPr>
      <w:r>
        <w:t>菅谷军次郎（？</w:t>
      </w:r>
      <w:r>
        <w:rPr>
          <w:rStyle w:val="s3"/>
        </w:rPr>
        <w:t>-</w:t>
      </w:r>
      <w:r>
        <w:t>1965</w:t>
      </w:r>
      <w:r>
        <w:t>）的《日本汉诗史》（大东出版社，</w:t>
      </w:r>
      <w:r>
        <w:t>1941</w:t>
      </w:r>
      <w:r>
        <w:t>）是日本第一部以</w:t>
      </w:r>
      <w:r>
        <w:rPr>
          <w:rStyle w:val="s3"/>
        </w:rPr>
        <w:t>“</w:t>
      </w:r>
      <w:r>
        <w:t>日本汉诗史</w:t>
      </w:r>
      <w:r>
        <w:rPr>
          <w:rStyle w:val="s3"/>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rsidR="005C66E9" w:rsidRDefault="00E434A6">
      <w:pPr>
        <w:pStyle w:val="121"/>
        <w:rPr>
          <w:rFonts w:hint="eastAsia"/>
        </w:rPr>
      </w:pPr>
      <w:r>
        <w:t>本书撰写时所依照的材料，是以太田中学校的文库为基础的。值得注意的是，该校所在的茨城县，在明治维新废藩置县以前曾在水户藩的管辖范围内。关于水户藩，一方面它是当时重要的文教中心之一</w:t>
      </w:r>
      <w:r>
        <w:t>——</w:t>
      </w:r>
      <w:r>
        <w:t>弘道馆是幕末日本国内最大的藩校；另一方面，在水户藩形成的水户学，以儒学为中心，结合国学、神道等学问，既推动保留了数量可观的汉籍，又带有鲜明的尊皇思想。菅谷军次郎认为自己在太田中学校的执教，是</w:t>
      </w:r>
      <w:r>
        <w:t>“</w:t>
      </w:r>
      <w:r>
        <w:t>传皇学、授圣教</w:t>
      </w:r>
      <w:r>
        <w:t>”</w:t>
      </w:r>
      <w:r>
        <w:t>，其思想脉络也很明显了。</w:t>
      </w:r>
    </w:p>
    <w:p w:rsidR="005C66E9" w:rsidRDefault="00E434A6">
      <w:pPr>
        <w:pStyle w:val="121"/>
        <w:rPr>
          <w:rFonts w:hint="eastAsia"/>
        </w:rPr>
      </w:pPr>
      <w:r>
        <w:t>此外，在完成后，本书受到了当时知名的汉学家市村瓒次郎</w:t>
      </w:r>
      <w:r>
        <w:t>(1864-1947)</w:t>
      </w:r>
      <w:r>
        <w:t>的校阅。市村瓒次郎专攻东洋史学，以中国史的研究闻名。从术业专攻的角度看，他似乎不是校阅本书的最佳人选，但是考虑到其和水户学密切相关的家学渊源</w:t>
      </w:r>
      <w:r>
        <w:rPr>
          <w:rStyle w:val="a8"/>
        </w:rPr>
        <w:footnoteReference w:id="27"/>
      </w:r>
      <w:r>
        <w:t>，菅谷军次郎的选择也并不让人意外。</w:t>
      </w:r>
    </w:p>
    <w:p w:rsidR="005C66E9" w:rsidRDefault="00E434A6">
      <w:pPr>
        <w:pStyle w:val="121"/>
        <w:rPr>
          <w:rFonts w:hint="eastAsia"/>
        </w:rPr>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rsidR="005C66E9" w:rsidRDefault="00E434A6">
      <w:pPr>
        <w:pStyle w:val="121"/>
        <w:rPr>
          <w:rFonts w:hint="eastAsia"/>
        </w:rPr>
      </w:pPr>
      <w:r>
        <w:t>每一章的内容基本涉及四部分：和汉诗创作有关的风俗、诗风、音韵学与作诗法、主要作者和作品。</w:t>
      </w:r>
    </w:p>
    <w:p w:rsidR="005C66E9" w:rsidRDefault="005C66E9">
      <w:pPr>
        <w:pStyle w:val="121"/>
        <w:rPr>
          <w:rFonts w:hint="eastAsia"/>
        </w:rPr>
      </w:pPr>
    </w:p>
    <w:p w:rsidR="005C66E9" w:rsidRDefault="005C66E9">
      <w:pPr>
        <w:pStyle w:val="121"/>
        <w:rPr>
          <w:rFonts w:hint="eastAsia"/>
        </w:rPr>
      </w:pPr>
    </w:p>
    <w:p w:rsidR="005C66E9" w:rsidRDefault="005C66E9">
      <w:pPr>
        <w:pStyle w:val="120"/>
        <w:spacing w:before="156" w:after="156"/>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0"/>
        <w:spacing w:before="156" w:after="156"/>
        <w:rPr>
          <w:rFonts w:hint="eastAsia"/>
        </w:rPr>
      </w:pPr>
      <w:bookmarkStart w:id="34" w:name="_Toc305362541"/>
      <w:bookmarkStart w:id="35" w:name="_Toc1427795536"/>
      <w:bookmarkStart w:id="36" w:name="_Toc59792331"/>
      <w:r>
        <w:lastRenderedPageBreak/>
        <w:t>《日本汉诗史》的汉诗史观（</w:t>
      </w:r>
      <w:r>
        <w:t>1</w:t>
      </w:r>
      <w:r>
        <w:t>）：对</w:t>
      </w:r>
      <w:r>
        <w:t>“</w:t>
      </w:r>
      <w:r>
        <w:t>汉诗史</w:t>
      </w:r>
      <w:r>
        <w:t>”</w:t>
      </w:r>
      <w:r>
        <w:t>或</w:t>
      </w:r>
      <w:r>
        <w:t>“</w:t>
      </w:r>
      <w:r>
        <w:t>文学史</w:t>
      </w:r>
      <w:r>
        <w:t>”</w:t>
      </w:r>
      <w:r>
        <w:t>的自觉</w:t>
      </w:r>
      <w:bookmarkEnd w:id="34"/>
      <w:bookmarkEnd w:id="35"/>
      <w:bookmarkEnd w:id="36"/>
    </w:p>
    <w:p w:rsidR="005C66E9" w:rsidRDefault="00E434A6">
      <w:pPr>
        <w:pStyle w:val="121"/>
        <w:rPr>
          <w:rFonts w:hint="eastAsia"/>
        </w:rPr>
      </w:pPr>
      <w:r>
        <w:t>《日本汉诗史》首先具有日本汉诗史的书写自觉。它对</w:t>
      </w:r>
      <w:r>
        <w:t>“</w:t>
      </w:r>
      <w:r>
        <w:t>日本汉诗史</w:t>
      </w:r>
      <w:r>
        <w:t>”</w:t>
      </w:r>
      <w:r>
        <w:t>这一文学史类别作了明确的定义。而这种定义，首先是通过和江村北海的《日本诗史》的比较得出的。</w:t>
      </w:r>
    </w:p>
    <w:p w:rsidR="005C66E9" w:rsidRDefault="00E434A6">
      <w:pPr>
        <w:pStyle w:val="121"/>
        <w:rPr>
          <w:rFonts w:hint="eastAsia"/>
        </w:rPr>
      </w:pPr>
      <w:r>
        <w:t>从本书的自序部分来看，作者菅谷军次郎接触过《日本诗史》。对于江村北海的著作，他的意见是：</w:t>
      </w:r>
      <w:r>
        <w:t>“</w:t>
      </w:r>
      <w:r>
        <w:t>它只能看作是日本诗话，不能够作为汉诗史构成、书写体裁的样板</w:t>
      </w:r>
      <w:r>
        <w:t>”</w:t>
      </w:r>
      <w:r>
        <w:rPr>
          <w:rStyle w:val="a8"/>
        </w:rPr>
        <w:footnoteReference w:id="28"/>
      </w:r>
      <w:r>
        <w:t>。</w:t>
      </w:r>
    </w:p>
    <w:p w:rsidR="005C66E9" w:rsidRDefault="00E434A6">
      <w:pPr>
        <w:pStyle w:val="121"/>
        <w:rPr>
          <w:rFonts w:hint="eastAsia"/>
        </w:rPr>
      </w:pPr>
      <w:r>
        <w:t>菅谷军次郎的评价是不无道理的。现代意义上的</w:t>
      </w:r>
      <w:r>
        <w:t>“</w:t>
      </w:r>
      <w:r>
        <w:t>文学</w:t>
      </w:r>
      <w:r>
        <w:t>”</w:t>
      </w:r>
      <w:r>
        <w:t>（</w:t>
      </w:r>
      <w:r>
        <w:t>Literature</w:t>
      </w:r>
      <w:r>
        <w:t>）和人文学科是在幕末，由思想家西周（</w:t>
      </w:r>
      <w:r>
        <w:t>1829-1897</w:t>
      </w:r>
      <w:r>
        <w:t>）年自英国引进的</w:t>
      </w:r>
      <w:r>
        <w:rPr>
          <w:rStyle w:val="a8"/>
        </w:rPr>
        <w:footnoteReference w:id="29"/>
      </w:r>
      <w:r>
        <w:t>，因此，在《日本诗史》编撰的年代，日本知识届并没有</w:t>
      </w:r>
      <w:r>
        <w:t>“</w:t>
      </w:r>
      <w:r>
        <w:t>文学</w:t>
      </w:r>
      <w:r>
        <w:t>”</w:t>
      </w:r>
      <w:r>
        <w:t>或</w:t>
      </w:r>
      <w:r>
        <w:t>“</w:t>
      </w:r>
      <w:r>
        <w:t>文学史</w:t>
      </w:r>
      <w:r>
        <w:t>”</w:t>
      </w:r>
      <w:r>
        <w:t>的概念，这部著作也不能被归入到作为文学史的汉诗史中。尽管从《日本诗史》的结构中，我们可以看到江村北海对汉诗史中基本问题的解答，但在菅谷军次郎看来，北海并没有书写汉诗史的自觉。</w:t>
      </w:r>
    </w:p>
    <w:p w:rsidR="005C66E9" w:rsidRDefault="00E434A6">
      <w:pPr>
        <w:pStyle w:val="121"/>
        <w:rPr>
          <w:rFonts w:hint="eastAsia"/>
        </w:rPr>
      </w:pPr>
      <w:r>
        <w:t>此外，当时日本业已出版了许多日本文学史、中国文学史，可见文学史书写已然形成了基本的范式。从当前可考的目录来看，日本史学者三上参次（</w:t>
      </w:r>
      <w:r>
        <w:t>1865-1939</w:t>
      </w:r>
      <w:r>
        <w:t>）的《日本文学史》（金港堂，</w:t>
      </w:r>
      <w:r>
        <w:t>1890</w:t>
      </w:r>
      <w:r>
        <w:t>）是第一部影响较大的日本文学史。而至《日本汉诗史》成书之前，至少有</w:t>
      </w:r>
      <w:r>
        <w:t>50</w:t>
      </w:r>
      <w:r>
        <w:t>部左右的日本文学史出版，期间亦不乏第一部用英语写作的日本文学史，由英国外交家阿斯顿（</w:t>
      </w:r>
      <w:r>
        <w:t>W.G.Aston</w:t>
      </w:r>
      <w:r>
        <w:t>，</w:t>
      </w:r>
      <w:r>
        <w:t>1841-1911</w:t>
      </w:r>
      <w:r>
        <w:t>）撰写。至于日本的中国文学史著作，自十九世纪以来也有将近</w:t>
      </w:r>
      <w:r>
        <w:t>20</w:t>
      </w:r>
      <w:r>
        <w:t>部问世。</w:t>
      </w:r>
    </w:p>
    <w:p w:rsidR="005C66E9" w:rsidRDefault="00E434A6">
      <w:pPr>
        <w:pStyle w:val="121"/>
        <w:rPr>
          <w:rFonts w:hint="eastAsia"/>
        </w:rPr>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rsidR="005C66E9" w:rsidRDefault="00E434A6">
      <w:pPr>
        <w:pStyle w:val="121"/>
        <w:rPr>
          <w:rFonts w:hint="eastAsia"/>
        </w:rPr>
      </w:pPr>
      <w:r>
        <w:t>菅谷军次郎又是如何对待这些文学史著作的？他举了冈田正之的《近江奈良朝的汉文学》以及《日本汉文学史》两本著作为例，认为学位论文和课堂讲稿都不能算作真正意义上的文学史，恐怕是因为这两种作品在书写时都兼带有文学史书写以外的目的。</w:t>
      </w:r>
    </w:p>
    <w:p w:rsidR="005C66E9" w:rsidRDefault="00E434A6">
      <w:pPr>
        <w:pStyle w:val="121"/>
        <w:rPr>
          <w:rFonts w:hint="eastAsia"/>
        </w:rPr>
      </w:pPr>
      <w:r>
        <w:t>可见，菅谷军次郎想要写作的，是</w:t>
      </w:r>
      <w:r>
        <w:t>“</w:t>
      </w:r>
      <w:r>
        <w:t>专门的</w:t>
      </w:r>
      <w:r>
        <w:t>”</w:t>
      </w:r>
      <w:r>
        <w:t>汉诗史</w:t>
      </w:r>
      <w:r>
        <w:rPr>
          <w:rStyle w:val="a8"/>
        </w:rPr>
        <w:footnoteReference w:id="30"/>
      </w:r>
      <w:r>
        <w:t>。也正因此，他</w:t>
      </w:r>
      <w:r>
        <w:lastRenderedPageBreak/>
        <w:t>在本书开篇进行学术史的回顾时，以</w:t>
      </w:r>
      <w:r>
        <w:t>“</w:t>
      </w:r>
      <w:r>
        <w:t>至今以来的汉诗史研究和汉学的传来</w:t>
      </w:r>
      <w:r>
        <w:t>”</w:t>
      </w:r>
      <w:r>
        <w:t>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w:t>
      </w:r>
      <w:r>
        <w:t>“</w:t>
      </w:r>
      <w:r>
        <w:t>专门的汉诗史</w:t>
      </w:r>
      <w:r>
        <w:t>”</w:t>
      </w:r>
      <w:r>
        <w:t>，同时也是一部以汉诗为中心的文教制度、文艺理念的变迁史。</w:t>
      </w:r>
    </w:p>
    <w:p w:rsidR="005C66E9" w:rsidRDefault="00E434A6">
      <w:pPr>
        <w:pStyle w:val="120"/>
        <w:spacing w:before="156" w:after="156"/>
        <w:rPr>
          <w:rFonts w:hint="eastAsia"/>
        </w:rPr>
      </w:pPr>
      <w:bookmarkStart w:id="37" w:name="_Toc977301974"/>
      <w:bookmarkStart w:id="38" w:name="_Toc1889793904"/>
      <w:bookmarkStart w:id="39" w:name="_Toc59792332"/>
      <w:r>
        <w:t>《日本汉诗史》的汉诗史观（</w:t>
      </w:r>
      <w:r>
        <w:t>2</w:t>
      </w:r>
      <w:r>
        <w:t>）：</w:t>
      </w:r>
      <w:r>
        <w:rPr>
          <w:rFonts w:hint="eastAsia"/>
          <w:lang/>
        </w:rPr>
        <w:t>尊皇思想</w:t>
      </w:r>
      <w:bookmarkEnd w:id="37"/>
      <w:bookmarkEnd w:id="38"/>
      <w:bookmarkEnd w:id="39"/>
    </w:p>
    <w:p w:rsidR="005C66E9" w:rsidRDefault="00E434A6">
      <w:pPr>
        <w:pStyle w:val="121"/>
        <w:rPr>
          <w:rFonts w:hint="eastAsia"/>
        </w:rPr>
      </w:pPr>
      <w:r>
        <w:rPr>
          <w:rStyle w:val="s1"/>
        </w:rPr>
        <w:t>《日本汉诗史》的汉诗史观，带有明显的尊皇思想。这种汉诗史观较之《日本诗史》的</w:t>
      </w:r>
      <w:r>
        <w:rPr>
          <w:rStyle w:val="s1"/>
        </w:rPr>
        <w:t>“</w:t>
      </w:r>
      <w:r>
        <w:rPr>
          <w:rStyle w:val="s1"/>
        </w:rPr>
        <w:t>我邦</w:t>
      </w:r>
      <w:r>
        <w:rPr>
          <w:rStyle w:val="s1"/>
        </w:rPr>
        <w:t>”</w:t>
      </w:r>
      <w:r>
        <w:rPr>
          <w:rStyle w:val="s1"/>
        </w:rPr>
        <w:t>色彩更进一步。如前所述，江村北海认为诗的本质是汉土声音，并没有与中国文化和文学传统作彻底分割。但到了菅谷军次郎这里，可以看到他试图在叙事中将中国对于日本汉诗，乃至日本汉学的影响边缘化。</w:t>
      </w:r>
    </w:p>
    <w:p w:rsidR="005C66E9" w:rsidRDefault="00E434A6">
      <w:pPr>
        <w:pStyle w:val="121"/>
        <w:rPr>
          <w:rFonts w:hint="eastAsia"/>
        </w:rPr>
      </w:pPr>
      <w:r>
        <w:rPr>
          <w:rStyle w:val="s1"/>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w:t>
      </w:r>
      <w:r>
        <w:rPr>
          <w:rStyle w:val="s1"/>
        </w:rPr>
        <w:t>“</w:t>
      </w:r>
      <w:r>
        <w:rPr>
          <w:rStyle w:val="s1"/>
        </w:rPr>
        <w:t>汉诗之祖</w:t>
      </w:r>
      <w:r>
        <w:rPr>
          <w:rStyle w:val="s1"/>
        </w:rPr>
        <w:t>”</w:t>
      </w:r>
      <w:r>
        <w:rPr>
          <w:rStyle w:val="s1"/>
        </w:rPr>
        <w:t>的大友皇子，也是受到了百济贵族沙宅绍明的指导，以至能写汉诗</w:t>
      </w:r>
      <w:r>
        <w:rPr>
          <w:rStyle w:val="a8"/>
        </w:rPr>
        <w:footnoteReference w:id="31"/>
      </w:r>
      <w:r>
        <w:rPr>
          <w:rStyle w:val="s1"/>
        </w:rPr>
        <w:t>。同样认为大友皇子始作诗赋，江村北海只言</w:t>
      </w:r>
      <w:r>
        <w:rPr>
          <w:rStyle w:val="s1"/>
        </w:rPr>
        <w:t>“</w:t>
      </w:r>
      <w:r>
        <w:rPr>
          <w:rStyle w:val="s1"/>
        </w:rPr>
        <w:t>典重浑朴，为词坛鼻祖二无愧者也大友</w:t>
      </w:r>
      <w:r>
        <w:rPr>
          <w:rStyle w:val="s1"/>
        </w:rPr>
        <w:t>”</w:t>
      </w:r>
      <w:r>
        <w:rPr>
          <w:rStyle w:val="s1"/>
        </w:rPr>
        <w:t>。因此，对比《日本诗史》的写法，《日本汉诗史》在建构汉学传来这一事件时，采取的是突出百济的策略。</w:t>
      </w:r>
    </w:p>
    <w:p w:rsidR="005C66E9" w:rsidRDefault="00E434A6">
      <w:pPr>
        <w:pStyle w:val="121"/>
        <w:rPr>
          <w:rStyle w:val="s1"/>
          <w:rFonts w:hint="eastAsia"/>
        </w:rPr>
      </w:pPr>
      <w:r>
        <w:rPr>
          <w:rStyle w:val="s1"/>
        </w:rPr>
        <w:t>对于</w:t>
      </w:r>
      <w:r>
        <w:rPr>
          <w:rStyle w:val="s1"/>
        </w:rPr>
        <w:t>“</w:t>
      </w:r>
      <w:r>
        <w:rPr>
          <w:rStyle w:val="s1"/>
        </w:rPr>
        <w:t>什么是汉诗</w:t>
      </w:r>
      <w:r>
        <w:rPr>
          <w:rStyle w:val="s1"/>
        </w:rPr>
        <w:t>”</w:t>
      </w:r>
      <w:r>
        <w:rPr>
          <w:rStyle w:val="s1"/>
        </w:rPr>
        <w:t>这一问题的回答，《日本汉诗史》通过比较日中两国诗的起源作展开：</w:t>
      </w:r>
    </w:p>
    <w:p w:rsidR="005C66E9" w:rsidRDefault="005C66E9">
      <w:pPr>
        <w:pStyle w:val="121"/>
        <w:rPr>
          <w:rStyle w:val="s1"/>
          <w:rFonts w:hint="eastAsia"/>
        </w:rPr>
      </w:pPr>
    </w:p>
    <w:p w:rsidR="005C66E9" w:rsidRDefault="00E434A6">
      <w:pPr>
        <w:pStyle w:val="124"/>
      </w:pPr>
      <w:r>
        <w:rPr>
          <w:rStyle w:val="s1"/>
        </w:rPr>
        <w:t>“</w:t>
      </w:r>
      <w:r>
        <w:rPr>
          <w:rStyle w:val="12Char0"/>
        </w:rPr>
        <w:t>汉诗兴起于皇室，是值得祝贺的。在中国，《擊壤歌》（老人作）、《康衢歌》（小童作），以及《尧戒》的‘战战栗栗，日慎一日’，这些诗篇虽然被认为是中国诗的起源，但根据森槐南博士的考证，应当认为商颂五篇才是中国诗的源头。所谓商颂五篇，指的是《诗经》中的《那》，《烈祖》，《玄鸟》，《长发》，《殷武》。这些都是</w:t>
      </w:r>
      <w:r>
        <w:rPr>
          <w:rStyle w:val="12Char0"/>
        </w:rPr>
        <w:lastRenderedPageBreak/>
        <w:t>臣子作的诗。从这点来看，日本和中国的差异是非常明显的。</w:t>
      </w:r>
      <w:r>
        <w:rPr>
          <w:rStyle w:val="s1"/>
        </w:rPr>
        <w:t>”</w:t>
      </w:r>
      <w:r>
        <w:rPr>
          <w:rStyle w:val="a8"/>
        </w:rPr>
        <w:footnoteReference w:id="32"/>
      </w:r>
    </w:p>
    <w:p w:rsidR="005C66E9" w:rsidRDefault="005C66E9">
      <w:pPr>
        <w:pStyle w:val="121"/>
        <w:rPr>
          <w:rFonts w:hint="eastAsia"/>
        </w:rPr>
      </w:pPr>
    </w:p>
    <w:p w:rsidR="005C66E9" w:rsidRDefault="00E434A6">
      <w:pPr>
        <w:pStyle w:val="121"/>
        <w:rPr>
          <w:rFonts w:hint="eastAsia"/>
        </w:rPr>
      </w:pPr>
      <w:r>
        <w:rPr>
          <w:rStyle w:val="s1"/>
        </w:rPr>
        <w:t>在这里，菅谷军次郎区分了</w:t>
      </w:r>
      <w:r>
        <w:rPr>
          <w:rStyle w:val="s1"/>
        </w:rPr>
        <w:t>“</w:t>
      </w:r>
      <w:r>
        <w:rPr>
          <w:rStyle w:val="s1"/>
        </w:rPr>
        <w:t>诗</w:t>
      </w:r>
      <w:r>
        <w:rPr>
          <w:rStyle w:val="s1"/>
        </w:rPr>
        <w:t>”</w:t>
      </w:r>
      <w:r>
        <w:rPr>
          <w:rStyle w:val="s1"/>
        </w:rPr>
        <w:t>与</w:t>
      </w:r>
      <w:r>
        <w:rPr>
          <w:rStyle w:val="s1"/>
        </w:rPr>
        <w:t>“</w:t>
      </w:r>
      <w:r>
        <w:rPr>
          <w:rStyle w:val="s1"/>
        </w:rPr>
        <w:t>汉诗</w:t>
      </w:r>
      <w:r>
        <w:rPr>
          <w:rStyle w:val="s1"/>
        </w:rPr>
        <w:t>”</w:t>
      </w:r>
      <w:r>
        <w:rPr>
          <w:rStyle w:val="s1"/>
        </w:rPr>
        <w:t>。</w:t>
      </w:r>
      <w:r>
        <w:rPr>
          <w:rStyle w:val="s1"/>
        </w:rPr>
        <w:t>“</w:t>
      </w:r>
      <w:r>
        <w:rPr>
          <w:rStyle w:val="s1"/>
        </w:rPr>
        <w:t>汉诗</w:t>
      </w:r>
      <w:r>
        <w:rPr>
          <w:rStyle w:val="s1"/>
        </w:rPr>
        <w:t>”</w:t>
      </w:r>
      <w:r>
        <w:rPr>
          <w:rStyle w:val="s1"/>
        </w:rPr>
        <w:t>并非汉土声音，而专指皇室首先创作的一种韵文。而</w:t>
      </w:r>
      <w:r>
        <w:rPr>
          <w:rStyle w:val="s1"/>
        </w:rPr>
        <w:t>“</w:t>
      </w:r>
      <w:r>
        <w:rPr>
          <w:rStyle w:val="s1"/>
        </w:rPr>
        <w:t>诗</w:t>
      </w:r>
      <w:r>
        <w:rPr>
          <w:rStyle w:val="s1"/>
        </w:rPr>
        <w:t>”</w:t>
      </w:r>
      <w:r>
        <w:rPr>
          <w:rStyle w:val="s1"/>
        </w:rPr>
        <w:t>，可以指臣子之诗，也能指百姓在劳动时吟唱的歌谣，本来是一个中性的表述。对</w:t>
      </w:r>
      <w:r>
        <w:rPr>
          <w:rStyle w:val="s1"/>
        </w:rPr>
        <w:t>“</w:t>
      </w:r>
      <w:r>
        <w:rPr>
          <w:rStyle w:val="s1"/>
        </w:rPr>
        <w:t>汉诗</w:t>
      </w:r>
      <w:r>
        <w:rPr>
          <w:rStyle w:val="s1"/>
        </w:rPr>
        <w:t>”</w:t>
      </w:r>
      <w:r>
        <w:rPr>
          <w:rStyle w:val="s1"/>
        </w:rPr>
        <w:t>与</w:t>
      </w:r>
      <w:r>
        <w:rPr>
          <w:rStyle w:val="s1"/>
        </w:rPr>
        <w:t>“</w:t>
      </w:r>
      <w:r>
        <w:rPr>
          <w:rStyle w:val="s1"/>
        </w:rPr>
        <w:t>诗</w:t>
      </w:r>
      <w:r>
        <w:rPr>
          <w:rStyle w:val="s1"/>
        </w:rPr>
        <w:t>”</w:t>
      </w:r>
      <w:r>
        <w:rPr>
          <w:rStyle w:val="s1"/>
        </w:rPr>
        <w:t>的作者身份的标注，并非就两者的艺术价值作区分，而是意在突出万世一系的皇统。</w:t>
      </w:r>
    </w:p>
    <w:p w:rsidR="005C66E9" w:rsidRDefault="00E434A6">
      <w:pPr>
        <w:pStyle w:val="121"/>
        <w:rPr>
          <w:rFonts w:hint="eastAsia"/>
        </w:rPr>
      </w:pPr>
      <w:r>
        <w:rPr>
          <w:rStyle w:val="s1"/>
        </w:rPr>
        <w:t>对皇统的推崇也体现在《日本汉诗史》对汉诗功用的总结中。彼时是所谓皇纪二千六百年，即昭和</w:t>
      </w:r>
      <w:r>
        <w:rPr>
          <w:rStyle w:val="s1"/>
        </w:rPr>
        <w:t>15</w:t>
      </w:r>
      <w:r>
        <w:rPr>
          <w:rStyle w:val="s1"/>
        </w:rPr>
        <w:t>年（</w:t>
      </w:r>
      <w:r>
        <w:rPr>
          <w:rStyle w:val="s1"/>
        </w:rPr>
        <w:t>1940</w:t>
      </w:r>
      <w:r>
        <w:rPr>
          <w:rStyle w:val="s1"/>
        </w:rPr>
        <w:t>年）。在日本当局宣扬国威的一系列活动中，尤为引人注目的，是在宫崎市建造的八纮一宇塔。</w:t>
      </w:r>
      <w:r>
        <w:rPr>
          <w:rStyle w:val="s1"/>
        </w:rPr>
        <w:t>“</w:t>
      </w:r>
      <w:r>
        <w:rPr>
          <w:rStyle w:val="s1"/>
        </w:rPr>
        <w:t>八纮一宇</w:t>
      </w:r>
      <w:r>
        <w:rPr>
          <w:rStyle w:val="s1"/>
        </w:rPr>
        <w:t>”</w:t>
      </w:r>
      <w:r>
        <w:rPr>
          <w:rStyle w:val="s1"/>
        </w:rPr>
        <w:t>作为二战时期日本的国家格言，目的是为了动员国民。</w:t>
      </w:r>
    </w:p>
    <w:p w:rsidR="005C66E9" w:rsidRDefault="00E434A6">
      <w:pPr>
        <w:pStyle w:val="121"/>
        <w:rPr>
          <w:rStyle w:val="s1"/>
          <w:rFonts w:hint="eastAsia"/>
        </w:rPr>
      </w:pPr>
      <w:r>
        <w:rPr>
          <w:rStyle w:val="s1"/>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a8"/>
        </w:rPr>
        <w:footnoteReference w:id="33"/>
      </w:r>
      <w:r>
        <w:rPr>
          <w:rStyle w:val="s1"/>
        </w:rPr>
        <w:t>。尽管他反对将汉诗纯粹作为道德的教材，但从他的论述看，他并不反对，甚至乐见汉诗成为动员国家精神的意识形态工具。</w:t>
      </w:r>
    </w:p>
    <w:p w:rsidR="005C66E9" w:rsidRDefault="005C66E9">
      <w:pPr>
        <w:pStyle w:val="121"/>
        <w:rPr>
          <w:rStyle w:val="s1"/>
          <w:rFonts w:hint="eastAsia"/>
        </w:rPr>
      </w:pPr>
    </w:p>
    <w:p w:rsidR="005C66E9" w:rsidRDefault="00E434A6">
      <w:pPr>
        <w:pStyle w:val="121"/>
        <w:rPr>
          <w:rFonts w:hint="eastAsia"/>
        </w:rPr>
      </w:pPr>
      <w:r>
        <w:t>《日本汉诗史》每章都会论述该时代的诗风。总的来说，其中所谓</w:t>
      </w:r>
      <w:r>
        <w:t>“</w:t>
      </w:r>
      <w:r>
        <w:t>诗风</w:t>
      </w:r>
      <w:r>
        <w:t>”</w:t>
      </w:r>
      <w:r>
        <w:t>包含了两个因素：该时代日本汉诗人所学习的范本；日本汉诗的体式。</w:t>
      </w:r>
    </w:p>
    <w:p w:rsidR="005C66E9" w:rsidRDefault="00E434A6">
      <w:pPr>
        <w:pStyle w:val="121"/>
        <w:rPr>
          <w:rFonts w:hint="eastAsia"/>
        </w:rPr>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rsidR="005C66E9" w:rsidRDefault="00E434A6">
      <w:pPr>
        <w:pStyle w:val="121"/>
        <w:rPr>
          <w:rFonts w:hint="eastAsia"/>
        </w:rPr>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w:t>
      </w:r>
      <w:r>
        <w:t>——</w:t>
      </w:r>
      <w:r>
        <w:t>之所以仍认定其为汉诗，是因为它符合原先汉诗的押韵和节拍，只是根据日语和汉语的音节关系，将五言、七言扩充到十字和十四字。</w:t>
      </w:r>
    </w:p>
    <w:p w:rsidR="005C66E9" w:rsidRDefault="00E434A6">
      <w:pPr>
        <w:pStyle w:val="121"/>
        <w:rPr>
          <w:rFonts w:hint="eastAsia"/>
        </w:rPr>
      </w:pPr>
      <w:r>
        <w:lastRenderedPageBreak/>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rsidR="005C66E9" w:rsidRDefault="00E434A6">
      <w:pPr>
        <w:pStyle w:val="121"/>
        <w:rPr>
          <w:rFonts w:hint="eastAsia"/>
        </w:rPr>
      </w:pPr>
      <w:r>
        <w:t>抱着这样的疑问，我们将重新回顾《日本汉诗史》中的隐含线索。</w:t>
      </w:r>
    </w:p>
    <w:p w:rsidR="005C66E9" w:rsidRDefault="00E434A6">
      <w:pPr>
        <w:pStyle w:val="121"/>
        <w:rPr>
          <w:rFonts w:hint="eastAsia"/>
        </w:rPr>
      </w:pPr>
      <w:r>
        <w:t>文本强调了日本汉诗人所共有的精神特点：同化他国的文化物质，并发挥出新的特征。这里的</w:t>
      </w:r>
      <w:r>
        <w:t>“</w:t>
      </w:r>
      <w:r>
        <w:t>同化</w:t>
      </w:r>
      <w:r>
        <w:t>”</w:t>
      </w:r>
      <w:r>
        <w:t>和在当今的日本汉诗研究中广泛运用的</w:t>
      </w:r>
      <w:r>
        <w:t>“</w:t>
      </w:r>
      <w:r>
        <w:t>受容</w:t>
      </w:r>
      <w:r>
        <w:t>”</w:t>
      </w:r>
      <w:r>
        <w:t>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w:t>
      </w:r>
      <w:r>
        <w:t>“</w:t>
      </w:r>
      <w:r>
        <w:t>同化</w:t>
      </w:r>
      <w:r>
        <w:t>”</w:t>
      </w:r>
      <w:r>
        <w:t>，是强调主体性的同时，试图取消异质性。假名汉诗对汉诗形式中汉字核心地位的消解，就是取消异质性的一种尝试。</w:t>
      </w:r>
    </w:p>
    <w:p w:rsidR="005C66E9" w:rsidRDefault="00E434A6">
      <w:pPr>
        <w:pStyle w:val="121"/>
        <w:rPr>
          <w:rFonts w:hint="eastAsia"/>
        </w:rPr>
      </w:pPr>
      <w:r>
        <w:t>与</w:t>
      </w:r>
      <w:r>
        <w:t>“</w:t>
      </w:r>
      <w:r>
        <w:t>同化</w:t>
      </w:r>
      <w:r>
        <w:t>”</w:t>
      </w:r>
      <w:r>
        <w:t>模型相对的，概括日本文化接触异质文化方式的，还有一种</w:t>
      </w:r>
      <w:r>
        <w:t>“</w:t>
      </w:r>
      <w:r>
        <w:t>郊外</w:t>
      </w:r>
      <w:r>
        <w:t>”</w:t>
      </w:r>
      <w:r>
        <w:t>模型。日本古典文学专家古桥信孝认为，日本自平城京建立以来，就形成了所谓</w:t>
      </w:r>
      <w:r>
        <w:t>“</w:t>
      </w:r>
      <w:r>
        <w:t>郊外文化</w:t>
      </w:r>
      <w:r>
        <w:t>”</w:t>
      </w:r>
      <w:r>
        <w:t>。郊外文化的空间特征就是：没有明确的城墙对城内、城外进行区隔，而是通过郊外这一区域来连接二者</w:t>
      </w:r>
      <w:r>
        <w:rPr>
          <w:rStyle w:val="a8"/>
        </w:rPr>
        <w:footnoteReference w:id="34"/>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w:t>
      </w:r>
      <w:r>
        <w:t>“</w:t>
      </w:r>
      <w:r>
        <w:t>同化</w:t>
      </w:r>
      <w:r>
        <w:t>”</w:t>
      </w:r>
      <w:r>
        <w:t>模型那样带有侵略性质的取代。</w:t>
      </w:r>
    </w:p>
    <w:p w:rsidR="005C66E9" w:rsidRDefault="00E434A6">
      <w:pPr>
        <w:pStyle w:val="121"/>
        <w:rPr>
          <w:rFonts w:hint="eastAsia"/>
        </w:rPr>
      </w:pPr>
      <w:r>
        <w:t>由此可以认为，《日本汉诗史》视</w:t>
      </w:r>
      <w:r>
        <w:t>“</w:t>
      </w:r>
      <w:r>
        <w:t>同化</w:t>
      </w:r>
      <w:r>
        <w:t>”</w:t>
      </w:r>
      <w:r>
        <w:t>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w:t>
      </w:r>
      <w:r>
        <w:t>167</w:t>
      </w:r>
      <w:r>
        <w:t>）。正因如此，体现了日本人特色和日本风格的</w:t>
      </w:r>
      <w:r>
        <w:t>“</w:t>
      </w:r>
      <w:r>
        <w:t>和臭</w:t>
      </w:r>
      <w:r>
        <w:t>”</w:t>
      </w:r>
      <w:r>
        <w:t>不应成为赏鉴汉诗的障碍，相反，它才是汉诗的趣味所在。</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40" w:name="_Toc1559344762"/>
      <w:bookmarkStart w:id="41" w:name="_Toc59792333"/>
      <w:r>
        <w:rPr>
          <w:rFonts w:hint="eastAsia"/>
        </w:rPr>
        <w:lastRenderedPageBreak/>
        <w:t>第三节</w:t>
      </w:r>
      <w:r>
        <w:t>《</w:t>
      </w:r>
      <w:r>
        <w:rPr>
          <w:rFonts w:hint="eastAsia"/>
        </w:rPr>
        <w:t>日本汉诗发展史</w:t>
      </w:r>
      <w:r>
        <w:t>》</w:t>
      </w:r>
      <w:bookmarkEnd w:id="40"/>
      <w:bookmarkEnd w:id="41"/>
    </w:p>
    <w:p w:rsidR="005C66E9" w:rsidRDefault="00E434A6">
      <w:pPr>
        <w:pStyle w:val="121"/>
        <w:rPr>
          <w:rFonts w:hint="eastAsia"/>
        </w:rPr>
      </w:pPr>
      <w:r>
        <w:t>《日本汉诗发展史》（吉林大学出版社，</w:t>
      </w:r>
      <w:r>
        <w:t>1992</w:t>
      </w:r>
      <w:r>
        <w:t>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rsidR="005C66E9" w:rsidRDefault="00E434A6">
      <w:pPr>
        <w:pStyle w:val="121"/>
        <w:rPr>
          <w:rFonts w:hint="eastAsia"/>
        </w:rPr>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rsidR="005C66E9" w:rsidRDefault="00E434A6">
      <w:pPr>
        <w:pStyle w:val="121"/>
        <w:rPr>
          <w:rFonts w:hint="eastAsia"/>
        </w:rPr>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rsidR="005C66E9" w:rsidRDefault="00E434A6">
      <w:pPr>
        <w:pStyle w:val="121"/>
        <w:rPr>
          <w:rFonts w:hint="eastAsia"/>
        </w:rPr>
      </w:pPr>
      <w:r>
        <w:t>虽然本书的叙述以罗列、分类王朝时代汉诗总集为主，但也关注到了历朝汉诗总集在诗集的分类方式、诗作的主要形式和创作群体的变化，具体来说：</w:t>
      </w:r>
    </w:p>
    <w:p w:rsidR="005C66E9" w:rsidRDefault="00E434A6">
      <w:pPr>
        <w:pStyle w:val="121"/>
        <w:rPr>
          <w:rFonts w:hint="eastAsia"/>
        </w:rPr>
      </w:pPr>
      <w:r>
        <w:t>首先，诗集的分类方式从以诗人为纲目，到以诗歌内容进行门类的划分。</w:t>
      </w:r>
    </w:p>
    <w:p w:rsidR="005C66E9" w:rsidRDefault="00E434A6">
      <w:pPr>
        <w:pStyle w:val="121"/>
        <w:rPr>
          <w:rFonts w:hint="eastAsia"/>
        </w:rPr>
      </w:pPr>
      <w:r>
        <w:t>其次，诗集所收汉诗的主要形式</w:t>
      </w:r>
      <w:r>
        <w:t xml:space="preserve">  </w:t>
      </w:r>
      <w:r>
        <w:t>，从五言诗到七言诗，加上长篇古体诗，篇幅上显现出明显的增容。而所收汉诗覆盖的题材也逐渐覆盖到社会生活的诸方面。</w:t>
      </w:r>
    </w:p>
    <w:p w:rsidR="005C66E9" w:rsidRDefault="00E434A6">
      <w:pPr>
        <w:pStyle w:val="121"/>
        <w:rPr>
          <w:rFonts w:hint="eastAsia"/>
        </w:rPr>
      </w:pPr>
      <w:r>
        <w:t>此外，从诗集的整体风格上看，创作游戏化的倾向愈发明显。</w:t>
      </w:r>
    </w:p>
    <w:p w:rsidR="005C66E9" w:rsidRDefault="00E434A6">
      <w:pPr>
        <w:pStyle w:val="121"/>
        <w:rPr>
          <w:rFonts w:hint="eastAsia"/>
        </w:rPr>
      </w:pPr>
      <w:r>
        <w:t>最后，从诗集所录作者来看，日本汉诗人的群体基本涵盖了统治阶级的各个方面。</w:t>
      </w:r>
    </w:p>
    <w:p w:rsidR="005C66E9" w:rsidRDefault="00E434A6">
      <w:pPr>
        <w:pStyle w:val="120"/>
        <w:spacing w:before="156" w:after="156"/>
        <w:rPr>
          <w:rFonts w:hint="eastAsia"/>
        </w:rPr>
      </w:pPr>
      <w:bookmarkStart w:id="42" w:name="_Toc16986946"/>
      <w:bookmarkStart w:id="43" w:name="_Toc383538526"/>
      <w:bookmarkStart w:id="44" w:name="_Toc59792334"/>
      <w:r>
        <w:t>《日本汉诗发展史》</w:t>
      </w:r>
      <w:r>
        <w:rPr>
          <w:rFonts w:hint="eastAsia"/>
          <w:lang/>
        </w:rPr>
        <w:t>的汉诗史观</w:t>
      </w:r>
      <w:bookmarkEnd w:id="42"/>
      <w:bookmarkEnd w:id="43"/>
      <w:bookmarkEnd w:id="44"/>
    </w:p>
    <w:p w:rsidR="005C66E9" w:rsidRDefault="00E434A6">
      <w:pPr>
        <w:pStyle w:val="121"/>
        <w:rPr>
          <w:rFonts w:hint="eastAsia"/>
        </w:rPr>
      </w:pPr>
      <w:r>
        <w:t>《日本汉诗发展史》注重从诗歌这一体裁观照汉诗在日本文学中的地位。与汉诗并行发展的和歌成为突出日本汉诗文学史地位的参照系。具体来说，日本汉诗从创作实践和理论两方面影响了和歌的体式和歌论的发展（</w:t>
      </w:r>
      <w:r>
        <w:t>7-8</w:t>
      </w:r>
      <w:r>
        <w:t>）。</w:t>
      </w:r>
    </w:p>
    <w:p w:rsidR="005C66E9" w:rsidRDefault="00E434A6">
      <w:pPr>
        <w:pStyle w:val="121"/>
        <w:rPr>
          <w:rFonts w:hint="eastAsia"/>
        </w:rPr>
      </w:pPr>
      <w:r>
        <w:t>尽管作者认为，评价日本汉诗文学价值有一个重要前提：即汉诗是非汉</w:t>
      </w:r>
      <w:r>
        <w:lastRenderedPageBreak/>
        <w:t>语母语者所创作的文学作品，不能简单将中国诗歌作为参照系。但在行文中，中国诗歌的中心地位还是被强调。这和本书的研究对象，即日本王朝时代的日本汉诗有关。在这一日本汉诗史的发轫阶段，中国文学传统，乃至中国律令制度，对于日本国家的形成和文教的发展起到了全方位的影响。</w:t>
      </w:r>
    </w:p>
    <w:p w:rsidR="005C66E9" w:rsidRDefault="00E434A6">
      <w:pPr>
        <w:pStyle w:val="121"/>
        <w:rPr>
          <w:rFonts w:hint="eastAsia"/>
        </w:rPr>
      </w:pPr>
      <w:r>
        <w:t>而这种写法的问题在于，它只突出了中国文学、文化传统对日本输入所造成的影响。但另一方面，这种写法并没有解决作者自己提出的问题：为什么在汉语音韵、声律极难掌握的情况下，当时的日本汉诗人还是对汉诗创作抱持着</w:t>
      </w:r>
      <w:r>
        <w:t>“</w:t>
      </w:r>
      <w:r>
        <w:t>近乎迷狂</w:t>
      </w:r>
      <w:r>
        <w:t>”</w:t>
      </w:r>
      <w:r>
        <w:t>（日本汉诗发展史，</w:t>
      </w:r>
      <w:r>
        <w:t>98</w:t>
      </w:r>
      <w:r>
        <w:t>）的热情？也就是说，强调中国文学、文化传统的单方面影响，是无法回答日本汉诗生成的动力问题的。</w:t>
      </w:r>
    </w:p>
    <w:p w:rsidR="005C66E9" w:rsidRDefault="00E434A6">
      <w:pPr>
        <w:pStyle w:val="121"/>
        <w:rPr>
          <w:rFonts w:hint="eastAsia"/>
        </w:rPr>
      </w:pPr>
      <w:r>
        <w:t>为了分析这一问题，就必须回到当时汉诗创作的现场，将汉诗的功能和作用从本书对</w:t>
      </w:r>
      <w:r>
        <w:t>“</w:t>
      </w:r>
      <w:r>
        <w:t>兴观群怨</w:t>
      </w:r>
      <w:r>
        <w:t>”</w:t>
      </w:r>
      <w:r>
        <w:t>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rsidR="005C66E9" w:rsidRDefault="00E434A6">
      <w:pPr>
        <w:pStyle w:val="121"/>
        <w:rPr>
          <w:rFonts w:hint="eastAsia"/>
        </w:rPr>
      </w:pPr>
      <w:r>
        <w:t>日本律令制国家成熟的仪礼制度，催生了以程式化语言为核心特征的汉文散文。而其中大部分文本又是直接服务于仪礼。可以说，早期日本汉文既在律令制国家的制度建设中获得了发展的空间，又同时作为文教制度的有机组成，发挥着宣扬宫廷威权的作用。</w:t>
      </w:r>
    </w:p>
    <w:p w:rsidR="005C66E9" w:rsidRDefault="00E434A6">
      <w:pPr>
        <w:pStyle w:val="121"/>
        <w:rPr>
          <w:rFonts w:hint="eastAsia"/>
        </w:rPr>
      </w:pPr>
      <w:r>
        <w:t>猪口笃志曾指出，最早在日本汉文学史留下位置的，是以圣德太子为中心生产的律令文本和佛教碑文，其中以佛像背铭为最多</w:t>
      </w:r>
      <w:r>
        <w:rPr>
          <w:rStyle w:val="a8"/>
        </w:rPr>
        <w:footnoteReference w:id="35"/>
      </w:r>
      <w:r>
        <w:t>。</w:t>
      </w:r>
    </w:p>
    <w:p w:rsidR="005C66E9" w:rsidRDefault="00E434A6">
      <w:pPr>
        <w:pStyle w:val="121"/>
        <w:rPr>
          <w:rFonts w:hint="eastAsia"/>
        </w:rPr>
      </w:pPr>
      <w:r>
        <w:t>实际上，程式化语言被广泛使用在早期汉文中。其中又以律令制国家的仪礼文本为甚。《十七条宪法》中，</w:t>
      </w:r>
      <w:r>
        <w:t>“</w:t>
      </w:r>
      <w:r>
        <w:t>以和为贵</w:t>
      </w:r>
      <w:r>
        <w:t>”</w:t>
      </w:r>
      <w:r>
        <w:t>出自《论语</w:t>
      </w:r>
      <w:r>
        <w:t>·</w:t>
      </w:r>
      <w:r>
        <w:t>学而》、</w:t>
      </w:r>
      <w:r>
        <w:t>“</w:t>
      </w:r>
      <w:r>
        <w:t>笃敬三宝</w:t>
      </w:r>
      <w:r>
        <w:t>”</w:t>
      </w:r>
      <w:r>
        <w:t>、</w:t>
      </w:r>
      <w:r>
        <w:t>“</w:t>
      </w:r>
      <w:r>
        <w:t>惩恶劝善</w:t>
      </w:r>
      <w:r>
        <w:t>”</w:t>
      </w:r>
      <w:r>
        <w:t>典出《左传</w:t>
      </w:r>
      <w:r>
        <w:t>·</w:t>
      </w:r>
      <w:r>
        <w:t>成公十四年》等等，不一而足（十七条宪法原文出自日本通史，</w:t>
      </w:r>
      <w:r>
        <w:t>53</w:t>
      </w:r>
      <w:r>
        <w:t>）。这些源自儒佛经典的程式化语言的排列、重组，构筑起新的文本秩序。而在文本秩序的井然，乃至其中展现的风雅意味，则从属于一套似旧实新的仪礼话语</w:t>
      </w:r>
      <w:r>
        <w:t>——</w:t>
      </w:r>
      <w:r>
        <w:t>它源自中国统一王朝，而以天皇为唯一中心展开。</w:t>
      </w:r>
    </w:p>
    <w:p w:rsidR="005C66E9" w:rsidRDefault="00E434A6">
      <w:pPr>
        <w:pStyle w:val="121"/>
        <w:rPr>
          <w:rFonts w:hint="eastAsia"/>
        </w:rPr>
      </w:pPr>
      <w:r>
        <w:t>至于这套秩序的运作效果，陈旸的《乐书》有载隋朝使节出使日本的情况，从中可见其规模：</w:t>
      </w:r>
    </w:p>
    <w:p w:rsidR="005C66E9" w:rsidRDefault="005C66E9">
      <w:pPr>
        <w:pStyle w:val="121"/>
        <w:rPr>
          <w:rFonts w:hint="eastAsia"/>
        </w:rPr>
      </w:pPr>
    </w:p>
    <w:p w:rsidR="005C66E9" w:rsidRDefault="00E434A6">
      <w:pPr>
        <w:pStyle w:val="121"/>
        <w:rPr>
          <w:rFonts w:hint="eastAsia"/>
        </w:rPr>
      </w:pPr>
      <w:r>
        <w:t> </w:t>
      </w:r>
      <w:r>
        <w:rPr>
          <w:rStyle w:val="12Char0"/>
        </w:rPr>
        <w:t>倭国之俗，凡正朔大㑹，必陈仪仗，奏声乐，而五弦琴之器备有焉。隋炀帝常遣裴清使其国，彼乃遣小德阿辈台，从数百人，设仪仗，鸣角歌舞</w:t>
      </w:r>
      <w:r>
        <w:rPr>
          <w:rStyle w:val="12Char0"/>
        </w:rPr>
        <w:lastRenderedPageBreak/>
        <w:t>而迎之。亦可谓不失尊王人之道矣</w:t>
      </w:r>
      <w:r>
        <w:rPr>
          <w:rStyle w:val="a8"/>
        </w:rPr>
        <w:footnoteReference w:id="36"/>
      </w:r>
      <w:r>
        <w:rPr>
          <w:rStyle w:val="12Char0"/>
        </w:rPr>
        <w:t>。</w:t>
      </w:r>
    </w:p>
    <w:p w:rsidR="005C66E9" w:rsidRDefault="005C66E9">
      <w:pPr>
        <w:pStyle w:val="121"/>
        <w:ind w:leftChars="0" w:left="0" w:firstLineChars="0" w:firstLine="0"/>
        <w:rPr>
          <w:rFonts w:hint="eastAsia"/>
        </w:rPr>
      </w:pPr>
    </w:p>
    <w:p w:rsidR="005C66E9" w:rsidRDefault="00E434A6">
      <w:pPr>
        <w:pStyle w:val="121"/>
        <w:rPr>
          <w:rFonts w:hint="eastAsia"/>
        </w:rPr>
      </w:pPr>
      <w:r>
        <w:t>那么，汉诗的情况又是怎样的？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rsidR="005C66E9" w:rsidRDefault="00E434A6">
      <w:pPr>
        <w:pStyle w:val="121"/>
        <w:rPr>
          <w:rFonts w:hint="eastAsia"/>
        </w:rPr>
      </w:pPr>
      <w:r>
        <w:t>然而，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w:t>
      </w:r>
      <w:r>
        <w:rPr>
          <w:rStyle w:val="a8"/>
        </w:rPr>
        <w:footnoteReference w:id="37"/>
      </w:r>
      <w:r>
        <w:t>。</w:t>
      </w:r>
    </w:p>
    <w:p w:rsidR="005C66E9" w:rsidRDefault="00E434A6">
      <w:pPr>
        <w:pStyle w:val="121"/>
        <w:rPr>
          <w:rFonts w:hint="eastAsia"/>
        </w:rPr>
      </w:pP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w:t>
      </w:r>
    </w:p>
    <w:p w:rsidR="005C66E9" w:rsidRDefault="00E434A6">
      <w:pPr>
        <w:pStyle w:val="121"/>
        <w:rPr>
          <w:rFonts w:hint="eastAsia"/>
        </w:rPr>
      </w:pPr>
      <w:r>
        <w:t>而据《日本汉诗史》，直到镰仓幕府时期，日本僧人虎关才通过对《广韵》和《礼部韵略》的研究完成了《聚分韵略》</w:t>
      </w:r>
      <w:r>
        <w:rPr>
          <w:rStyle w:val="a8"/>
        </w:rPr>
        <w:footnoteReference w:id="38"/>
      </w:r>
      <w:r>
        <w:t>。所以可以认为，日本的音韵学研究晚熟于日本汉诗的成规模创作，也是制约早期日本汉诗发展的重要因素。</w:t>
      </w:r>
    </w:p>
    <w:p w:rsidR="005C66E9" w:rsidRDefault="005C66E9">
      <w:pPr>
        <w:pStyle w:val="121"/>
        <w:rPr>
          <w:rFonts w:hint="eastAsia"/>
        </w:rPr>
      </w:pPr>
    </w:p>
    <w:p w:rsidR="005C66E9" w:rsidRDefault="005C66E9">
      <w:pPr>
        <w:pStyle w:val="121"/>
        <w:rPr>
          <w:rFonts w:hint="eastAsia"/>
        </w:rPr>
      </w:pPr>
    </w:p>
    <w:p w:rsidR="005C66E9" w:rsidRDefault="00E434A6">
      <w:pPr>
        <w:pStyle w:val="120"/>
        <w:spacing w:before="156" w:after="156"/>
        <w:rPr>
          <w:rFonts w:hint="eastAsia"/>
        </w:rPr>
      </w:pPr>
      <w:bookmarkStart w:id="45" w:name="_Toc2031760018"/>
      <w:bookmarkStart w:id="46" w:name="_Toc1533581835"/>
      <w:bookmarkStart w:id="47" w:name="_Toc59792335"/>
      <w:r>
        <w:t>日本汉诗史的发展动力</w:t>
      </w:r>
      <w:bookmarkEnd w:id="45"/>
      <w:bookmarkEnd w:id="46"/>
      <w:bookmarkEnd w:id="47"/>
    </w:p>
    <w:p w:rsidR="005C66E9" w:rsidRDefault="00E434A6">
      <w:pPr>
        <w:pStyle w:val="121"/>
        <w:rPr>
          <w:rFonts w:hint="eastAsia"/>
        </w:rPr>
      </w:pPr>
      <w:r>
        <w:t>那么，日本汉诗史的发展动力是什么？总的来说，作者虽然按照日本汉诗自身的周期（发轫</w:t>
      </w:r>
      <w:r>
        <w:t>-</w:t>
      </w:r>
      <w:r>
        <w:t>嬗变</w:t>
      </w:r>
      <w:r>
        <w:t>-</w:t>
      </w:r>
      <w:r>
        <w:t>成熟</w:t>
      </w:r>
      <w:r>
        <w:t>-</w:t>
      </w:r>
      <w:r>
        <w:t>衰替），但有关日本汉诗史的发展动力，作者并没有超越以往日本汉诗史、日本汉文学史有关创作主体身份变化的线索。以下试分论之：</w:t>
      </w:r>
    </w:p>
    <w:p w:rsidR="005C66E9" w:rsidRDefault="00E434A6">
      <w:pPr>
        <w:pStyle w:val="121"/>
        <w:rPr>
          <w:rFonts w:hint="eastAsia"/>
        </w:rPr>
      </w:pPr>
      <w:r>
        <w:lastRenderedPageBreak/>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rsidR="005C66E9" w:rsidRDefault="00E434A6">
      <w:pPr>
        <w:pStyle w:val="121"/>
        <w:rPr>
          <w:rFonts w:hint="eastAsia"/>
        </w:rPr>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rsidR="005C66E9" w:rsidRDefault="00E434A6">
      <w:pPr>
        <w:pStyle w:val="121"/>
        <w:rPr>
          <w:rFonts w:hint="eastAsia"/>
        </w:rPr>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rsidR="005C66E9" w:rsidRDefault="00E434A6">
      <w:pPr>
        <w:pStyle w:val="121"/>
        <w:rPr>
          <w:rFonts w:hint="eastAsia"/>
        </w:rPr>
      </w:pP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rsidR="005C66E9" w:rsidRDefault="00E434A6">
      <w:pPr>
        <w:pStyle w:val="121"/>
        <w:rPr>
          <w:rFonts w:hint="eastAsia"/>
        </w:rPr>
      </w:pPr>
      <w:r>
        <w:t>然而，这一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48" w:name="_Toc653151579"/>
      <w:bookmarkStart w:id="49" w:name="_Toc59792336"/>
      <w:r>
        <w:rPr>
          <w:rFonts w:hint="eastAsia"/>
        </w:rPr>
        <w:lastRenderedPageBreak/>
        <w:t>第四节</w:t>
      </w:r>
      <w:r>
        <w:t>《</w:t>
      </w:r>
      <w:r>
        <w:rPr>
          <w:rFonts w:hint="eastAsia"/>
        </w:rPr>
        <w:t>近世东亚汉诗流变</w:t>
      </w:r>
      <w:r>
        <w:t>》</w:t>
      </w:r>
      <w:bookmarkEnd w:id="48"/>
      <w:bookmarkEnd w:id="49"/>
    </w:p>
    <w:p w:rsidR="005C66E9" w:rsidRDefault="00E434A6">
      <w:pPr>
        <w:pStyle w:val="121"/>
        <w:rPr>
          <w:rFonts w:hint="eastAsia"/>
        </w:rPr>
      </w:pPr>
      <w:r>
        <w:t>《近世东亚汉诗流变》（凤凰出版社，</w:t>
      </w:r>
      <w:r>
        <w:t>2018</w:t>
      </w:r>
      <w:r>
        <w:t>年）是中国日本汉诗研究中第一部系统研究近世东亚各国汉诗的专著。该书以</w:t>
      </w:r>
      <w:r>
        <w:t>15</w:t>
      </w:r>
      <w:r>
        <w:t>世纪到</w:t>
      </w:r>
      <w:r>
        <w:t>19</w:t>
      </w:r>
      <w:r>
        <w:t>世纪作为比较研究的时间范围，意在突出东亚各国汉诗在中国诗学总结期影响下，以及各国汉诗创作之繁盛期的民族特色。</w:t>
      </w:r>
    </w:p>
    <w:p w:rsidR="005C66E9" w:rsidRDefault="00E434A6">
      <w:pPr>
        <w:pStyle w:val="121"/>
        <w:rPr>
          <w:rFonts w:hint="eastAsia"/>
        </w:rPr>
      </w:pPr>
      <w:r>
        <w:t>本书第二编</w:t>
      </w:r>
      <w:r>
        <w:t>“</w:t>
      </w:r>
      <w:r>
        <w:t>日本汉诗的近世流变</w:t>
      </w:r>
      <w:r>
        <w:t>”</w:t>
      </w:r>
      <w:r>
        <w:t>，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w:t>
      </w:r>
      <w:r>
        <w:t>“</w:t>
      </w:r>
      <w:r>
        <w:t>近世的文艺复兴</w:t>
      </w:r>
      <w:r>
        <w:t>”</w:t>
      </w:r>
      <w:r>
        <w:rPr>
          <w:rStyle w:val="a8"/>
        </w:rPr>
        <w:footnoteReference w:id="39"/>
      </w:r>
      <w:r>
        <w:t>。所以，本书对近世日本汉诗史的书写，也是对日本汉诗史高峰期发展流变、艺术特色的一次总结。</w:t>
      </w:r>
    </w:p>
    <w:p w:rsidR="005C66E9" w:rsidRDefault="00E434A6">
      <w:pPr>
        <w:pStyle w:val="120"/>
        <w:spacing w:before="156" w:after="156"/>
        <w:rPr>
          <w:rFonts w:hint="eastAsia"/>
        </w:rPr>
      </w:pPr>
      <w:bookmarkStart w:id="50" w:name="_Toc1729668436"/>
      <w:bookmarkStart w:id="51" w:name="_Toc1100452501"/>
      <w:bookmarkStart w:id="52" w:name="_Toc59792337"/>
      <w:r>
        <w:t>《</w:t>
      </w:r>
      <w:r>
        <w:rPr>
          <w:rFonts w:hint="eastAsia"/>
          <w:lang/>
        </w:rPr>
        <w:t>近世东亚汉诗流变</w:t>
      </w:r>
      <w:r>
        <w:t>》</w:t>
      </w:r>
      <w:r>
        <w:rPr>
          <w:rFonts w:hint="eastAsia"/>
          <w:lang/>
        </w:rPr>
        <w:t>的汉诗史观</w:t>
      </w:r>
      <w:bookmarkEnd w:id="50"/>
      <w:bookmarkEnd w:id="51"/>
      <w:bookmarkEnd w:id="52"/>
    </w:p>
    <w:p w:rsidR="005C66E9" w:rsidRDefault="00E434A6">
      <w:pPr>
        <w:pStyle w:val="121"/>
        <w:rPr>
          <w:rFonts w:hint="eastAsia"/>
        </w:rPr>
      </w:pPr>
      <w:r>
        <w:t>什么是汉诗？作者认为，汉诗之所以被称为</w:t>
      </w:r>
      <w:r>
        <w:t>“</w:t>
      </w:r>
      <w:r>
        <w:t>汉诗</w:t>
      </w:r>
      <w:r>
        <w:t>”</w:t>
      </w:r>
      <w:r>
        <w:t>，其核心在于作为其物质载体的汉字、汉语。具体来说，汉字重语义，因此汉诗的表意功能以词和词组为中介；同时，诗体形式的变化并不是重点，因此汉诗体式自唐大致定型后，就少有整体的突破（前言）。</w:t>
      </w:r>
      <w:r>
        <w:t xml:space="preserve">  </w:t>
      </w:r>
    </w:p>
    <w:p w:rsidR="005C66E9" w:rsidRDefault="00E434A6">
      <w:pPr>
        <w:pStyle w:val="121"/>
        <w:rPr>
          <w:rFonts w:hint="eastAsia"/>
        </w:rPr>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rsidR="005C66E9" w:rsidRDefault="00E434A6">
      <w:pPr>
        <w:pStyle w:val="121"/>
        <w:rPr>
          <w:rFonts w:hint="eastAsia"/>
        </w:rPr>
      </w:pPr>
      <w:r>
        <w:t>朝鲜汉诗是朝鲜汉文学中数量和艺术价值最突出的文体。而琉球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rsidR="005C66E9" w:rsidRDefault="00E434A6">
      <w:pPr>
        <w:pStyle w:val="121"/>
        <w:rPr>
          <w:rFonts w:hint="eastAsia"/>
        </w:rPr>
      </w:pPr>
      <w:r>
        <w:t>那么，日本汉诗在日本汉文学中又处在什么样的位置？同朝鲜、越南等民族的汉诗发展史相似的是，日本汉诗的发轫也是基于日中两国的往来。而在日本汉诗的发展过程中，中国诗学典籍的输入是不可忽视的因素，其中明清时期书籍的快速流通对近世日本汉诗的发展尤为重要。</w:t>
      </w:r>
    </w:p>
    <w:p w:rsidR="005C66E9" w:rsidRDefault="00E434A6">
      <w:pPr>
        <w:pStyle w:val="121"/>
        <w:rPr>
          <w:rFonts w:hint="eastAsia"/>
        </w:rPr>
      </w:pPr>
      <w:r>
        <w:t>而与周边国家不同的是，日本汉诗在日本汉文学传统中的位置却并非占</w:t>
      </w:r>
      <w:r>
        <w:lastRenderedPageBreak/>
        <w:t>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rsidR="005C66E9" w:rsidRDefault="005C66E9">
      <w:pPr>
        <w:pStyle w:val="121"/>
        <w:rPr>
          <w:rFonts w:hint="eastAsia"/>
        </w:rPr>
      </w:pPr>
    </w:p>
    <w:p w:rsidR="005C66E9" w:rsidRDefault="00E434A6">
      <w:pPr>
        <w:pStyle w:val="120"/>
        <w:spacing w:before="156" w:after="156"/>
        <w:rPr>
          <w:rFonts w:hint="eastAsia"/>
        </w:rPr>
      </w:pPr>
      <w:bookmarkStart w:id="53" w:name="_Toc51274413"/>
      <w:bookmarkStart w:id="54" w:name="_Toc1176016343"/>
      <w:bookmarkStart w:id="55" w:name="_Toc59792338"/>
      <w:r>
        <w:t>日本汉诗史的发展动力</w:t>
      </w:r>
      <w:bookmarkEnd w:id="53"/>
      <w:bookmarkEnd w:id="54"/>
      <w:bookmarkEnd w:id="55"/>
    </w:p>
    <w:p w:rsidR="005C66E9" w:rsidRDefault="00E434A6">
      <w:pPr>
        <w:pStyle w:val="121"/>
        <w:rPr>
          <w:rFonts w:hint="eastAsia"/>
        </w:rPr>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rsidR="005C66E9" w:rsidRDefault="00E434A6">
      <w:pPr>
        <w:pStyle w:val="121"/>
        <w:rPr>
          <w:rFonts w:hint="eastAsia"/>
        </w:rPr>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a8"/>
        </w:rPr>
        <w:footnoteReference w:id="40"/>
      </w:r>
      <w:r>
        <w:t>。</w:t>
      </w:r>
    </w:p>
    <w:p w:rsidR="005C66E9" w:rsidRDefault="00E434A6">
      <w:pPr>
        <w:pStyle w:val="121"/>
        <w:rPr>
          <w:rFonts w:hint="eastAsia"/>
        </w:rPr>
      </w:pPr>
      <w:r>
        <w:t>以上，是作者以江户时代汉诗人身份的扩大为线索，对近世日本汉诗史的演进动力作出的阐释。而同时，作者从</w:t>
      </w:r>
      <w:r>
        <w:rPr>
          <w:rStyle w:val="s6"/>
        </w:rPr>
        <w:t>“</w:t>
      </w:r>
      <w:r>
        <w:t>诗坛领袖</w:t>
      </w:r>
      <w:r>
        <w:rPr>
          <w:rStyle w:val="s6"/>
        </w:rPr>
        <w:t>-</w:t>
      </w:r>
      <w:r>
        <w:t>诗社争鸣</w:t>
      </w:r>
      <w:r>
        <w:rPr>
          <w:rStyle w:val="s6"/>
        </w:rPr>
        <w:t>-</w:t>
      </w:r>
      <w:r>
        <w:t>诗人活动</w:t>
      </w:r>
      <w:r>
        <w:rPr>
          <w:rStyle w:val="s6"/>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rsidR="005C66E9" w:rsidRDefault="00E434A6">
      <w:pPr>
        <w:pStyle w:val="121"/>
        <w:rPr>
          <w:rFonts w:hint="eastAsia"/>
        </w:rPr>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rsidR="005C66E9" w:rsidRDefault="00E434A6">
      <w:pPr>
        <w:pStyle w:val="121"/>
        <w:rPr>
          <w:rFonts w:hint="eastAsia"/>
        </w:rPr>
      </w:pPr>
      <w:r>
        <w:t>到这一阶段，以江湖社为代表的诗社活动，推动了近世日本诗风向性灵诗学的转向。而江湖社诗人的游历也对性灵诗学的推广起到了至关重要的作用</w:t>
      </w:r>
      <w:r>
        <w:rPr>
          <w:rStyle w:val="a8"/>
        </w:rPr>
        <w:footnoteReference w:id="41"/>
      </w:r>
      <w:r>
        <w:t>。而诗社活动的影响力，除了诗社成员对汉诗创作、诗学理念探讨的热情以外，其根本因素在于诗社开创者对新诗风的推动。因此，可以认为，诗</w:t>
      </w:r>
      <w:r>
        <w:lastRenderedPageBreak/>
        <w:t>坛领袖、诗社活动和诗人个体的活动对于本书对近世日本汉诗史的动力书写来说，是三位一体、不可分割的因素。</w:t>
      </w:r>
    </w:p>
    <w:p w:rsidR="005C66E9" w:rsidRDefault="00E434A6">
      <w:pPr>
        <w:pStyle w:val="121"/>
        <w:rPr>
          <w:rFonts w:hint="eastAsia"/>
        </w:rPr>
      </w:pPr>
      <w:r>
        <w:t>至于作者所言近世日本汉诗的折衷期，广濑淡窗、广濑旭庄、梁川星岩这三位诗人被尤其突出。依作者所言，这三人</w:t>
      </w:r>
      <w:r>
        <w:rPr>
          <w:rStyle w:val="s6"/>
        </w:rPr>
        <w:t>“</w:t>
      </w:r>
      <w:r>
        <w:t>对江户后期诗坛的诗风诗论起到了明显的导向作用。加之他们门下弟子众多</w:t>
      </w:r>
      <w:r>
        <w:rPr>
          <w:rStyle w:val="s6"/>
        </w:rPr>
        <w:t>,</w:t>
      </w:r>
      <w:r>
        <w:t>在他们的倡导之下</w:t>
      </w:r>
      <w:r>
        <w:rPr>
          <w:rStyle w:val="s6"/>
        </w:rPr>
        <w:t>,</w:t>
      </w:r>
      <w:r>
        <w:t>折衷融合的诗作法成为江户后期诗坛的主流。</w:t>
      </w:r>
      <w:r>
        <w:rPr>
          <w:rStyle w:val="s6"/>
        </w:rPr>
        <w:t>”</w:t>
      </w:r>
      <w:r>
        <w:rPr>
          <w:rStyle w:val="a8"/>
        </w:rPr>
        <w:footnoteReference w:id="42"/>
      </w:r>
      <w:r>
        <w:t>由此可见，在本书对近世日本汉诗史的书写中，诗坛领袖，抑或典范诗人的树立，是一条不变的主线。</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56" w:name="_Toc628116844"/>
      <w:bookmarkStart w:id="57" w:name="_Toc59792339"/>
      <w:r>
        <w:rPr>
          <w:rFonts w:hint="eastAsia"/>
        </w:rPr>
        <w:lastRenderedPageBreak/>
        <w:t>第五节</w:t>
      </w:r>
      <w:r>
        <w:t>现有日本汉诗史对幕末明初日本汉诗转型的书写</w:t>
      </w:r>
      <w:bookmarkEnd w:id="56"/>
      <w:bookmarkEnd w:id="57"/>
    </w:p>
    <w:p w:rsidR="005C66E9" w:rsidRDefault="00E434A6">
      <w:pPr>
        <w:pStyle w:val="121"/>
        <w:rPr>
          <w:rFonts w:hint="eastAsia"/>
        </w:rPr>
      </w:pPr>
      <w:r>
        <w:t>对于明治时代汉诗在日本汉诗中的位置，现有的日本汉诗史著作都一致地认为，这是日本汉诗衰微的时代。从江户到明治，日本汉诗史从高峰到式微，其原因为何？</w:t>
      </w:r>
    </w:p>
    <w:p w:rsidR="005C66E9" w:rsidRDefault="00E434A6">
      <w:pPr>
        <w:pStyle w:val="121"/>
        <w:rPr>
          <w:rFonts w:hint="eastAsia"/>
        </w:rPr>
      </w:pPr>
      <w:r>
        <w:t>菅谷军次郎《日本汉诗史》并未详述其中原因，但从他的叙述中，我们依旧可以看到西方文明的冲击对日本汉诗发展的影响。在第八章</w:t>
      </w:r>
      <w:r>
        <w:rPr>
          <w:rStyle w:val="s7"/>
        </w:rPr>
        <w:t>“</w:t>
      </w:r>
      <w:r>
        <w:t>明治时代</w:t>
      </w:r>
      <w:r>
        <w:rPr>
          <w:rStyle w:val="s7"/>
        </w:rPr>
        <w:t>”</w:t>
      </w:r>
      <w:r>
        <w:t>的开篇只言，在这个</w:t>
      </w:r>
      <w:r>
        <w:rPr>
          <w:rStyle w:val="s7"/>
        </w:rPr>
        <w:t>“</w:t>
      </w:r>
      <w:r>
        <w:t>一切都改头换面的光辉灿烂的时代</w:t>
      </w:r>
      <w:r>
        <w:rPr>
          <w:rStyle w:val="s7"/>
        </w:rPr>
        <w:t>”</w:t>
      </w:r>
      <w:r>
        <w:t>，传统的和文、汉籍成为了西方文化的配角，不为人所重视，汉诗也因此衰微（日本汉诗史，</w:t>
      </w:r>
      <w:r>
        <w:rPr>
          <w:rStyle w:val="s7"/>
        </w:rPr>
        <w:t>351</w:t>
      </w:r>
      <w:r>
        <w:t>）。</w:t>
      </w:r>
    </w:p>
    <w:p w:rsidR="005C66E9" w:rsidRDefault="00E434A6">
      <w:pPr>
        <w:pStyle w:val="121"/>
        <w:rPr>
          <w:rFonts w:hint="eastAsia"/>
        </w:rPr>
      </w:pPr>
      <w:r>
        <w:t>和菅谷军次郎的叙述相比，中国的两部日本汉诗史对幕末明初的诗风转型原因的探求更为明确。</w:t>
      </w:r>
    </w:p>
    <w:p w:rsidR="005C66E9" w:rsidRDefault="00E434A6">
      <w:pPr>
        <w:pStyle w:val="121"/>
        <w:rPr>
          <w:rFonts w:hint="eastAsia"/>
        </w:rPr>
      </w:pPr>
      <w:r>
        <w:t>《日本汉诗发展史》强调，幕末的尊皇攘夷运动埋下了日本汉诗诗风转型的伏笔。在内忧外患的情况下，出现了一批感时忧国的志士之作（</w:t>
      </w:r>
      <w:r>
        <w:rPr>
          <w:rStyle w:val="s7"/>
        </w:rPr>
        <w:t>71</w:t>
      </w:r>
      <w:r>
        <w:t>）。而尊皇攘夷运动发生的一个重要原因，则在于西方国家在东亚地区的殖民扩张与日本发生的摩擦逐渐升级，如文化</w:t>
      </w:r>
      <w:r>
        <w:rPr>
          <w:rStyle w:val="s7"/>
        </w:rPr>
        <w:t>5</w:t>
      </w:r>
      <w:r>
        <w:t>年（</w:t>
      </w:r>
      <w:r>
        <w:rPr>
          <w:rStyle w:val="s7"/>
        </w:rPr>
        <w:t>1808</w:t>
      </w:r>
      <w:r>
        <w:t>年）英国军舰伪装成荷兰船只进入长崎港、文化</w:t>
      </w:r>
      <w:r>
        <w:rPr>
          <w:rStyle w:val="s7"/>
        </w:rPr>
        <w:t>8</w:t>
      </w:r>
      <w:r>
        <w:t>年（</w:t>
      </w:r>
      <w:r>
        <w:rPr>
          <w:rStyle w:val="s7"/>
        </w:rPr>
        <w:t>1811</w:t>
      </w:r>
      <w:r>
        <w:t>年）沙俄军舰舰长格罗宁在国后岛被拘捕等事件。日本和西方的冲突，使得汉诗成为日本民族志士抒怀的载体。</w:t>
      </w:r>
    </w:p>
    <w:p w:rsidR="005C66E9" w:rsidRDefault="00E434A6">
      <w:pPr>
        <w:pStyle w:val="121"/>
        <w:rPr>
          <w:rFonts w:hint="eastAsia"/>
        </w:rPr>
      </w:pPr>
      <w:r>
        <w:t>《近世东亚汉诗流变》也提到，德川幕府的腐败政治、日本和西方的军事摩擦，日本的国内矛盾最终在美国黑船的强力叩关下爆发（</w:t>
      </w:r>
      <w:r>
        <w:rPr>
          <w:rStyle w:val="s7"/>
        </w:rPr>
        <w:t>428</w:t>
      </w:r>
      <w:r>
        <w:t>）。幕末倒幕志士，以及明治初期诗人的汉诗创作，特别是七言绝句中体现的刚健之气和民族忧患意识成为了日本汉诗史发展到明治初年时的新主题。</w:t>
      </w:r>
    </w:p>
    <w:p w:rsidR="005C66E9" w:rsidRDefault="00E434A6">
      <w:pPr>
        <w:pStyle w:val="121"/>
        <w:rPr>
          <w:rFonts w:hint="eastAsia"/>
        </w:rPr>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rsidR="005C66E9" w:rsidRDefault="00E434A6">
      <w:pPr>
        <w:pStyle w:val="121"/>
        <w:rPr>
          <w:rFonts w:hint="eastAsia"/>
        </w:rPr>
      </w:pPr>
      <w:r>
        <w:t>以尊皇攘夷运动为中心的一系列文学以外的事件，才能构建出一种从近世到近代日本汉诗史的合理逻辑。</w:t>
      </w:r>
    </w:p>
    <w:p w:rsidR="005C66E9" w:rsidRDefault="00E434A6">
      <w:pPr>
        <w:pStyle w:val="121"/>
        <w:rPr>
          <w:rFonts w:hint="eastAsia"/>
        </w:rPr>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对日本汉诗史的影响和这一事件相比，它们贯穿于日本汉诗史的始</w:t>
      </w:r>
      <w:r>
        <w:lastRenderedPageBreak/>
        <w:t>末，其特殊性就不如后者。</w:t>
      </w:r>
    </w:p>
    <w:p w:rsidR="005C66E9" w:rsidRDefault="005C66E9"/>
    <w:p w:rsidR="005C66E9" w:rsidRDefault="005C66E9">
      <w:pPr>
        <w:sectPr w:rsidR="005C66E9">
          <w:footerReference w:type="default" r:id="rId21"/>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2"/>
        <w:spacing w:before="312" w:after="312"/>
        <w:rPr>
          <w:rFonts w:hint="eastAsia"/>
        </w:rPr>
      </w:pPr>
      <w:bookmarkStart w:id="58" w:name="_Toc1449050396"/>
      <w:bookmarkStart w:id="59" w:name="_Toc1506101825"/>
      <w:bookmarkStart w:id="60" w:name="_Toc59792340"/>
      <w:r>
        <w:rPr>
          <w:rFonts w:hint="eastAsia"/>
        </w:rPr>
        <w:lastRenderedPageBreak/>
        <w:t>第二章</w:t>
      </w:r>
      <w:r>
        <w:t>：</w:t>
      </w:r>
      <w:r>
        <w:rPr>
          <w:rFonts w:hint="eastAsia"/>
        </w:rPr>
        <w:t>日本的诗意识</w:t>
      </w:r>
      <w:r>
        <w:t>——</w:t>
      </w:r>
      <w:r>
        <w:rPr>
          <w:rFonts w:hint="eastAsia"/>
        </w:rPr>
        <w:t>日本汉诗史书写的起点</w:t>
      </w:r>
      <w:bookmarkEnd w:id="58"/>
      <w:bookmarkEnd w:id="59"/>
      <w:bookmarkEnd w:id="60"/>
    </w:p>
    <w:p w:rsidR="005C66E9" w:rsidRDefault="00E434A6">
      <w:pPr>
        <w:pStyle w:val="121"/>
        <w:rPr>
          <w:rFonts w:hint="eastAsia"/>
        </w:rPr>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rsidR="005C66E9" w:rsidRDefault="00E434A6">
      <w:pPr>
        <w:pStyle w:val="121"/>
        <w:rPr>
          <w:rFonts w:hint="eastAsia"/>
        </w:rPr>
      </w:pPr>
      <w:r>
        <w:rPr>
          <w:rFonts w:hint="eastAsia"/>
        </w:rPr>
        <w:t>这一章分为四个部分</w:t>
      </w:r>
      <w:r>
        <w:t>：</w:t>
      </w:r>
    </w:p>
    <w:p w:rsidR="005C66E9" w:rsidRDefault="00E434A6">
      <w:pPr>
        <w:pStyle w:val="121"/>
        <w:rPr>
          <w:rFonts w:hint="eastAsia"/>
        </w:rPr>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rsidR="005C66E9" w:rsidRDefault="00E434A6">
      <w:pPr>
        <w:pStyle w:val="121"/>
        <w:rPr>
          <w:rFonts w:hint="eastAsia"/>
        </w:rPr>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rsidR="005C66E9" w:rsidRDefault="00E434A6">
      <w:pPr>
        <w:pStyle w:val="121"/>
        <w:rPr>
          <w:rFonts w:hint="eastAsia"/>
        </w:rPr>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rsidR="005C66E9" w:rsidRDefault="00E434A6">
      <w:pPr>
        <w:pStyle w:val="121"/>
        <w:rPr>
          <w:rFonts w:hint="eastAsia"/>
        </w:rPr>
      </w:pPr>
      <w:r>
        <w:rPr>
          <w:rFonts w:hint="eastAsia"/>
        </w:rPr>
        <w:t>第四部分则是在音乐性之外，探究日本汉诗人的文体自觉意识</w:t>
      </w:r>
      <w:r>
        <w:t>，</w:t>
      </w:r>
      <w:r>
        <w:rPr>
          <w:rFonts w:hint="eastAsia"/>
        </w:rPr>
        <w:t>并以此为基础讨论日本他们对诗才的理解</w:t>
      </w:r>
      <w:r>
        <w:t>。</w:t>
      </w:r>
    </w:p>
    <w:p w:rsidR="005C66E9" w:rsidRDefault="005C66E9">
      <w:pPr>
        <w:pStyle w:val="aa"/>
        <w:spacing w:before="156" w:after="156"/>
        <w:rPr>
          <w:rFonts w:hint="eastAsia"/>
          <w:lang/>
        </w:rPr>
      </w:pPr>
    </w:p>
    <w:p w:rsidR="005C66E9" w:rsidRDefault="005C66E9">
      <w:pPr>
        <w:pStyle w:val="aa"/>
        <w:spacing w:before="156" w:after="156"/>
        <w:rPr>
          <w:rFonts w:hint="eastAsia"/>
          <w:lang/>
        </w:rPr>
      </w:pPr>
    </w:p>
    <w:p w:rsidR="005C66E9" w:rsidRDefault="00E434A6">
      <w:pPr>
        <w:pStyle w:val="123"/>
        <w:spacing w:before="156" w:after="156"/>
      </w:pPr>
      <w:bookmarkStart w:id="61" w:name="_Toc663625586"/>
      <w:bookmarkStart w:id="62" w:name="_Toc1725448592"/>
      <w:bookmarkStart w:id="63" w:name="_Toc59792341"/>
      <w:r>
        <w:rPr>
          <w:rFonts w:hint="eastAsia"/>
          <w:lang w:eastAsia="zh-CN"/>
        </w:rPr>
        <w:t>第一节</w:t>
      </w:r>
      <w:r>
        <w:rPr>
          <w:rFonts w:hint="eastAsia"/>
        </w:rPr>
        <w:t>《怀风藻》前的诗意识</w:t>
      </w:r>
      <w:bookmarkEnd w:id="61"/>
      <w:bookmarkEnd w:id="62"/>
      <w:bookmarkEnd w:id="63"/>
    </w:p>
    <w:p w:rsidR="005C66E9" w:rsidRDefault="00E434A6">
      <w:pPr>
        <w:pStyle w:val="121"/>
        <w:rPr>
          <w:rFonts w:hint="eastAsia"/>
        </w:rPr>
      </w:pPr>
      <w:r>
        <w:rPr>
          <w:rFonts w:hint="eastAsia"/>
        </w:rPr>
        <w:t>日本汉诗史的书写，首要的工作就在于厘清“诗”这一概念在日本的生成和流变。那么，我们可以从哪些材料</w:t>
      </w:r>
      <w:r>
        <w:rPr>
          <w:rFonts w:hint="eastAsia"/>
          <w:lang/>
        </w:rPr>
        <w:t>开始</w:t>
      </w:r>
      <w:r>
        <w:rPr>
          <w:rFonts w:hint="eastAsia"/>
        </w:rPr>
        <w:t>对这一过程进行梳理？从现有的日本汉诗史中可以发现，</w:t>
      </w:r>
      <w:r>
        <w:rPr>
          <w:rFonts w:hint="eastAsia"/>
          <w:lang/>
        </w:rPr>
        <w:t>在日本汉诗发轫阶段</w:t>
      </w:r>
      <w:r>
        <w:rPr>
          <w:lang/>
        </w:rPr>
        <w:t>，</w:t>
      </w:r>
      <w:r>
        <w:rPr>
          <w:rFonts w:hint="eastAsia"/>
        </w:rPr>
        <w:t>《诗经》和其阐释文本</w:t>
      </w:r>
      <w:r>
        <w:rPr>
          <w:rFonts w:hint="eastAsia"/>
          <w:lang/>
        </w:rPr>
        <w:t>的影响</w:t>
      </w:r>
      <w:r>
        <w:rPr>
          <w:rFonts w:hint="eastAsia"/>
        </w:rPr>
        <w:t>，以及日本现存最古的汉诗总集《怀风藻》是研究者最为关注的。尤其是《怀风藻》，因为其贵重的文献价值，其在日本汉诗史中的地位，被认为如</w:t>
      </w:r>
      <w:r>
        <w:rPr>
          <w:rFonts w:hint="eastAsia"/>
        </w:rPr>
        <w:lastRenderedPageBreak/>
        <w:t>同《诗经》在中国诗歌史中的位置</w:t>
      </w:r>
      <w:r>
        <w:rPr>
          <w:rStyle w:val="a8"/>
          <w:rFonts w:hint="eastAsia"/>
        </w:rPr>
        <w:footnoteReference w:id="43"/>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rsidR="005C66E9" w:rsidRDefault="005C66E9">
      <w:pPr>
        <w:pStyle w:val="121"/>
        <w:rPr>
          <w:rFonts w:hint="eastAsia"/>
        </w:rPr>
      </w:pPr>
    </w:p>
    <w:p w:rsidR="005C66E9" w:rsidRDefault="00E434A6">
      <w:pPr>
        <w:pStyle w:val="120"/>
        <w:spacing w:before="156" w:after="156"/>
        <w:rPr>
          <w:rFonts w:hint="eastAsia"/>
        </w:rPr>
      </w:pPr>
      <w:bookmarkStart w:id="64" w:name="_Toc1672645031"/>
      <w:bookmarkStart w:id="65" w:name="_Toc1849160344"/>
      <w:bookmarkStart w:id="66" w:name="_Toc2142800303"/>
      <w:bookmarkStart w:id="67" w:name="_Toc59792342"/>
      <w:r>
        <w:rPr>
          <w:rFonts w:hint="eastAsia"/>
        </w:rPr>
        <w:t>中国魏晋以前的“诗”的形态和诗学思想</w:t>
      </w:r>
      <w:bookmarkEnd w:id="64"/>
      <w:bookmarkEnd w:id="65"/>
      <w:bookmarkEnd w:id="66"/>
      <w:bookmarkEnd w:id="67"/>
    </w:p>
    <w:p w:rsidR="005C66E9" w:rsidRDefault="00E434A6">
      <w:pPr>
        <w:pStyle w:val="121"/>
        <w:rPr>
          <w:rFonts w:hint="eastAsia"/>
        </w:rPr>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rsidR="005C66E9" w:rsidRDefault="00E434A6">
      <w:pPr>
        <w:pStyle w:val="121"/>
        <w:rPr>
          <w:rFonts w:hint="eastAsia"/>
        </w:rPr>
      </w:pPr>
      <w:r>
        <w:rPr>
          <w:rFonts w:hint="eastAsia"/>
        </w:rPr>
        <w:t>中国的诗，其形态经历了从口头到文字记录的过程。陆侃如《中国诗史》对中国早期诗的形态进行考辩，认为卜辞对乐舞的记载呈现出中国诗的原始形态</w:t>
      </w:r>
      <w:r>
        <w:rPr>
          <w:rStyle w:val="a8"/>
          <w:rFonts w:hint="eastAsia"/>
        </w:rPr>
        <w:footnoteReference w:id="44"/>
      </w:r>
      <w:r>
        <w:rPr>
          <w:rFonts w:hint="eastAsia"/>
        </w:rPr>
        <w:t>。诗舞乐结合便成为中国早期诗的一个核心特征。另外，从陆侃如等人对殷商金文和周代金文协韵与否的比较中，也可以发现，“韵”这一诗歌重要形式特征的出现是经历了一定的过程的。</w:t>
      </w:r>
      <w:r>
        <w:rPr>
          <w:rFonts w:hint="eastAsia"/>
          <w:lang/>
        </w:rPr>
        <w:t>这些</w:t>
      </w:r>
      <w:r>
        <w:rPr>
          <w:rFonts w:hint="eastAsia"/>
        </w:rPr>
        <w:t>用文字记录下来的，协韵且形式较为整一的内容，呈现出中国早期诗的样貌。</w:t>
      </w:r>
    </w:p>
    <w:p w:rsidR="005C66E9" w:rsidRDefault="00E434A6">
      <w:pPr>
        <w:pStyle w:val="121"/>
        <w:rPr>
          <w:rFonts w:hint="eastAsia"/>
        </w:rPr>
      </w:pPr>
      <w:r>
        <w:rPr>
          <w:rFonts w:hint="eastAsia"/>
        </w:rPr>
        <w:t>而进入到文字时代，中国诗的语言就逐渐与日常口语分离。吉川幸次郎概括中国诗的语言特点时指出：“文学的语言不是作为日常语言的口语</w:t>
      </w:r>
      <w:r>
        <w:rPr>
          <w:rFonts w:hint="eastAsia"/>
        </w:rPr>
        <w:t>,</w:t>
      </w:r>
      <w:r>
        <w:rPr>
          <w:rFonts w:hint="eastAsia"/>
        </w:rPr>
        <w:t>而在原则上被要求为具有一定规格的特殊语言”。而这种“特殊语言”的核心在于韵律。《诗经》中就可以看到押韵的特征。此外，随着诗歌体式的成熟，形式的整一，乃至平仄等等，都成为中国古诗语言特征中的</w:t>
      </w:r>
      <w:r>
        <w:rPr>
          <w:rFonts w:hint="eastAsia"/>
          <w:lang/>
        </w:rPr>
        <w:t>核心构成</w:t>
      </w:r>
      <w:r>
        <w:rPr>
          <w:rFonts w:hint="eastAsia"/>
        </w:rPr>
        <w:t>。</w:t>
      </w:r>
    </w:p>
    <w:p w:rsidR="005C66E9" w:rsidRDefault="00E434A6">
      <w:pPr>
        <w:pStyle w:val="121"/>
        <w:rPr>
          <w:rFonts w:hint="eastAsia"/>
        </w:rPr>
      </w:pPr>
      <w:r>
        <w:rPr>
          <w:rFonts w:hint="eastAsia"/>
        </w:rPr>
        <w:t>以上是对中国早期诗特征的简单描述。</w:t>
      </w:r>
      <w:r>
        <w:rPr>
          <w:rFonts w:hint="eastAsia"/>
          <w:lang/>
        </w:rPr>
        <w:t>总体来看</w:t>
      </w:r>
      <w:r>
        <w:rPr>
          <w:lang/>
        </w:rPr>
        <w:t>，</w:t>
      </w:r>
      <w:r>
        <w:rPr>
          <w:rFonts w:hint="eastAsia"/>
          <w:lang/>
        </w:rPr>
        <w:t>中国早期的诗在形态上经历了从口头到书面的转换</w:t>
      </w:r>
      <w:r>
        <w:rPr>
          <w:lang/>
        </w:rPr>
        <w:t>，</w:t>
      </w:r>
      <w:r>
        <w:rPr>
          <w:rFonts w:hint="eastAsia"/>
          <w:lang/>
        </w:rPr>
        <w:t>在此过程中</w:t>
      </w:r>
      <w:r>
        <w:rPr>
          <w:lang/>
        </w:rPr>
        <w:t>，</w:t>
      </w:r>
      <w:r>
        <w:rPr>
          <w:rFonts w:hint="eastAsia"/>
          <w:lang/>
        </w:rPr>
        <w:t>口传时代的音乐特征被保留了下来</w:t>
      </w:r>
      <w:r>
        <w:rPr>
          <w:lang/>
        </w:rPr>
        <w:t>。</w:t>
      </w:r>
      <w:r>
        <w:rPr>
          <w:rFonts w:hint="eastAsia"/>
        </w:rPr>
        <w:t>那么，人们对“诗”的认识又经历了怎样的过程？考虑到日本对《诗经》、《论语》等文本的接受不早于魏晋，因此，这里仅梳理魏晋及之前中国诗学传统对于“诗”的认识。</w:t>
      </w:r>
    </w:p>
    <w:p w:rsidR="005C66E9" w:rsidRDefault="00E434A6">
      <w:pPr>
        <w:pStyle w:val="121"/>
        <w:rPr>
          <w:rFonts w:hint="eastAsia"/>
        </w:rPr>
      </w:pPr>
      <w:r>
        <w:rPr>
          <w:rFonts w:hint="eastAsia"/>
        </w:rPr>
        <w:t>描述魏晋及以前的时代中国诗学对“诗”的认识，是无法离开《尚书》、《论语》、《礼记》以及《毛诗序》几个文本的。“诗言志，歌永言，声依永，律和声。八音克谐，无相夺伦，神人以和。”（《尚书》）中可以第一次看到诗</w:t>
      </w:r>
      <w:r>
        <w:rPr>
          <w:rFonts w:hint="eastAsia"/>
        </w:rPr>
        <w:lastRenderedPageBreak/>
        <w:t>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w:t>
      </w:r>
      <w:r>
        <w:rPr>
          <w:rFonts w:hint="eastAsia"/>
        </w:rPr>
        <w:t xml:space="preserve">, </w:t>
      </w:r>
      <w:r>
        <w:rPr>
          <w:rFonts w:hint="eastAsia"/>
        </w:rPr>
        <w:t>志之所之也</w:t>
      </w:r>
      <w:r>
        <w:rPr>
          <w:rFonts w:hint="eastAsia"/>
        </w:rPr>
        <w:t xml:space="preserve">, </w:t>
      </w:r>
      <w:r>
        <w:rPr>
          <w:rFonts w:hint="eastAsia"/>
        </w:rPr>
        <w:t>在心为志</w:t>
      </w:r>
      <w:r>
        <w:rPr>
          <w:rFonts w:hint="eastAsia"/>
        </w:rPr>
        <w:t xml:space="preserve">, </w:t>
      </w:r>
      <w:r>
        <w:rPr>
          <w:rFonts w:hint="eastAsia"/>
        </w:rPr>
        <w:t>发言为诗。情动于中而形于言</w:t>
      </w:r>
      <w:r>
        <w:rPr>
          <w:rFonts w:hint="eastAsia"/>
        </w:rPr>
        <w:t xml:space="preserve">, </w:t>
      </w:r>
      <w:r>
        <w:rPr>
          <w:rFonts w:hint="eastAsia"/>
        </w:rPr>
        <w:t>言之不足故嗟叹之</w:t>
      </w:r>
      <w:r>
        <w:rPr>
          <w:rFonts w:hint="eastAsia"/>
        </w:rPr>
        <w:t xml:space="preserve">, </w:t>
      </w:r>
      <w:r>
        <w:rPr>
          <w:rFonts w:hint="eastAsia"/>
        </w:rPr>
        <w:t>嗟叹之不足故咏歌之</w:t>
      </w:r>
      <w:r>
        <w:rPr>
          <w:rFonts w:hint="eastAsia"/>
        </w:rPr>
        <w:t xml:space="preserve">, </w:t>
      </w:r>
      <w:r>
        <w:rPr>
          <w:rFonts w:hint="eastAsia"/>
        </w:rPr>
        <w:t>咏歌之不足</w:t>
      </w:r>
      <w:r>
        <w:rPr>
          <w:rFonts w:hint="eastAsia"/>
        </w:rPr>
        <w:t xml:space="preserve">, </w:t>
      </w:r>
      <w:r>
        <w:rPr>
          <w:rFonts w:hint="eastAsia"/>
        </w:rPr>
        <w:t>不知手之舞之</w:t>
      </w:r>
      <w:r>
        <w:rPr>
          <w:rFonts w:hint="eastAsia"/>
        </w:rPr>
        <w:t xml:space="preserve">, </w:t>
      </w:r>
      <w:r>
        <w:rPr>
          <w:rFonts w:hint="eastAsia"/>
        </w:rPr>
        <w:t>足之蹈之也。”</w:t>
      </w:r>
    </w:p>
    <w:p w:rsidR="005C66E9" w:rsidRDefault="00E434A6">
      <w:pPr>
        <w:pStyle w:val="121"/>
        <w:rPr>
          <w:rFonts w:hint="eastAsia"/>
        </w:rPr>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a8"/>
          <w:rFonts w:hint="eastAsia"/>
        </w:rPr>
        <w:footnoteReference w:id="45"/>
      </w:r>
      <w:r>
        <w:rPr>
          <w:rFonts w:hint="eastAsia"/>
        </w:rPr>
        <w:t>。《汉书·艺文志》除了“诗六家，四百一十六卷”外，还有“歌诗二十八家，三百一十四篇。凡诗赋百六家，千三百一十八篇。”</w:t>
      </w:r>
      <w:r>
        <w:rPr>
          <w:rFonts w:hint="eastAsia"/>
          <w:lang/>
        </w:rPr>
        <w:t>从这里也可以看到</w:t>
      </w:r>
      <w:r>
        <w:rPr>
          <w:lang/>
        </w:rPr>
        <w:t>，</w:t>
      </w:r>
      <w:r>
        <w:rPr>
          <w:rFonts w:hint="eastAsia"/>
          <w:lang/>
        </w:rPr>
        <w:t>魏晋及以前的中国</w:t>
      </w:r>
      <w:r>
        <w:rPr>
          <w:lang/>
        </w:rPr>
        <w:t>，</w:t>
      </w:r>
      <w:r>
        <w:rPr>
          <w:rFonts w:hint="eastAsia"/>
          <w:lang/>
        </w:rPr>
        <w:t>并未形成对“诗”的统一分类和明确的文体自觉意识</w:t>
      </w:r>
      <w:r>
        <w:rPr>
          <w:lang/>
        </w:rPr>
        <w:t>。</w:t>
      </w:r>
    </w:p>
    <w:p w:rsidR="005C66E9" w:rsidRDefault="00E434A6">
      <w:pPr>
        <w:pStyle w:val="121"/>
        <w:rPr>
          <w:rFonts w:hint="eastAsia"/>
        </w:rPr>
      </w:pPr>
      <w:r>
        <w:rPr>
          <w:rFonts w:hint="eastAsia"/>
          <w:lang/>
        </w:rPr>
        <w:t>总的来说，</w:t>
      </w:r>
      <w:r>
        <w:rPr>
          <w:rFonts w:hint="eastAsia"/>
        </w:rPr>
        <w:t>日本列岛</w:t>
      </w:r>
      <w:r>
        <w:rPr>
          <w:rFonts w:hint="eastAsia"/>
          <w:lang/>
        </w:rPr>
        <w:t>最早受容的</w:t>
      </w:r>
      <w:r>
        <w:rPr>
          <w:rFonts w:hint="eastAsia"/>
        </w:rPr>
        <w:t>中国诗学</w:t>
      </w:r>
      <w:r>
        <w:rPr>
          <w:rFonts w:hint="eastAsia"/>
          <w:lang/>
        </w:rPr>
        <w:t>认识</w:t>
      </w:r>
      <w:r>
        <w:rPr>
          <w:lang/>
        </w:rPr>
        <w:t>，</w:t>
      </w:r>
      <w:r>
        <w:rPr>
          <w:rFonts w:hint="eastAsia"/>
          <w:lang/>
        </w:rPr>
        <w:t>一方面并未形成有关</w:t>
      </w:r>
      <w:r>
        <w:rPr>
          <w:rFonts w:hint="eastAsia"/>
        </w:rPr>
        <w:t>“诗”</w:t>
      </w:r>
      <w:r>
        <w:rPr>
          <w:rFonts w:hint="eastAsia"/>
          <w:lang/>
        </w:rPr>
        <w:t>的</w:t>
      </w:r>
      <w:r>
        <w:rPr>
          <w:rFonts w:hint="eastAsia"/>
        </w:rPr>
        <w:t>相对独立和统一的认识</w:t>
      </w:r>
      <w:r>
        <w:t>，</w:t>
      </w:r>
      <w:r>
        <w:rPr>
          <w:rFonts w:hint="eastAsia"/>
        </w:rPr>
        <w:t>反映出诗史发展初期诗意识的混沌</w:t>
      </w:r>
      <w:r>
        <w:t>；</w:t>
      </w:r>
      <w:r>
        <w:rPr>
          <w:rFonts w:hint="eastAsia"/>
          <w:lang/>
        </w:rPr>
        <w:t>但同时</w:t>
      </w:r>
      <w:r>
        <w:rPr>
          <w:lang/>
        </w:rPr>
        <w:t>，</w:t>
      </w:r>
      <w:r>
        <w:rPr>
          <w:rFonts w:hint="eastAsia"/>
          <w:lang/>
        </w:rPr>
        <w:t>一些重要的诗学命题已经被提出</w:t>
      </w:r>
      <w:r>
        <w:rPr>
          <w:lang/>
        </w:rPr>
        <w:t>，</w:t>
      </w:r>
      <w:r>
        <w:rPr>
          <w:rFonts w:hint="eastAsia"/>
          <w:lang/>
        </w:rPr>
        <w:t>并随着文献的输入对日本产生影响</w:t>
      </w:r>
      <w:r>
        <w:rPr>
          <w:lang/>
        </w:rPr>
        <w:t>。</w:t>
      </w:r>
    </w:p>
    <w:p w:rsidR="005C66E9" w:rsidRDefault="00E434A6">
      <w:pPr>
        <w:pStyle w:val="120"/>
        <w:spacing w:before="156" w:after="156"/>
        <w:rPr>
          <w:rFonts w:hint="eastAsia"/>
        </w:rPr>
      </w:pPr>
      <w:bookmarkStart w:id="68" w:name="_Toc454562224"/>
      <w:bookmarkStart w:id="69" w:name="_Toc1584096787"/>
      <w:bookmarkStart w:id="70" w:name="_Toc743932331"/>
      <w:bookmarkStart w:id="71" w:name="_Toc59792343"/>
      <w:r>
        <w:rPr>
          <w:rFonts w:hint="eastAsia"/>
        </w:rPr>
        <w:t>日本古代歌谣中的“诗”意识</w:t>
      </w:r>
      <w:bookmarkEnd w:id="68"/>
      <w:bookmarkEnd w:id="69"/>
      <w:bookmarkEnd w:id="70"/>
      <w:bookmarkEnd w:id="71"/>
    </w:p>
    <w:p w:rsidR="005C66E9" w:rsidRDefault="00E434A6">
      <w:pPr>
        <w:pStyle w:val="121"/>
        <w:rPr>
          <w:rFonts w:hint="eastAsia"/>
        </w:rPr>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lang/>
        </w:rPr>
        <w:t>日本</w:t>
      </w:r>
      <w:r>
        <w:rPr>
          <w:rFonts w:hint="eastAsia"/>
        </w:rPr>
        <w:t>之前，</w:t>
      </w:r>
      <w:r>
        <w:rPr>
          <w:rFonts w:hint="eastAsia"/>
          <w:lang/>
        </w:rPr>
        <w:t>日本列岛</w:t>
      </w:r>
      <w:r>
        <w:rPr>
          <w:rFonts w:hint="eastAsia"/>
        </w:rPr>
        <w:t>所固有的</w:t>
      </w:r>
      <w:r>
        <w:rPr>
          <w:rFonts w:hint="eastAsia"/>
          <w:lang/>
        </w:rPr>
        <w:t>文艺形式</w:t>
      </w:r>
      <w:r>
        <w:rPr>
          <w:rFonts w:hint="eastAsia"/>
        </w:rPr>
        <w:t>。那么，这些原始歌谣的特点是什么，又和“诗”在日本的发轫有什么关系？</w:t>
      </w:r>
    </w:p>
    <w:p w:rsidR="005C66E9" w:rsidRDefault="00E434A6">
      <w:pPr>
        <w:pStyle w:val="121"/>
        <w:rPr>
          <w:rFonts w:hint="eastAsia"/>
        </w:rPr>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a8"/>
          <w:rFonts w:hint="eastAsia"/>
          <w:lang w:eastAsia="ja-JP"/>
        </w:rPr>
        <w:footnoteReference w:id="46"/>
      </w:r>
      <w:r>
        <w:rPr>
          <w:rFonts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a8"/>
          <w:rFonts w:hint="eastAsia"/>
        </w:rPr>
        <w:footnoteReference w:id="47"/>
      </w:r>
      <w:r>
        <w:rPr>
          <w:rFonts w:hint="eastAsia"/>
        </w:rPr>
        <w:t>。</w:t>
      </w:r>
    </w:p>
    <w:p w:rsidR="005C66E9" w:rsidRDefault="00E434A6">
      <w:pPr>
        <w:pStyle w:val="121"/>
        <w:rPr>
          <w:rFonts w:hint="eastAsia"/>
        </w:rPr>
      </w:pPr>
      <w:r>
        <w:rPr>
          <w:rFonts w:hint="eastAsia"/>
        </w:rPr>
        <w:lastRenderedPageBreak/>
        <w:t>那么，以上所述日本古代歌谣的特点和“诗”在日本的发轫有何关系？</w:t>
      </w:r>
      <w:r>
        <w:rPr>
          <w:rFonts w:hint="eastAsia"/>
          <w:lang/>
        </w:rPr>
        <w:t>从功能上看</w:t>
      </w:r>
      <w:r>
        <w:rPr>
          <w:lang/>
        </w:rPr>
        <w:t>，</w:t>
      </w:r>
      <w:r>
        <w:rPr>
          <w:rFonts w:hint="eastAsia"/>
        </w:rPr>
        <w:t>记纪歌谣一定程度上继承了中国早期诗、早期韵文的仪礼功能，即构建皇室和国家的权威话语。《古事记》和《日本书纪》最早记载日本古代歌谣，数量也最可观</w:t>
      </w:r>
      <w:r>
        <w:rPr>
          <w:rStyle w:val="a8"/>
          <w:rFonts w:hint="eastAsia"/>
        </w:rPr>
        <w:footnoteReference w:id="48"/>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w:t>
      </w:r>
      <w:r>
        <w:rPr>
          <w:rFonts w:hint="eastAsia"/>
        </w:rPr>
        <w:t>76</w:t>
      </w:r>
      <w:r>
        <w:rPr>
          <w:rFonts w:hint="eastAsia"/>
        </w:rPr>
        <w:t>）。</w:t>
      </w:r>
    </w:p>
    <w:p w:rsidR="005C66E9" w:rsidRDefault="00E434A6">
      <w:pPr>
        <w:pStyle w:val="121"/>
        <w:rPr>
          <w:rFonts w:hint="eastAsia"/>
        </w:rPr>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rsidR="005C66E9" w:rsidRDefault="00E434A6">
      <w:pPr>
        <w:pStyle w:val="121"/>
        <w:rPr>
          <w:rFonts w:hint="eastAsia"/>
        </w:rPr>
      </w:pPr>
      <w:r>
        <w:rPr>
          <w:noProof/>
        </w:rPr>
        <w:drawing>
          <wp:anchor distT="0" distB="0" distL="114300" distR="114300" simplePos="0" relativeHeight="251659264" behindDoc="0" locked="0" layoutInCell="1" allowOverlap="1">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01065" cy="2761615"/>
                    </a:xfrm>
                    <a:prstGeom prst="rect">
                      <a:avLst/>
                    </a:prstGeom>
                  </pic:spPr>
                </pic:pic>
              </a:graphicData>
            </a:graphic>
          </wp:anchor>
        </w:drawing>
      </w: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a8"/>
          <w:rFonts w:hint="eastAsia"/>
        </w:rPr>
        <w:footnoteReference w:id="49"/>
      </w:r>
      <w:r>
        <w:t>。</w:t>
      </w:r>
      <w:r>
        <w:rPr>
          <w:rFonts w:hint="eastAsia"/>
          <w:lang w:eastAsia="zh-TW"/>
        </w:rPr>
        <w:t>这段文字的原型被认为是《千字文》“鳴鳳在樹，白駒食場，化被草木，頼及万方”</w:t>
      </w:r>
      <w:r>
        <w:rPr>
          <w:rStyle w:val="a8"/>
          <w:rFonts w:hint="eastAsia"/>
          <w:lang w:eastAsia="ja-JP"/>
        </w:rPr>
        <w:footnoteReference w:id="50"/>
      </w:r>
      <w:r>
        <w:rPr>
          <w:lang w:eastAsia="zh-TW"/>
        </w:rPr>
        <w:t>。</w:t>
      </w:r>
      <w:r>
        <w:rPr>
          <w:rFonts w:hint="eastAsia"/>
        </w:rPr>
        <w:t>此外，尽管无法看到这段文字的押韵，但其句式规整，已经接近诗的语言。</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ind w:leftChars="0" w:left="0" w:firstLineChars="0" w:firstLine="0"/>
        <w:rPr>
          <w:rFonts w:hint="eastAsia"/>
        </w:rPr>
      </w:pPr>
    </w:p>
    <w:p w:rsidR="005C66E9" w:rsidRDefault="005C66E9">
      <w:pPr>
        <w:pStyle w:val="121"/>
        <w:rPr>
          <w:rFonts w:hint="eastAsia"/>
        </w:rPr>
        <w:sectPr w:rsidR="005C66E9">
          <w:headerReference w:type="even" r:id="rId23"/>
          <w:headerReference w:type="default" r:id="rId24"/>
          <w:footnotePr>
            <w:numFmt w:val="decimalEnclosedCircleChinese"/>
            <w:numRestart w:val="eachPage"/>
          </w:footnotePr>
          <w:pgSz w:w="11906" w:h="16838"/>
          <w:pgMar w:top="1440" w:right="1800" w:bottom="1440" w:left="1800" w:header="851" w:footer="992" w:gutter="0"/>
          <w:pgNumType w:chapStyle="1"/>
          <w:cols w:space="0"/>
          <w:docGrid w:type="lines" w:linePitch="312"/>
        </w:sectPr>
      </w:pPr>
    </w:p>
    <w:p w:rsidR="005C66E9" w:rsidRDefault="00E434A6">
      <w:pPr>
        <w:pStyle w:val="123"/>
        <w:spacing w:before="156" w:after="156"/>
      </w:pPr>
      <w:bookmarkStart w:id="72" w:name="_Toc1559927250"/>
      <w:bookmarkStart w:id="73" w:name="_Toc620894283"/>
      <w:bookmarkStart w:id="74" w:name="_Toc59792344"/>
      <w:r>
        <w:rPr>
          <w:rFonts w:hint="eastAsia"/>
        </w:rPr>
        <w:lastRenderedPageBreak/>
        <w:t>第二节什么是“诗”：以日本汉诗人对《诗经》的认识为中心</w:t>
      </w:r>
      <w:bookmarkEnd w:id="72"/>
      <w:bookmarkEnd w:id="73"/>
      <w:bookmarkEnd w:id="74"/>
    </w:p>
    <w:p w:rsidR="005C66E9" w:rsidRDefault="00E434A6">
      <w:pPr>
        <w:pStyle w:val="121"/>
        <w:rPr>
          <w:rFonts w:hint="eastAsia"/>
        </w:rPr>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lang/>
        </w:rPr>
        <w:t>也不按照时间顺序组织</w:t>
      </w:r>
      <w:r>
        <w:rPr>
          <w:rFonts w:hint="eastAsia"/>
        </w:rPr>
        <w:t>。相对地，这一部分意在考察《诗经》在日本汉诗经典化过程中起到的诗学意义，即通过透视日本汉诗人论诗文本中对《诗经》及相关话语的使用方式，</w:t>
      </w:r>
      <w:r>
        <w:rPr>
          <w:rFonts w:hint="eastAsia"/>
          <w:lang/>
        </w:rPr>
        <w:t>多角度地</w:t>
      </w:r>
      <w:r>
        <w:rPr>
          <w:rFonts w:hint="eastAsia"/>
        </w:rPr>
        <w:t>揭示日本汉诗人对“诗”的认识。</w:t>
      </w:r>
    </w:p>
    <w:p w:rsidR="005C66E9" w:rsidRDefault="00E434A6">
      <w:pPr>
        <w:pStyle w:val="120"/>
        <w:spacing w:before="156" w:after="156"/>
        <w:rPr>
          <w:rFonts w:hint="eastAsia"/>
        </w:rPr>
      </w:pPr>
      <w:bookmarkStart w:id="75" w:name="_Toc747173608"/>
      <w:bookmarkStart w:id="76" w:name="_Toc1113252253"/>
      <w:bookmarkStart w:id="77" w:name="_Toc1216928174"/>
      <w:bookmarkStart w:id="78" w:name="_Toc59792345"/>
      <w:r>
        <w:rPr>
          <w:rFonts w:hint="eastAsia"/>
        </w:rPr>
        <w:t>《诗经》是诗的审美标准</w:t>
      </w:r>
      <w:bookmarkEnd w:id="75"/>
      <w:bookmarkEnd w:id="76"/>
      <w:bookmarkEnd w:id="77"/>
      <w:bookmarkEnd w:id="78"/>
    </w:p>
    <w:p w:rsidR="005C66E9" w:rsidRDefault="00E434A6">
      <w:pPr>
        <w:pStyle w:val="121"/>
        <w:rPr>
          <w:rFonts w:hint="eastAsia"/>
        </w:rPr>
      </w:pPr>
      <w:r>
        <w:rPr>
          <w:rFonts w:hint="eastAsia"/>
        </w:rPr>
        <w:t>日本汉诗人</w:t>
      </w:r>
      <w:r>
        <w:rPr>
          <w:rFonts w:hint="eastAsia"/>
          <w:lang/>
        </w:rPr>
        <w:t>常以</w:t>
      </w:r>
      <w:r>
        <w:rPr>
          <w:lang/>
        </w:rPr>
        <w:t>《</w:t>
      </w:r>
      <w:r>
        <w:rPr>
          <w:rFonts w:hint="eastAsia"/>
          <w:lang/>
        </w:rPr>
        <w:t>诗经</w:t>
      </w:r>
      <w:r>
        <w:rPr>
          <w:lang/>
        </w:rPr>
        <w:t>》</w:t>
      </w:r>
      <w:r>
        <w:rPr>
          <w:rFonts w:hint="eastAsia"/>
          <w:lang/>
        </w:rPr>
        <w:t>作为评价诗的</w:t>
      </w:r>
      <w:r>
        <w:rPr>
          <w:rFonts w:hint="eastAsia"/>
        </w:rPr>
        <w:t>标准。而</w:t>
      </w:r>
      <w:r>
        <w:rPr>
          <w:rFonts w:hint="eastAsia"/>
          <w:lang/>
        </w:rPr>
        <w:t>作为一种审美标准的</w:t>
      </w:r>
      <w:r>
        <w:t>《</w:t>
      </w:r>
      <w:r>
        <w:rPr>
          <w:rFonts w:hint="eastAsia"/>
          <w:lang/>
        </w:rPr>
        <w:t>诗经</w:t>
      </w:r>
      <w:r>
        <w:t>》，</w:t>
      </w:r>
      <w:r>
        <w:rPr>
          <w:rFonts w:hint="eastAsia"/>
          <w:lang/>
        </w:rPr>
        <w:t>其最受日本汉诗人关注的是这</w:t>
      </w:r>
      <w:r>
        <w:rPr>
          <w:rFonts w:hint="eastAsia"/>
        </w:rPr>
        <w:t>两项：“真”，以及情性与韵律的和谐。</w:t>
      </w:r>
    </w:p>
    <w:p w:rsidR="005C66E9" w:rsidRDefault="00E434A6">
      <w:pPr>
        <w:pStyle w:val="121"/>
        <w:rPr>
          <w:rFonts w:hint="eastAsia"/>
        </w:rPr>
      </w:pPr>
      <w:r>
        <w:rPr>
          <w:rFonts w:hint="eastAsia"/>
        </w:rPr>
        <w:t>小笠原优轩以《诗经》之“真”反对当时诗坛模拟唐宋的风气：“拟唐仿宋之诗亡之日，即风雅之真诗兴之日也。”</w:t>
      </w:r>
      <w:r>
        <w:rPr>
          <w:rStyle w:val="a8"/>
          <w:rFonts w:hint="eastAsia"/>
        </w:rPr>
        <w:footnoteReference w:id="51"/>
      </w:r>
    </w:p>
    <w:p w:rsidR="005C66E9" w:rsidRDefault="00E434A6">
      <w:pPr>
        <w:pStyle w:val="121"/>
        <w:rPr>
          <w:rFonts w:hint="eastAsia"/>
        </w:rPr>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rsidR="005C66E9" w:rsidRDefault="00E434A6">
      <w:pPr>
        <w:pStyle w:val="121"/>
        <w:rPr>
          <w:rFonts w:hint="eastAsia"/>
        </w:rPr>
      </w:pPr>
      <w:r>
        <w:rPr>
          <w:rFonts w:hint="eastAsia"/>
        </w:rPr>
        <w:t>综上可以认为，小笠原优轩将《诗经》视作“真诗”，</w:t>
      </w:r>
      <w:r>
        <w:rPr>
          <w:rFonts w:hint="eastAsia"/>
          <w:lang/>
        </w:rPr>
        <w:t>其诗学观念是</w:t>
      </w:r>
      <w:r>
        <w:rPr>
          <w:rFonts w:hint="eastAsia"/>
        </w:rPr>
        <w:t>在上述“真诗”脉络之中的。而他的诗学观点，也反映出江户汉诗中后期反复古、扬性灵的诗风。在《优轩诗话》中，他还概括了《诗经》的本质，和诗人所应追求的最高标准：“三百篇以思无邪爲主，诗人之兴趣止于此而已。”</w:t>
      </w:r>
      <w:r>
        <w:rPr>
          <w:rStyle w:val="a8"/>
          <w:rFonts w:hint="eastAsia"/>
        </w:rPr>
        <w:lastRenderedPageBreak/>
        <w:footnoteReference w:id="52"/>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a8"/>
          <w:rFonts w:hint="eastAsia"/>
        </w:rPr>
        <w:footnoteReference w:id="53"/>
      </w:r>
      <w:r>
        <w:rPr>
          <w:rFonts w:hint="eastAsia"/>
        </w:rPr>
        <w:t>。从这些论述中可以看到从江户汉诗诗学思想中以“真诗”为核心，兼谈“真情”、“真趣”的脉络。</w:t>
      </w:r>
    </w:p>
    <w:p w:rsidR="005C66E9" w:rsidRDefault="00E434A6">
      <w:pPr>
        <w:pStyle w:val="121"/>
        <w:rPr>
          <w:rFonts w:hint="eastAsia"/>
        </w:rPr>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a8"/>
          <w:rFonts w:hint="eastAsia"/>
        </w:rPr>
        <w:footnoteReference w:id="54"/>
      </w:r>
      <w:r>
        <w:rPr>
          <w:rFonts w:hint="eastAsia"/>
        </w:rPr>
        <w:t>，但如果考虑到其《诗经》阐释的特点，就能够发现萱园派诗人菅茶山等人的观念转向具有其内在逻辑。</w:t>
      </w:r>
    </w:p>
    <w:p w:rsidR="005C66E9" w:rsidRDefault="00E434A6">
      <w:pPr>
        <w:pStyle w:val="121"/>
        <w:rPr>
          <w:rFonts w:hint="eastAsia"/>
        </w:rPr>
      </w:pPr>
      <w:r>
        <w:rPr>
          <w:rFonts w:hint="eastAsia"/>
        </w:rPr>
        <w:t>除了理论</w:t>
      </w:r>
      <w:r>
        <w:rPr>
          <w:rFonts w:hint="eastAsia"/>
          <w:lang/>
        </w:rPr>
        <w:t>的阐发</w:t>
      </w:r>
      <w:r>
        <w:rPr>
          <w:rFonts w:hint="eastAsia"/>
        </w:rPr>
        <w:t>，小笠原优轩本人的创作实践也努力贴近《诗经》的风格。下面例举两首：</w:t>
      </w:r>
    </w:p>
    <w:p w:rsidR="005C66E9" w:rsidRDefault="00E434A6">
      <w:pPr>
        <w:pStyle w:val="121"/>
        <w:rPr>
          <w:rFonts w:hint="eastAsia"/>
        </w:rPr>
      </w:pPr>
      <w:r>
        <w:rPr>
          <w:rFonts w:hint="eastAsia"/>
        </w:rPr>
        <w:t>《王丹麓河之渚二章》</w:t>
      </w:r>
      <w:r>
        <w:rPr>
          <w:rFonts w:hint="eastAsia"/>
          <w:lang/>
        </w:rPr>
        <w:t>一</w:t>
      </w:r>
      <w:r>
        <w:rPr>
          <w:rFonts w:hint="eastAsia"/>
        </w:rPr>
        <w:t>诗化用了蒹葭的意象，体现出作者悠游其乐的心态</w:t>
      </w:r>
      <w:r>
        <w:t>：</w:t>
      </w:r>
    </w:p>
    <w:p w:rsidR="005C66E9" w:rsidRDefault="005C66E9">
      <w:pPr>
        <w:pStyle w:val="121"/>
        <w:rPr>
          <w:rFonts w:hint="eastAsia"/>
        </w:rPr>
      </w:pPr>
    </w:p>
    <w:p w:rsidR="005C66E9" w:rsidRDefault="00E434A6">
      <w:pPr>
        <w:pStyle w:val="124"/>
      </w:pPr>
      <w:r>
        <w:rPr>
          <w:rFonts w:hint="eastAsia"/>
        </w:rPr>
        <w:t>河之渚，梅以爲春。我庐于斯，我室于斯。乘舟而纶，游泳无时。河之渚，葭以爲秋。我竹既艺，我鱼既馁，卒岁优游，乐其生遂。</w:t>
      </w:r>
      <w:r>
        <w:rPr>
          <w:rStyle w:val="a8"/>
          <w:rFonts w:hint="eastAsia"/>
        </w:rPr>
        <w:footnoteReference w:id="55"/>
      </w:r>
    </w:p>
    <w:p w:rsidR="005C66E9" w:rsidRDefault="005C66E9">
      <w:pPr>
        <w:pStyle w:val="121"/>
        <w:rPr>
          <w:rFonts w:hint="eastAsia"/>
        </w:rPr>
      </w:pPr>
    </w:p>
    <w:p w:rsidR="005C66E9" w:rsidRDefault="00E434A6">
      <w:pPr>
        <w:pStyle w:val="121"/>
        <w:rPr>
          <w:rFonts w:hint="eastAsia"/>
        </w:rPr>
      </w:pPr>
      <w:r>
        <w:rPr>
          <w:rFonts w:hint="eastAsia"/>
          <w:lang/>
        </w:rPr>
        <w:t>另有</w:t>
      </w:r>
      <w:r>
        <w:rPr>
          <w:rFonts w:hint="eastAsia"/>
        </w:rPr>
        <w:t>《陟阻，一谷怀古也。二章皆赋，章六句成美》抒发了怀古的心情，其中融入了对源平之战的感慨，以及重获安定后，与战时气氛的对比所生出的叹息</w:t>
      </w:r>
      <w:r>
        <w:t>：</w:t>
      </w:r>
    </w:p>
    <w:p w:rsidR="005C66E9" w:rsidRDefault="005C66E9">
      <w:pPr>
        <w:pStyle w:val="121"/>
        <w:rPr>
          <w:rFonts w:hint="eastAsia"/>
        </w:rPr>
      </w:pPr>
    </w:p>
    <w:p w:rsidR="005C66E9" w:rsidRDefault="00E434A6">
      <w:pPr>
        <w:pStyle w:val="124"/>
      </w:pPr>
      <w:r>
        <w:rPr>
          <w:rFonts w:hint="eastAsia"/>
        </w:rPr>
        <w:t>“陟彼阻兮,松柏苍苍，平氏之亡，三军于没，北风飙飙，波涛荡兮。铁拐之峻，王宫焕兮，维昔之盛，今其邈兮。月出惨矣，慨其叹矣。”</w:t>
      </w:r>
      <w:r>
        <w:rPr>
          <w:rStyle w:val="a8"/>
          <w:rFonts w:hint="eastAsia"/>
        </w:rPr>
        <w:footnoteReference w:id="56"/>
      </w:r>
    </w:p>
    <w:p w:rsidR="005C66E9" w:rsidRDefault="005C66E9">
      <w:pPr>
        <w:pStyle w:val="121"/>
        <w:rPr>
          <w:rFonts w:hint="eastAsia"/>
        </w:rPr>
      </w:pPr>
    </w:p>
    <w:p w:rsidR="005C66E9" w:rsidRDefault="00E434A6">
      <w:pPr>
        <w:pStyle w:val="121"/>
        <w:ind w:firstLineChars="0" w:firstLine="0"/>
        <w:rPr>
          <w:rFonts w:hint="eastAsia"/>
          <w:lang/>
        </w:rPr>
      </w:pPr>
      <w:r>
        <w:rPr>
          <w:rFonts w:hint="eastAsia"/>
          <w:lang/>
        </w:rPr>
        <w:t>可以看到</w:t>
      </w:r>
      <w:r>
        <w:rPr>
          <w:lang/>
        </w:rPr>
        <w:t>，</w:t>
      </w:r>
      <w:r>
        <w:rPr>
          <w:rFonts w:hint="eastAsia"/>
          <w:lang/>
        </w:rPr>
        <w:t>作为“真诗”的</w:t>
      </w:r>
      <w:r>
        <w:rPr>
          <w:lang/>
        </w:rPr>
        <w:t>《</w:t>
      </w:r>
      <w:r>
        <w:rPr>
          <w:rFonts w:hint="eastAsia"/>
          <w:lang/>
        </w:rPr>
        <w:t>诗经</w:t>
      </w:r>
      <w:r>
        <w:rPr>
          <w:lang/>
        </w:rPr>
        <w:t>》，</w:t>
      </w:r>
      <w:r>
        <w:rPr>
          <w:rFonts w:hint="eastAsia"/>
          <w:lang/>
        </w:rPr>
        <w:t>被日本汉诗人用来建立其自然的诗风和对人情的张扬</w:t>
      </w:r>
      <w:r>
        <w:rPr>
          <w:lang/>
        </w:rPr>
        <w:t>。</w:t>
      </w:r>
      <w:r>
        <w:rPr>
          <w:rFonts w:hint="eastAsia"/>
          <w:lang/>
        </w:rPr>
        <w:t>此外</w:t>
      </w:r>
      <w:r>
        <w:rPr>
          <w:lang/>
        </w:rPr>
        <w:t>，《</w:t>
      </w:r>
      <w:r>
        <w:rPr>
          <w:rFonts w:hint="eastAsia"/>
          <w:lang/>
        </w:rPr>
        <w:t>诗经</w:t>
      </w:r>
      <w:r>
        <w:rPr>
          <w:lang/>
        </w:rPr>
        <w:t>》</w:t>
      </w:r>
      <w:r>
        <w:rPr>
          <w:rFonts w:hint="eastAsia"/>
          <w:lang/>
        </w:rPr>
        <w:t>性情与声调和谐的特征</w:t>
      </w:r>
      <w:r>
        <w:rPr>
          <w:lang/>
        </w:rPr>
        <w:t>，</w:t>
      </w:r>
      <w:r>
        <w:rPr>
          <w:rFonts w:hint="eastAsia"/>
          <w:lang/>
        </w:rPr>
        <w:t>也为日本汉诗人所注意</w:t>
      </w:r>
      <w:r>
        <w:rPr>
          <w:lang/>
        </w:rPr>
        <w:t>。</w:t>
      </w:r>
    </w:p>
    <w:p w:rsidR="005C66E9" w:rsidRDefault="00E434A6">
      <w:pPr>
        <w:pStyle w:val="121"/>
        <w:rPr>
          <w:rFonts w:hint="eastAsia"/>
        </w:rPr>
      </w:pPr>
      <w:r>
        <w:rPr>
          <w:rFonts w:hint="eastAsia"/>
        </w:rPr>
        <w:lastRenderedPageBreak/>
        <w:t>森槐南《参订古诗平仄论》云：“殊不知《诗三百篇》发诸情性，谐于律吕，降而爲《离骚》，爲乐府，皆莫不以声调铿锵爲美。”</w:t>
      </w:r>
      <w:r>
        <w:rPr>
          <w:rStyle w:val="a8"/>
          <w:rFonts w:hint="eastAsia"/>
        </w:rPr>
        <w:footnoteReference w:id="57"/>
      </w:r>
      <w:r>
        <w:rPr>
          <w:rFonts w:hint="eastAsia"/>
        </w:rPr>
        <w:t>在他看来，以《诗经》</w:t>
      </w:r>
      <w:r>
        <w:t>、</w:t>
      </w:r>
      <w:r>
        <w:rPr>
          <w:rFonts w:hint="eastAsia"/>
        </w:rPr>
        <w:t>《离骚》</w:t>
      </w:r>
      <w:r>
        <w:t>、</w:t>
      </w:r>
      <w:r>
        <w:rPr>
          <w:rFonts w:hint="eastAsia"/>
        </w:rPr>
        <w:t>乐府为脉络的中国诗歌传统有着共同的美学特点，即声调铿锵。</w:t>
      </w:r>
      <w:r>
        <w:rPr>
          <w:rFonts w:hint="eastAsia"/>
          <w:lang/>
        </w:rPr>
        <w:t>而</w:t>
      </w:r>
      <w:r>
        <w:rPr>
          <w:lang/>
        </w:rPr>
        <w:t>《</w:t>
      </w:r>
      <w:r>
        <w:rPr>
          <w:rFonts w:hint="eastAsia"/>
          <w:lang/>
        </w:rPr>
        <w:t>诗经</w:t>
      </w:r>
      <w:r>
        <w:rPr>
          <w:lang/>
        </w:rPr>
        <w:t>》</w:t>
      </w:r>
      <w:r>
        <w:rPr>
          <w:rFonts w:hint="eastAsia"/>
          <w:lang/>
        </w:rPr>
        <w:t>所代表的审美标准是特别的</w:t>
      </w:r>
      <w:r>
        <w:rPr>
          <w:lang/>
        </w:rPr>
        <w:t>，</w:t>
      </w:r>
      <w:r>
        <w:rPr>
          <w:rFonts w:hint="eastAsia"/>
          <w:lang/>
        </w:rPr>
        <w:t>它体现了</w:t>
      </w:r>
      <w:r>
        <w:rPr>
          <w:rFonts w:hint="eastAsia"/>
        </w:rPr>
        <w:t>声调与情性</w:t>
      </w:r>
      <w:r>
        <w:rPr>
          <w:rFonts w:hint="eastAsia"/>
          <w:lang/>
        </w:rPr>
        <w:t>的和谐统一</w:t>
      </w:r>
      <w:r>
        <w:rPr>
          <w:lang/>
        </w:rPr>
        <w:t>。</w:t>
      </w:r>
    </w:p>
    <w:p w:rsidR="005C66E9" w:rsidRDefault="00E434A6">
      <w:pPr>
        <w:pStyle w:val="121"/>
        <w:rPr>
          <w:rFonts w:hint="eastAsia"/>
        </w:rPr>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lang/>
        </w:rPr>
        <w:t>在诗中任性抒发</w:t>
      </w:r>
      <w:r>
        <w:rPr>
          <w:rFonts w:hint="eastAsia"/>
        </w:rPr>
        <w:t>：“概皆借口于袁才子，谓古诗‘到恰好处，自成音节’”。</w:t>
      </w:r>
    </w:p>
    <w:p w:rsidR="005C66E9" w:rsidRDefault="00E434A6">
      <w:pPr>
        <w:pStyle w:val="121"/>
        <w:rPr>
          <w:rFonts w:hint="eastAsia"/>
        </w:rPr>
      </w:pPr>
      <w:r>
        <w:rPr>
          <w:rFonts w:hint="eastAsia"/>
        </w:rPr>
        <w:t>回到《随园诗话》，则能发现袁枚此番评论是关于赵执信《声调谱》的。而赵执信此书</w:t>
      </w:r>
      <w:r>
        <w:rPr>
          <w:rFonts w:hint="eastAsia"/>
          <w:lang/>
        </w:rPr>
        <w:t>又</w:t>
      </w:r>
      <w:r>
        <w:rPr>
          <w:rFonts w:hint="eastAsia"/>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rsidR="005C66E9" w:rsidRDefault="00E434A6">
      <w:pPr>
        <w:pStyle w:val="121"/>
        <w:rPr>
          <w:rFonts w:hint="eastAsia"/>
        </w:rPr>
      </w:pPr>
      <w:r>
        <w:rPr>
          <w:rFonts w:hint="eastAsia"/>
        </w:rPr>
        <w:t>森槐南对袁枚的评议</w:t>
      </w:r>
      <w:r>
        <w:rPr>
          <w:rFonts w:hint="eastAsia"/>
          <w:lang/>
        </w:rPr>
        <w:t>便是针对袁枚之于古诗声调的负面态度的</w:t>
      </w:r>
      <w:r>
        <w:rPr>
          <w:lang/>
        </w:rPr>
        <w:t>。</w:t>
      </w:r>
      <w:r>
        <w:rPr>
          <w:rFonts w:hint="eastAsia"/>
        </w:rPr>
        <w:t>然而，细观《随园诗话》后文的论述，则能发现森槐南</w:t>
      </w:r>
      <w:r>
        <w:rPr>
          <w:rFonts w:hint="eastAsia"/>
          <w:lang/>
        </w:rPr>
        <w:t>对袁枚诗说的</w:t>
      </w:r>
      <w:r>
        <w:rPr>
          <w:rFonts w:hint="eastAsia"/>
        </w:rPr>
        <w:t>误解。具体来说，第一，袁枚认为诗经之风雅颂一直到乐府“各有声调，无谱可填”；第二，若填谱作诗，则“四始、六义之风扫地矣”</w:t>
      </w:r>
      <w:r>
        <w:t>（《</w:t>
      </w:r>
      <w:r>
        <w:rPr>
          <w:rFonts w:hint="eastAsia"/>
          <w:lang/>
        </w:rPr>
        <w:t>随园诗话</w:t>
      </w:r>
      <w:r>
        <w:rPr>
          <w:lang/>
        </w:rPr>
        <w:t>·</w:t>
      </w:r>
      <w:r>
        <w:rPr>
          <w:rFonts w:hint="eastAsia"/>
          <w:lang/>
        </w:rPr>
        <w:t>四</w:t>
      </w:r>
      <w:r>
        <w:t>》）</w:t>
      </w:r>
      <w:r>
        <w:rPr>
          <w:rFonts w:hint="eastAsia"/>
        </w:rPr>
        <w:t>。这两处都说明袁枚并非反对古诗声调。相反，他重视《诗经》以来各种诗体自身的声调特点，更将《诗经》作为自成音节的典范。</w:t>
      </w:r>
    </w:p>
    <w:p w:rsidR="005C66E9" w:rsidRDefault="00E434A6">
      <w:pPr>
        <w:pStyle w:val="121"/>
        <w:rPr>
          <w:rFonts w:hint="eastAsia"/>
        </w:rPr>
      </w:pPr>
      <w:r>
        <w:rPr>
          <w:rFonts w:hint="eastAsia"/>
          <w:lang/>
        </w:rPr>
        <w:t>通过还原森槐南对袁枚的误读</w:t>
      </w:r>
      <w:r>
        <w:rPr>
          <w:lang/>
        </w:rPr>
        <w:t>，</w:t>
      </w:r>
      <w:r>
        <w:rPr>
          <w:rFonts w:hint="eastAsia"/>
        </w:rPr>
        <w:t>可以认为，《诗经》在两人诗说中的功能，都是一种诗的审美标准。只是森槐南所谓“铿锵”，除了强调其声调之规整和谐，更突出《诗经》声调与情性的融合</w:t>
      </w:r>
      <w:r>
        <w:rPr>
          <w:rFonts w:hint="eastAsia"/>
          <w:lang/>
        </w:rPr>
        <w:t>的特殊标准</w:t>
      </w:r>
      <w:r>
        <w:rPr>
          <w:rFonts w:hint="eastAsia"/>
        </w:rPr>
        <w:t>。</w:t>
      </w:r>
    </w:p>
    <w:p w:rsidR="005C66E9" w:rsidRDefault="005C66E9">
      <w:pPr>
        <w:pStyle w:val="121"/>
        <w:rPr>
          <w:rFonts w:hint="eastAsia"/>
        </w:rPr>
      </w:pPr>
    </w:p>
    <w:p w:rsidR="005C66E9" w:rsidRDefault="00E434A6">
      <w:pPr>
        <w:pStyle w:val="120"/>
        <w:spacing w:before="156" w:after="156"/>
        <w:rPr>
          <w:rFonts w:hint="eastAsia"/>
        </w:rPr>
      </w:pPr>
      <w:bookmarkStart w:id="79" w:name="_Toc1553083507"/>
      <w:bookmarkStart w:id="80" w:name="_Toc1409945647"/>
      <w:bookmarkStart w:id="81" w:name="_Toc277566390"/>
      <w:bookmarkStart w:id="82" w:name="_Toc59792346"/>
      <w:r>
        <w:rPr>
          <w:rFonts w:hint="eastAsia"/>
        </w:rPr>
        <w:t>《诗经》是诗的最高典范</w:t>
      </w:r>
      <w:bookmarkEnd w:id="79"/>
      <w:bookmarkEnd w:id="80"/>
      <w:bookmarkEnd w:id="81"/>
      <w:bookmarkEnd w:id="82"/>
    </w:p>
    <w:p w:rsidR="005C66E9" w:rsidRDefault="00E434A6">
      <w:pPr>
        <w:pStyle w:val="121"/>
        <w:rPr>
          <w:rFonts w:hint="eastAsia"/>
        </w:rPr>
      </w:pPr>
      <w:r>
        <w:rPr>
          <w:rFonts w:hint="eastAsia"/>
        </w:rPr>
        <w:t>《诗经》被认为是诗的审美标准，这意味着符合《诗经》之“真</w:t>
      </w:r>
      <w:r>
        <w:rPr>
          <w:rFonts w:hint="eastAsia"/>
        </w:rPr>
        <w:t>-</w:t>
      </w:r>
      <w:r>
        <w:rPr>
          <w:rFonts w:hint="eastAsia"/>
        </w:rPr>
        <w:t>情</w:t>
      </w:r>
      <w:r>
        <w:rPr>
          <w:rFonts w:hint="eastAsia"/>
        </w:rPr>
        <w:t>-</w:t>
      </w:r>
      <w:r>
        <w:rPr>
          <w:rFonts w:hint="eastAsia"/>
          <w:lang/>
        </w:rPr>
        <w:t>声</w:t>
      </w:r>
      <w:r>
        <w:rPr>
          <w:rFonts w:hint="eastAsia"/>
        </w:rPr>
        <w:t>”三位一体的诗才能进入日本汉诗人的评价视野。在此基础上，《诗经》转变成了诗的最高典范。这种典范地位决定了日本汉诗经典化的路径。</w:t>
      </w:r>
    </w:p>
    <w:p w:rsidR="005C66E9" w:rsidRDefault="00E434A6">
      <w:pPr>
        <w:pStyle w:val="121"/>
        <w:rPr>
          <w:rFonts w:hint="eastAsia"/>
        </w:rPr>
      </w:pPr>
      <w:r>
        <w:rPr>
          <w:rFonts w:hint="eastAsia"/>
        </w:rPr>
        <w:t>《侗庵非诗话》的作者古贺侗庵尤其强调《诗经》于入门者的典范作用。</w:t>
      </w:r>
      <w:r>
        <w:rPr>
          <w:rFonts w:hint="eastAsia"/>
        </w:rPr>
        <w:lastRenderedPageBreak/>
        <w:t>他赞同朱熹“《三百篇》性情之本”的论述，又沿承朱熹“读《诗》正在于吟咏讽诵，观其委曲折旋之意”的读诗方法，认为师法古人之诗，吟咏讽诵，是学诗的不二法门。</w:t>
      </w:r>
    </w:p>
    <w:p w:rsidR="005C66E9" w:rsidRDefault="00E434A6">
      <w:pPr>
        <w:pStyle w:val="121"/>
        <w:rPr>
          <w:rFonts w:hint="eastAsia"/>
        </w:rPr>
      </w:pPr>
      <w:r>
        <w:rPr>
          <w:rFonts w:hint="eastAsia"/>
        </w:rPr>
        <w:t>那么，在古人之诗中，《诗经》的地位又有何特殊？作者提到：“诗至《三百篇》超化人神</w:t>
      </w:r>
      <w:r>
        <w:rPr>
          <w:rFonts w:hint="eastAsia"/>
        </w:rPr>
        <w:t>,</w:t>
      </w:r>
      <w:r>
        <w:rPr>
          <w:rFonts w:hint="eastAsia"/>
        </w:rPr>
        <w:t>非人力可及，尽矣至矣。自非子贡、子夏之徒</w:t>
      </w:r>
      <w:r>
        <w:rPr>
          <w:rFonts w:hint="eastAsia"/>
        </w:rPr>
        <w:t>,</w:t>
      </w:r>
      <w:r>
        <w:rPr>
          <w:rFonts w:hint="eastAsia"/>
        </w:rPr>
        <w:t>未可与言。”</w:t>
      </w:r>
      <w:r>
        <w:rPr>
          <w:rStyle w:val="a8"/>
          <w:rFonts w:hint="eastAsia"/>
        </w:rPr>
        <w:footnoteReference w:id="58"/>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rsidR="005C66E9" w:rsidRDefault="00E434A6">
      <w:pPr>
        <w:pStyle w:val="121"/>
        <w:rPr>
          <w:rFonts w:hint="eastAsia"/>
        </w:rPr>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w:t>
      </w:r>
      <w:r>
        <w:rPr>
          <w:rFonts w:hint="eastAsia"/>
        </w:rPr>
        <w:t>,</w:t>
      </w:r>
      <w:r>
        <w:rPr>
          <w:rFonts w:hint="eastAsia"/>
        </w:rPr>
        <w:t>然后可以有真好诗矣。甘自爲一诗人，则其诗必不足观也。”</w:t>
      </w:r>
      <w:r>
        <w:rPr>
          <w:rStyle w:val="a8"/>
          <w:rFonts w:hint="eastAsia"/>
        </w:rPr>
        <w:footnoteReference w:id="59"/>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rsidR="005C66E9" w:rsidRDefault="005C66E9">
      <w:pPr>
        <w:pStyle w:val="121"/>
        <w:rPr>
          <w:rFonts w:hint="eastAsia"/>
        </w:rPr>
      </w:pPr>
    </w:p>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rsidR="005C66E9" w:rsidRDefault="00E434A6">
      <w:pPr>
        <w:pStyle w:val="120"/>
        <w:spacing w:before="156" w:after="156"/>
        <w:rPr>
          <w:rFonts w:hint="eastAsia"/>
        </w:rPr>
      </w:pPr>
      <w:bookmarkStart w:id="83" w:name="_Toc1621928131"/>
      <w:bookmarkStart w:id="84" w:name="_Toc10772864"/>
      <w:bookmarkStart w:id="85" w:name="_Toc723835446"/>
      <w:bookmarkStart w:id="86" w:name="_Toc59792347"/>
      <w:r>
        <w:rPr>
          <w:rFonts w:hint="eastAsia"/>
        </w:rPr>
        <w:lastRenderedPageBreak/>
        <w:t>《诗经》是诗史、诗体之源</w:t>
      </w:r>
      <w:bookmarkEnd w:id="83"/>
      <w:bookmarkEnd w:id="84"/>
      <w:bookmarkEnd w:id="85"/>
      <w:bookmarkEnd w:id="86"/>
    </w:p>
    <w:p w:rsidR="005C66E9" w:rsidRDefault="00E434A6">
      <w:pPr>
        <w:pStyle w:val="121"/>
        <w:rPr>
          <w:rFonts w:hint="eastAsia"/>
        </w:rPr>
      </w:pPr>
      <w:r>
        <w:rPr>
          <w:rFonts w:hint="eastAsia"/>
        </w:rPr>
        <w:t>《诗经》的崇高地位亦影响到日本汉诗人对宏观诗史的认识。《诗经》</w:t>
      </w:r>
      <w:r>
        <w:rPr>
          <w:rFonts w:hint="eastAsia"/>
          <w:lang/>
        </w:rPr>
        <w:t>就</w:t>
      </w:r>
      <w:r>
        <w:rPr>
          <w:rFonts w:hint="eastAsia"/>
        </w:rPr>
        <w:t>被</w:t>
      </w:r>
      <w:r>
        <w:rPr>
          <w:rFonts w:hint="eastAsia"/>
          <w:lang/>
        </w:rPr>
        <w:t>日本汉诗人</w:t>
      </w:r>
      <w:r>
        <w:rPr>
          <w:rFonts w:hint="eastAsia"/>
        </w:rPr>
        <w:t>视作是诗史、诗体之源</w:t>
      </w:r>
      <w:r>
        <w:t>。</w:t>
      </w:r>
      <w:r>
        <w:rPr>
          <w:rFonts w:hint="eastAsia"/>
          <w:lang/>
        </w:rPr>
        <w:t>而这一认识中</w:t>
      </w:r>
      <w:r>
        <w:rPr>
          <w:lang/>
        </w:rPr>
        <w:t>，</w:t>
      </w:r>
      <w:r>
        <w:rPr>
          <w:rFonts w:hint="eastAsia"/>
          <w:lang/>
        </w:rPr>
        <w:t>可以看到</w:t>
      </w:r>
      <w:r>
        <w:rPr>
          <w:rFonts w:hint="eastAsia"/>
        </w:rPr>
        <w:t>他们以中国诗歌传统为参照系，对诗的本质进行探讨</w:t>
      </w:r>
      <w:r>
        <w:t>。</w:t>
      </w:r>
    </w:p>
    <w:p w:rsidR="005C66E9" w:rsidRDefault="005C66E9">
      <w:pPr>
        <w:pStyle w:val="121"/>
        <w:ind w:leftChars="0" w:left="0" w:firstLineChars="0" w:firstLine="0"/>
        <w:rPr>
          <w:rFonts w:hint="eastAsia"/>
        </w:rPr>
      </w:pPr>
    </w:p>
    <w:p w:rsidR="005C66E9" w:rsidRDefault="00E434A6">
      <w:pPr>
        <w:pStyle w:val="ab"/>
        <w:spacing w:before="156" w:after="156"/>
        <w:rPr>
          <w:rFonts w:hint="eastAsia"/>
        </w:rPr>
      </w:pPr>
      <w:bookmarkStart w:id="87" w:name="_Toc670898900"/>
      <w:bookmarkStart w:id="88" w:name="_Toc7480667"/>
      <w:r>
        <w:rPr>
          <w:rFonts w:hint="eastAsia"/>
        </w:rPr>
        <w:t>诗与乐</w:t>
      </w:r>
      <w:bookmarkEnd w:id="87"/>
      <w:bookmarkEnd w:id="88"/>
    </w:p>
    <w:p w:rsidR="005C66E9" w:rsidRDefault="00E434A6">
      <w:pPr>
        <w:pStyle w:val="121"/>
        <w:rPr>
          <w:rFonts w:hint="eastAsia"/>
        </w:rPr>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rsidR="005C66E9" w:rsidRDefault="00E434A6">
      <w:pPr>
        <w:pStyle w:val="121"/>
        <w:rPr>
          <w:rFonts w:hint="eastAsia"/>
        </w:rPr>
      </w:pPr>
      <w:r>
        <w:rPr>
          <w:rFonts w:hint="eastAsia"/>
        </w:rPr>
        <w:t>小野泉藏从风雅正变的角度说明了诗、乐分离的原因：“以《三百篇》言之，风雅之正者皆可被之管弦</w:t>
      </w:r>
      <w:r>
        <w:rPr>
          <w:rFonts w:hint="eastAsia"/>
        </w:rPr>
        <w:t>,</w:t>
      </w:r>
      <w:r>
        <w:rPr>
          <w:rFonts w:hint="eastAsia"/>
        </w:rPr>
        <w:t>而其变者皆徒诗也。但虽其被于管弦者，亦可以徒唱歌，此所谓行而不相悖者也。至于汉</w:t>
      </w:r>
      <w:r>
        <w:rPr>
          <w:rFonts w:hint="eastAsia"/>
        </w:rPr>
        <w:t>,</w:t>
      </w:r>
      <w:r>
        <w:rPr>
          <w:rFonts w:hint="eastAsia"/>
        </w:rPr>
        <w:t>则诗皆徒诗，而乐府则特制焉，其别判然不待明辨。”</w:t>
      </w:r>
      <w:r>
        <w:rPr>
          <w:rStyle w:val="a8"/>
          <w:rFonts w:hint="eastAsia"/>
        </w:rPr>
        <w:footnoteReference w:id="60"/>
      </w:r>
      <w:r>
        <w:rPr>
          <w:rFonts w:hint="eastAsia"/>
        </w:rPr>
        <w:t>这里可以看到，《诗经》中正风正雅即使与音乐分离，也可以歌唱。这种音乐性是后世诗乐分离的基础。</w:t>
      </w:r>
    </w:p>
    <w:p w:rsidR="005C66E9" w:rsidRDefault="00E434A6">
      <w:pPr>
        <w:pStyle w:val="121"/>
        <w:rPr>
          <w:rFonts w:hint="eastAsia"/>
        </w:rPr>
      </w:pPr>
      <w:r>
        <w:rPr>
          <w:rFonts w:hint="eastAsia"/>
        </w:rPr>
        <w:t>关于《诗经》自身的音乐性，《诗学逢原》从诗的分类着手，认为《诗经》原是六经之一，是圣人所写的音乐，根据古代的音乐进行演唱，用来教化百姓的</w:t>
      </w:r>
      <w:r>
        <w:rPr>
          <w:rStyle w:val="a8"/>
          <w:rFonts w:hint="eastAsia"/>
        </w:rPr>
        <w:footnoteReference w:id="61"/>
      </w:r>
      <w:r>
        <w:rPr>
          <w:rFonts w:hint="eastAsia"/>
        </w:rPr>
        <w:t>。《唐诗平侧考》也指出，从入乐的《诗经》开始，诗的核心特征就是韵</w:t>
      </w:r>
      <w:r>
        <w:rPr>
          <w:rStyle w:val="a8"/>
          <w:rFonts w:hint="eastAsia"/>
        </w:rPr>
        <w:footnoteReference w:id="62"/>
      </w:r>
      <w:r>
        <w:rPr>
          <w:rFonts w:hint="eastAsia"/>
        </w:rPr>
        <w:t>。《诗格集成》则引明代薛冈《天爵堂笔余》：“三百篇，诗之祖也”，及胡应麟：“三百篇，荐郊庙，被管弦，诗即乐府，乐府即诗也”</w:t>
      </w:r>
      <w:r>
        <w:rPr>
          <w:rStyle w:val="a8"/>
          <w:rFonts w:hint="eastAsia"/>
        </w:rPr>
        <w:footnoteReference w:id="63"/>
      </w:r>
      <w:r>
        <w:rPr>
          <w:rFonts w:hint="eastAsia"/>
        </w:rPr>
        <w:t>，以说明《诗经》的音乐性影响了日本汉诗人对诗之核心特征的理解。</w:t>
      </w:r>
    </w:p>
    <w:p w:rsidR="005C66E9" w:rsidRDefault="00E434A6">
      <w:pPr>
        <w:pStyle w:val="121"/>
        <w:rPr>
          <w:rFonts w:hint="eastAsia"/>
        </w:rPr>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a8"/>
          <w:rFonts w:hint="eastAsia"/>
        </w:rPr>
        <w:footnoteReference w:id="64"/>
      </w:r>
      <w:r>
        <w:rPr>
          <w:rFonts w:hint="eastAsia"/>
        </w:rPr>
        <w:t>。这意味着，基于</w:t>
      </w:r>
      <w:r>
        <w:rPr>
          <w:rFonts w:hint="eastAsia"/>
        </w:rPr>
        <w:lastRenderedPageBreak/>
        <w:t>《诗经》，日本汉诗人对诗的音乐性有了更深入的认识，并在此基础上开始关注《诗经》以外的经典中的存在的诗意识。</w:t>
      </w:r>
    </w:p>
    <w:p w:rsidR="005C66E9" w:rsidRDefault="005C66E9">
      <w:pPr>
        <w:widowControl/>
        <w:jc w:val="left"/>
        <w:rPr>
          <w:rFonts w:eastAsia="宋体" w:hint="eastAsia"/>
          <w:sz w:val="24"/>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rsidR="005C66E9" w:rsidRDefault="00E434A6">
      <w:pPr>
        <w:pStyle w:val="ab"/>
        <w:spacing w:before="156" w:after="156"/>
        <w:rPr>
          <w:rFonts w:hint="eastAsia"/>
        </w:rPr>
      </w:pPr>
      <w:bookmarkStart w:id="89" w:name="_Toc1173518743"/>
      <w:bookmarkStart w:id="90" w:name="_Toc1508665550"/>
      <w:r>
        <w:rPr>
          <w:rFonts w:hint="eastAsia"/>
        </w:rPr>
        <w:lastRenderedPageBreak/>
        <w:t>诗与情</w:t>
      </w:r>
      <w:bookmarkEnd w:id="89"/>
      <w:bookmarkEnd w:id="90"/>
    </w:p>
    <w:p w:rsidR="005C66E9" w:rsidRDefault="00E434A6">
      <w:pPr>
        <w:pStyle w:val="121"/>
        <w:rPr>
          <w:rFonts w:hint="eastAsia"/>
        </w:rPr>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rsidR="005C66E9" w:rsidRDefault="00E434A6">
      <w:pPr>
        <w:pStyle w:val="121"/>
        <w:rPr>
          <w:rFonts w:hint="eastAsia"/>
        </w:rPr>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a8"/>
          <w:rFonts w:hint="eastAsia"/>
        </w:rPr>
        <w:footnoteReference w:id="65"/>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rsidR="005C66E9" w:rsidRDefault="00E434A6">
      <w:pPr>
        <w:pStyle w:val="121"/>
        <w:rPr>
          <w:rFonts w:hint="eastAsia"/>
        </w:rPr>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a8"/>
          <w:rFonts w:hint="eastAsia"/>
        </w:rPr>
        <w:footnoteReference w:id="66"/>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rsidR="005C66E9" w:rsidRDefault="005C66E9">
      <w:pPr>
        <w:pStyle w:val="121"/>
        <w:ind w:leftChars="0" w:left="0" w:firstLineChars="0" w:firstLine="0"/>
        <w:rPr>
          <w:rFonts w:hint="eastAsia"/>
        </w:rPr>
      </w:pPr>
    </w:p>
    <w:p w:rsidR="005C66E9" w:rsidRDefault="00E434A6">
      <w:pPr>
        <w:pStyle w:val="ab"/>
        <w:spacing w:before="156" w:after="156"/>
        <w:rPr>
          <w:rFonts w:hint="eastAsia"/>
        </w:rPr>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bookmarkStart w:id="91" w:name="_Toc802478721"/>
      <w:bookmarkStart w:id="92" w:name="_Toc839699553"/>
      <w:r>
        <w:rPr>
          <w:rFonts w:hint="eastAsia"/>
        </w:rPr>
        <w:t>诗与经</w:t>
      </w:r>
      <w:bookmarkEnd w:id="91"/>
      <w:bookmarkEnd w:id="92"/>
    </w:p>
    <w:p w:rsidR="005C66E9" w:rsidRDefault="00E434A6">
      <w:pPr>
        <w:pStyle w:val="121"/>
        <w:rPr>
          <w:rFonts w:hint="eastAsia"/>
        </w:rPr>
      </w:pPr>
      <w:r>
        <w:rPr>
          <w:rFonts w:hint="eastAsia"/>
        </w:rPr>
        <w:lastRenderedPageBreak/>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rsidR="005C66E9" w:rsidRDefault="00E434A6">
      <w:pPr>
        <w:pStyle w:val="121"/>
        <w:rPr>
          <w:rFonts w:hint="eastAsia"/>
        </w:rPr>
      </w:pPr>
      <w:r>
        <w:rPr>
          <w:rFonts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a8"/>
          <w:rFonts w:hint="eastAsia"/>
        </w:rPr>
        <w:footnoteReference w:id="67"/>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a8"/>
          <w:rFonts w:hint="eastAsia"/>
        </w:rPr>
        <w:footnoteReference w:id="68"/>
      </w:r>
      <w:r>
        <w:rPr>
          <w:rFonts w:hint="eastAsia"/>
        </w:rPr>
        <w:t>，这种对《诗经》诗体价值的强调是值得关注的。</w:t>
      </w:r>
    </w:p>
    <w:p w:rsidR="005C66E9" w:rsidRDefault="00E434A6">
      <w:pPr>
        <w:pStyle w:val="121"/>
        <w:rPr>
          <w:rFonts w:hint="eastAsia"/>
        </w:rPr>
      </w:pPr>
      <w:r>
        <w:rPr>
          <w:rFonts w:hint="eastAsia"/>
        </w:rPr>
        <w:t>津阪东阳则提出了相反的观点，将六经之一的《诗经》与“诗”对立，将学者与诗人对立，单纯突出其经学地位：“诗之于学者也，特其剩技耳。行有余力，乃以学之。近时学风轻薄</w:t>
      </w:r>
      <w:r>
        <w:rPr>
          <w:rFonts w:hint="eastAsia"/>
        </w:rPr>
        <w:t>,</w:t>
      </w:r>
      <w:r>
        <w:rPr>
          <w:rFonts w:hint="eastAsia"/>
        </w:rPr>
        <w:t>舍本而趋末，以诗爲性命。六经群史一切束之高阁。”</w:t>
      </w:r>
      <w:r>
        <w:rPr>
          <w:rStyle w:val="a8"/>
          <w:rFonts w:hint="eastAsia"/>
        </w:rPr>
        <w:footnoteReference w:id="69"/>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w:t>
      </w:r>
      <w:r>
        <w:rPr>
          <w:rFonts w:hint="eastAsia"/>
        </w:rPr>
        <w:t>,</w:t>
      </w:r>
      <w:r>
        <w:rPr>
          <w:rFonts w:hint="eastAsia"/>
        </w:rPr>
        <w:t>专心诗章</w:t>
      </w:r>
      <w:r>
        <w:rPr>
          <w:rFonts w:hint="eastAsia"/>
        </w:rPr>
        <w:t>,</w:t>
      </w:r>
      <w:r>
        <w:rPr>
          <w:rFonts w:hint="eastAsia"/>
        </w:rPr>
        <w:t>以要虚誉</w:t>
      </w:r>
      <w:r>
        <w:rPr>
          <w:rFonts w:hint="eastAsia"/>
        </w:rPr>
        <w:t>,</w:t>
      </w:r>
      <w:r>
        <w:rPr>
          <w:rFonts w:hint="eastAsia"/>
        </w:rPr>
        <w:t>四书五经舍而不讲。”</w:t>
      </w:r>
      <w:r>
        <w:rPr>
          <w:rStyle w:val="a8"/>
          <w:rFonts w:hint="eastAsia"/>
        </w:rPr>
        <w:footnoteReference w:id="70"/>
      </w:r>
      <w:r>
        <w:rPr>
          <w:rFonts w:hint="eastAsia"/>
        </w:rPr>
        <w:t>由此可见当时诗风浮躁。在这样的背景下，津阪东阳对《诗经》的认识，可以认为是对以《诗经》为代表的雅正诗风、温柔敦厚之旨的回归。</w:t>
      </w:r>
    </w:p>
    <w:p w:rsidR="005C66E9" w:rsidRDefault="00E434A6">
      <w:pPr>
        <w:pStyle w:val="121"/>
        <w:rPr>
          <w:rFonts w:hint="eastAsia"/>
        </w:rPr>
      </w:pPr>
      <w:r>
        <w:rPr>
          <w:rFonts w:hint="eastAsia"/>
        </w:rPr>
        <w:t>与津阪东阳观点类似的还有小笠原优轩。同样是针对当时诗风，他批评时人苦学近代诗集，却将《诗经》四诗视作异调。对于这种异象，他号召有</w:t>
      </w:r>
      <w:r>
        <w:rPr>
          <w:rFonts w:hint="eastAsia"/>
        </w:rPr>
        <w:lastRenderedPageBreak/>
        <w:t>志之士“更读三百篇，而洗涤一过</w:t>
      </w:r>
      <w:r>
        <w:rPr>
          <w:rFonts w:hint="eastAsia"/>
        </w:rPr>
        <w:t>,</w:t>
      </w:r>
      <w:r>
        <w:rPr>
          <w:rFonts w:hint="eastAsia"/>
        </w:rPr>
        <w:t>而后诗人之雅致浑浑流出</w:t>
      </w:r>
      <w:r>
        <w:rPr>
          <w:rFonts w:hint="eastAsia"/>
        </w:rPr>
        <w:t>,</w:t>
      </w:r>
      <w:r>
        <w:rPr>
          <w:rFonts w:hint="eastAsia"/>
        </w:rPr>
        <w:t>句法清穆，格调高洁矣。”</w:t>
      </w:r>
      <w:r>
        <w:rPr>
          <w:rStyle w:val="a8"/>
          <w:rFonts w:hint="eastAsia"/>
        </w:rPr>
        <w:footnoteReference w:id="71"/>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rsidR="005C66E9" w:rsidRDefault="005C66E9">
      <w:pPr>
        <w:pStyle w:val="121"/>
        <w:ind w:leftChars="0" w:left="0" w:firstLineChars="0" w:firstLine="0"/>
        <w:rPr>
          <w:rFonts w:hint="eastAsia"/>
        </w:rPr>
      </w:pPr>
    </w:p>
    <w:p w:rsidR="005C66E9" w:rsidRDefault="00E434A6">
      <w:pPr>
        <w:pStyle w:val="120"/>
        <w:spacing w:before="156" w:after="156"/>
        <w:rPr>
          <w:rFonts w:hint="eastAsia"/>
        </w:rPr>
      </w:pPr>
      <w:bookmarkStart w:id="93" w:name="_Toc1715342834"/>
      <w:bookmarkStart w:id="94" w:name="_Toc1736166346"/>
      <w:bookmarkStart w:id="95" w:name="_Toc1062560687"/>
      <w:bookmarkStart w:id="96" w:name="_Toc59792348"/>
      <w:r>
        <w:rPr>
          <w:rFonts w:hint="eastAsia"/>
        </w:rPr>
        <w:t>《诗经》</w:t>
      </w:r>
      <w:r>
        <w:rPr>
          <w:rFonts w:hint="eastAsia"/>
          <w:lang/>
        </w:rPr>
        <w:t>阐释中</w:t>
      </w:r>
      <w:r>
        <w:rPr>
          <w:rFonts w:hint="eastAsia"/>
        </w:rPr>
        <w:t>的重要命题</w:t>
      </w:r>
      <w:bookmarkEnd w:id="93"/>
      <w:bookmarkEnd w:id="94"/>
      <w:bookmarkEnd w:id="95"/>
      <w:bookmarkEnd w:id="96"/>
    </w:p>
    <w:p w:rsidR="005C66E9" w:rsidRDefault="00E434A6">
      <w:pPr>
        <w:pStyle w:val="121"/>
        <w:rPr>
          <w:rFonts w:hint="eastAsia"/>
        </w:rPr>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rsidR="005C66E9" w:rsidRDefault="00E434A6">
      <w:pPr>
        <w:pStyle w:val="121"/>
        <w:rPr>
          <w:rFonts w:hint="eastAsia"/>
        </w:rPr>
      </w:pPr>
      <w:r>
        <w:rPr>
          <w:rFonts w:hint="eastAsia"/>
        </w:rPr>
        <w:t>古贺侗庵在批驳古今诗话时曾感慨，儒家诗学有关《诗经》重要命题，如“诗言志”、“思无邪”、“兴观群怨”、“温柔敦厚”、“不以文害辞，不以辞害志”、“以意逆志”等，“学诗之要尽乎此矣”</w:t>
      </w:r>
      <w:r>
        <w:rPr>
          <w:rStyle w:val="a8"/>
          <w:rFonts w:hint="eastAsia"/>
        </w:rPr>
        <w:footnoteReference w:id="72"/>
      </w:r>
      <w:r>
        <w:rPr>
          <w:rFonts w:hint="eastAsia"/>
        </w:rPr>
        <w:t>。而这些命题中，影响最深的应是“诗言志”。通过以“诗言志”为中心的阐释，日本汉诗人钩连起儒家诗学的其他重要命题，并在此基础上提出了</w:t>
      </w:r>
      <w:r>
        <w:rPr>
          <w:rFonts w:hint="eastAsia"/>
          <w:lang/>
        </w:rPr>
        <w:t>评价</w:t>
      </w:r>
      <w:r>
        <w:rPr>
          <w:rFonts w:hint="eastAsia"/>
        </w:rPr>
        <w:t>诗和诗人的标准。这些标准是日本汉诗经典化的意识所在。</w:t>
      </w:r>
    </w:p>
    <w:p w:rsidR="005C66E9" w:rsidRDefault="005C66E9">
      <w:pPr>
        <w:pStyle w:val="121"/>
        <w:rPr>
          <w:rFonts w:hint="eastAsia"/>
        </w:rPr>
      </w:pPr>
    </w:p>
    <w:p w:rsidR="005C66E9" w:rsidRDefault="005C66E9">
      <w:pPr>
        <w:pStyle w:val="121"/>
        <w:ind w:leftChars="0" w:left="0" w:firstLineChars="0" w:firstLine="0"/>
        <w:rPr>
          <w:rFonts w:hint="eastAsia"/>
        </w:rPr>
      </w:pPr>
    </w:p>
    <w:p w:rsidR="005C66E9" w:rsidRDefault="00E434A6">
      <w:pPr>
        <w:pStyle w:val="ab"/>
        <w:spacing w:before="156" w:after="156"/>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97" w:name="_Toc1946533710"/>
      <w:bookmarkStart w:id="98" w:name="_Toc2130941604"/>
      <w:r>
        <w:rPr>
          <w:rFonts w:hint="eastAsia"/>
        </w:rPr>
        <w:t>诗言志</w:t>
      </w:r>
      <w:bookmarkEnd w:id="97"/>
      <w:bookmarkEnd w:id="98"/>
    </w:p>
    <w:p w:rsidR="005C66E9" w:rsidRDefault="00E434A6">
      <w:pPr>
        <w:pStyle w:val="121"/>
        <w:rPr>
          <w:rFonts w:hint="eastAsia"/>
        </w:rPr>
      </w:pPr>
      <w:r>
        <w:rPr>
          <w:rFonts w:hint="eastAsia"/>
        </w:rPr>
        <w:lastRenderedPageBreak/>
        <w:t>“诗言志”的命题在日本汉诗人看来，是与“思无邪”紧密相关的。“思无邪”规定了诗人言志的方式和诗的价值取向。《锦天山房诗话》对此二者关系的总结尤为精到：“夫诗者，言志也。志有邪正，故言有美恶。”</w:t>
      </w:r>
      <w:r>
        <w:rPr>
          <w:rStyle w:val="a8"/>
          <w:rFonts w:hint="eastAsia"/>
        </w:rPr>
        <w:footnoteReference w:id="73"/>
      </w:r>
      <w:r>
        <w:rPr>
          <w:rFonts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a8"/>
          <w:rFonts w:hint="eastAsia"/>
        </w:rPr>
        <w:footnoteReference w:id="74"/>
      </w:r>
      <w:r>
        <w:rPr>
          <w:rFonts w:hint="eastAsia"/>
        </w:rPr>
        <w:t>（</w:t>
      </w:r>
      <w:r>
        <w:rPr>
          <w:rFonts w:hint="eastAsia"/>
        </w:rPr>
        <w:t>296</w:t>
      </w:r>
      <w:r>
        <w:rPr>
          <w:rFonts w:hint="eastAsia"/>
        </w:rPr>
        <w:t>）在这里，虎关师炼认识到诗人的个体意识在权衡性情雅正的过程中得以发挥。也就是说，诗是诗人对触物感兴进行剪裁的结果。</w:t>
      </w:r>
    </w:p>
    <w:p w:rsidR="005C66E9" w:rsidRDefault="00E434A6">
      <w:pPr>
        <w:pStyle w:val="121"/>
        <w:rPr>
          <w:rFonts w:hint="eastAsia"/>
        </w:rPr>
      </w:pPr>
      <w:r>
        <w:rPr>
          <w:rFonts w:hint="eastAsia"/>
        </w:rPr>
        <w:t>小笠原优轩指出，正因为诗是志之所至，思有正邪，诗人才要对诗的表达反复斟酌</w:t>
      </w:r>
      <w:r>
        <w:rPr>
          <w:rFonts w:hint="eastAsia"/>
        </w:rPr>
        <w:t>:</w:t>
      </w:r>
      <w:r>
        <w:rPr>
          <w:rFonts w:hint="eastAsia"/>
        </w:rPr>
        <w:t>“耻一言不爲戒，耻一句不自敬。”</w:t>
      </w:r>
      <w:r>
        <w:rPr>
          <w:rStyle w:val="a8"/>
          <w:rFonts w:hint="eastAsia"/>
        </w:rPr>
        <w:footnoteReference w:id="75"/>
      </w:r>
      <w:r>
        <w:rPr>
          <w:rFonts w:hint="eastAsia"/>
        </w:rPr>
        <w:t>。也只有“防邪如雠，守正如城”，才能接近思无邪的境界。</w:t>
      </w:r>
    </w:p>
    <w:p w:rsidR="005C66E9" w:rsidRDefault="00E434A6">
      <w:pPr>
        <w:pStyle w:val="121"/>
        <w:rPr>
          <w:rFonts w:hint="eastAsia"/>
        </w:rPr>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rsidR="005C66E9" w:rsidRDefault="00E434A6">
      <w:pPr>
        <w:pStyle w:val="121"/>
        <w:rPr>
          <w:rFonts w:hint="eastAsia"/>
        </w:rPr>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a8"/>
          <w:rFonts w:hint="eastAsia"/>
        </w:rPr>
        <w:footnoteReference w:id="76"/>
      </w:r>
      <w:r>
        <w:rPr>
          <w:rFonts w:hint="eastAsia"/>
        </w:rPr>
        <w:t>。成徳隣、桧长裕亦认为，“诗者</w:t>
      </w:r>
      <w:r>
        <w:rPr>
          <w:rFonts w:hint="eastAsia"/>
        </w:rPr>
        <w:t>,</w:t>
      </w:r>
      <w:r>
        <w:rPr>
          <w:rFonts w:hint="eastAsia"/>
        </w:rPr>
        <w:t>君子之辞也，可不修乎</w:t>
      </w:r>
      <w:r>
        <w:rPr>
          <w:rFonts w:hint="eastAsia"/>
        </w:rPr>
        <w:t>?</w:t>
      </w:r>
      <w:r>
        <w:rPr>
          <w:rFonts w:hint="eastAsia"/>
        </w:rPr>
        <w:t>”</w:t>
      </w:r>
      <w:r>
        <w:rPr>
          <w:rStyle w:val="a8"/>
          <w:rFonts w:hint="eastAsia"/>
        </w:rPr>
        <w:footnoteReference w:id="77"/>
      </w:r>
    </w:p>
    <w:p w:rsidR="005C66E9" w:rsidRDefault="00E434A6">
      <w:pPr>
        <w:pStyle w:val="121"/>
        <w:rPr>
          <w:rFonts w:hint="eastAsia"/>
        </w:rPr>
      </w:pPr>
      <w:r>
        <w:rPr>
          <w:rFonts w:hint="eastAsia"/>
        </w:rPr>
        <w:t>那么，如何锻炼诗的语言，以至于符合对无邪之志的言说？这里牵涉到日本汉诗人对诗人心志与诗的特殊语言形式，如用韵和声律等关系的思考。</w:t>
      </w:r>
      <w:r>
        <w:rPr>
          <w:rFonts w:hint="eastAsia"/>
        </w:rPr>
        <w:lastRenderedPageBreak/>
        <w:t>以下试呈现两种相对的观点。</w:t>
      </w:r>
    </w:p>
    <w:p w:rsidR="005C66E9" w:rsidRDefault="00E434A6">
      <w:pPr>
        <w:pStyle w:val="121"/>
        <w:rPr>
          <w:rFonts w:hint="eastAsia"/>
        </w:rPr>
      </w:pPr>
      <w:r>
        <w:rPr>
          <w:rFonts w:hint="eastAsia"/>
        </w:rPr>
        <w:t>小野泉藏认为，言志乃诗之本色，诗人咨嗟咏叹</w:t>
      </w:r>
      <w:r>
        <w:rPr>
          <w:rFonts w:hint="eastAsia"/>
        </w:rPr>
        <w:t>,</w:t>
      </w:r>
      <w:r>
        <w:rPr>
          <w:rFonts w:hint="eastAsia"/>
        </w:rPr>
        <w:t>自成音响。这是自《诗经》至汉魏以来的古诗传统。此后，“梁唐以下乃称声律，而诗之道自此拘矣”</w:t>
      </w:r>
      <w:r>
        <w:rPr>
          <w:rStyle w:val="a8"/>
          <w:rFonts w:hint="eastAsia"/>
        </w:rPr>
        <w:footnoteReference w:id="78"/>
      </w:r>
      <w:r>
        <w:rPr>
          <w:rFonts w:hint="eastAsia"/>
        </w:rPr>
        <w:t>。在他看来，格律诗的传统是对诗道的约束，遮蔽了诗的本色。那么，何者才能算作是诗的本色？答案正在于诗人的感物言志。</w:t>
      </w:r>
    </w:p>
    <w:p w:rsidR="005C66E9" w:rsidRDefault="00E434A6">
      <w:pPr>
        <w:pStyle w:val="121"/>
        <w:rPr>
          <w:rFonts w:hint="eastAsia"/>
        </w:rPr>
      </w:pPr>
      <w:r>
        <w:rPr>
          <w:rFonts w:hint="eastAsia"/>
        </w:rPr>
        <w:t>释教存的观点则相反。“且也情动于中而形于言，言成声，声成文，文乃宫商是也。然则有语言则有声律，有声律则有格法，是势之所必至也。升堂入室，不得不由其门也。格法者，升堂入室之门也。”</w:t>
      </w:r>
      <w:r>
        <w:rPr>
          <w:rStyle w:val="a8"/>
          <w:rFonts w:hint="eastAsia"/>
        </w:rPr>
        <w:footnoteReference w:id="79"/>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rsidR="005C66E9" w:rsidRDefault="00E434A6">
      <w:pPr>
        <w:pStyle w:val="121"/>
        <w:rPr>
          <w:rFonts w:hint="eastAsia"/>
        </w:rPr>
      </w:pPr>
      <w:r>
        <w:rPr>
          <w:rFonts w:hint="eastAsia"/>
        </w:rPr>
        <w:t>从以上围绕“诗言志”这一命题展开的论述中可以看到，日本汉诗人眼中的“诗言志”，其指向的是诗与诗人生命的结合。而对于诗的读者来说，这种指向的意义有二。</w:t>
      </w:r>
    </w:p>
    <w:p w:rsidR="005C66E9" w:rsidRDefault="00E434A6">
      <w:pPr>
        <w:pStyle w:val="121"/>
        <w:rPr>
          <w:rFonts w:hint="eastAsia"/>
        </w:rPr>
      </w:pPr>
      <w:r>
        <w:rPr>
          <w:rFonts w:hint="eastAsia"/>
        </w:rPr>
        <w:t>第一，诗可以同时体现普遍人性和诗人的个性气质。冢田大峰就认为：“诗者，所以言志。而后世之作诗虽多工设词</w:t>
      </w:r>
      <w:r>
        <w:rPr>
          <w:rFonts w:hint="eastAsia"/>
        </w:rPr>
        <w:t>,</w:t>
      </w:r>
      <w:r>
        <w:rPr>
          <w:rFonts w:hint="eastAsia"/>
        </w:rPr>
        <w:t>非其实情</w:t>
      </w:r>
      <w:r>
        <w:rPr>
          <w:rFonts w:hint="eastAsia"/>
        </w:rPr>
        <w:t>,</w:t>
      </w:r>
      <w:r>
        <w:rPr>
          <w:rFonts w:hint="eastAsia"/>
        </w:rPr>
        <w:t>然亦足以观其人之曲直刚柔矣”</w:t>
      </w:r>
      <w:r>
        <w:rPr>
          <w:rStyle w:val="a8"/>
          <w:rFonts w:hint="eastAsia"/>
        </w:rPr>
        <w:footnoteReference w:id="80"/>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rsidR="005C66E9" w:rsidRDefault="00E434A6">
      <w:pPr>
        <w:pStyle w:val="121"/>
        <w:rPr>
          <w:rFonts w:hint="eastAsia"/>
        </w:rPr>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a8"/>
          <w:rFonts w:hint="eastAsia"/>
        </w:rPr>
        <w:footnoteReference w:id="81"/>
      </w:r>
      <w:r>
        <w:rPr>
          <w:rFonts w:hint="eastAsia"/>
        </w:rPr>
        <w:t>有诗三百，即有诗人三百。友野霞舟也认为《诗经》记载了不同阶层和职业的诗人的心志，因此可以作为观察当时社会政教得失</w:t>
      </w:r>
      <w:r>
        <w:rPr>
          <w:rFonts w:hint="eastAsia"/>
        </w:rPr>
        <w:lastRenderedPageBreak/>
        <w:t>的依据。至于后世之诗，他认为：“一代自有一代之诗，指归虽同</w:t>
      </w:r>
      <w:r>
        <w:rPr>
          <w:rFonts w:hint="eastAsia"/>
        </w:rPr>
        <w:t>,</w:t>
      </w:r>
      <w:r>
        <w:rPr>
          <w:rFonts w:hint="eastAsia"/>
        </w:rPr>
        <w:t>气格各异”</w:t>
      </w:r>
      <w:r>
        <w:rPr>
          <w:rStyle w:val="a8"/>
          <w:rFonts w:hint="eastAsia"/>
        </w:rPr>
        <w:footnoteReference w:id="82"/>
      </w:r>
      <w:r>
        <w:rPr>
          <w:rFonts w:hint="eastAsia"/>
        </w:rPr>
        <w:t>。对一人、一时、一代的关注，说明友野霞舟其人对诗的审美已经超越了对单一价值取向的追求。</w:t>
      </w:r>
    </w:p>
    <w:p w:rsidR="005C66E9" w:rsidRDefault="00E434A6">
      <w:pPr>
        <w:pStyle w:val="121"/>
        <w:rPr>
          <w:rFonts w:hint="eastAsia"/>
        </w:rPr>
      </w:pPr>
      <w:r>
        <w:rPr>
          <w:rFonts w:hint="eastAsia"/>
        </w:rPr>
        <w:t>从诗言志，到以意逆志，再到诗的多样阐释，《侗庵非诗话》</w:t>
      </w:r>
      <w:r>
        <w:rPr>
          <w:rFonts w:hint="eastAsia"/>
          <w:lang/>
        </w:rPr>
        <w:t>中就写到这样一个例子</w:t>
      </w:r>
      <w:r>
        <w:rPr>
          <w:rFonts w:hint="eastAsia"/>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a8"/>
          <w:rFonts w:hint="eastAsia"/>
        </w:rPr>
        <w:footnoteReference w:id="83"/>
      </w:r>
    </w:p>
    <w:p w:rsidR="005C66E9" w:rsidRDefault="00E434A6">
      <w:pPr>
        <w:pStyle w:val="121"/>
        <w:rPr>
          <w:rFonts w:hint="eastAsia"/>
        </w:r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a8"/>
          <w:rFonts w:hint="eastAsia"/>
        </w:rPr>
        <w:footnoteReference w:id="84"/>
      </w:r>
      <w:r>
        <w:rPr>
          <w:rFonts w:hint="eastAsia"/>
        </w:rPr>
        <w:t>有诗与志，也有其人、其志、其诗，这两组对立关系可以认为是一个适当精到的总结。</w:t>
      </w:r>
    </w:p>
    <w:p w:rsidR="005C66E9" w:rsidRDefault="005C66E9">
      <w:pPr>
        <w:pStyle w:val="121"/>
        <w:ind w:leftChars="0" w:left="0" w:firstLineChars="0" w:firstLine="0"/>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rsidR="005C66E9" w:rsidRDefault="005C66E9">
      <w:pPr>
        <w:pStyle w:val="121"/>
        <w:ind w:leftChars="0" w:left="0" w:firstLineChars="0" w:firstLine="0"/>
        <w:rPr>
          <w:rFonts w:hint="eastAsia"/>
        </w:rPr>
      </w:pPr>
    </w:p>
    <w:p w:rsidR="005C66E9" w:rsidRDefault="00E434A6">
      <w:pPr>
        <w:pStyle w:val="ab"/>
        <w:spacing w:before="156" w:after="156"/>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99" w:name="_Toc626185572"/>
      <w:bookmarkStart w:id="100" w:name="_Toc1150757409"/>
      <w:r>
        <w:rPr>
          <w:rFonts w:hint="eastAsia"/>
        </w:rPr>
        <w:t>孔子删诗说</w:t>
      </w:r>
      <w:bookmarkEnd w:id="99"/>
      <w:bookmarkEnd w:id="100"/>
    </w:p>
    <w:p w:rsidR="005C66E9" w:rsidRDefault="00E434A6">
      <w:pPr>
        <w:pStyle w:val="121"/>
        <w:ind w:firstLineChars="0" w:firstLine="420"/>
        <w:rPr>
          <w:rFonts w:hint="eastAsia"/>
        </w:rPr>
      </w:pPr>
      <w:r>
        <w:rPr>
          <w:rFonts w:hint="eastAsia"/>
        </w:rPr>
        <w:lastRenderedPageBreak/>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w:t>
      </w:r>
      <w:r>
        <w:rPr>
          <w:rFonts w:hint="eastAsia"/>
          <w:lang/>
        </w:rPr>
        <w:t>则有</w:t>
      </w:r>
      <w:r>
        <w:rPr>
          <w:rFonts w:hint="eastAsia"/>
        </w:rPr>
        <w:t>：“孔子删定在三百一十一篇内，遭战国及秦而亡。”</w:t>
      </w:r>
    </w:p>
    <w:p w:rsidR="005C66E9" w:rsidRDefault="00E434A6">
      <w:pPr>
        <w:pStyle w:val="121"/>
        <w:rPr>
          <w:rFonts w:hint="eastAsia"/>
        </w:rPr>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rsidR="005C66E9" w:rsidRDefault="00E434A6">
      <w:pPr>
        <w:pStyle w:val="121"/>
        <w:rPr>
          <w:rFonts w:hint="eastAsia"/>
        </w:rPr>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rsidR="005C66E9" w:rsidRDefault="00E434A6">
      <w:pPr>
        <w:pStyle w:val="121"/>
        <w:rPr>
          <w:rFonts w:hint="eastAsia"/>
        </w:rPr>
      </w:pPr>
      <w:r>
        <w:rPr>
          <w:rFonts w:hint="eastAsia"/>
          <w:lang/>
        </w:rPr>
        <w:t>森</w:t>
      </w:r>
      <w:r>
        <w:rPr>
          <w:rFonts w:hint="eastAsia"/>
        </w:rPr>
        <w:t>如云引菱屋孙兵卫之《淇园诗话》，批评诗人作诗长篇累牍，工于词藻的现象，认为这些雕琢无益于为人。作者凭借孔子删诗一说指出，孔子采诗删诗是为了宣扬“天下所宜志之志，因以立天下所宜道之道者也”</w:t>
      </w:r>
      <w:r>
        <w:rPr>
          <w:rStyle w:val="a8"/>
          <w:rFonts w:hint="eastAsia"/>
        </w:rPr>
        <w:footnoteReference w:id="85"/>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rsidR="005C66E9" w:rsidRDefault="00E434A6">
      <w:pPr>
        <w:pStyle w:val="121"/>
        <w:rPr>
          <w:rFonts w:hint="eastAsia"/>
        </w:rPr>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w:t>
      </w:r>
      <w:r>
        <w:rPr>
          <w:rFonts w:hint="eastAsia"/>
        </w:rPr>
        <w:lastRenderedPageBreak/>
        <w:t>于伊藤仁斋的古义学派，后来又师从服部南郭专心于古文辞学派</w:t>
      </w:r>
      <w:r>
        <w:rPr>
          <w:rStyle w:val="a8"/>
          <w:rFonts w:hint="eastAsia"/>
        </w:rPr>
        <w:footnoteReference w:id="86"/>
      </w:r>
      <w:r>
        <w:rPr>
          <w:rFonts w:hint="eastAsia"/>
        </w:rPr>
        <w:t>。这两个学派都提倡摒弃朱子学、阳明学的注释，直接阅读古代儒家经典。</w:t>
      </w:r>
    </w:p>
    <w:p w:rsidR="005C66E9" w:rsidRDefault="00E434A6">
      <w:pPr>
        <w:pStyle w:val="121"/>
        <w:rPr>
          <w:rFonts w:hint="eastAsia"/>
        </w:rPr>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rsidR="005C66E9" w:rsidRDefault="00E434A6">
      <w:pPr>
        <w:pStyle w:val="121"/>
        <w:rPr>
          <w:rFonts w:hint="eastAsia"/>
        </w:rPr>
      </w:pPr>
      <w:r>
        <w:rPr>
          <w:rFonts w:hint="eastAsia"/>
        </w:rPr>
        <w:t>如前文所述，日本汉诗人对《诗经》的接受是广泛的。而其典范地位，亦有“万代诗法”（《济北诗话》）之称。因此，日本汉诗人在对孔子删诗说的阐释中，</w:t>
      </w:r>
      <w:r>
        <w:rPr>
          <w:rFonts w:hint="eastAsia"/>
          <w:lang/>
        </w:rPr>
        <w:t>完成了对孔子</w:t>
      </w:r>
      <w:r>
        <w:rPr>
          <w:rFonts w:hint="eastAsia"/>
        </w:rPr>
        <w:t>典范诗人的形象</w:t>
      </w:r>
      <w:r>
        <w:rPr>
          <w:rFonts w:hint="eastAsia"/>
          <w:lang/>
        </w:rPr>
        <w:t>的建构</w:t>
      </w:r>
      <w:r>
        <w:rPr>
          <w:rFonts w:hint="eastAsia"/>
        </w:rPr>
        <w:t>。</w:t>
      </w:r>
    </w:p>
    <w:p w:rsidR="005C66E9" w:rsidRDefault="00E434A6">
      <w:pPr>
        <w:pStyle w:val="121"/>
        <w:rPr>
          <w:rFonts w:hint="eastAsia"/>
        </w:rPr>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a8"/>
          <w:rFonts w:hint="eastAsia"/>
        </w:rPr>
        <w:footnoteReference w:id="87"/>
      </w:r>
      <w:r>
        <w:rPr>
          <w:rFonts w:hint="eastAsia"/>
        </w:rPr>
        <w:t>将《诗经》在诗学传统中的典范地位与孔子相关联的还有石川鸿斋。他也认为：“夫《国风》《雅颂》，孔子选其佳者爲三百篇，数变至唐，唐之诗人最多，又选其佳者而爲法尔。”</w:t>
      </w:r>
      <w:r>
        <w:rPr>
          <w:rStyle w:val="a8"/>
          <w:rFonts w:hint="eastAsia"/>
        </w:rPr>
        <w:footnoteReference w:id="88"/>
      </w:r>
    </w:p>
    <w:p w:rsidR="005C66E9" w:rsidRDefault="00E434A6">
      <w:pPr>
        <w:pStyle w:val="121"/>
        <w:rPr>
          <w:rFonts w:hint="eastAsia"/>
        </w:rPr>
      </w:pPr>
      <w:r>
        <w:rPr>
          <w:rFonts w:hint="eastAsia"/>
        </w:rPr>
        <w:t>从这些论述中可以看到，《诗经》文本的典范地位确立后，孔子作为《诗经》编订者，其诗人身份才被建构。</w:t>
      </w:r>
      <w:r>
        <w:rPr>
          <w:rFonts w:hint="eastAsia"/>
          <w:lang/>
        </w:rPr>
        <w:t>而</w:t>
      </w:r>
      <w:r>
        <w:rPr>
          <w:rFonts w:hint="eastAsia"/>
        </w:rPr>
        <w:t>这一诗人身份</w:t>
      </w:r>
      <w:r>
        <w:rPr>
          <w:rFonts w:hint="eastAsia"/>
          <w:lang/>
        </w:rPr>
        <w:t>的特殊之处</w:t>
      </w:r>
      <w:r>
        <w:rPr>
          <w:lang/>
        </w:rPr>
        <w:t>，</w:t>
      </w:r>
      <w:r>
        <w:rPr>
          <w:rFonts w:hint="eastAsia"/>
          <w:lang/>
        </w:rPr>
        <w:t>在于其兼有作者与读者之角色</w:t>
      </w:r>
      <w:r>
        <w:rPr>
          <w:lang/>
        </w:rPr>
        <w:t>。</w:t>
      </w:r>
      <w:r>
        <w:rPr>
          <w:rFonts w:hint="eastAsia"/>
          <w:lang/>
        </w:rPr>
        <w:t>正因为</w:t>
      </w:r>
      <w:r>
        <w:rPr>
          <w:rFonts w:hint="eastAsia"/>
        </w:rPr>
        <w:t>孔子也是一个具备高度审美标准的诗的读者</w:t>
      </w:r>
      <w:r>
        <w:t>，</w:t>
      </w:r>
      <w:r>
        <w:rPr>
          <w:rFonts w:hint="eastAsia"/>
          <w:lang/>
        </w:rPr>
        <w:t>他才能够通过删诗</w:t>
      </w:r>
      <w:r>
        <w:rPr>
          <w:rFonts w:hint="eastAsia"/>
        </w:rPr>
        <w:t>完成了对后世诗人的立法。</w:t>
      </w:r>
    </w:p>
    <w:p w:rsidR="005C66E9" w:rsidRDefault="005C66E9">
      <w:pPr>
        <w:pStyle w:val="121"/>
        <w:rPr>
          <w:rFonts w:hint="eastAsia"/>
        </w:rPr>
      </w:pPr>
    </w:p>
    <w:p w:rsidR="005C66E9" w:rsidRDefault="005C66E9">
      <w:pPr>
        <w:pStyle w:val="121"/>
        <w:ind w:leftChars="0" w:left="0" w:firstLineChars="0" w:firstLine="0"/>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rsidR="005C66E9" w:rsidRDefault="00E434A6">
      <w:pPr>
        <w:pStyle w:val="123"/>
        <w:spacing w:before="156" w:after="156"/>
      </w:pPr>
      <w:bookmarkStart w:id="101" w:name="_Toc1631038304"/>
      <w:bookmarkStart w:id="102" w:name="_Toc1887465433"/>
      <w:bookmarkStart w:id="103" w:name="_Toc59792349"/>
      <w:r>
        <w:rPr>
          <w:rFonts w:hint="eastAsia"/>
          <w:lang w:eastAsia="zh-CN"/>
        </w:rPr>
        <w:lastRenderedPageBreak/>
        <w:t>第三节诗的音乐性：差异及克服</w:t>
      </w:r>
      <w:bookmarkEnd w:id="101"/>
      <w:bookmarkEnd w:id="102"/>
      <w:bookmarkEnd w:id="103"/>
    </w:p>
    <w:p w:rsidR="005C66E9" w:rsidRDefault="00E434A6">
      <w:pPr>
        <w:pStyle w:val="121"/>
        <w:rPr>
          <w:rFonts w:hint="eastAsia"/>
        </w:rPr>
      </w:pPr>
      <w:r>
        <w:rPr>
          <w:rFonts w:hint="eastAsia"/>
        </w:rPr>
        <w:t>从</w:t>
      </w:r>
      <w:r>
        <w:rPr>
          <w:rFonts w:hint="eastAsia"/>
          <w:lang/>
        </w:rPr>
        <w:t>本章第一节</w:t>
      </w:r>
      <w:r>
        <w:rPr>
          <w:rFonts w:hint="eastAsia"/>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lang/>
        </w:rPr>
        <w:t>是</w:t>
      </w:r>
      <w:r>
        <w:rPr>
          <w:rFonts w:hint="eastAsia"/>
        </w:rPr>
        <w:t>日本汉诗人始终关注的一个重要问题。而这一问题又牵涉到对两国语言差异所带来的诗的价值判断的认识——如果</w:t>
      </w:r>
      <w:r>
        <w:rPr>
          <w:rFonts w:hint="eastAsia"/>
          <w:lang/>
        </w:rPr>
        <w:t>诗律</w:t>
      </w:r>
      <w:r>
        <w:rPr>
          <w:rFonts w:hint="eastAsia"/>
        </w:rPr>
        <w:t>是诗的本质规定，那么无法</w:t>
      </w:r>
      <w:r>
        <w:rPr>
          <w:rFonts w:hint="eastAsia"/>
          <w:lang/>
        </w:rPr>
        <w:t>完全规范地</w:t>
      </w:r>
      <w:r>
        <w:rPr>
          <w:rFonts w:hint="eastAsia"/>
        </w:rPr>
        <w:t>使用</w:t>
      </w:r>
      <w:r>
        <w:rPr>
          <w:rFonts w:hint="eastAsia"/>
          <w:lang/>
        </w:rPr>
        <w:t>诗律</w:t>
      </w:r>
      <w:r>
        <w:rPr>
          <w:rFonts w:hint="eastAsia"/>
        </w:rPr>
        <w:t>的日本汉诗，是否在价值上天然地劣于中国诗歌？</w:t>
      </w:r>
      <w:r>
        <w:rPr>
          <w:rFonts w:hint="eastAsia"/>
          <w:lang/>
        </w:rPr>
        <w:t>对这一问题</w:t>
      </w:r>
      <w:r>
        <w:rPr>
          <w:lang/>
        </w:rPr>
        <w:t>，</w:t>
      </w:r>
      <w:r>
        <w:rPr>
          <w:rFonts w:hint="eastAsia"/>
        </w:rPr>
        <w:t>也引出了日本汉诗人克服两者差异的策略。</w:t>
      </w:r>
    </w:p>
    <w:p w:rsidR="005C66E9" w:rsidRDefault="00E434A6">
      <w:pPr>
        <w:pStyle w:val="120"/>
        <w:spacing w:before="156" w:after="156"/>
        <w:rPr>
          <w:rFonts w:hint="eastAsia"/>
        </w:rPr>
      </w:pPr>
      <w:bookmarkStart w:id="104" w:name="_Toc232021373"/>
      <w:bookmarkStart w:id="105" w:name="_Toc3098947"/>
      <w:bookmarkStart w:id="106" w:name="_Toc578147493"/>
      <w:bookmarkStart w:id="107" w:name="_Toc59792350"/>
      <w:r>
        <w:rPr>
          <w:rFonts w:hint="eastAsia"/>
        </w:rPr>
        <w:t>音乐性是诗的本质规定</w:t>
      </w:r>
      <w:bookmarkEnd w:id="104"/>
      <w:bookmarkEnd w:id="105"/>
      <w:bookmarkEnd w:id="106"/>
      <w:bookmarkEnd w:id="107"/>
    </w:p>
    <w:p w:rsidR="005C66E9" w:rsidRDefault="00E434A6">
      <w:pPr>
        <w:pStyle w:val="121"/>
        <w:rPr>
          <w:rFonts w:hint="eastAsia"/>
        </w:rPr>
      </w:pPr>
      <w:r>
        <w:rPr>
          <w:rFonts w:hint="eastAsia"/>
        </w:rPr>
        <w:t>那么，诗的音乐特征包含哪些因素？诗的用韵、平仄，乃至形式的规整。而对这些因素的认识，是日本汉诗人对诗的本质规定之理解的重要组成。</w:t>
      </w:r>
    </w:p>
    <w:p w:rsidR="005C66E9" w:rsidRDefault="00E434A6">
      <w:pPr>
        <w:pStyle w:val="121"/>
        <w:rPr>
          <w:rFonts w:hint="eastAsia"/>
        </w:rPr>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a8"/>
          <w:rFonts w:hint="eastAsia"/>
        </w:rPr>
        <w:footnoteReference w:id="89"/>
      </w:r>
      <w:r>
        <w:rPr>
          <w:rFonts w:hint="eastAsia"/>
        </w:rPr>
        <w:t>在他看来，一国之法能够规范人的行为，使人行动谨慎，不至犯恶，因此，诗律之于诗，也是必需且有价值的：“诗主音韵。音韵不协，终不可爲诗也。”</w:t>
      </w:r>
      <w:r>
        <w:rPr>
          <w:rStyle w:val="a8"/>
          <w:rFonts w:hint="eastAsia"/>
        </w:rPr>
        <w:footnoteReference w:id="90"/>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a8"/>
          <w:rFonts w:hint="eastAsia"/>
        </w:rPr>
        <w:footnoteReference w:id="91"/>
      </w:r>
    </w:p>
    <w:p w:rsidR="005C66E9" w:rsidRDefault="00E434A6">
      <w:pPr>
        <w:pStyle w:val="121"/>
        <w:rPr>
          <w:rFonts w:hint="eastAsia"/>
        </w:rPr>
      </w:pPr>
      <w:r>
        <w:rPr>
          <w:rFonts w:hint="eastAsia"/>
        </w:rPr>
        <w:t>然而，日本汉诗人尽管能通过训读或借由通译翻译的方式理解古代汉语，但古代汉语终究是异国的语言，他们在汉诗创作中也认识到了两种语言的差异。</w:t>
      </w:r>
    </w:p>
    <w:p w:rsidR="005C66E9" w:rsidRDefault="00E434A6">
      <w:pPr>
        <w:pStyle w:val="121"/>
        <w:rPr>
          <w:rFonts w:hint="eastAsia"/>
        </w:rPr>
      </w:pPr>
      <w:r>
        <w:rPr>
          <w:rFonts w:hint="eastAsia"/>
        </w:rPr>
        <w:t>赤泽一堂就曾描述过一个现象：被本国诗人视作大家的诗人，其作品在中国诗人看来价值全无：“长崎港汉人读本邦所称名家大家之诗，皆必废不</w:t>
      </w:r>
      <w:r>
        <w:rPr>
          <w:rFonts w:hint="eastAsia"/>
        </w:rPr>
        <w:lastRenderedPageBreak/>
        <w:t>取焉。无他，其人不知音韵故也。”</w:t>
      </w:r>
      <w:r>
        <w:rPr>
          <w:rStyle w:val="a8"/>
          <w:rFonts w:hint="eastAsia"/>
        </w:rPr>
        <w:footnoteReference w:id="92"/>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rsidR="005C66E9" w:rsidRDefault="00E434A6">
      <w:pPr>
        <w:pStyle w:val="121"/>
        <w:rPr>
          <w:rFonts w:hint="eastAsia"/>
        </w:rPr>
      </w:pPr>
      <w:r>
        <w:rPr>
          <w:rFonts w:hint="eastAsia"/>
        </w:rPr>
        <w:t>冢田大峰也看到本国诗人在汉字四声、用韵上的问题：“而我方作诗者</w:t>
      </w:r>
      <w:r>
        <w:rPr>
          <w:rFonts w:hint="eastAsia"/>
        </w:rPr>
        <w:t>,</w:t>
      </w:r>
      <w:r>
        <w:rPr>
          <w:rFonts w:hint="eastAsia"/>
        </w:rPr>
        <w:t>徒分字之平仄耳</w:t>
      </w:r>
      <w:r>
        <w:rPr>
          <w:rFonts w:hint="eastAsia"/>
        </w:rPr>
        <w:t>,</w:t>
      </w:r>
      <w:r>
        <w:rPr>
          <w:rFonts w:hint="eastAsia"/>
        </w:rPr>
        <w:t>而不得辨四声。故虽巧作句，或声调不协，将有不可以讽咏者。”</w:t>
      </w:r>
      <w:r>
        <w:rPr>
          <w:rStyle w:val="a8"/>
          <w:rFonts w:hint="eastAsia"/>
        </w:rPr>
        <w:footnoteReference w:id="93"/>
      </w:r>
      <w:r>
        <w:rPr>
          <w:rFonts w:hint="eastAsia"/>
        </w:rPr>
        <w:t>日本读汉字的读法分为音读和训读，但两者的结果都是不带有声调的，这就去除了汉诗用韵中最关键的因素。</w:t>
      </w:r>
    </w:p>
    <w:p w:rsidR="005C66E9" w:rsidRDefault="00E434A6">
      <w:pPr>
        <w:pStyle w:val="121"/>
        <w:rPr>
          <w:rFonts w:hint="eastAsia"/>
        </w:rPr>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rsidR="005C66E9" w:rsidRDefault="00E434A6">
      <w:pPr>
        <w:pStyle w:val="121"/>
        <w:rPr>
          <w:rFonts w:hint="eastAsia"/>
        </w:rPr>
      </w:pPr>
      <w:r>
        <w:rPr>
          <w:rFonts w:hint="eastAsia"/>
        </w:rPr>
        <w:t>冢田大峰认为，本国作诗者应当着重注意入声字：“作者虽不能悉辨四声，尤于入声字不可以不用心也。”</w:t>
      </w:r>
      <w:r>
        <w:rPr>
          <w:rStyle w:val="a8"/>
          <w:rFonts w:hint="eastAsia"/>
        </w:rPr>
        <w:footnoteReference w:id="94"/>
      </w:r>
      <w:r>
        <w:rPr>
          <w:rFonts w:hint="eastAsia"/>
        </w:rPr>
        <w:t>相对于其他三声，入声韵的特点在于短促，而非调值的区分。因此，用对入声的强调进行弥补，是有一定依据的。</w:t>
      </w:r>
    </w:p>
    <w:p w:rsidR="005C66E9" w:rsidRDefault="00E434A6">
      <w:pPr>
        <w:pStyle w:val="121"/>
        <w:rPr>
          <w:rFonts w:hint="eastAsia"/>
        </w:rPr>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rsidR="005C66E9" w:rsidRDefault="00E434A6">
      <w:pPr>
        <w:pStyle w:val="121"/>
        <w:rPr>
          <w:rFonts w:hint="eastAsia"/>
        </w:rPr>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rsidR="005C66E9" w:rsidRDefault="00E434A6">
      <w:pPr>
        <w:pStyle w:val="120"/>
        <w:spacing w:before="156" w:after="156"/>
        <w:rPr>
          <w:rFonts w:hint="eastAsia"/>
        </w:rPr>
      </w:pPr>
      <w:bookmarkStart w:id="108" w:name="_Toc1900396706"/>
      <w:bookmarkStart w:id="109" w:name="_Toc1708895823"/>
      <w:bookmarkStart w:id="110" w:name="_Toc544394701"/>
      <w:bookmarkStart w:id="111" w:name="_Toc59792351"/>
      <w:r>
        <w:rPr>
          <w:rFonts w:hint="eastAsia"/>
        </w:rPr>
        <w:t>诗是华人之音</w:t>
      </w:r>
      <w:bookmarkEnd w:id="108"/>
      <w:bookmarkEnd w:id="109"/>
      <w:bookmarkEnd w:id="110"/>
      <w:bookmarkEnd w:id="111"/>
    </w:p>
    <w:p w:rsidR="005C66E9" w:rsidRDefault="00E434A6">
      <w:pPr>
        <w:pStyle w:val="121"/>
        <w:rPr>
          <w:rFonts w:hint="eastAsia"/>
        </w:rPr>
      </w:pPr>
      <w:r>
        <w:rPr>
          <w:rFonts w:hint="eastAsia"/>
        </w:rPr>
        <w:t>以汉字文化圈为中心，以《诗经》为源头构建的汉语诗歌的传统，本是有着自体的延续性的。通过汉字，诗歌形式乃至意象、典故</w:t>
      </w:r>
      <w:r>
        <w:rPr>
          <w:rFonts w:hint="eastAsia"/>
          <w:lang/>
        </w:rPr>
        <w:t>在中日两国的诗中</w:t>
      </w:r>
      <w:r>
        <w:rPr>
          <w:rFonts w:hint="eastAsia"/>
        </w:rPr>
        <w:t>实现了共有。野口苏庵的《诗规》曾提到，当时的日本汉诗人无法对古人诗格作出有效的解释：“于是返而思之，与质之今人，不如索之古人。”从《诗</w:t>
      </w:r>
      <w:r>
        <w:rPr>
          <w:rFonts w:hint="eastAsia"/>
        </w:rPr>
        <w:lastRenderedPageBreak/>
        <w:t>规》一书所引的材料（严羽（《沧浪诗话》）、魏庆之（《诗人玉屑》）、王世贞（《艺苑卮言》））看，作者所谓“古人”，指的是中国古代诗人。可见，在他看来，日本汉诗与中国诗歌为代表的汉语诗歌传统是一脉的。</w:t>
      </w:r>
    </w:p>
    <w:p w:rsidR="005C66E9" w:rsidRDefault="00E434A6">
      <w:pPr>
        <w:pStyle w:val="121"/>
        <w:rPr>
          <w:rFonts w:hint="eastAsia"/>
        </w:rPr>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a8"/>
          <w:rFonts w:hint="eastAsia"/>
        </w:rPr>
        <w:footnoteReference w:id="95"/>
      </w:r>
      <w:r>
        <w:rPr>
          <w:rFonts w:hint="eastAsia"/>
        </w:rPr>
        <w:t>。</w:t>
      </w:r>
    </w:p>
    <w:p w:rsidR="005C66E9" w:rsidRDefault="005C66E9">
      <w:pPr>
        <w:pStyle w:val="121"/>
        <w:ind w:leftChars="0" w:left="0" w:firstLineChars="0" w:firstLine="0"/>
        <w:rPr>
          <w:rFonts w:hint="eastAsia"/>
        </w:rPr>
      </w:pPr>
    </w:p>
    <w:p w:rsidR="005C66E9" w:rsidRDefault="00E434A6">
      <w:pPr>
        <w:pStyle w:val="ab"/>
        <w:spacing w:before="156" w:after="156"/>
        <w:rPr>
          <w:rFonts w:hint="eastAsia"/>
        </w:rPr>
      </w:pPr>
      <w:bookmarkStart w:id="112" w:name="_Toc443155911"/>
      <w:bookmarkStart w:id="113" w:name="_Toc965802183"/>
      <w:r>
        <w:rPr>
          <w:rFonts w:hint="eastAsia"/>
        </w:rPr>
        <w:t>差异及克服：对汉字表意特征的强调</w:t>
      </w:r>
      <w:bookmarkEnd w:id="112"/>
      <w:bookmarkEnd w:id="113"/>
    </w:p>
    <w:p w:rsidR="005C66E9" w:rsidRDefault="00E434A6">
      <w:pPr>
        <w:pStyle w:val="121"/>
        <w:rPr>
          <w:rFonts w:hint="eastAsia"/>
        </w:rPr>
      </w:pPr>
      <w:r>
        <w:rPr>
          <w:rFonts w:hint="eastAsia"/>
        </w:rPr>
        <w:t>而在一些日本汉诗人看来，尽管日本汉诗的创作确实受到中国诗歌传统的影响，但语言，特别是语音的差异并不妨碍日本人对诗意的理解。</w:t>
      </w:r>
    </w:p>
    <w:p w:rsidR="005C66E9" w:rsidRDefault="00E434A6">
      <w:pPr>
        <w:pStyle w:val="121"/>
        <w:rPr>
          <w:rFonts w:hint="eastAsia"/>
        </w:rPr>
      </w:pPr>
      <w:r>
        <w:rPr>
          <w:rFonts w:hint="eastAsia"/>
        </w:rPr>
        <w:t>小野</w:t>
      </w:r>
      <w:r>
        <w:rPr>
          <w:rFonts w:hint="eastAsia"/>
          <w:lang/>
        </w:rPr>
        <w:t>泉藏</w:t>
      </w:r>
      <w:r>
        <w:rPr>
          <w:rFonts w:hint="eastAsia"/>
        </w:rPr>
        <w:t>认为，日本汉诗人在创作时：“况在此方用彼之言语以叙我之性情，摸其声调于髡须影响之间，不得不依准其一定之矩镬。”</w:t>
      </w:r>
      <w:r>
        <w:rPr>
          <w:rStyle w:val="a8"/>
          <w:rFonts w:hint="eastAsia"/>
        </w:rPr>
        <w:footnoteReference w:id="96"/>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w:t>
      </w:r>
      <w:r>
        <w:rPr>
          <w:rFonts w:hint="eastAsia"/>
        </w:rPr>
        <w:t>,</w:t>
      </w:r>
      <w:r>
        <w:rPr>
          <w:rFonts w:hint="eastAsia"/>
        </w:rPr>
        <w:t>曰某篇有调者，我亦觉其有调</w:t>
      </w:r>
      <w:r>
        <w:rPr>
          <w:rFonts w:hint="eastAsia"/>
        </w:rPr>
        <w:t>,</w:t>
      </w:r>
      <w:r>
        <w:rPr>
          <w:rFonts w:hint="eastAsia"/>
        </w:rPr>
        <w:t>日某字不响者，我亦觉其不响。非意有异同，所争音节而已。是故诗之惊心动魄总在吟诵之际，不必待细绎其义，而涕已坠之。定知声音之道，和汉无大异也。”</w:t>
      </w:r>
      <w:r>
        <w:rPr>
          <w:rStyle w:val="a8"/>
          <w:rFonts w:hint="eastAsia"/>
        </w:rPr>
        <w:footnoteReference w:id="97"/>
      </w:r>
    </w:p>
    <w:p w:rsidR="005C66E9" w:rsidRDefault="00E434A6">
      <w:pPr>
        <w:pStyle w:val="121"/>
        <w:rPr>
          <w:rFonts w:hint="eastAsia"/>
        </w:rPr>
      </w:pPr>
      <w:r>
        <w:rPr>
          <w:rFonts w:hint="eastAsia"/>
        </w:rPr>
        <w:t>三绳桂林亦指出：“夫诗，华人之语也。修其辞者，学华人所爲也。若必欲爲和语，则自有国风三十一言在焉，何以诗爲？”</w:t>
      </w:r>
      <w:r>
        <w:rPr>
          <w:rStyle w:val="a8"/>
          <w:rFonts w:hint="eastAsia"/>
        </w:rPr>
        <w:footnoteReference w:id="98"/>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w:t>
      </w:r>
      <w:r>
        <w:rPr>
          <w:rFonts w:hint="eastAsia"/>
        </w:rPr>
        <w:lastRenderedPageBreak/>
        <w:t>创作中，则是要求汉诗人的修辞遵从中国诗歌传统。同时，他也注意到，两国语言的差异最主要还是语言层面上，至于意义则是相通的，所谓“辞无彼我，而有彼我者，音也。”</w:t>
      </w:r>
      <w:r>
        <w:rPr>
          <w:rStyle w:val="a8"/>
          <w:rFonts w:hint="eastAsia"/>
        </w:rPr>
        <w:footnoteReference w:id="99"/>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rsidR="005C66E9" w:rsidRDefault="00E434A6">
      <w:pPr>
        <w:pStyle w:val="121"/>
        <w:rPr>
          <w:rFonts w:hint="eastAsia"/>
        </w:rPr>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rsidR="005C66E9" w:rsidRDefault="00E434A6">
      <w:pPr>
        <w:pStyle w:val="ab"/>
        <w:spacing w:before="156" w:after="156"/>
        <w:rPr>
          <w:rFonts w:hint="eastAsia"/>
        </w:rPr>
      </w:pPr>
      <w:bookmarkStart w:id="114" w:name="_Toc648108381"/>
      <w:bookmarkStart w:id="115" w:name="_Toc1555885655"/>
      <w:r>
        <w:rPr>
          <w:rFonts w:hint="eastAsia"/>
        </w:rPr>
        <w:t>差异及克服：以诗与日本民族文学关系为中心</w:t>
      </w:r>
      <w:bookmarkEnd w:id="114"/>
      <w:bookmarkEnd w:id="115"/>
    </w:p>
    <w:p w:rsidR="005C66E9" w:rsidRDefault="00E434A6">
      <w:pPr>
        <w:pStyle w:val="121"/>
        <w:rPr>
          <w:rFonts w:hint="eastAsia"/>
        </w:rPr>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rsidR="005C66E9" w:rsidRDefault="00E434A6">
      <w:pPr>
        <w:pStyle w:val="121"/>
        <w:rPr>
          <w:rFonts w:hint="eastAsia"/>
        </w:rPr>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a8"/>
          <w:rFonts w:hint="eastAsia"/>
        </w:rPr>
        <w:footnoteReference w:id="100"/>
      </w:r>
      <w:r>
        <w:rPr>
          <w:rFonts w:hint="eastAsia"/>
        </w:rPr>
        <w:t>。</w:t>
      </w:r>
    </w:p>
    <w:p w:rsidR="005C66E9" w:rsidRDefault="00E434A6">
      <w:pPr>
        <w:pStyle w:val="121"/>
        <w:rPr>
          <w:rFonts w:hint="eastAsia"/>
        </w:rPr>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a8"/>
          <w:rFonts w:hint="eastAsia"/>
        </w:rPr>
        <w:footnoteReference w:id="101"/>
      </w:r>
    </w:p>
    <w:p w:rsidR="005C66E9" w:rsidRDefault="00E434A6">
      <w:pPr>
        <w:pStyle w:val="121"/>
        <w:rPr>
          <w:rFonts w:hint="eastAsia"/>
        </w:rPr>
      </w:pPr>
      <w:r>
        <w:rPr>
          <w:rFonts w:hint="eastAsia"/>
        </w:rPr>
        <w:t>这些论述强调诗、歌乃至俳谐共有的言志功能。而到具体的创作中，兼康百济就认为，从以花为贵的立场出发，日中两国的人情是相通的：“本邦谓樱爲花，称花王。鹤林玉露云：洛阳人谓牡丹爲花，成都人谓海棠爲花，</w:t>
      </w:r>
      <w:r>
        <w:rPr>
          <w:rFonts w:hint="eastAsia"/>
        </w:rPr>
        <w:lastRenderedPageBreak/>
        <w:t>尊贵之也。可谓东西同一人情矣。”</w:t>
      </w:r>
      <w:r>
        <w:rPr>
          <w:rStyle w:val="a8"/>
          <w:rFonts w:hint="eastAsia"/>
        </w:rPr>
        <w:footnoteReference w:id="102"/>
      </w:r>
    </w:p>
    <w:p w:rsidR="005C66E9" w:rsidRDefault="00E434A6">
      <w:pPr>
        <w:pStyle w:val="121"/>
        <w:rPr>
          <w:rFonts w:hint="eastAsia"/>
        </w:rPr>
      </w:pPr>
      <w:r>
        <w:rPr>
          <w:rFonts w:hint="eastAsia"/>
        </w:rPr>
        <w:t>东梦亭在其《锄雨亭诗话》中提到：“诗人轻和歌，歌人亦仇视之。彼此俱非。至其妙悟，诗歌一致。”</w:t>
      </w:r>
      <w:r>
        <w:rPr>
          <w:rStyle w:val="a8"/>
          <w:rFonts w:hint="eastAsia"/>
        </w:rPr>
        <w:footnoteReference w:id="103"/>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rsidR="005C66E9" w:rsidRDefault="00E434A6">
      <w:pPr>
        <w:pStyle w:val="ab"/>
        <w:spacing w:before="156" w:after="156"/>
        <w:rPr>
          <w:rFonts w:hint="eastAsia"/>
        </w:rPr>
      </w:pPr>
      <w:bookmarkStart w:id="116" w:name="_Toc2009317713"/>
      <w:bookmarkStart w:id="117" w:name="_Toc720501883"/>
      <w:r>
        <w:rPr>
          <w:rFonts w:hint="eastAsia"/>
        </w:rPr>
        <w:t>天地自然之元音：对人工声律的超越</w:t>
      </w:r>
      <w:bookmarkEnd w:id="116"/>
      <w:bookmarkEnd w:id="117"/>
    </w:p>
    <w:p w:rsidR="005C66E9" w:rsidRDefault="00E434A6">
      <w:pPr>
        <w:pStyle w:val="121"/>
        <w:rPr>
          <w:rFonts w:hint="eastAsia"/>
        </w:rPr>
      </w:pPr>
      <w:r>
        <w:rPr>
          <w:rFonts w:hint="eastAsia"/>
        </w:rPr>
        <w:t>市河宽斋曾言：“近体至唐而大定</w:t>
      </w:r>
      <w:r>
        <w:t>。</w:t>
      </w:r>
      <w:r>
        <w:rPr>
          <w:rFonts w:hint="eastAsia"/>
        </w:rPr>
        <w:t>”</w:t>
      </w:r>
      <w:r>
        <w:rPr>
          <w:rStyle w:val="a8"/>
          <w:rFonts w:hint="eastAsia"/>
        </w:rPr>
        <w:footnoteReference w:id="104"/>
      </w:r>
      <w:r>
        <w:rPr>
          <w:rFonts w:hint="eastAsia"/>
        </w:rPr>
        <w:t>《诗律》一书也指出：“近体之诗，虽有诸家不一，皆出于唐，所以不及矣。”</w:t>
      </w:r>
      <w:r>
        <w:rPr>
          <w:rStyle w:val="a8"/>
          <w:rFonts w:hint="eastAsia"/>
        </w:rPr>
        <w:footnoteReference w:id="105"/>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w:t>
      </w:r>
      <w:r>
        <w:rPr>
          <w:rFonts w:hint="eastAsia"/>
        </w:rPr>
        <w:t>?</w:t>
      </w:r>
      <w:r>
        <w:rPr>
          <w:rFonts w:hint="eastAsia"/>
        </w:rPr>
        <w:t>故以声律爲唐之制作则不可也，天之制也。”</w:t>
      </w:r>
      <w:r>
        <w:rPr>
          <w:rStyle w:val="a8"/>
          <w:rFonts w:hint="eastAsia"/>
        </w:rPr>
        <w:footnoteReference w:id="106"/>
      </w:r>
      <w:r>
        <w:rPr>
          <w:rFonts w:hint="eastAsia"/>
        </w:rPr>
        <w:t>他认为，人是天地万物的一种，因此人在诗歌格律上的制作是天地规律的体现。</w:t>
      </w:r>
    </w:p>
    <w:p w:rsidR="005C66E9" w:rsidRDefault="00E434A6">
      <w:pPr>
        <w:pStyle w:val="121"/>
        <w:rPr>
          <w:rFonts w:hint="eastAsia"/>
        </w:rPr>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w:t>
      </w:r>
      <w:r>
        <w:rPr>
          <w:rFonts w:hint="eastAsia"/>
        </w:rPr>
        <w:t>,</w:t>
      </w:r>
      <w:r>
        <w:rPr>
          <w:rFonts w:hint="eastAsia"/>
        </w:rPr>
        <w:t>天地自然之音也</w:t>
      </w:r>
      <w:r>
        <w:rPr>
          <w:rFonts w:hint="eastAsia"/>
        </w:rPr>
        <w:t>,</w:t>
      </w:r>
      <w:r>
        <w:rPr>
          <w:rFonts w:hint="eastAsia"/>
        </w:rPr>
        <w:t>岂无自然和谐之律耶？若夫心之所之，与律抵牾，则诗非其诗，尚何自然和谐之有</w:t>
      </w:r>
      <w:r>
        <w:rPr>
          <w:rFonts w:hint="eastAsia"/>
        </w:rPr>
        <w:t>?</w:t>
      </w:r>
      <w:r>
        <w:rPr>
          <w:rFonts w:hint="eastAsia"/>
        </w:rPr>
        <w:t>”</w:t>
      </w:r>
      <w:r>
        <w:rPr>
          <w:rStyle w:val="a8"/>
          <w:rFonts w:hint="eastAsia"/>
        </w:rPr>
        <w:footnoteReference w:id="107"/>
      </w:r>
      <w:r>
        <w:rPr>
          <w:rFonts w:hint="eastAsia"/>
        </w:rPr>
        <w:t>在这样的观念下，诗律的正体和拗变被统合</w:t>
      </w:r>
      <w:r>
        <w:rPr>
          <w:rFonts w:hint="eastAsia"/>
        </w:rPr>
        <w:lastRenderedPageBreak/>
        <w:t>在了自然之律下。只要是符合天地自然之音的，不论正拗，都是和谐适宜的。</w:t>
      </w:r>
    </w:p>
    <w:p w:rsidR="005C66E9" w:rsidRDefault="00E434A6">
      <w:pPr>
        <w:pStyle w:val="121"/>
        <w:rPr>
          <w:rFonts w:hint="eastAsia"/>
        </w:rPr>
      </w:pPr>
      <w:r>
        <w:rPr>
          <w:rFonts w:hint="eastAsia"/>
        </w:rPr>
        <w:t>日尾省斋在《诗格勘误》中引袁枚《随园诗话》：“夫诗爲天地元音，有定而无定，到恰好处自成音节，此中微妙，口不能言。试观《国风》《雅颂》《离骚》乐府，各有声调，无谱可填。”</w:t>
      </w:r>
      <w:r>
        <w:rPr>
          <w:rStyle w:val="a8"/>
          <w:rFonts w:hint="eastAsia"/>
        </w:rPr>
        <w:footnoteReference w:id="108"/>
      </w:r>
      <w:r>
        <w:rPr>
          <w:rFonts w:hint="eastAsia"/>
        </w:rPr>
        <w:t>从中国诗歌传统来看，不同的诗体之所以有其特点，并非是因为人工制谱而形成的。诗是天地运作规律的体现。</w:t>
      </w:r>
    </w:p>
    <w:p w:rsidR="005C66E9" w:rsidRDefault="00E434A6">
      <w:pPr>
        <w:pStyle w:val="121"/>
        <w:rPr>
          <w:rFonts w:hint="eastAsia"/>
        </w:rPr>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w:t>
      </w:r>
      <w:r>
        <w:rPr>
          <w:rFonts w:hint="eastAsia"/>
        </w:rPr>
        <w:t>,</w:t>
      </w:r>
      <w:r>
        <w:rPr>
          <w:rFonts w:hint="eastAsia"/>
        </w:rPr>
        <w:t>谁不辨之</w:t>
      </w:r>
      <w:r>
        <w:rPr>
          <w:rFonts w:hint="eastAsia"/>
        </w:rPr>
        <w:t>?</w:t>
      </w:r>
      <w:r>
        <w:rPr>
          <w:rFonts w:hint="eastAsia"/>
        </w:rPr>
        <w:t>至其钟鼓铿钹，宫商相证，则调不调，必有善辨者矣。”</w:t>
      </w:r>
      <w:r>
        <w:rPr>
          <w:rStyle w:val="a8"/>
          <w:rFonts w:hint="eastAsia"/>
        </w:rPr>
        <w:footnoteReference w:id="109"/>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w:t>
      </w:r>
      <w:r>
        <w:rPr>
          <w:rFonts w:hint="eastAsia"/>
        </w:rPr>
        <w:t>?</w:t>
      </w:r>
      <w:r>
        <w:rPr>
          <w:rFonts w:hint="eastAsia"/>
        </w:rPr>
        <w:t>春秋风月之望，花鸟物候之看，水烟波之观，人世哀乐之会，触乎其物</w:t>
      </w:r>
      <w:r>
        <w:rPr>
          <w:rFonts w:hint="eastAsia"/>
        </w:rPr>
        <w:t>,</w:t>
      </w:r>
      <w:r>
        <w:rPr>
          <w:rFonts w:hint="eastAsia"/>
        </w:rPr>
        <w:t>应乎其事感于心胸，发于唇舌，乃假文词以伸其志情，斯所谓诗者也。”</w:t>
      </w:r>
      <w:r>
        <w:rPr>
          <w:rStyle w:val="a8"/>
          <w:rFonts w:hint="eastAsia"/>
        </w:rPr>
        <w:footnoteReference w:id="110"/>
      </w:r>
    </w:p>
    <w:p w:rsidR="005C66E9" w:rsidRDefault="00E434A6">
      <w:pPr>
        <w:pStyle w:val="121"/>
        <w:rPr>
          <w:rFonts w:hint="eastAsia"/>
        </w:rPr>
      </w:pPr>
      <w:r>
        <w:rPr>
          <w:rFonts w:hint="eastAsia"/>
        </w:rPr>
        <w:t>可以看到，将诗视作天地自然之元音，超越了格律的人工生成之说，继而超越了日中两国语言差距对日本汉诗人规范使用格律的制约。</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3"/>
        <w:spacing w:before="156" w:after="156"/>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rsidR="005C66E9" w:rsidRDefault="00E434A6">
      <w:pPr>
        <w:pStyle w:val="123"/>
        <w:spacing w:before="156" w:after="156"/>
        <w:rPr>
          <w:lang w:eastAsia="zh-CN"/>
        </w:rPr>
      </w:pPr>
      <w:bookmarkStart w:id="118" w:name="_Toc1361403487"/>
      <w:bookmarkStart w:id="119" w:name="_Toc1962345795"/>
      <w:bookmarkStart w:id="120" w:name="_Toc59792352"/>
      <w:r>
        <w:rPr>
          <w:rFonts w:hint="eastAsia"/>
          <w:lang w:eastAsia="zh-CN"/>
        </w:rPr>
        <w:lastRenderedPageBreak/>
        <w:t>第四节文体自觉意识</w:t>
      </w:r>
      <w:bookmarkEnd w:id="118"/>
      <w:bookmarkEnd w:id="119"/>
      <w:bookmarkEnd w:id="120"/>
    </w:p>
    <w:p w:rsidR="005C66E9" w:rsidRDefault="00E434A6">
      <w:pPr>
        <w:pStyle w:val="120"/>
        <w:spacing w:before="156" w:after="156"/>
        <w:rPr>
          <w:rFonts w:hint="eastAsia"/>
        </w:rPr>
      </w:pPr>
      <w:bookmarkStart w:id="121" w:name="_Toc1817630871"/>
      <w:bookmarkStart w:id="122" w:name="_Toc1384923608"/>
      <w:bookmarkStart w:id="123" w:name="_Toc91925939"/>
      <w:bookmarkStart w:id="124" w:name="_Toc59792353"/>
      <w:r>
        <w:rPr>
          <w:rFonts w:hint="eastAsia"/>
        </w:rPr>
        <w:t>诗的书面特征</w:t>
      </w:r>
      <w:bookmarkEnd w:id="121"/>
      <w:bookmarkEnd w:id="122"/>
      <w:bookmarkEnd w:id="123"/>
      <w:bookmarkEnd w:id="124"/>
    </w:p>
    <w:p w:rsidR="005C66E9" w:rsidRDefault="00E434A6">
      <w:pPr>
        <w:pStyle w:val="121"/>
        <w:rPr>
          <w:rFonts w:hint="eastAsia"/>
        </w:rPr>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rsidR="005C66E9" w:rsidRDefault="00E434A6">
      <w:pPr>
        <w:pStyle w:val="121"/>
        <w:rPr>
          <w:rFonts w:hint="eastAsia"/>
        </w:rPr>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rsidR="005C66E9" w:rsidRDefault="00E434A6">
      <w:pPr>
        <w:pStyle w:val="121"/>
        <w:rPr>
          <w:rFonts w:hint="eastAsia"/>
        </w:rPr>
      </w:pPr>
      <w:r>
        <w:rPr>
          <w:rFonts w:hint="eastAsia"/>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a8"/>
          <w:rFonts w:hint="eastAsia"/>
        </w:rPr>
        <w:footnoteReference w:id="111"/>
      </w:r>
      <w:r>
        <w:rPr>
          <w:rFonts w:hint="eastAsia"/>
        </w:rPr>
        <w:t>他认识到，诗是口头语言转化到书面语言的产物。而由于其书面的特质，诗的传播范围更广，成为诗人与读者进行对话的中介。</w:t>
      </w:r>
    </w:p>
    <w:p w:rsidR="005C66E9" w:rsidRDefault="00E434A6">
      <w:pPr>
        <w:pStyle w:val="121"/>
        <w:rPr>
          <w:rFonts w:hint="eastAsia"/>
        </w:rPr>
      </w:pPr>
      <w:r>
        <w:rPr>
          <w:rFonts w:hint="eastAsia"/>
        </w:rPr>
        <w:t>市野迷庵则是从诗人创作和读者接受的角度，看到了诗的语言和日常语言的区别：“是以言之所不能述，诗能出之；人之所不能睹，评能发之。”</w:t>
      </w:r>
      <w:r>
        <w:rPr>
          <w:rStyle w:val="a8"/>
          <w:rFonts w:hint="eastAsia"/>
        </w:rPr>
        <w:footnoteReference w:id="112"/>
      </w:r>
      <w:r>
        <w:rPr>
          <w:rFonts w:hint="eastAsia"/>
        </w:rPr>
        <w:t>在他严重，诗歌一方面拓展、补充了日常语言，特别是口头语言在表意方面的缺憾；另一方面诗的价值的完善，也必须有评价者揭示他人所不能察见。如此，作为一种书面文体的诗，其语言在表意上就具有模糊性、朦胧美。</w:t>
      </w:r>
    </w:p>
    <w:p w:rsidR="005C66E9" w:rsidRDefault="00E434A6">
      <w:pPr>
        <w:pStyle w:val="ab"/>
        <w:spacing w:before="156" w:after="156"/>
        <w:rPr>
          <w:rFonts w:hint="eastAsia"/>
        </w:rPr>
      </w:pPr>
      <w:bookmarkStart w:id="125" w:name="_Toc958514580"/>
      <w:bookmarkStart w:id="126" w:name="_Toc1983313470"/>
      <w:r>
        <w:rPr>
          <w:rFonts w:hint="eastAsia"/>
        </w:rPr>
        <w:t>和其他文体的关系：以雅俗为中心</w:t>
      </w:r>
      <w:bookmarkEnd w:id="125"/>
      <w:bookmarkEnd w:id="126"/>
    </w:p>
    <w:p w:rsidR="005C66E9" w:rsidRDefault="00E434A6">
      <w:pPr>
        <w:pStyle w:val="121"/>
        <w:rPr>
          <w:rFonts w:hint="eastAsia"/>
        </w:rPr>
      </w:pPr>
      <w:r>
        <w:rPr>
          <w:rFonts w:hint="eastAsia"/>
        </w:rPr>
        <w:t>那么，诗与其他书面文体相比，又呈现出怎样的特点？长野丰山总结过：“有经语，有史语，有小说家之语，有语录随笔之语。论，记，序，书，尺牍之类，文体已异，语气自别断断不可混用也。有套语，有歇后之语，用之</w:t>
      </w:r>
      <w:r>
        <w:rPr>
          <w:rFonts w:hint="eastAsia"/>
        </w:rPr>
        <w:lastRenderedPageBreak/>
        <w:t>诗、尺牍、小文辞犹可也。至作大议论、大文章，则必不可用也。”</w:t>
      </w:r>
      <w:r>
        <w:rPr>
          <w:rStyle w:val="a8"/>
          <w:rFonts w:hint="eastAsia"/>
        </w:rPr>
        <w:footnoteReference w:id="113"/>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rsidR="005C66E9" w:rsidRDefault="00E434A6">
      <w:pPr>
        <w:pStyle w:val="121"/>
        <w:rPr>
          <w:rFonts w:hint="eastAsia"/>
        </w:rPr>
      </w:pPr>
      <w:r>
        <w:rPr>
          <w:rFonts w:hint="eastAsia"/>
        </w:rPr>
        <w:t>同样是从创作角度出发，山本北山的视角则更为微观。他观察到了诗与文在虚字使用上的不同。所谓“虚字”，即在诗中起到承接词句功能的字。如杜甫“久客惜人情，如何拒邻叟”中的“如何”；杜牧“千里暮云重叠翠</w:t>
      </w:r>
      <w:r>
        <w:rPr>
          <w:rFonts w:hint="eastAsia"/>
        </w:rPr>
        <w:t>,</w:t>
      </w:r>
      <w:r>
        <w:rPr>
          <w:rFonts w:hint="eastAsia"/>
        </w:rPr>
        <w:t>一溪寒水浅深清”中的“重叠”。作者认为，写诗和作文所用虚字不同，不可错用：“童蒙之游词场者，用虚字最难。而文自有文之虚字，诗自有诗之虚字，若失之用，文不文，诗不诗也。”</w:t>
      </w:r>
      <w:r>
        <w:rPr>
          <w:rStyle w:val="a8"/>
          <w:rFonts w:hint="eastAsia"/>
        </w:rPr>
        <w:footnoteReference w:id="114"/>
      </w:r>
    </w:p>
    <w:p w:rsidR="005C66E9" w:rsidRDefault="00E434A6">
      <w:pPr>
        <w:pStyle w:val="121"/>
        <w:rPr>
          <w:rFonts w:hint="eastAsia"/>
        </w:rPr>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a8"/>
          <w:rFonts w:hint="eastAsia"/>
        </w:rPr>
        <w:footnoteReference w:id="115"/>
      </w:r>
      <w:r>
        <w:rPr>
          <w:rFonts w:hint="eastAsia"/>
        </w:rPr>
        <w:t>在这里，语言的雅俗不仅区分了诗与歌，语言之“雅”还成为了汉诗经典化的重要依据。</w:t>
      </w:r>
    </w:p>
    <w:p w:rsidR="005C66E9" w:rsidRDefault="00E434A6">
      <w:pPr>
        <w:pStyle w:val="121"/>
        <w:rPr>
          <w:rFonts w:hint="eastAsia"/>
        </w:rPr>
      </w:pPr>
      <w:r>
        <w:rPr>
          <w:rFonts w:hint="eastAsia"/>
        </w:rPr>
        <w:t>对诗的语言之雅的追求无法否认儒家诗学的影响。本居宣长在其歌论著作《石上私漱言》中将歌与诗的意趣进行了比较，认为诗“以其国风习左右</w:t>
      </w:r>
      <w:r>
        <w:rPr>
          <w:rFonts w:hint="eastAsia"/>
        </w:rPr>
        <w:t>,</w:t>
      </w:r>
      <w:r>
        <w:rPr>
          <w:rFonts w:hint="eastAsia"/>
        </w:rPr>
        <w:t>故悉闻如说教而不生怀想”</w:t>
      </w:r>
      <w:r>
        <w:rPr>
          <w:rStyle w:val="a8"/>
          <w:rFonts w:hint="eastAsia"/>
        </w:rPr>
        <w:footnoteReference w:id="116"/>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rsidR="005C66E9" w:rsidRDefault="00E434A6">
      <w:pPr>
        <w:pStyle w:val="121"/>
        <w:rPr>
          <w:rFonts w:hint="eastAsia"/>
        </w:rPr>
      </w:pPr>
      <w:r>
        <w:rPr>
          <w:rFonts w:hint="eastAsia"/>
        </w:rPr>
        <w:lastRenderedPageBreak/>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a8"/>
          <w:rFonts w:hint="eastAsia"/>
        </w:rPr>
        <w:footnoteReference w:id="117"/>
      </w:r>
      <w:r>
        <w:rPr>
          <w:rFonts w:hint="eastAsia"/>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a8"/>
          <w:rFonts w:hint="eastAsia"/>
        </w:rPr>
        <w:footnoteReference w:id="118"/>
      </w:r>
      <w:r>
        <w:rPr>
          <w:rFonts w:hint="eastAsia"/>
        </w:rPr>
        <w:t>。而朱子学在当时的日本被奉为唯一的正统思想。这证明语言之俗，有时并不能决定文本的思想纯正与否。因此，诗句中也应当可以用俗语。</w:t>
      </w:r>
    </w:p>
    <w:p w:rsidR="005C66E9" w:rsidRDefault="00E434A6">
      <w:pPr>
        <w:pStyle w:val="120"/>
        <w:spacing w:before="156" w:after="156"/>
        <w:rPr>
          <w:rFonts w:hint="eastAsia"/>
        </w:rPr>
      </w:pPr>
      <w:bookmarkStart w:id="127" w:name="_Toc308321556"/>
      <w:bookmarkStart w:id="128" w:name="_Toc1479709913"/>
      <w:bookmarkStart w:id="129" w:name="_Toc967170322"/>
      <w:bookmarkStart w:id="130" w:name="_Toc59792354"/>
      <w:r>
        <w:rPr>
          <w:rFonts w:hint="eastAsia"/>
        </w:rPr>
        <w:t>诗有别才</w:t>
      </w:r>
      <w:bookmarkEnd w:id="127"/>
      <w:bookmarkEnd w:id="128"/>
      <w:bookmarkEnd w:id="129"/>
      <w:bookmarkEnd w:id="130"/>
    </w:p>
    <w:p w:rsidR="005C66E9" w:rsidRDefault="00E434A6">
      <w:pPr>
        <w:pStyle w:val="121"/>
        <w:rPr>
          <w:rFonts w:hint="eastAsia"/>
        </w:rPr>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rsidR="005C66E9" w:rsidRDefault="00E434A6">
      <w:pPr>
        <w:pStyle w:val="121"/>
        <w:rPr>
          <w:rFonts w:hint="eastAsia"/>
        </w:rPr>
      </w:pPr>
      <w:r>
        <w:rPr>
          <w:rFonts w:hint="eastAsia"/>
        </w:rPr>
        <w:t>广濑淡窗的弟子评价其师时认为，鉴赏诗的能力是创作好诗的前提：“世知淡窗师妙于诗，而不知其最深于知诗。唯其深于知诗</w:t>
      </w:r>
      <w:r>
        <w:rPr>
          <w:rFonts w:hint="eastAsia"/>
        </w:rPr>
        <w:t>,</w:t>
      </w:r>
      <w:r>
        <w:rPr>
          <w:rFonts w:hint="eastAsia"/>
        </w:rPr>
        <w:t>是以妙于诗。”</w:t>
      </w:r>
      <w:r>
        <w:rPr>
          <w:rStyle w:val="a8"/>
          <w:rFonts w:hint="eastAsia"/>
        </w:rPr>
        <w:footnoteReference w:id="119"/>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w:t>
      </w:r>
      <w:r>
        <w:rPr>
          <w:rFonts w:hint="eastAsia"/>
        </w:rPr>
        <w:t>,</w:t>
      </w:r>
      <w:r>
        <w:rPr>
          <w:rFonts w:hint="eastAsia"/>
        </w:rPr>
        <w:t>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rsidR="005C66E9" w:rsidRDefault="00E434A6">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但在另一部分汉诗人眼中，一位诗人作诗的才能和论诗的才能是不同的。山田翠雨在《翠雨轩诗话》中就总结过：“凡作诗者无话</w:t>
      </w:r>
      <w:r>
        <w:rPr>
          <w:rFonts w:hint="eastAsia"/>
        </w:rPr>
        <w:t>,</w:t>
      </w:r>
      <w:r>
        <w:rPr>
          <w:rFonts w:hint="eastAsia"/>
        </w:rPr>
        <w:t>话诗者无诗</w:t>
      </w:r>
      <w:r>
        <w:rPr>
          <w:rFonts w:hint="eastAsia"/>
        </w:rPr>
        <w:t>,</w:t>
      </w:r>
      <w:r>
        <w:rPr>
          <w:rFonts w:hint="eastAsia"/>
        </w:rPr>
        <w:t>能诗</w:t>
      </w:r>
      <w:r>
        <w:rPr>
          <w:rFonts w:hint="eastAsia"/>
        </w:rPr>
        <w:lastRenderedPageBreak/>
        <w:t>能话兼之者鲜矣。”</w:t>
      </w:r>
      <w:r>
        <w:rPr>
          <w:rStyle w:val="a8"/>
          <w:rFonts w:hint="eastAsia"/>
        </w:rPr>
        <w:footnoteReference w:id="120"/>
      </w:r>
      <w:r>
        <w:rPr>
          <w:rFonts w:hint="eastAsia"/>
        </w:rPr>
        <w:t>《锦天山房诗话》评价太宰春台时亦提到：“春台操行学术，卓绝时辈。其诗文似亦解作者之旨者矣。及其自运则椎鲁粗笨，殊乏兴象，宜乎诗有别才也。”</w:t>
      </w:r>
      <w:r>
        <w:rPr>
          <w:rStyle w:val="a8"/>
          <w:rFonts w:hint="eastAsia"/>
        </w:rPr>
        <w:footnoteReference w:id="121"/>
      </w:r>
      <w:r>
        <w:rPr>
          <w:rFonts w:hint="eastAsia"/>
        </w:rPr>
        <w:t>在这里，友野霞舟说时人春台对诗的理解相当精到，以至于如同了解了原作者的心思一样，但是春台自己写诗却一般。友野霞舟将论诗的眼光和作诗的能力加以区分，是所谓“诗有别才”。</w:t>
      </w:r>
    </w:p>
    <w:p w:rsidR="005C66E9" w:rsidRDefault="00E434A6">
      <w:pPr>
        <w:pStyle w:val="122"/>
        <w:spacing w:before="312" w:after="312"/>
        <w:rPr>
          <w:rFonts w:hint="eastAsia"/>
        </w:rPr>
      </w:pPr>
      <w:bookmarkStart w:id="131" w:name="_Toc49670126"/>
      <w:bookmarkStart w:id="132" w:name="_Toc59792355"/>
      <w:r>
        <w:rPr>
          <w:rFonts w:eastAsia="宋体" w:hint="eastAsia"/>
          <w:lang w:eastAsia="zh-CN"/>
        </w:rPr>
        <w:lastRenderedPageBreak/>
        <w:t>第三章</w:t>
      </w:r>
      <w:r>
        <w:rPr>
          <w:rFonts w:eastAsia="宋体" w:hint="eastAsia"/>
        </w:rPr>
        <w:t>日本汉诗史的分期及其重估</w:t>
      </w:r>
      <w:bookmarkEnd w:id="131"/>
      <w:bookmarkEnd w:id="132"/>
    </w:p>
    <w:p w:rsidR="005C66E9" w:rsidRDefault="00E434A6">
      <w:pPr>
        <w:pStyle w:val="121"/>
        <w:rPr>
          <w:rFonts w:hint="eastAsia"/>
        </w:rPr>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rsidR="005C66E9" w:rsidRDefault="005C66E9">
      <w:pPr>
        <w:pStyle w:val="121"/>
        <w:rPr>
          <w:rFonts w:hint="eastAsia"/>
        </w:rPr>
      </w:pPr>
    </w:p>
    <w:p w:rsidR="005C66E9" w:rsidRDefault="00E434A6">
      <w:pPr>
        <w:pStyle w:val="123"/>
        <w:spacing w:before="156" w:after="156"/>
      </w:pPr>
      <w:bookmarkStart w:id="133" w:name="_Toc1582152646"/>
      <w:bookmarkStart w:id="134" w:name="_Toc59792356"/>
      <w:r>
        <w:rPr>
          <w:rFonts w:eastAsia="宋体" w:hint="eastAsia"/>
          <w:lang w:eastAsia="zh-CN"/>
        </w:rPr>
        <w:t>第一节</w:t>
      </w:r>
      <w:r>
        <w:rPr>
          <w:rFonts w:eastAsia="宋体"/>
        </w:rPr>
        <w:t>日本汉诗人的分期意识</w:t>
      </w:r>
      <w:bookmarkEnd w:id="133"/>
      <w:bookmarkEnd w:id="134"/>
    </w:p>
    <w:p w:rsidR="005C66E9" w:rsidRDefault="00E434A6">
      <w:pPr>
        <w:pStyle w:val="120"/>
        <w:spacing w:before="156" w:after="156"/>
        <w:rPr>
          <w:rFonts w:hint="eastAsia"/>
        </w:rPr>
      </w:pPr>
      <w:bookmarkStart w:id="135" w:name="_Toc1419602612"/>
      <w:bookmarkStart w:id="136" w:name="_Toc1097004168"/>
      <w:bookmarkStart w:id="137" w:name="_Toc59792357"/>
      <w:r>
        <w:rPr>
          <w:rFonts w:eastAsia="宋体" w:hint="eastAsia"/>
        </w:rPr>
        <w:t>对</w:t>
      </w:r>
      <w:r>
        <w:rPr>
          <w:rFonts w:eastAsia="宋体"/>
        </w:rPr>
        <w:t>中国诗歌</w:t>
      </w:r>
      <w:r>
        <w:rPr>
          <w:rFonts w:eastAsia="宋体" w:hint="eastAsia"/>
        </w:rPr>
        <w:t>传统的阅读</w:t>
      </w:r>
      <w:bookmarkEnd w:id="135"/>
      <w:bookmarkEnd w:id="136"/>
      <w:bookmarkEnd w:id="137"/>
    </w:p>
    <w:p w:rsidR="005C66E9" w:rsidRDefault="00E434A6">
      <w:pPr>
        <w:pStyle w:val="121"/>
        <w:rPr>
          <w:rFonts w:hint="eastAsia"/>
        </w:rPr>
      </w:pPr>
      <w:r>
        <w:t>日本汉诗人的分期意识首先来自于对中国诗歌、诗学文本的长期阅读。在此过程中，日本汉诗人也会注意到中国诗歌历史的变化，并对此加以总结。</w:t>
      </w:r>
    </w:p>
    <w:p w:rsidR="005C66E9" w:rsidRDefault="00E434A6">
      <w:pPr>
        <w:pStyle w:val="121"/>
        <w:rPr>
          <w:rFonts w:hint="eastAsia"/>
        </w:rPr>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w:t>
      </w:r>
      <w:r>
        <w:t>“</w:t>
      </w:r>
      <w:r>
        <w:t>李杜全集，到今家家有之。</w:t>
      </w:r>
      <w:r>
        <w:t>”</w:t>
      </w:r>
      <w:r>
        <w:t>（林罗山文集卷七十三</w:t>
      </w:r>
      <w:r>
        <w:rPr>
          <w:rStyle w:val="a8"/>
        </w:rPr>
        <w:footnoteReference w:id="122"/>
      </w:r>
      <w:r>
        <w:t>）再加上平安时期崇尚白诗，这些从一定程度上可以反映出唐代诗歌在日本受到的关注持续了很长时间。</w:t>
      </w:r>
    </w:p>
    <w:p w:rsidR="005C66E9" w:rsidRDefault="00E434A6">
      <w:pPr>
        <w:pStyle w:val="121"/>
        <w:rPr>
          <w:rFonts w:hint="eastAsia"/>
        </w:rPr>
      </w:pPr>
      <w:r>
        <w:t>而对中国诗歌发展史的宏观认识上，严羽的总结影响较大。三浦梅园《诗辙》卷二引《沧浪诗话》原文云：</w:t>
      </w:r>
      <w:r>
        <w:t>“</w:t>
      </w:r>
      <w:r>
        <w:t>《风》《雅》《颂》既亡，一变而爲《离骚》，再变而爲西汉五言，三变而爲歌行杂体，四变而爲沈、宋律诗。五言起于李陵、苏武，七言起于汉武《柏梁》，四言起于汉楚王傅韦孟，六言起于汉司农谷永，三言起于晋夏侯湛，九言起于高贵乡公。</w:t>
      </w:r>
      <w:r>
        <w:t>”</w:t>
      </w:r>
      <w:r>
        <w:rPr>
          <w:rStyle w:val="a8"/>
        </w:rPr>
        <w:footnoteReference w:id="123"/>
      </w:r>
      <w:r>
        <w:t>同时，《诗辙》一书还采《诗品》、《诗薮》等中国诗学经典，细探古体、近体诸体。</w:t>
      </w:r>
    </w:p>
    <w:p w:rsidR="005C66E9" w:rsidRDefault="00E434A6">
      <w:pPr>
        <w:pStyle w:val="121"/>
        <w:rPr>
          <w:rFonts w:hint="eastAsia"/>
        </w:rPr>
      </w:pPr>
      <w:r>
        <w:t>相较《诗辙》对中国诗歌发展史的认识沿用中国诗学传统的话语，江村北海的《日本诗史》则以日本汉诗为基准，重构了中国诗歌的发展历程。</w:t>
      </w:r>
      <w:r>
        <w:t>“</w:t>
      </w:r>
      <w:r>
        <w:t>文</w:t>
      </w:r>
      <w:r>
        <w:lastRenderedPageBreak/>
        <w:t>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t>”</w:t>
      </w:r>
      <w:r>
        <w:rPr>
          <w:rStyle w:val="a8"/>
        </w:rPr>
        <w:footnoteReference w:id="124"/>
      </w:r>
      <w:r>
        <w:t>以日中两国汉诗发展中的两百年距离为参照，江村北海构建了一条从梁武帝天监元年开始至当时清代的中国诗歌史。</w:t>
      </w:r>
    </w:p>
    <w:p w:rsidR="005C66E9" w:rsidRDefault="00E434A6">
      <w:pPr>
        <w:pStyle w:val="121"/>
        <w:rPr>
          <w:rFonts w:hint="eastAsia"/>
        </w:rPr>
      </w:pPr>
      <w:r>
        <w:t>除了以诗话为载体的论述，赖山阳等诗汉诗人也尝试用论诗诗的形式，对他们眼中的中国诗歌、诗学理念作出诗性的评价</w:t>
      </w:r>
      <w:r>
        <w:rPr>
          <w:rStyle w:val="a8"/>
        </w:rPr>
        <w:footnoteReference w:id="125"/>
      </w:r>
      <w:r>
        <w:t>。而这种以诗论诗的传统，从日本汉诗的发轫期就开始了。菅原道真就有论诗诗留世，而江户后期的折衷派诗人更长于以这样的方式表达他们对中国诗歌传统的理解</w:t>
      </w:r>
      <w:r>
        <w:rPr>
          <w:rStyle w:val="a8"/>
        </w:rPr>
        <w:footnoteReference w:id="126"/>
      </w:r>
      <w:r>
        <w:t>。可以认为，论诗诗在日本汉诗史的书写中是特殊的：它既为日本汉诗史的书写提供了值得关注的史料，呈现出日本汉诗人对中国诗歌传统的阅读史、接受史，又是泱泱日本汉诗经典中的一部分。</w:t>
      </w:r>
    </w:p>
    <w:p w:rsidR="005C66E9" w:rsidRDefault="005C66E9">
      <w:pPr>
        <w:pStyle w:val="121"/>
        <w:rPr>
          <w:rFonts w:hint="eastAsia"/>
        </w:rPr>
      </w:pPr>
    </w:p>
    <w:p w:rsidR="005C66E9" w:rsidRDefault="00E434A6">
      <w:pPr>
        <w:pStyle w:val="120"/>
        <w:spacing w:before="156" w:after="156"/>
        <w:rPr>
          <w:rFonts w:hint="eastAsia"/>
        </w:rPr>
      </w:pPr>
      <w:bookmarkStart w:id="138" w:name="_Toc717781714"/>
      <w:bookmarkStart w:id="139" w:name="_Toc1201942081"/>
      <w:bookmarkStart w:id="140" w:name="_Toc59792358"/>
      <w:r>
        <w:rPr>
          <w:rFonts w:eastAsia="宋体"/>
        </w:rPr>
        <w:t>日本汉诗人</w:t>
      </w:r>
      <w:r>
        <w:rPr>
          <w:rFonts w:eastAsia="宋体" w:hint="eastAsia"/>
        </w:rPr>
        <w:t>的</w:t>
      </w:r>
      <w:r>
        <w:rPr>
          <w:rFonts w:eastAsia="宋体"/>
        </w:rPr>
        <w:t>诗史书写</w:t>
      </w:r>
      <w:bookmarkEnd w:id="138"/>
      <w:bookmarkEnd w:id="139"/>
      <w:bookmarkEnd w:id="140"/>
    </w:p>
    <w:p w:rsidR="005C66E9" w:rsidRDefault="00E434A6">
      <w:pPr>
        <w:pStyle w:val="ab"/>
        <w:spacing w:before="156" w:after="156"/>
        <w:rPr>
          <w:rFonts w:hint="eastAsia"/>
        </w:rPr>
      </w:pPr>
      <w:bookmarkStart w:id="141" w:name="_Toc1341621999"/>
      <w:bookmarkStart w:id="142" w:name="_Toc1809371685"/>
      <w:r>
        <w:rPr>
          <w:rFonts w:eastAsia="宋体"/>
        </w:rPr>
        <w:t>日本诗史书写与中国诗史书写的关系</w:t>
      </w:r>
      <w:bookmarkEnd w:id="141"/>
      <w:bookmarkEnd w:id="142"/>
    </w:p>
    <w:p w:rsidR="005C66E9" w:rsidRDefault="00E434A6">
      <w:pPr>
        <w:pStyle w:val="121"/>
        <w:rPr>
          <w:rFonts w:hint="eastAsia"/>
        </w:rPr>
      </w:pPr>
      <w:r>
        <w:t>在展开本部分之前，必须对</w:t>
      </w:r>
      <w:r>
        <w:t>“</w:t>
      </w:r>
      <w:r>
        <w:t>诗史</w:t>
      </w:r>
      <w:r>
        <w:t>”</w:t>
      </w:r>
      <w:r>
        <w:t>的概念作简要的介绍。</w:t>
      </w:r>
      <w:r>
        <w:t>“</w:t>
      </w:r>
      <w:r>
        <w:t>诗史</w:t>
      </w:r>
      <w:r>
        <w:t>”</w:t>
      </w:r>
      <w:r>
        <w:t>产生于中国诗学传统。这一概念最早源于孟棨《本事诗》的概念，与杜甫在安史之乱期间的叙事有关；而自宋到清，诗家对这一概念的阐发也始终围绕着</w:t>
      </w:r>
      <w:r>
        <w:t>“</w:t>
      </w:r>
      <w:r>
        <w:t>诗史</w:t>
      </w:r>
      <w:r>
        <w:t>”</w:t>
      </w:r>
      <w:r>
        <w:t>叙事与抒情功能展开</w:t>
      </w:r>
      <w:r>
        <w:rPr>
          <w:rStyle w:val="a8"/>
        </w:rPr>
        <w:footnoteReference w:id="127"/>
      </w:r>
      <w:r>
        <w:t>（张晖的《诗史》（台湾学生书局，</w:t>
      </w:r>
      <w:r>
        <w:t>2007</w:t>
      </w:r>
      <w:r>
        <w:t>）</w:t>
      </w:r>
      <w:r>
        <w:t>257-267</w:t>
      </w:r>
      <w:r>
        <w:t>）。</w:t>
      </w:r>
    </w:p>
    <w:p w:rsidR="005C66E9" w:rsidRDefault="00E434A6">
      <w:pPr>
        <w:pStyle w:val="121"/>
        <w:rPr>
          <w:rFonts w:hint="eastAsia"/>
        </w:rPr>
      </w:pPr>
      <w:r>
        <w:t>而日本的诗史传统同中国的诗史书写有着相当的联系。而其核心关联在于对杜甫的推崇。市野迷庵（</w:t>
      </w:r>
      <w:r>
        <w:t>1765-1826</w:t>
      </w:r>
      <w:r>
        <w:t>）的《诗史颦》一书在进入近代后受到了诸多关注。以明治时期日本政治家柳原前光为代表的读者，对于</w:t>
      </w:r>
      <w:r>
        <w:t>“</w:t>
      </w:r>
      <w:r>
        <w:t>诗史</w:t>
      </w:r>
      <w:r>
        <w:t>”</w:t>
      </w:r>
      <w:r>
        <w:t>的理解，围绕着杜甫这一典范诗人，以及</w:t>
      </w:r>
      <w:r>
        <w:t>“</w:t>
      </w:r>
      <w:r>
        <w:t>诗史</w:t>
      </w:r>
      <w:r>
        <w:t>”</w:t>
      </w:r>
      <w:r>
        <w:t>记录时事的功能展开。具体来说，柳原前光认为：</w:t>
      </w:r>
      <w:r>
        <w:t>“</w:t>
      </w:r>
      <w:r>
        <w:t>古之咏史者，一言一咏，皆有所爲而作</w:t>
      </w:r>
      <w:r>
        <w:t>,</w:t>
      </w:r>
      <w:r>
        <w:t>故往往有诗史称。后之作者，率不察当时情势，慢然品评</w:t>
      </w:r>
      <w:r>
        <w:t>,</w:t>
      </w:r>
      <w:r>
        <w:t>赞之骂之，亦不过玩弄古今人物而已，岂诗史云乎？</w:t>
      </w:r>
      <w:r>
        <w:t>”</w:t>
      </w:r>
      <w:r>
        <w:rPr>
          <w:rStyle w:val="a8"/>
          <w:lang w:eastAsia="zh-TW"/>
        </w:rPr>
        <w:footnoteReference w:id="128"/>
      </w:r>
      <w:r>
        <w:t>又有汉学家市野光彦：</w:t>
      </w:r>
      <w:r>
        <w:t>“</w:t>
      </w:r>
      <w:r>
        <w:t>杜少陵，诗圣</w:t>
      </w:r>
      <w:r>
        <w:lastRenderedPageBreak/>
        <w:t>也，而有诗史之称。</w:t>
      </w:r>
      <w:r>
        <w:t>”</w:t>
      </w:r>
      <w:r>
        <w:rPr>
          <w:rStyle w:val="a8"/>
        </w:rPr>
        <w:footnoteReference w:id="129"/>
      </w:r>
    </w:p>
    <w:p w:rsidR="005C66E9" w:rsidRDefault="00E434A6">
      <w:pPr>
        <w:pStyle w:val="121"/>
        <w:rPr>
          <w:rFonts w:hint="eastAsia"/>
        </w:rPr>
      </w:pPr>
      <w:r>
        <w:t>为何推崇杜甫？除了因为杜甫是历代</w:t>
      </w:r>
      <w:r>
        <w:t>“</w:t>
      </w:r>
      <w:r>
        <w:t>诗史</w:t>
      </w:r>
      <w:r>
        <w:t>”</w:t>
      </w:r>
      <w:r>
        <w:t>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rsidR="005C66E9" w:rsidRDefault="00E434A6">
      <w:pPr>
        <w:pStyle w:val="121"/>
        <w:rPr>
          <w:rFonts w:hint="eastAsia"/>
        </w:rPr>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rsidR="005C66E9" w:rsidRDefault="00E434A6">
      <w:pPr>
        <w:pStyle w:val="121"/>
        <w:rPr>
          <w:rFonts w:hint="eastAsia"/>
        </w:rPr>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rsidR="005C66E9" w:rsidRDefault="00E434A6">
      <w:pPr>
        <w:pStyle w:val="121"/>
        <w:rPr>
          <w:rFonts w:hint="eastAsia"/>
        </w:rPr>
      </w:pPr>
      <w:r>
        <w:t>而对于该书的情况，论文第一章已有专文论述。这一部分将对日本汉诗人对本国诗歌发展史的思考进行梳理。</w:t>
      </w:r>
    </w:p>
    <w:p w:rsidR="005C66E9" w:rsidRDefault="005C66E9">
      <w:pPr>
        <w:pStyle w:val="121"/>
        <w:rPr>
          <w:rFonts w:hint="eastAsia"/>
        </w:rPr>
      </w:pPr>
    </w:p>
    <w:p w:rsidR="005C66E9" w:rsidRDefault="00E434A6">
      <w:pPr>
        <w:pStyle w:val="ab"/>
        <w:spacing w:before="156" w:after="156"/>
        <w:rPr>
          <w:rFonts w:hint="eastAsia"/>
        </w:rPr>
      </w:pPr>
      <w:bookmarkStart w:id="143" w:name="_Toc62643693"/>
      <w:bookmarkStart w:id="144" w:name="_Toc1741468275"/>
      <w:r>
        <w:rPr>
          <w:rFonts w:eastAsia="宋体"/>
        </w:rPr>
        <w:t>对诗史源头的描述</w:t>
      </w:r>
      <w:bookmarkEnd w:id="143"/>
      <w:bookmarkEnd w:id="144"/>
    </w:p>
    <w:p w:rsidR="005C66E9" w:rsidRDefault="00E434A6">
      <w:pPr>
        <w:pStyle w:val="121"/>
        <w:rPr>
          <w:rFonts w:hint="eastAsia"/>
        </w:rPr>
      </w:pPr>
      <w:r>
        <w:t>首先，日本汉诗人关注本国汉诗传统的源头。围绕经典文本和典范诗人的争论，日本汉诗人建立起以《怀风藻》为中心，大津、大友二皇子为典范的诗史观念。</w:t>
      </w:r>
    </w:p>
    <w:p w:rsidR="005C66E9" w:rsidRDefault="00E434A6">
      <w:pPr>
        <w:pStyle w:val="121"/>
        <w:rPr>
          <w:rFonts w:hint="eastAsia"/>
        </w:rPr>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a8"/>
        </w:rPr>
        <w:footnoteReference w:id="130"/>
      </w:r>
      <w:r>
        <w:t>。而对于后一个问题，细川当时搜罗的观点中，《日本书纪》、《古今和歌集》、《古今着闻集》等著作认为大津皇子是本国诗赋的开始，而这一观点被古人广泛接受。但是《怀风藻》则载录大友皇子所作汉诗。《今昔物语》的观点则与《怀风藻》相同。作者关注到了两种观点的差异，认为：</w:t>
      </w:r>
      <w:r>
        <w:t>“</w:t>
      </w:r>
      <w:r>
        <w:t>想二皇子虽有前</w:t>
      </w:r>
      <w:r>
        <w:lastRenderedPageBreak/>
        <w:t>后，大抵同时，俱好文学能诗赋，易致混淆，故有此二说已。</w:t>
      </w:r>
      <w:r>
        <w:t>”</w:t>
      </w:r>
      <w:r>
        <w:rPr>
          <w:rStyle w:val="a8"/>
        </w:rPr>
        <w:footnoteReference w:id="131"/>
      </w:r>
    </w:p>
    <w:p w:rsidR="005C66E9" w:rsidRDefault="00E434A6">
      <w:pPr>
        <w:pStyle w:val="121"/>
        <w:rPr>
          <w:rFonts w:hint="eastAsia"/>
        </w:rPr>
      </w:pPr>
      <w:r>
        <w:t>可以看到，有关本邦诗赋之始的观点冲突，展现了当时的诗话作者，已经有意识地思考本国诗歌史中的里程碑事件和典范诗人。</w:t>
      </w:r>
    </w:p>
    <w:p w:rsidR="005C66E9" w:rsidRDefault="00E434A6">
      <w:pPr>
        <w:pStyle w:val="121"/>
        <w:rPr>
          <w:rFonts w:hint="eastAsia"/>
        </w:rPr>
      </w:pPr>
      <w:r>
        <w:t>而关于日本诗赋之始的讨论，《诗法详论》则倾向于大友皇子：</w:t>
      </w:r>
      <w:r>
        <w:t>“</w:t>
      </w:r>
      <w:r>
        <w:t>按弘文帝述怀之御制，我国作诗之始也。尔来朝野争赋诗，而白氏之体尤行于世，观江菅诸家之诗而可知也。盖当时往来唐山，礼乐文物往往摸傚焉，势不得不然。</w:t>
      </w:r>
      <w:r>
        <w:t>”</w:t>
      </w:r>
      <w:r>
        <w:rPr>
          <w:rStyle w:val="a8"/>
        </w:rPr>
        <w:footnoteReference w:id="132"/>
      </w:r>
    </w:p>
    <w:p w:rsidR="005C66E9" w:rsidRDefault="00E434A6">
      <w:pPr>
        <w:pStyle w:val="121"/>
        <w:rPr>
          <w:rFonts w:hint="eastAsia"/>
        </w:rPr>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rsidR="005C66E9" w:rsidRDefault="005C66E9">
      <w:pPr>
        <w:pStyle w:val="121"/>
        <w:rPr>
          <w:rFonts w:hint="eastAsia"/>
        </w:rPr>
      </w:pPr>
    </w:p>
    <w:p w:rsidR="005C66E9" w:rsidRDefault="00E434A6">
      <w:pPr>
        <w:pStyle w:val="ab"/>
        <w:spacing w:before="156" w:after="156"/>
        <w:rPr>
          <w:rFonts w:hint="eastAsia"/>
        </w:rPr>
      </w:pPr>
      <w:bookmarkStart w:id="145" w:name="_Toc802672962"/>
      <w:bookmarkStart w:id="146" w:name="_Toc585561221"/>
      <w:r>
        <w:rPr>
          <w:rFonts w:eastAsia="宋体"/>
        </w:rPr>
        <w:t>诗史发展的展开</w:t>
      </w:r>
      <w:bookmarkEnd w:id="145"/>
      <w:bookmarkEnd w:id="146"/>
    </w:p>
    <w:p w:rsidR="005C66E9" w:rsidRDefault="00E434A6">
      <w:pPr>
        <w:pStyle w:val="121"/>
        <w:rPr>
          <w:rFonts w:hint="eastAsia"/>
        </w:rPr>
      </w:pPr>
      <w:r>
        <w:t>也有诗人对本国汉诗传统的发展历程作了梳理，其中可见其分期意识。</w:t>
      </w:r>
    </w:p>
    <w:p w:rsidR="005C66E9" w:rsidRDefault="00E434A6">
      <w:pPr>
        <w:pStyle w:val="121"/>
        <w:rPr>
          <w:rFonts w:hint="eastAsia"/>
        </w:rPr>
      </w:pPr>
      <w:r>
        <w:t>中井竹山认为，平安、江户时期是日本汉诗发展中的两个高峰，而自五山至江户的近五百年时间，可说是日本汉诗发展的低谷，所谓</w:t>
      </w:r>
      <w:r>
        <w:t>“</w:t>
      </w:r>
      <w:r>
        <w:t>声诗之道坠在浮屠氏</w:t>
      </w:r>
      <w:r>
        <w:t>”</w:t>
      </w:r>
      <w:r>
        <w:t>。具体来说，平安时代的高峰地位是因为日中两国的往来，使得日本得以输入大量的唐代诗歌。至于江户时代，则是因为德川幕府主政，全国政局稳定，亦重文教。</w:t>
      </w:r>
    </w:p>
    <w:p w:rsidR="005C66E9" w:rsidRDefault="00E434A6">
      <w:pPr>
        <w:pStyle w:val="121"/>
        <w:rPr>
          <w:rFonts w:hint="eastAsia"/>
        </w:rPr>
      </w:pPr>
      <w:r>
        <w:t>细川十洲则论《怀风藻》到五山时期的汉诗风尚：</w:t>
      </w:r>
      <w:r>
        <w:t>“</w:t>
      </w:r>
      <w:r>
        <w:t>本邦古诗，如怀风藻所载，气象敦朴，有西土汉魏六朝之风。及白诗传于我，则上下靡然以此爲宗</w:t>
      </w:r>
      <w:r>
        <w:t>,</w:t>
      </w:r>
      <w:r>
        <w:t>不独菅家也。北条氏时，禅僧与西土人相往来，而五山之僧好诵《联珠诗格》《律髓》《三体诗》。</w:t>
      </w:r>
      <w:r>
        <w:t>”</w:t>
      </w:r>
      <w:r>
        <w:rPr>
          <w:rStyle w:val="a8"/>
        </w:rPr>
        <w:footnoteReference w:id="133"/>
      </w:r>
      <w:r>
        <w:t>总的来说，细川对本国汉诗传统的描述，强调中国诗歌的影响，日本汉诗发展过程中每一次诗风变化都是因为中国诗歌、诗学文本被受容的体现。</w:t>
      </w:r>
    </w:p>
    <w:p w:rsidR="005C66E9" w:rsidRDefault="00E434A6">
      <w:pPr>
        <w:pStyle w:val="121"/>
        <w:rPr>
          <w:rFonts w:hint="eastAsia"/>
        </w:rPr>
      </w:pPr>
      <w:r>
        <w:lastRenderedPageBreak/>
        <w:t>信夫恕轩则将日本汉诗的发展历程经历了</w:t>
      </w:r>
      <w:r>
        <w:t>“</w:t>
      </w:r>
      <w:r>
        <w:t>四开四败</w:t>
      </w:r>
      <w:r>
        <w:t>”</w:t>
      </w:r>
      <w:r>
        <w:rPr>
          <w:rStyle w:val="a8"/>
        </w:rPr>
        <w:footnoteReference w:id="134"/>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rsidR="005C66E9" w:rsidRDefault="00E434A6">
      <w:pPr>
        <w:pStyle w:val="121"/>
        <w:rPr>
          <w:rFonts w:hint="eastAsia"/>
        </w:rPr>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rsidR="005C66E9" w:rsidRDefault="005C66E9">
      <w:pPr>
        <w:pStyle w:val="121"/>
        <w:rPr>
          <w:rFonts w:hint="eastAsia"/>
        </w:rPr>
      </w:pPr>
    </w:p>
    <w:p w:rsidR="005C66E9" w:rsidRDefault="00E434A6">
      <w:pPr>
        <w:pStyle w:val="ab"/>
        <w:spacing w:before="156" w:after="156"/>
        <w:rPr>
          <w:rFonts w:hint="eastAsia"/>
        </w:rPr>
      </w:pPr>
      <w:bookmarkStart w:id="147" w:name="_Toc1757370793"/>
      <w:bookmarkStart w:id="148" w:name="_Toc32201880"/>
      <w:r>
        <w:rPr>
          <w:rFonts w:eastAsia="宋体"/>
        </w:rPr>
        <w:t>典范诗人的树立</w:t>
      </w:r>
      <w:bookmarkEnd w:id="147"/>
      <w:bookmarkEnd w:id="148"/>
    </w:p>
    <w:p w:rsidR="005C66E9" w:rsidRDefault="00E434A6">
      <w:pPr>
        <w:pStyle w:val="121"/>
        <w:rPr>
          <w:rFonts w:hint="eastAsia"/>
        </w:rPr>
      </w:pPr>
      <w:r>
        <w:t>而在早期汉诗总集的编撰中，强调诗人身份的意识已经存在。如《怀风藻</w:t>
      </w:r>
      <w:r>
        <w:t>·</w:t>
      </w:r>
      <w:r>
        <w:t>序》：</w:t>
      </w:r>
      <w:r>
        <w:t>“</w:t>
      </w:r>
      <w:r>
        <w:t>凡一百二十篇。勒成一巻。作者六十四人。具题姓名，并显爵里，冠于篇首。</w:t>
      </w:r>
      <w:r>
        <w:t>”</w:t>
      </w:r>
      <w:r>
        <w:t>《凌云集</w:t>
      </w:r>
      <w:r>
        <w:t>·</w:t>
      </w:r>
      <w:r>
        <w:t>序》：</w:t>
      </w:r>
      <w:r>
        <w:t>“</w:t>
      </w:r>
      <w:r>
        <w:t>依爵次</w:t>
      </w:r>
      <w:r>
        <w:t>……</w:t>
      </w:r>
      <w:r>
        <w:t>作者二十三人，诗总九十首，合为一卷。</w:t>
      </w:r>
      <w:r>
        <w:t>”</w:t>
      </w:r>
      <w:r>
        <w:t>《经国集</w:t>
      </w:r>
      <w:r>
        <w:t>·</w:t>
      </w:r>
      <w:r>
        <w:t>序》：</w:t>
      </w:r>
      <w:r>
        <w:t>“</w:t>
      </w:r>
      <w:r>
        <w:t>作者百七十八人</w:t>
      </w:r>
      <w:r>
        <w:t>……</w:t>
      </w:r>
      <w:r>
        <w:t>人以爵分，文以类聚。</w:t>
      </w:r>
      <w:r>
        <w:t>”</w:t>
      </w:r>
      <w:r>
        <w:rPr>
          <w:rStyle w:val="a8"/>
        </w:rPr>
        <w:footnoteReference w:id="135"/>
      </w:r>
      <w:r>
        <w:t>在这些汉诗集中，除天皇、皇子以外，编撰者会写明每个诗人的官爵和姓名。只是王朝时代的日本汉诗人从职业、阶层来看主要集中在贵族和公卿，因此其分类不如江户时代丰富。</w:t>
      </w:r>
    </w:p>
    <w:p w:rsidR="005C66E9" w:rsidRDefault="00E434A6">
      <w:pPr>
        <w:pStyle w:val="121"/>
        <w:rPr>
          <w:rFonts w:hint="eastAsia"/>
        </w:rPr>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rsidR="005C66E9" w:rsidRDefault="00E434A6">
      <w:pPr>
        <w:pStyle w:val="121"/>
        <w:rPr>
          <w:rFonts w:hint="eastAsia"/>
        </w:rPr>
      </w:pPr>
      <w:r>
        <w:t>其次，对诗人身份的关注，意味着对日本汉诗传统的构建是以作者而非文本为中心的。这些诗人在日本汉诗史中的典范地位也因此得到确认。</w:t>
      </w:r>
    </w:p>
    <w:p w:rsidR="005C66E9" w:rsidRDefault="005C66E9">
      <w:pPr>
        <w:pStyle w:val="121"/>
        <w:ind w:leftChars="0" w:left="0" w:firstLineChars="0" w:firstLine="0"/>
        <w:rPr>
          <w:rFonts w:hint="eastAsia"/>
        </w:rPr>
      </w:pPr>
    </w:p>
    <w:p w:rsidR="005C66E9" w:rsidRDefault="00E434A6">
      <w:pPr>
        <w:pStyle w:val="121"/>
        <w:rPr>
          <w:rFonts w:hint="eastAsia"/>
        </w:rPr>
      </w:pPr>
      <w:r>
        <w:t>在日本汉诗人的论诗著作中，常可见到列举典范诗人的做法。</w:t>
      </w:r>
    </w:p>
    <w:p w:rsidR="005C66E9" w:rsidRDefault="00E434A6">
      <w:pPr>
        <w:pStyle w:val="121"/>
        <w:rPr>
          <w:rFonts w:hint="eastAsia"/>
        </w:rPr>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a8"/>
        </w:rPr>
        <w:footnoteReference w:id="136"/>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a8"/>
        </w:rPr>
        <w:footnoteReference w:id="137"/>
      </w:r>
      <w:r>
        <w:t>。</w:t>
      </w:r>
    </w:p>
    <w:p w:rsidR="005C66E9" w:rsidRDefault="00E434A6">
      <w:pPr>
        <w:pStyle w:val="121"/>
        <w:rPr>
          <w:rFonts w:hint="eastAsia"/>
        </w:rPr>
      </w:pPr>
      <w:r>
        <w:t>大田淳轩则是用详细的名录说明本国赋诗的悠久历史。以下试举一部分：</w:t>
      </w:r>
      <w:r>
        <w:t>“</w:t>
      </w:r>
      <w:r>
        <w:t>而营公菅文时，大江匡衡、大江以言、三善清行、藤原冬嗣、藤原兼良、藤原赖长、藤原伊周、都良香、源顺、源经信等诸臣，亦皆相争赋诗。当时作诗之盛可概见矣。</w:t>
      </w:r>
      <w:r>
        <w:t>”</w:t>
      </w:r>
      <w:r>
        <w:rPr>
          <w:rStyle w:val="a8"/>
        </w:rPr>
        <w:footnoteReference w:id="138"/>
      </w:r>
      <w:r>
        <w:t>由此，作者认为本国可以称得上为</w:t>
      </w:r>
      <w:r>
        <w:t>“</w:t>
      </w:r>
      <w:r>
        <w:t>诗国</w:t>
      </w:r>
      <w:r>
        <w:t>”</w:t>
      </w:r>
      <w:r>
        <w:t>。从其论述看，所谓</w:t>
      </w:r>
      <w:r>
        <w:t>“</w:t>
      </w:r>
      <w:r>
        <w:t>诗国</w:t>
      </w:r>
      <w:r>
        <w:t>”</w:t>
      </w:r>
      <w:r>
        <w:t>，要满足两个条件：一是悠久的赋诗历史；二是有蔚为可观的创作群体。作者略于诗风的描述，而详于诗人姓名的排列，实际上是将这些姓名作为构建本国汉诗传统的符号。</w:t>
      </w:r>
    </w:p>
    <w:p w:rsidR="005C66E9" w:rsidRDefault="005C66E9">
      <w:pPr>
        <w:pStyle w:val="121"/>
        <w:ind w:leftChars="0" w:left="0" w:firstLineChars="0" w:firstLine="0"/>
        <w:rPr>
          <w:rFonts w:hint="eastAsia"/>
        </w:rPr>
      </w:pPr>
    </w:p>
    <w:p w:rsidR="005C66E9" w:rsidRDefault="00E434A6">
      <w:pPr>
        <w:pStyle w:val="121"/>
        <w:rPr>
          <w:rFonts w:hint="eastAsia"/>
        </w:rPr>
      </w:pPr>
      <w:r>
        <w:t>西岛兰溪以诗人对本国汉诗传统的构建，则是通过本国诗人在诗的意象和主题上的创造、传承为起点展开的。西岛兰溪沿用了皎然《诗式》中</w:t>
      </w:r>
      <w:r>
        <w:t>“</w:t>
      </w:r>
      <w:r>
        <w:t>三偷</w:t>
      </w:r>
      <w:r>
        <w:t>”</w:t>
      </w:r>
      <w:r>
        <w:t>的说法，认为</w:t>
      </w:r>
      <w:r>
        <w:t>“</w:t>
      </w:r>
      <w:r>
        <w:t>偷其语者</w:t>
      </w:r>
      <w:r>
        <w:rPr>
          <w:rFonts w:hint="eastAsia"/>
          <w:lang/>
        </w:rPr>
        <w:t>为</w:t>
      </w:r>
      <w:r>
        <w:t>之下</w:t>
      </w:r>
      <w:r>
        <w:t>”</w:t>
      </w:r>
      <w:r>
        <w:rPr>
          <w:rStyle w:val="a8"/>
        </w:rPr>
        <w:footnoteReference w:id="139"/>
      </w:r>
      <w:r>
        <w:t>。其后，他例举了祇园南海、江村北海诗句中和新井白石意象和主题相似的诗：</w:t>
      </w:r>
    </w:p>
    <w:p w:rsidR="005C66E9" w:rsidRDefault="005C66E9">
      <w:pPr>
        <w:pStyle w:val="121"/>
        <w:ind w:leftChars="0" w:left="0" w:firstLineChars="0" w:firstLine="0"/>
        <w:rPr>
          <w:rFonts w:hint="eastAsia"/>
        </w:rPr>
      </w:pPr>
    </w:p>
    <w:p w:rsidR="005C66E9" w:rsidRDefault="00E434A6">
      <w:pPr>
        <w:pStyle w:val="124"/>
      </w:pPr>
      <w:r>
        <w:rPr>
          <w:rFonts w:eastAsia="宋体"/>
        </w:rPr>
        <w:t>“</w:t>
      </w:r>
      <w:r>
        <w:rPr>
          <w:rFonts w:eastAsia="宋体"/>
        </w:rPr>
        <w:t>君不见东家阿妪年七十</w:t>
      </w:r>
      <w:r>
        <w:rPr>
          <w:rFonts w:eastAsia="宋体"/>
        </w:rPr>
        <w:t>,</w:t>
      </w:r>
      <w:r>
        <w:rPr>
          <w:rFonts w:eastAsia="宋体"/>
        </w:rPr>
        <w:t>夜来向市买燕脂。</w:t>
      </w:r>
      <w:r>
        <w:rPr>
          <w:rFonts w:eastAsia="宋体"/>
        </w:rPr>
        <w:t>”</w:t>
      </w:r>
      <w:r>
        <w:rPr>
          <w:rFonts w:eastAsia="宋体"/>
        </w:rPr>
        <w:t>（白石）</w:t>
      </w:r>
    </w:p>
    <w:p w:rsidR="005C66E9" w:rsidRDefault="00E434A6">
      <w:pPr>
        <w:pStyle w:val="124"/>
      </w:pPr>
      <w:r>
        <w:rPr>
          <w:rFonts w:eastAsia="宋体"/>
        </w:rPr>
        <w:t>“</w:t>
      </w:r>
      <w:r>
        <w:rPr>
          <w:rFonts w:eastAsia="宋体"/>
        </w:rPr>
        <w:t>东邻妖妪尚效颦，夜买燕脂佩鸡舌。</w:t>
      </w:r>
      <w:r>
        <w:rPr>
          <w:rFonts w:eastAsia="宋体"/>
        </w:rPr>
        <w:t>”</w:t>
      </w:r>
      <w:r>
        <w:rPr>
          <w:rFonts w:eastAsia="宋体"/>
        </w:rPr>
        <w:t>（南海）</w:t>
      </w:r>
    </w:p>
    <w:p w:rsidR="005C66E9" w:rsidRDefault="00E434A6">
      <w:pPr>
        <w:pStyle w:val="124"/>
      </w:pPr>
      <w:r>
        <w:rPr>
          <w:rFonts w:eastAsia="宋体"/>
        </w:rPr>
        <w:t>“</w:t>
      </w:r>
      <w:r>
        <w:rPr>
          <w:rFonts w:eastAsia="宋体"/>
        </w:rPr>
        <w:t>归意蘼芜绿，离情芍药红。</w:t>
      </w:r>
      <w:r>
        <w:rPr>
          <w:rFonts w:eastAsia="宋体"/>
        </w:rPr>
        <w:t>”</w:t>
      </w:r>
      <w:r>
        <w:rPr>
          <w:rFonts w:eastAsia="宋体"/>
        </w:rPr>
        <w:t>（白石）</w:t>
      </w:r>
    </w:p>
    <w:p w:rsidR="005C66E9" w:rsidRDefault="00E434A6">
      <w:pPr>
        <w:pStyle w:val="124"/>
      </w:pPr>
      <w:r>
        <w:rPr>
          <w:rFonts w:eastAsia="宋体"/>
        </w:rPr>
        <w:t>“</w:t>
      </w:r>
      <w:r>
        <w:rPr>
          <w:rFonts w:eastAsia="宋体"/>
        </w:rPr>
        <w:t>离情寂寞蘼芜绿，愁心生憎芍药红。</w:t>
      </w:r>
      <w:r>
        <w:rPr>
          <w:rFonts w:eastAsia="宋体"/>
        </w:rPr>
        <w:t>”</w:t>
      </w:r>
      <w:r>
        <w:rPr>
          <w:rFonts w:eastAsia="宋体"/>
        </w:rPr>
        <w:t>（北海）</w:t>
      </w:r>
    </w:p>
    <w:p w:rsidR="005C66E9" w:rsidRDefault="005C66E9">
      <w:pPr>
        <w:pStyle w:val="121"/>
        <w:rPr>
          <w:rFonts w:hint="eastAsia"/>
        </w:rPr>
      </w:pPr>
    </w:p>
    <w:p w:rsidR="005C66E9" w:rsidRDefault="00E434A6">
      <w:pPr>
        <w:pStyle w:val="121"/>
        <w:rPr>
          <w:rFonts w:hint="eastAsia"/>
        </w:rPr>
      </w:pPr>
      <w:r>
        <w:t>此处可以同《作诗质的》对</w:t>
      </w:r>
      <w:r>
        <w:t>“</w:t>
      </w:r>
      <w:r>
        <w:t>三偷</w:t>
      </w:r>
      <w:r>
        <w:t>”</w:t>
      </w:r>
      <w:r>
        <w:t>的发挥作类比。冢田大峰以</w:t>
      </w:r>
      <w:r>
        <w:t>“</w:t>
      </w:r>
      <w:r>
        <w:t>三偷</w:t>
      </w:r>
      <w:r>
        <w:t>”</w:t>
      </w:r>
      <w:r>
        <w:t>为切入口，考察了中国诗歌发展史中，不同阶段之间的关系：</w:t>
      </w:r>
      <w:r>
        <w:t>“</w:t>
      </w:r>
      <w:r>
        <w:t>唐人则偷之于六朝以上古人</w:t>
      </w:r>
      <w:r>
        <w:t>,</w:t>
      </w:r>
      <w:r>
        <w:t>往往有征之者。又盛唐以下，则有偷之于初唐者。</w:t>
      </w:r>
      <w:r>
        <w:t>……</w:t>
      </w:r>
      <w:r>
        <w:t>明七子联句，多窃句势于唐人律调。</w:t>
      </w:r>
      <w:r>
        <w:t>”</w:t>
      </w:r>
    </w:p>
    <w:p w:rsidR="005C66E9" w:rsidRDefault="00E434A6">
      <w:pPr>
        <w:pStyle w:val="121"/>
        <w:rPr>
          <w:rFonts w:hint="eastAsia"/>
        </w:rPr>
      </w:pPr>
      <w:r>
        <w:t>由此可见，</w:t>
      </w:r>
      <w:r>
        <w:t>“</w:t>
      </w:r>
      <w:r>
        <w:t>三偷</w:t>
      </w:r>
      <w:r>
        <w:t>”</w:t>
      </w:r>
      <w:r>
        <w:t>这一说法，是在同一诗歌传统中，考察不同阶段诗人诗作，在语、意、势三个方面与前人的关系。于是，一个互文的诗歌传统就被构建了出来，每一个阶段的诗人才得以在传统中找到自己的位置。</w:t>
      </w:r>
    </w:p>
    <w:p w:rsidR="005C66E9" w:rsidRDefault="00E434A6">
      <w:pPr>
        <w:pStyle w:val="121"/>
        <w:rPr>
          <w:rFonts w:hint="eastAsia"/>
        </w:rPr>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sectPr w:rsidR="005C66E9">
          <w:headerReference w:type="even" r:id="rId25"/>
          <w:headerReference w:type="default" r:id="rId26"/>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149" w:name="_Toc51118116"/>
      <w:bookmarkStart w:id="150" w:name="_Toc59792359"/>
      <w:r>
        <w:rPr>
          <w:rFonts w:eastAsia="宋体" w:hint="eastAsia"/>
          <w:lang w:eastAsia="zh-CN"/>
        </w:rPr>
        <w:lastRenderedPageBreak/>
        <w:t>第二节</w:t>
      </w:r>
      <w:r>
        <w:rPr>
          <w:rFonts w:eastAsia="宋体"/>
        </w:rPr>
        <w:t>现有日本汉诗史的分期方式</w:t>
      </w:r>
      <w:bookmarkEnd w:id="149"/>
      <w:bookmarkEnd w:id="150"/>
    </w:p>
    <w:p w:rsidR="005C66E9" w:rsidRDefault="00E434A6">
      <w:pPr>
        <w:pStyle w:val="120"/>
        <w:spacing w:before="156" w:after="156"/>
        <w:rPr>
          <w:rFonts w:hint="eastAsia"/>
        </w:rPr>
      </w:pPr>
      <w:bookmarkStart w:id="151" w:name="_Toc125889908"/>
      <w:bookmarkStart w:id="152" w:name="_Toc148716812"/>
      <w:bookmarkStart w:id="153" w:name="_Toc59792360"/>
      <w:r>
        <w:rPr>
          <w:rFonts w:eastAsia="宋体" w:hint="eastAsia"/>
        </w:rPr>
        <w:t>《</w:t>
      </w:r>
      <w:r>
        <w:rPr>
          <w:rFonts w:eastAsia="宋体"/>
        </w:rPr>
        <w:t>日本诗史</w:t>
      </w:r>
      <w:r>
        <w:rPr>
          <w:rFonts w:eastAsia="宋体" w:hint="eastAsia"/>
        </w:rPr>
        <w:t>》</w:t>
      </w:r>
      <w:bookmarkEnd w:id="151"/>
      <w:bookmarkEnd w:id="152"/>
      <w:bookmarkEnd w:id="153"/>
    </w:p>
    <w:p w:rsidR="005C66E9" w:rsidRDefault="00E434A6">
      <w:pPr>
        <w:pStyle w:val="121"/>
        <w:rPr>
          <w:rFonts w:hint="eastAsia"/>
        </w:rPr>
      </w:pPr>
      <w:r>
        <w:t>从凡例中可以看到，江村北海撰写《日本诗史》时，其关注的重点在于元和以后，即江户幕府时代的日本汉诗。尽管如此，《日本诗史》的第一卷涉及到所谓</w:t>
      </w:r>
      <w:r>
        <w:t>“</w:t>
      </w:r>
      <w:r>
        <w:t>中古近古</w:t>
      </w:r>
      <w:r>
        <w:t>”</w:t>
      </w:r>
      <w:r>
        <w:t>的汉诗。此卷也是现存较早的对日本汉诗发轫期文献、主要作者进行系统梳理的文本。</w:t>
      </w:r>
    </w:p>
    <w:p w:rsidR="005C66E9" w:rsidRDefault="00E434A6">
      <w:pPr>
        <w:pStyle w:val="121"/>
        <w:rPr>
          <w:rFonts w:hint="eastAsia"/>
        </w:rPr>
      </w:pPr>
      <w:r>
        <w:t>《日本诗史》的体例并不像文学史那样结构分明，并非全然按照日本政治史或文化史的推进来进行的。相对地，该书以日本汉诗人为主轴展开。卷二有云：</w:t>
      </w:r>
      <w:r>
        <w:t>“</w:t>
      </w:r>
      <w:r>
        <w:t>五山禅林之诗，固不易论也。盖古昔文学盛于弘仁天历，夷于延久宽治，泯没于保元延久平治。于是世所谓五山禅林之文学代兴。亦气运盛衰之大限也。</w:t>
      </w:r>
      <w:r>
        <w:t>”</w:t>
      </w:r>
      <w:r>
        <w:rPr>
          <w:rStyle w:val="a8"/>
        </w:rPr>
        <w:footnoteReference w:id="140"/>
      </w:r>
      <w:r>
        <w:t>由此可见江村北海将江户之前的本国汉诗传统分为四个阶段。结合平治之乱等历史事件，可以认为江村北海也在政治之治乱的框架下讨论本国汉诗的兴盛衰落。</w:t>
      </w:r>
    </w:p>
    <w:p w:rsidR="005C66E9" w:rsidRDefault="00E434A6">
      <w:pPr>
        <w:pStyle w:val="121"/>
        <w:rPr>
          <w:rFonts w:hint="eastAsia"/>
        </w:rPr>
      </w:pPr>
      <w:r>
        <w:t>在《日本诗史》的分期中，中古近古之后又一个重要的时期便是五山时期：</w:t>
      </w:r>
      <w:r>
        <w:t>“</w:t>
      </w:r>
      <w:r>
        <w:t>于是世所谓五山禅林之文学代兴，亦气运盛衰之大限也。</w:t>
      </w:r>
      <w:r>
        <w:t>”</w:t>
      </w:r>
      <w:r>
        <w:rPr>
          <w:rStyle w:val="a8"/>
        </w:rPr>
        <w:footnoteReference w:id="141"/>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w:t>
      </w:r>
      <w:r>
        <w:t>“</w:t>
      </w:r>
      <w:r>
        <w:t>五山</w:t>
      </w:r>
      <w:r>
        <w:t>”</w:t>
      </w:r>
      <w:r>
        <w:t>为名，是因为幕府的扶持，使得五山寺庙、僧侣集中了大量的物质和文化资源：</w:t>
      </w:r>
      <w:r>
        <w:t>“</w:t>
      </w:r>
      <w:r>
        <w:t>于是凡海内谈诗者，唯五山是仰。</w:t>
      </w:r>
      <w:r>
        <w:t>”</w:t>
      </w:r>
      <w:r>
        <w:rPr>
          <w:rStyle w:val="a8"/>
        </w:rPr>
        <w:footnoteReference w:id="142"/>
      </w:r>
      <w:r>
        <w:t>从中可以看到五山在当时的地位。</w:t>
      </w:r>
    </w:p>
    <w:p w:rsidR="005C66E9" w:rsidRDefault="00E434A6">
      <w:pPr>
        <w:pStyle w:val="121"/>
        <w:rPr>
          <w:rFonts w:hint="eastAsia"/>
        </w:rPr>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rsidR="005C66E9" w:rsidRDefault="00E434A6">
      <w:pPr>
        <w:pStyle w:val="121"/>
        <w:rPr>
          <w:rFonts w:hint="eastAsia"/>
        </w:rPr>
      </w:pPr>
      <w:r>
        <w:t>总的来说，《日本诗史》是一部具有文学史性质的诗话著作，以诗人为主体展开，并没有形成明确的分期意识。同时，本书中已经能看到</w:t>
      </w:r>
      <w:r>
        <w:t>“</w:t>
      </w:r>
      <w:r>
        <w:t>中古</w:t>
      </w:r>
      <w:r>
        <w:t>”</w:t>
      </w:r>
      <w:r>
        <w:t>、</w:t>
      </w:r>
      <w:r>
        <w:t>“</w:t>
      </w:r>
      <w:r>
        <w:t>近古</w:t>
      </w:r>
      <w:r>
        <w:t>”</w:t>
      </w:r>
      <w:r>
        <w:t>等时间标志，呈现了江村北海对本国汉诗传统的整理意识。</w:t>
      </w:r>
    </w:p>
    <w:p w:rsidR="005C66E9" w:rsidRDefault="005C66E9">
      <w:pPr>
        <w:pStyle w:val="121"/>
        <w:rPr>
          <w:rFonts w:hint="eastAsia"/>
        </w:rPr>
      </w:pPr>
    </w:p>
    <w:p w:rsidR="005C66E9" w:rsidRDefault="00E434A6">
      <w:pPr>
        <w:pStyle w:val="120"/>
        <w:spacing w:before="156" w:after="156"/>
        <w:rPr>
          <w:rFonts w:hint="eastAsia"/>
        </w:rPr>
      </w:pPr>
      <w:bookmarkStart w:id="154" w:name="_Toc1959977823"/>
      <w:bookmarkStart w:id="155" w:name="_Toc560291461"/>
      <w:bookmarkStart w:id="156" w:name="_Toc59792361"/>
      <w:r>
        <w:rPr>
          <w:rFonts w:eastAsia="宋体" w:hint="eastAsia"/>
        </w:rPr>
        <w:lastRenderedPageBreak/>
        <w:t>《</w:t>
      </w:r>
      <w:r>
        <w:rPr>
          <w:rFonts w:eastAsia="宋体"/>
        </w:rPr>
        <w:t>日本汉诗史</w:t>
      </w:r>
      <w:r>
        <w:rPr>
          <w:rFonts w:eastAsia="宋体" w:hint="eastAsia"/>
        </w:rPr>
        <w:t>》</w:t>
      </w:r>
      <w:bookmarkEnd w:id="154"/>
      <w:bookmarkEnd w:id="155"/>
      <w:bookmarkEnd w:id="156"/>
    </w:p>
    <w:p w:rsidR="005C66E9" w:rsidRDefault="00E434A6">
      <w:pPr>
        <w:pStyle w:val="121"/>
        <w:rPr>
          <w:rFonts w:hint="eastAsia"/>
        </w:rPr>
      </w:pPr>
      <w:r>
        <w:t>菅谷军次郎的《日本汉诗史》，其分期按照日本政治史的发展，从奈良朝时代写起，再到平安朝、镰仓幕府时代、室町幕府时代、江户幕府时代，最终以明治时代告终。</w:t>
      </w:r>
    </w:p>
    <w:p w:rsidR="005C66E9" w:rsidRDefault="00E434A6">
      <w:pPr>
        <w:pStyle w:val="121"/>
        <w:rPr>
          <w:rFonts w:hint="eastAsia"/>
        </w:rPr>
      </w:pPr>
      <w:r>
        <w:t>具体来说，每个部分的关键人物、重要事件和特点如下：</w:t>
      </w:r>
    </w:p>
    <w:p w:rsidR="005C66E9" w:rsidRDefault="00E434A6">
      <w:pPr>
        <w:pStyle w:val="121"/>
        <w:rPr>
          <w:rFonts w:hint="eastAsia"/>
        </w:rPr>
      </w:pPr>
      <w:r>
        <w:t>奈良朝时代以前。天智天皇时期，百济博士传来儒家经典。从诗风上来说，受到了六朝和初唐诗歌的华丽风格。</w:t>
      </w:r>
    </w:p>
    <w:p w:rsidR="005C66E9" w:rsidRDefault="00E434A6">
      <w:pPr>
        <w:pStyle w:val="121"/>
        <w:rPr>
          <w:rFonts w:hint="eastAsia"/>
        </w:rPr>
      </w:pPr>
      <w:r>
        <w:t>奈良朝时代。和铜三年三月，元明天皇迁都奈良，直到光仁天皇，共计七十五年。这一时期的诗风同上一个阶段没有多大变化，但七言诗的创作增多了。</w:t>
      </w:r>
    </w:p>
    <w:p w:rsidR="005C66E9" w:rsidRDefault="00E434A6">
      <w:pPr>
        <w:pStyle w:val="121"/>
        <w:rPr>
          <w:rFonts w:hint="eastAsia"/>
        </w:rPr>
      </w:pPr>
      <w:r>
        <w:t>平安朝时代。桓武天皇于延历十三年迁都平安京，直到源赖朝建立镰仓幕府。这一时期围绕汉诗创作展开的游戏、诗会等活动成为主流，诗的风格也带有游戏的色彩。</w:t>
      </w:r>
    </w:p>
    <w:p w:rsidR="005C66E9" w:rsidRDefault="00E434A6">
      <w:pPr>
        <w:pStyle w:val="121"/>
        <w:rPr>
          <w:rFonts w:hint="eastAsia"/>
        </w:rPr>
      </w:pPr>
      <w:r>
        <w:t>镰仓幕府时代。这一时期日本佛教兴盛，尤其是禅宗。汉诗的创作较上个阶段更加衰减。整体的诗风，尚宋诗、《三体诗》。</w:t>
      </w:r>
    </w:p>
    <w:p w:rsidR="005C66E9" w:rsidRDefault="00E434A6">
      <w:pPr>
        <w:pStyle w:val="121"/>
        <w:rPr>
          <w:rFonts w:hint="eastAsia"/>
        </w:rPr>
      </w:pPr>
      <w:r>
        <w:t>室町幕府时代。这一时期被认为是文教衰败的时代。足利学校和寺子屋在战乱中保存了日本的文脉。</w:t>
      </w:r>
    </w:p>
    <w:p w:rsidR="005C66E9" w:rsidRDefault="00E434A6">
      <w:pPr>
        <w:pStyle w:val="121"/>
        <w:rPr>
          <w:rFonts w:hint="eastAsia"/>
        </w:rPr>
      </w:pPr>
      <w:r>
        <w:t>江户幕府时代。应仁之乱被平定，德川幕府统一天下，复兴了日本的文教。</w:t>
      </w:r>
    </w:p>
    <w:p w:rsidR="005C66E9" w:rsidRDefault="00E434A6">
      <w:pPr>
        <w:pStyle w:val="121"/>
        <w:rPr>
          <w:rFonts w:hint="eastAsia"/>
        </w:rPr>
      </w:pPr>
      <w:r>
        <w:t>这种分期方式背后的文学史观，实际是将日本汉诗的发展统摄在</w:t>
      </w:r>
      <w:r>
        <w:t>“</w:t>
      </w:r>
      <w:r>
        <w:t>政治</w:t>
      </w:r>
      <w:r>
        <w:t>-</w:t>
      </w:r>
      <w:r>
        <w:t>文教</w:t>
      </w:r>
      <w:r>
        <w:t>-</w:t>
      </w:r>
      <w:r>
        <w:t>文学</w:t>
      </w:r>
      <w:r>
        <w:t>”</w:t>
      </w:r>
      <w:r>
        <w:t>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rsidR="005C66E9" w:rsidRDefault="005C66E9">
      <w:pPr>
        <w:pStyle w:val="121"/>
        <w:rPr>
          <w:rFonts w:hint="eastAsia"/>
        </w:rPr>
      </w:pPr>
    </w:p>
    <w:p w:rsidR="005C66E9" w:rsidRDefault="00E434A6">
      <w:pPr>
        <w:pStyle w:val="120"/>
        <w:spacing w:before="156" w:after="156"/>
        <w:rPr>
          <w:rFonts w:hint="eastAsia"/>
        </w:rPr>
      </w:pPr>
      <w:bookmarkStart w:id="157" w:name="_Toc102792932"/>
      <w:bookmarkStart w:id="158" w:name="_Toc1095609828"/>
      <w:bookmarkStart w:id="159" w:name="_Toc59792362"/>
      <w:r>
        <w:rPr>
          <w:rFonts w:eastAsia="宋体" w:hint="eastAsia"/>
        </w:rPr>
        <w:t>《</w:t>
      </w:r>
      <w:r>
        <w:rPr>
          <w:rFonts w:eastAsia="宋体"/>
        </w:rPr>
        <w:t>日本汉诗发展史</w:t>
      </w:r>
      <w:r>
        <w:rPr>
          <w:rFonts w:eastAsia="宋体" w:hint="eastAsia"/>
        </w:rPr>
        <w:t>》</w:t>
      </w:r>
      <w:bookmarkEnd w:id="157"/>
      <w:bookmarkEnd w:id="158"/>
      <w:bookmarkEnd w:id="159"/>
    </w:p>
    <w:p w:rsidR="005C66E9" w:rsidRDefault="00E434A6">
      <w:pPr>
        <w:pStyle w:val="121"/>
        <w:rPr>
          <w:rFonts w:hint="eastAsia"/>
        </w:rPr>
      </w:pPr>
      <w:r>
        <w:t>在《日本汉诗发展史》第三章，作者专门讨论了日本汉诗的分期问题。</w:t>
      </w:r>
    </w:p>
    <w:p w:rsidR="005C66E9" w:rsidRDefault="00E434A6">
      <w:pPr>
        <w:pStyle w:val="121"/>
        <w:rPr>
          <w:rFonts w:hint="eastAsia"/>
        </w:rPr>
      </w:pPr>
      <w:r>
        <w:t>首先，作者对冈田正之和吉田学轩两位学者的分期方式作了评述（</w:t>
      </w:r>
      <w:r>
        <w:t>56-58</w:t>
      </w:r>
      <w:r>
        <w:t>）。这两位学者分期方式的共同点在于，以创作主体身份的变化为主要线索，试图勾勒出日本汉诗演进的面貌。针对冈田正之的《日本汉文学史》，</w:t>
      </w:r>
      <w:r>
        <w:lastRenderedPageBreak/>
        <w:t>作者认为其缺憾在于书写不完备；对于吉田学轩的《平安朝时代的诗》，作者则指出其分期的标目修辞整饬，但逻辑不严。</w:t>
      </w:r>
    </w:p>
    <w:p w:rsidR="005C66E9" w:rsidRDefault="00E434A6">
      <w:pPr>
        <w:pStyle w:val="121"/>
        <w:rPr>
          <w:rFonts w:hint="eastAsia"/>
        </w:rPr>
      </w:pPr>
      <w:r>
        <w:t>从作者的评述中可以发现日本汉诗史发展的一种重要面向：</w:t>
      </w:r>
    </w:p>
    <w:p w:rsidR="005C66E9" w:rsidRDefault="00E434A6">
      <w:pPr>
        <w:pStyle w:val="121"/>
        <w:rPr>
          <w:rFonts w:hint="eastAsia"/>
        </w:rPr>
      </w:pPr>
      <w:r>
        <w:t>在日本汉诗史的演进过程中，作者群体身份的几次转变是很明显的，并且可以作为考察某个时期日本汉诗审美特点的重要切入口。</w:t>
      </w:r>
    </w:p>
    <w:p w:rsidR="005C66E9" w:rsidRDefault="00E434A6">
      <w:pPr>
        <w:pStyle w:val="121"/>
        <w:rPr>
          <w:rFonts w:hint="eastAsia"/>
        </w:rPr>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a8"/>
        </w:rPr>
        <w:footnoteReference w:id="143"/>
      </w:r>
      <w:r>
        <w:t>。</w:t>
      </w:r>
    </w:p>
    <w:p w:rsidR="005C66E9" w:rsidRDefault="00E434A6">
      <w:pPr>
        <w:pStyle w:val="121"/>
        <w:rPr>
          <w:rFonts w:hint="eastAsia"/>
        </w:rPr>
      </w:pPr>
      <w:r>
        <w:t>单单从作者的标目来看，被称为</w:t>
      </w:r>
      <w:r>
        <w:t>“</w:t>
      </w:r>
      <w:r>
        <w:t>嬗变期</w:t>
      </w:r>
      <w:r>
        <w:t>”</w:t>
      </w:r>
      <w:r>
        <w:t>的五山时期应是受到尤其关注的。因为这一时期处在日本汉诗从发轫到成熟之间，对</w:t>
      </w:r>
      <w:r>
        <w:t>“</w:t>
      </w:r>
      <w:r>
        <w:t>嬗变</w:t>
      </w:r>
      <w:r>
        <w:t>”</w:t>
      </w:r>
      <w:r>
        <w:t>的观察或许可以窥见江户时代日本汉诗中强烈的民族风格形成之前的迹象，继而有助于从整体把握日本汉诗的演进逻辑。然而，作者对</w:t>
      </w:r>
      <w:r>
        <w:t>“</w:t>
      </w:r>
      <w:r>
        <w:t>嬗变</w:t>
      </w:r>
      <w:r>
        <w:t>”</w:t>
      </w:r>
      <w:r>
        <w:t>却别有解释：</w:t>
      </w:r>
      <w:r>
        <w:t>“</w:t>
      </w:r>
      <w:r>
        <w:t>如果说王朝时代的汉诗较近</w:t>
      </w:r>
      <w:r>
        <w:t>“</w:t>
      </w:r>
      <w:r>
        <w:t>唐风</w:t>
      </w:r>
      <w:r>
        <w:t>”</w:t>
      </w:r>
      <w:r>
        <w:t>的话</w:t>
      </w:r>
      <w:r>
        <w:t>,</w:t>
      </w:r>
      <w:r>
        <w:t>那么</w:t>
      </w:r>
      <w:r>
        <w:t>,</w:t>
      </w:r>
      <w:r>
        <w:t>五山时代的汉诗则渐具</w:t>
      </w:r>
      <w:r>
        <w:t>“</w:t>
      </w:r>
      <w:r>
        <w:t>宋调</w:t>
      </w:r>
      <w:r>
        <w:t>”</w:t>
      </w:r>
      <w:r>
        <w:t>。这不能不说是随着世移世迁而发生的大嬗变。被奉为偶像、备受崇尚与模仿的人物已经不再是白居易</w:t>
      </w:r>
      <w:r>
        <w:t>,</w:t>
      </w:r>
      <w:r>
        <w:t>而变成了北宋诗坛的巨擘苏轼、江西诗派的领袖黄庭坚以及宋人最为折服的诗圣杜甫。</w:t>
      </w:r>
      <w:r>
        <w:t>”</w:t>
      </w:r>
      <w:r>
        <w:rPr>
          <w:rStyle w:val="a8"/>
        </w:rPr>
        <w:footnoteReference w:id="144"/>
      </w:r>
    </w:p>
    <w:p w:rsidR="005C66E9" w:rsidRDefault="00E434A6">
      <w:pPr>
        <w:pStyle w:val="121"/>
        <w:rPr>
          <w:rFonts w:hint="eastAsia"/>
        </w:rPr>
      </w:pPr>
      <w:r>
        <w:t>可见，此处所谓</w:t>
      </w:r>
      <w:r>
        <w:t>“</w:t>
      </w:r>
      <w:r>
        <w:t>嬗变</w:t>
      </w:r>
      <w:r>
        <w:t>”</w:t>
      </w:r>
      <w:r>
        <w:t>，指的是日本汉诗风格的变化。而这变化是以日本汉诗人师法之对象为原点提出的。</w:t>
      </w:r>
    </w:p>
    <w:p w:rsidR="005C66E9" w:rsidRDefault="00E434A6">
      <w:pPr>
        <w:pStyle w:val="121"/>
        <w:rPr>
          <w:rFonts w:hint="eastAsia"/>
        </w:rPr>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rsidR="005C66E9" w:rsidRDefault="00E434A6">
      <w:pPr>
        <w:pStyle w:val="121"/>
        <w:rPr>
          <w:rFonts w:hint="eastAsia"/>
        </w:rPr>
      </w:pPr>
      <w:r>
        <w:t>其后，作者总结道：</w:t>
      </w:r>
      <w:r>
        <w:t>“</w:t>
      </w:r>
      <w:r>
        <w:t>而五山时代的诗人固也致力于模仿</w:t>
      </w:r>
      <w:r>
        <w:t>,</w:t>
      </w:r>
      <w:r>
        <w:t>但不仅其模仿的水准要高出一筹</w:t>
      </w:r>
      <w:r>
        <w:t>,</w:t>
      </w:r>
      <w:r>
        <w:t>以致达到惟妙惟肖的地步</w:t>
      </w:r>
      <w:r>
        <w:t>,</w:t>
      </w:r>
      <w:r>
        <w:t>而且也常常能独出机杼</w:t>
      </w:r>
      <w:r>
        <w:t>,</w:t>
      </w:r>
      <w:r>
        <w:t>变化生新。一句话</w:t>
      </w:r>
      <w:r>
        <w:t>,</w:t>
      </w:r>
      <w:r>
        <w:t>已从机械模仿的状态中蝉蜕出来。</w:t>
      </w:r>
      <w:r>
        <w:t>”</w:t>
      </w:r>
      <w:r>
        <w:rPr>
          <w:rStyle w:val="a8"/>
        </w:rPr>
        <w:footnoteReference w:id="145"/>
      </w:r>
    </w:p>
    <w:p w:rsidR="005C66E9" w:rsidRDefault="00E434A6">
      <w:pPr>
        <w:pStyle w:val="121"/>
        <w:rPr>
          <w:rFonts w:hint="eastAsia"/>
        </w:rPr>
      </w:pPr>
      <w:r>
        <w:t>在这里，</w:t>
      </w:r>
      <w:r>
        <w:t>“</w:t>
      </w:r>
      <w:r>
        <w:t>嬗变</w:t>
      </w:r>
      <w:r>
        <w:t>”</w:t>
      </w:r>
      <w:r>
        <w:t>意味着日本汉诗人师法水平的提高</w:t>
      </w:r>
      <w:r>
        <w:t>——</w:t>
      </w:r>
      <w:r>
        <w:t>他们可以充分理解宋诗的风格，以至精神。同时，也说明这一时期日本汉诗有了新的风格。这里的</w:t>
      </w:r>
      <w:r>
        <w:t>“</w:t>
      </w:r>
      <w:r>
        <w:t>变化生新</w:t>
      </w:r>
      <w:r>
        <w:t>”</w:t>
      </w:r>
      <w:r>
        <w:t>可以认为是与中国诗坛相区别的部分。五山汉诗的文学史意义于是呼之欲出：从这一阶段开始，日本汉诗的民族特色首次被承认了。</w:t>
      </w:r>
      <w:r>
        <w:lastRenderedPageBreak/>
        <w:t>如此一来，江户时代对本民族特有风情的张扬，是继承了五山时期的创作遗产，因而被视为日本汉诗的成熟和繁荣期，可以说是符合作者的汉诗史构建的。</w:t>
      </w:r>
    </w:p>
    <w:p w:rsidR="005C66E9" w:rsidRDefault="00E434A6">
      <w:pPr>
        <w:pStyle w:val="121"/>
        <w:rPr>
          <w:rFonts w:hint="eastAsia"/>
        </w:rPr>
      </w:pPr>
      <w:r>
        <w:t>然而，从日本汉诗史的全局着手，我们不免疑问：什么样的</w:t>
      </w:r>
      <w:r>
        <w:t>“</w:t>
      </w:r>
      <w:r>
        <w:t>和臭</w:t>
      </w:r>
      <w:r>
        <w:t>”</w:t>
      </w:r>
      <w:r>
        <w:t>是可以被文学史承认的，抑或是有成为经典的审美价值的；什么样的</w:t>
      </w:r>
      <w:r>
        <w:t>“</w:t>
      </w:r>
      <w:r>
        <w:t>和臭</w:t>
      </w:r>
      <w:r>
        <w:t>”</w:t>
      </w:r>
      <w:r>
        <w:t>是对中国诗坛</w:t>
      </w:r>
      <w:r>
        <w:t>“</w:t>
      </w:r>
      <w:r>
        <w:t>笨拙</w:t>
      </w:r>
      <w:r>
        <w:t>”</w:t>
      </w:r>
      <w:r>
        <w:t>、</w:t>
      </w:r>
      <w:r>
        <w:t>“</w:t>
      </w:r>
      <w:r>
        <w:t>机械</w:t>
      </w:r>
      <w:r>
        <w:t>”</w:t>
      </w:r>
      <w:r>
        <w:t>模仿的结果？作出如此划分和判断的依据又在哪里？</w:t>
      </w:r>
    </w:p>
    <w:p w:rsidR="005C66E9" w:rsidRDefault="00E434A6">
      <w:pPr>
        <w:pStyle w:val="121"/>
        <w:rPr>
          <w:rFonts w:hint="eastAsia"/>
        </w:rPr>
      </w:pPr>
      <w:r>
        <w:t>从本书的叙述来看，王朝时代的汉诗被视作机械模仿，原因在于其内容多是应制，少有针对现实，或直抒胸臆的主题。而本书的汉诗史观倾向于肯定日本王朝时代汉诗中抒情言志，符合</w:t>
      </w:r>
      <w:r>
        <w:t>“</w:t>
      </w:r>
      <w:r>
        <w:t>兴观群怨</w:t>
      </w:r>
      <w:r>
        <w:t>”</w:t>
      </w:r>
      <w:r>
        <w:t>的诗学品格的作品。而这种价值判断是统摄全书的。比如，作者对奈良朝时期的宴游之诗评价不高，认为其</w:t>
      </w:r>
      <w:r>
        <w:t>“</w:t>
      </w:r>
      <w:r>
        <w:t>为文而造情</w:t>
      </w:r>
      <w:r>
        <w:t>”</w:t>
      </w:r>
      <w:r>
        <w:rPr>
          <w:rStyle w:val="a8"/>
        </w:rPr>
        <w:footnoteReference w:id="146"/>
      </w:r>
      <w:r>
        <w:t>。相反，平安朝前期那些体现着</w:t>
      </w:r>
      <w:r>
        <w:t>“</w:t>
      </w:r>
      <w:r>
        <w:t>文章经国</w:t>
      </w:r>
      <w:r>
        <w:t>”</w:t>
      </w:r>
      <w:r>
        <w:t>思想的现实主义作品则获得了较高的评价。到平安朝后期汉诗总集《本朝丽藻》时，作者也强调日本汉诗人对汉诗讽喻和批判作用的忽视。而五山时期的汉诗被认为有新意，主要是因为题材丰富，名家甚多。</w:t>
      </w:r>
    </w:p>
    <w:p w:rsidR="005C66E9" w:rsidRDefault="00E434A6">
      <w:pPr>
        <w:pStyle w:val="121"/>
        <w:rPr>
          <w:rFonts w:hint="eastAsia"/>
        </w:rPr>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w:t>
      </w:r>
      <w:r>
        <w:t>“</w:t>
      </w:r>
      <w:r>
        <w:t>五年的谪居生活</w:t>
      </w:r>
      <w:r>
        <w:t>,</w:t>
      </w:r>
      <w:r>
        <w:t>使道真由诗臣进化为诗人</w:t>
      </w:r>
      <w:r>
        <w:t>”</w:t>
      </w:r>
      <w:r>
        <w:rPr>
          <w:rStyle w:val="a8"/>
        </w:rPr>
        <w:footnoteReference w:id="147"/>
      </w:r>
      <w:r>
        <w:t>。</w:t>
      </w:r>
    </w:p>
    <w:p w:rsidR="005C66E9" w:rsidRDefault="005C66E9">
      <w:pPr>
        <w:pStyle w:val="121"/>
        <w:rPr>
          <w:rFonts w:hint="eastAsia"/>
        </w:rPr>
      </w:pPr>
    </w:p>
    <w:p w:rsidR="005C66E9" w:rsidRDefault="00E434A6">
      <w:pPr>
        <w:pStyle w:val="120"/>
        <w:spacing w:before="156" w:after="156"/>
        <w:rPr>
          <w:rFonts w:hint="eastAsia"/>
        </w:rPr>
      </w:pPr>
      <w:bookmarkStart w:id="160" w:name="_Toc1389589818"/>
      <w:bookmarkStart w:id="161" w:name="_Toc1063955936"/>
      <w:bookmarkStart w:id="162" w:name="_Toc59792363"/>
      <w:r>
        <w:rPr>
          <w:rFonts w:eastAsia="宋体" w:hint="eastAsia"/>
        </w:rPr>
        <w:t>《</w:t>
      </w:r>
      <w:r>
        <w:rPr>
          <w:rFonts w:eastAsia="宋体"/>
        </w:rPr>
        <w:t>近世东亚汉诗流变</w:t>
      </w:r>
      <w:r>
        <w:rPr>
          <w:rFonts w:eastAsia="宋体" w:hint="eastAsia"/>
        </w:rPr>
        <w:t>》</w:t>
      </w:r>
      <w:bookmarkEnd w:id="160"/>
      <w:bookmarkEnd w:id="161"/>
      <w:bookmarkEnd w:id="162"/>
    </w:p>
    <w:p w:rsidR="005C66E9" w:rsidRDefault="00E434A6">
      <w:pPr>
        <w:pStyle w:val="121"/>
        <w:rPr>
          <w:rFonts w:hint="eastAsia"/>
        </w:rPr>
      </w:pPr>
      <w:r>
        <w:t>《近世东亚汉诗流变》中的</w:t>
      </w:r>
      <w:r>
        <w:t>“</w:t>
      </w:r>
      <w:r>
        <w:t>日本汉诗的近世流变</w:t>
      </w:r>
      <w:r>
        <w:t>”</w:t>
      </w:r>
      <w:r>
        <w:t>一章，主要梳理了江户时期的日本汉诗发展史。江户时代的日本汉文学在整个日本汉文学史中具有重要意义，江户时代的日本汉诗更是其中颇具特色的一支。</w:t>
      </w:r>
    </w:p>
    <w:p w:rsidR="005C66E9" w:rsidRDefault="00E434A6">
      <w:pPr>
        <w:pStyle w:val="121"/>
        <w:rPr>
          <w:rFonts w:hint="eastAsia"/>
        </w:rPr>
      </w:pPr>
      <w:r>
        <w:t>由于研究对象集中在江户时代的日本汉诗，作者并未从整体上对日本汉诗史的分期作展开，而是将研究视野聚焦在江户时代的日本汉诗发展史上，从更为微观的角度剖析了近世日本汉诗史。</w:t>
      </w:r>
    </w:p>
    <w:p w:rsidR="005C66E9" w:rsidRDefault="00E434A6">
      <w:pPr>
        <w:pStyle w:val="121"/>
        <w:rPr>
          <w:rFonts w:hint="eastAsia"/>
        </w:rPr>
      </w:pPr>
      <w:r>
        <w:t>作者系统总结了中日学界对江户时代日本汉诗史分期的两种主流意见：</w:t>
      </w:r>
      <w:r>
        <w:lastRenderedPageBreak/>
        <w:t>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rsidR="005C66E9" w:rsidRDefault="00E434A6">
      <w:pPr>
        <w:pStyle w:val="121"/>
        <w:rPr>
          <w:rFonts w:hint="eastAsia"/>
        </w:rPr>
      </w:pPr>
      <w:r>
        <w:t>而作者的分期方式，则首先关注到江户时代日本汉诗较长的繁荣期（</w:t>
      </w:r>
      <w:r>
        <w:t>1680-1829</w:t>
      </w:r>
      <w:r>
        <w:t>）。然后以此为中心，作者将江户时代的日本汉诗分为三期：繁荣期之前的为发展期（</w:t>
      </w:r>
      <w:r>
        <w:t>1603-1679</w:t>
      </w:r>
      <w:r>
        <w:t>），其后的为总结期（</w:t>
      </w:r>
      <w:r>
        <w:t>1680-1829</w:t>
      </w:r>
      <w:r>
        <w:t>）</w:t>
      </w:r>
      <w:r>
        <w:rPr>
          <w:rStyle w:val="a8"/>
        </w:rPr>
        <w:footnoteReference w:id="148"/>
      </w:r>
      <w:r>
        <w:t>。</w:t>
      </w:r>
    </w:p>
    <w:p w:rsidR="005C66E9" w:rsidRDefault="00E434A6">
      <w:pPr>
        <w:pStyle w:val="121"/>
        <w:rPr>
          <w:rFonts w:hint="eastAsia"/>
        </w:rPr>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rsidR="005C66E9" w:rsidRDefault="005C66E9">
      <w:pPr>
        <w:pStyle w:val="121"/>
        <w:ind w:leftChars="0" w:left="0" w:firstLineChars="0" w:firstLine="0"/>
        <w:rPr>
          <w:rFonts w:hint="eastAsia"/>
        </w:rPr>
      </w:pPr>
    </w:p>
    <w:p w:rsidR="005C66E9" w:rsidRDefault="00E434A6">
      <w:pPr>
        <w:pStyle w:val="121"/>
        <w:rPr>
          <w:rFonts w:hint="eastAsia"/>
        </w:rPr>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163" w:name="_Toc951410001"/>
      <w:bookmarkStart w:id="164" w:name="_Toc59792364"/>
      <w:r>
        <w:rPr>
          <w:rFonts w:eastAsia="宋体" w:hint="eastAsia"/>
          <w:lang w:eastAsia="zh-CN"/>
        </w:rPr>
        <w:lastRenderedPageBreak/>
        <w:t>第三节</w:t>
      </w:r>
      <w:r>
        <w:rPr>
          <w:rFonts w:eastAsia="宋体"/>
        </w:rPr>
        <w:t>从多种日本民族文学史中重估现有日本汉诗史的分期</w:t>
      </w:r>
      <w:bookmarkEnd w:id="163"/>
      <w:bookmarkEnd w:id="164"/>
    </w:p>
    <w:p w:rsidR="005C66E9" w:rsidRDefault="00E434A6">
      <w:pPr>
        <w:pStyle w:val="121"/>
        <w:rPr>
          <w:rFonts w:hint="eastAsia"/>
        </w:rPr>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a8"/>
        </w:rPr>
        <w:footnoteReference w:id="149"/>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rsidR="005C66E9" w:rsidRDefault="00E434A6">
      <w:pPr>
        <w:pStyle w:val="121"/>
        <w:rPr>
          <w:rFonts w:hint="eastAsia"/>
        </w:rPr>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w:t>
      </w:r>
      <w:r>
        <w:t>“</w:t>
      </w:r>
      <w:r>
        <w:t>诗</w:t>
      </w:r>
      <w:r>
        <w:t>”</w:t>
      </w:r>
      <w:r>
        <w:t>的概念在近代日本文学史中发生的衍变，以此重思日本汉诗本土化的历程和意义。</w:t>
      </w:r>
    </w:p>
    <w:p w:rsidR="005C66E9" w:rsidRDefault="005C66E9">
      <w:pPr>
        <w:pStyle w:val="121"/>
        <w:rPr>
          <w:rFonts w:hint="eastAsia"/>
        </w:rPr>
      </w:pPr>
    </w:p>
    <w:p w:rsidR="005C66E9" w:rsidRDefault="00E434A6">
      <w:pPr>
        <w:pStyle w:val="120"/>
        <w:spacing w:before="156" w:after="156"/>
        <w:rPr>
          <w:rFonts w:hint="eastAsia"/>
        </w:rPr>
      </w:pPr>
      <w:bookmarkStart w:id="165" w:name="_Toc184651245"/>
      <w:bookmarkStart w:id="166" w:name="_Toc1080682794"/>
      <w:bookmarkStart w:id="167" w:name="_Toc59792365"/>
      <w:r>
        <w:rPr>
          <w:rFonts w:eastAsia="宋体"/>
        </w:rPr>
        <w:t>日本汉文学史中的日本汉诗：对五山和明治汉诗的重估</w:t>
      </w:r>
      <w:bookmarkEnd w:id="165"/>
      <w:bookmarkEnd w:id="166"/>
      <w:bookmarkEnd w:id="167"/>
    </w:p>
    <w:p w:rsidR="005C66E9" w:rsidRDefault="00E434A6">
      <w:pPr>
        <w:pStyle w:val="121"/>
        <w:rPr>
          <w:rFonts w:hint="eastAsia"/>
        </w:rPr>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w:t>
      </w:r>
      <w:r>
        <w:t>1929</w:t>
      </w:r>
      <w:r>
        <w:t>年）等为代表的日本汉文学史著作，将汉文学创作主体身份的变化作为日本汉文学的分期依据。</w:t>
      </w:r>
    </w:p>
    <w:p w:rsidR="005C66E9" w:rsidRDefault="00E434A6">
      <w:pPr>
        <w:pStyle w:val="121"/>
        <w:rPr>
          <w:rFonts w:hint="eastAsia"/>
        </w:rPr>
      </w:pPr>
      <w:r>
        <w:t>从两种文学史的书写对象上看，日本汉文学史对</w:t>
      </w:r>
      <w:r>
        <w:t>“</w:t>
      </w:r>
      <w:r>
        <w:t>何者为汉文学</w:t>
      </w:r>
      <w:r>
        <w:t>”</w:t>
      </w:r>
      <w:r>
        <w:t>的定</w:t>
      </w:r>
      <w:r>
        <w:lastRenderedPageBreak/>
        <w:t>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rsidR="005C66E9" w:rsidRDefault="00E434A6">
      <w:pPr>
        <w:pStyle w:val="121"/>
        <w:rPr>
          <w:rFonts w:hint="eastAsia"/>
        </w:rPr>
      </w:pPr>
      <w:r>
        <w:t>而与现有日本汉诗史不同的地方在于，日本汉文学史对五山和明治两个时期的评价相对较高。</w:t>
      </w:r>
    </w:p>
    <w:p w:rsidR="005C66E9" w:rsidRDefault="00E434A6">
      <w:pPr>
        <w:pStyle w:val="121"/>
        <w:rPr>
          <w:rFonts w:hint="eastAsia"/>
        </w:rPr>
      </w:pPr>
      <w:r>
        <w:t>首先是五山时期的日本汉文学。《日本诗史》就感慨，尽管五山禅林的文学相较于平安时代后期的汉诗文而言，因为引入了宋元诗风而别有新气，但也是</w:t>
      </w:r>
      <w:r>
        <w:t>“</w:t>
      </w:r>
      <w:r>
        <w:t>气运盛衰之大限</w:t>
      </w:r>
      <w:r>
        <w:t>”</w:t>
      </w:r>
      <w:r>
        <w:t>。日本汉诗人对五山诗僧的评价也不是很高，如《诗律兆》：</w:t>
      </w:r>
      <w:r>
        <w:t>“</w:t>
      </w:r>
      <w:r>
        <w:t>声诗之道坠在浮屠氏</w:t>
      </w:r>
      <w:r>
        <w:t>”</w:t>
      </w:r>
      <w:r>
        <w:rPr>
          <w:rStyle w:val="a8"/>
        </w:rPr>
        <w:footnoteReference w:id="150"/>
      </w:r>
      <w:r>
        <w:t>。</w:t>
      </w:r>
    </w:p>
    <w:p w:rsidR="005C66E9" w:rsidRDefault="00E434A6">
      <w:pPr>
        <w:pStyle w:val="121"/>
        <w:rPr>
          <w:rFonts w:hint="eastAsia"/>
        </w:rPr>
      </w:pPr>
      <w:r>
        <w:t>但在日本汉文学史的书写中，作者却往往肯定五山时期承上启下的作用。猪口笃志一书中所收录的汉诗人、作品数量，五山时期与上古至平安时期相比开始增多。同时，该书还注意到武家、大名等所谓</w:t>
      </w:r>
      <w:r>
        <w:t>“</w:t>
      </w:r>
      <w:r>
        <w:t>山外的诗人</w:t>
      </w:r>
      <w:r>
        <w:t>”</w:t>
      </w:r>
      <w:r>
        <w:t>。通过</w:t>
      </w:r>
      <w:r>
        <w:t>“</w:t>
      </w:r>
      <w:r>
        <w:t>山外</w:t>
      </w:r>
      <w:r>
        <w:t>”</w:t>
      </w:r>
      <w:r>
        <w:t>对</w:t>
      </w:r>
      <w:r>
        <w:t>“</w:t>
      </w:r>
      <w:r>
        <w:t>山内</w:t>
      </w:r>
      <w:r>
        <w:t>”</w:t>
      </w:r>
      <w:r>
        <w:t>的补充，作者呈现出五山汉诗创作主体身份的多样化，以及汉诗主题的丰富性。</w:t>
      </w:r>
    </w:p>
    <w:p w:rsidR="005C66E9" w:rsidRDefault="00E434A6">
      <w:pPr>
        <w:pStyle w:val="121"/>
        <w:rPr>
          <w:rFonts w:hint="eastAsia"/>
        </w:rPr>
      </w:pPr>
      <w:r>
        <w:t>绪方惟精则直言：</w:t>
      </w:r>
      <w:r>
        <w:t>“</w:t>
      </w:r>
      <w:r>
        <w:t>在日本汉文学史上，（五山时期）占有最紧要的位置。</w:t>
      </w:r>
      <w:r>
        <w:t>”</w:t>
      </w:r>
      <w:r>
        <w:rPr>
          <w:rStyle w:val="a8"/>
        </w:rPr>
        <w:footnoteReference w:id="151"/>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rsidR="005C66E9" w:rsidRDefault="00E434A6">
      <w:pPr>
        <w:pStyle w:val="121"/>
        <w:rPr>
          <w:rFonts w:hint="eastAsia"/>
        </w:rPr>
      </w:pPr>
      <w:r>
        <w:lastRenderedPageBreak/>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a8"/>
        </w:rPr>
        <w:footnoteReference w:id="152"/>
      </w:r>
      <w:r>
        <w:t>。在这种情况下，汉诗失去了思想上的丰富和活力。</w:t>
      </w:r>
    </w:p>
    <w:p w:rsidR="005C66E9" w:rsidRDefault="00E434A6">
      <w:pPr>
        <w:pStyle w:val="121"/>
        <w:rPr>
          <w:rFonts w:hint="eastAsia"/>
        </w:rPr>
      </w:pPr>
      <w:r>
        <w:t>以上观点是将汉诗在内的汉文学放在日本近代思想转向的脉络中考察的。然而，猪口笃志引述日本近代诗人大町桂月的说法，鲜明地反驳了这种成见：</w:t>
      </w:r>
      <w:r>
        <w:t>“</w:t>
      </w:r>
      <w:r>
        <w:t>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w:t>
      </w:r>
      <w:r>
        <w:t>”</w:t>
      </w:r>
      <w:r>
        <w:t>（</w:t>
      </w:r>
      <w:r>
        <w:t>507</w:t>
      </w:r>
      <w:r>
        <w:t>）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w:t>
      </w:r>
      <w:r>
        <w:t>——</w:t>
      </w:r>
      <w:r>
        <w:t>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w:t>
      </w:r>
      <w:r>
        <w:t>“</w:t>
      </w:r>
      <w:r>
        <w:t>盛大而有势力</w:t>
      </w:r>
      <w:r>
        <w:t>”</w:t>
      </w:r>
      <w:r>
        <w:rPr>
          <w:rStyle w:val="a8"/>
        </w:rPr>
        <w:footnoteReference w:id="153"/>
      </w:r>
      <w:r>
        <w:t>，其发展态势超过了汉文。从两位汉文学史家的阐述中可以看到，日本汉诗是日本汉文学中最核心的文体。</w:t>
      </w:r>
    </w:p>
    <w:p w:rsidR="005C66E9" w:rsidRDefault="00E434A6">
      <w:pPr>
        <w:pStyle w:val="121"/>
        <w:rPr>
          <w:rFonts w:hint="eastAsia"/>
        </w:rPr>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rsidR="005C66E9" w:rsidRDefault="00E434A6">
      <w:pPr>
        <w:pStyle w:val="121"/>
        <w:rPr>
          <w:rFonts w:hint="eastAsia"/>
        </w:rPr>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w:t>
      </w:r>
      <w:r>
        <w:lastRenderedPageBreak/>
        <w:t>自身文学功能的衰退更衬托出明治汉诗在当时汉文学中的地位。绪方惟精认为，明治汉诗</w:t>
      </w:r>
      <w:r>
        <w:t>“</w:t>
      </w:r>
      <w:r>
        <w:t>盛大而有势力</w:t>
      </w:r>
      <w:r>
        <w:t>”</w:t>
      </w:r>
      <w:r>
        <w:t>（</w:t>
      </w:r>
      <w:r>
        <w:t>213</w:t>
      </w:r>
      <w:r>
        <w:t>），其发展态势超过了汉文。其原因还是在于，进入明治以后，汉文转化成了所谓的</w:t>
      </w:r>
      <w:r>
        <w:t>“</w:t>
      </w:r>
      <w:r>
        <w:t>训读体</w:t>
      </w:r>
      <w:r>
        <w:t>”</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a8"/>
          <w:lang w:eastAsia="ja-JP"/>
        </w:rPr>
        <w:footnoteReference w:id="154"/>
      </w:r>
      <w:r>
        <w:t>。在汉文发生转向的同时，汉诗的形式特征、作法规范等相对固定，因此未如前者那般受到结构性的冲击。</w:t>
      </w:r>
    </w:p>
    <w:p w:rsidR="005C66E9" w:rsidRDefault="00E434A6">
      <w:pPr>
        <w:pStyle w:val="121"/>
        <w:rPr>
          <w:rFonts w:hint="eastAsia"/>
        </w:rPr>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w:t>
      </w:r>
      <w:r>
        <w:t>“</w:t>
      </w:r>
      <w:r>
        <w:t>诗宗</w:t>
      </w:r>
      <w:r>
        <w:t>”</w:t>
      </w:r>
      <w:r>
        <w:t>地位的确认，使得当期其他诗人在其面前莫过于</w:t>
      </w:r>
      <w:r>
        <w:t>“</w:t>
      </w:r>
      <w:r>
        <w:t>蜉蝣撼树</w:t>
      </w:r>
      <w:r>
        <w:t>”</w:t>
      </w:r>
      <w:r>
        <w:rPr>
          <w:rStyle w:val="a8"/>
        </w:rPr>
        <w:footnoteReference w:id="155"/>
      </w:r>
      <w:r>
        <w:t>。因此，即便是在线性进步的文学史观下，这种在各方面逐渐衰落的趋势也是不能被否认的。</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E434A6">
      <w:pPr>
        <w:pStyle w:val="120"/>
        <w:spacing w:before="156" w:after="156"/>
        <w:rPr>
          <w:rFonts w:hint="eastAsia"/>
        </w:rPr>
      </w:pPr>
      <w:bookmarkStart w:id="168" w:name="_Toc1766516079"/>
      <w:bookmarkStart w:id="169" w:name="_Toc319604800"/>
      <w:bookmarkStart w:id="170" w:name="_Toc59792366"/>
      <w:r>
        <w:rPr>
          <w:rFonts w:eastAsia="宋体" w:hint="eastAsia"/>
        </w:rPr>
        <w:t>日本诗歌史、文学史中的日本汉诗：“诗”在近代的衍变</w:t>
      </w:r>
      <w:bookmarkEnd w:id="168"/>
      <w:bookmarkEnd w:id="169"/>
      <w:bookmarkEnd w:id="170"/>
    </w:p>
    <w:p w:rsidR="005C66E9" w:rsidRDefault="00E434A6">
      <w:pPr>
        <w:pStyle w:val="121"/>
        <w:rPr>
          <w:rFonts w:hint="eastAsia"/>
        </w:rPr>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w:t>
      </w:r>
      <w:r>
        <w:t>“</w:t>
      </w:r>
      <w:r>
        <w:t>诗</w:t>
      </w:r>
      <w:r>
        <w:t>”</w:t>
      </w:r>
      <w:r>
        <w:t>在其中的位置又发生了怎样的变化。以《日本诗歌史》和《日本文学史序说》两个文本为中心，我们会发现，</w:t>
      </w:r>
      <w:r>
        <w:t>“</w:t>
      </w:r>
      <w:r>
        <w:t>诗</w:t>
      </w:r>
      <w:r>
        <w:t>”</w:t>
      </w:r>
      <w:r>
        <w:t>这一概念以近代为分界发生了衍变</w:t>
      </w:r>
      <w:r>
        <w:t>——</w:t>
      </w:r>
      <w:r>
        <w:t>近代之前，诗即是现代学界所认为的日本汉诗；而进入近代，诗则成为新体诗的专门指代，在此之前的诗也同时被冠以</w:t>
      </w:r>
      <w:r>
        <w:t>“</w:t>
      </w:r>
      <w:r>
        <w:t>汉诗</w:t>
      </w:r>
      <w:r>
        <w:t>”</w:t>
      </w:r>
      <w:r>
        <w:t>的名称。</w:t>
      </w:r>
    </w:p>
    <w:p w:rsidR="005C66E9" w:rsidRDefault="00E434A6">
      <w:pPr>
        <w:pStyle w:val="121"/>
        <w:rPr>
          <w:rFonts w:hint="eastAsia"/>
        </w:rPr>
      </w:pPr>
      <w:r>
        <w:t>那么，这种衍变是如何被观察到的？在这一部分，本文将观察日本汉诗这一文体在日本诗歌史和日本文学史中的消失点，并讨论这一消失点的意义。</w:t>
      </w:r>
      <w:r>
        <w:rPr>
          <w:rFonts w:hint="eastAsia"/>
          <w:lang/>
        </w:rPr>
        <w:t>首先</w:t>
      </w:r>
      <w:r>
        <w:rPr>
          <w:lang/>
        </w:rPr>
        <w:t>，</w:t>
      </w:r>
      <w:r>
        <w:rPr>
          <w:rFonts w:hint="eastAsia"/>
          <w:lang/>
        </w:rPr>
        <w:t>从物质载体的有限性看</w:t>
      </w:r>
      <w:r>
        <w:rPr>
          <w:lang/>
        </w:rPr>
        <w:t>，</w:t>
      </w:r>
      <w:r>
        <w:rPr>
          <w:rFonts w:hint="eastAsia"/>
          <w:lang/>
        </w:rPr>
        <w:t>任何文学史都是有其终点的</w:t>
      </w:r>
      <w:r>
        <w:rPr>
          <w:lang/>
        </w:rPr>
        <w:t>。</w:t>
      </w:r>
      <w:r>
        <w:rPr>
          <w:rFonts w:hint="eastAsia"/>
          <w:lang/>
        </w:rPr>
        <w:t>其次</w:t>
      </w:r>
      <w:r>
        <w:rPr>
          <w:lang/>
        </w:rPr>
        <w:t>，</w:t>
      </w:r>
      <w:r>
        <w:rPr>
          <w:rFonts w:hint="eastAsia"/>
          <w:lang/>
        </w:rPr>
        <w:t>文学史</w:t>
      </w:r>
      <w:r>
        <w:rPr>
          <w:rFonts w:hint="eastAsia"/>
          <w:lang/>
        </w:rPr>
        <w:lastRenderedPageBreak/>
        <w:t>书写中的一个核心任务就是依照某种文学史观</w:t>
      </w:r>
      <w:r>
        <w:rPr>
          <w:lang/>
        </w:rPr>
        <w:t>，</w:t>
      </w:r>
      <w:r>
        <w:rPr>
          <w:rFonts w:hint="eastAsia"/>
          <w:lang/>
        </w:rPr>
        <w:t>构建一个有限的时间范围</w:t>
      </w:r>
      <w:r>
        <w:rPr>
          <w:lang/>
        </w:rPr>
        <w:t>。</w:t>
      </w:r>
      <w:r>
        <w:rPr>
          <w:rFonts w:hint="eastAsia"/>
          <w:lang/>
        </w:rPr>
        <w:t>而这种被建构的有限的时间正是文学史家对史料进行分期的前提</w:t>
      </w:r>
      <w:r>
        <w:rPr>
          <w:lang/>
        </w:rPr>
        <w:t>。</w:t>
      </w:r>
      <w:r>
        <w:rPr>
          <w:rFonts w:hint="eastAsia"/>
          <w:lang/>
        </w:rPr>
        <w:t>只有在文学史家规定的时间跨度内</w:t>
      </w:r>
      <w:r>
        <w:rPr>
          <w:lang/>
        </w:rPr>
        <w:t>，</w:t>
      </w:r>
      <w:r>
        <w:rPr>
          <w:rFonts w:hint="eastAsia"/>
          <w:lang/>
        </w:rPr>
        <w:t>文学要素运动中的此消彼长才能够被观察到</w:t>
      </w:r>
      <w:r>
        <w:rPr>
          <w:lang/>
        </w:rPr>
        <w:t>。</w:t>
      </w:r>
      <w:r>
        <w:rPr>
          <w:rFonts w:hint="eastAsia"/>
          <w:lang/>
        </w:rPr>
        <w:t>综上</w:t>
      </w:r>
      <w:r>
        <w:rPr>
          <w:lang/>
        </w:rPr>
        <w:t>，</w:t>
      </w:r>
      <w:r>
        <w:rPr>
          <w:rFonts w:hint="eastAsia"/>
          <w:lang/>
        </w:rPr>
        <w:t>文学史中普遍存在着消失点</w:t>
      </w:r>
      <w:r>
        <w:rPr>
          <w:lang/>
        </w:rPr>
        <w:t>。</w:t>
      </w:r>
      <w:r>
        <w:rPr>
          <w:rFonts w:hint="eastAsia"/>
          <w:lang/>
        </w:rPr>
        <w:t>而对于“诗”的概念衍变的分析</w:t>
      </w:r>
      <w:r>
        <w:rPr>
          <w:lang/>
        </w:rPr>
        <w:t>，</w:t>
      </w:r>
      <w:r>
        <w:rPr>
          <w:rFonts w:hint="eastAsia"/>
          <w:lang/>
        </w:rPr>
        <w:t>亦是以消失点为凭借</w:t>
      </w:r>
      <w:r>
        <w:rPr>
          <w:lang/>
        </w:rPr>
        <w:t>，</w:t>
      </w:r>
      <w:r>
        <w:rPr>
          <w:rFonts w:hint="eastAsia"/>
          <w:lang/>
        </w:rPr>
        <w:t>去观察对此概念的旧的阐释的中顿</w:t>
      </w:r>
      <w:r>
        <w:rPr>
          <w:lang/>
        </w:rPr>
        <w:t>、</w:t>
      </w:r>
      <w:r>
        <w:rPr>
          <w:rFonts w:hint="eastAsia"/>
          <w:lang/>
        </w:rPr>
        <w:t>新的阐释的生发</w:t>
      </w:r>
      <w:r>
        <w:rPr>
          <w:lang/>
        </w:rPr>
        <w:t>，</w:t>
      </w:r>
      <w:r>
        <w:rPr>
          <w:rFonts w:hint="eastAsia"/>
          <w:lang/>
        </w:rPr>
        <w:t>以及从前者到后者的转化所遵循的逻辑</w:t>
      </w:r>
      <w:r>
        <w:rPr>
          <w:lang/>
        </w:rPr>
        <w:t>。</w:t>
      </w:r>
    </w:p>
    <w:p w:rsidR="005C66E9" w:rsidRDefault="00E434A6">
      <w:pPr>
        <w:pStyle w:val="121"/>
        <w:rPr>
          <w:rFonts w:hint="eastAsia"/>
        </w:rPr>
      </w:pPr>
      <w:r>
        <w:t>《日本诗歌史》将汉诗与上古歌谣、和歌（连歌、狂歌、川柳）、俳句、近代新体诗统称为</w:t>
      </w:r>
      <w:r>
        <w:t>“</w:t>
      </w:r>
      <w:r>
        <w:t>日本诗歌</w:t>
      </w:r>
      <w:r>
        <w:t>”</w:t>
      </w:r>
      <w:r>
        <w:t>。该书中最后一次提到汉诗，是在</w:t>
      </w:r>
      <w:r>
        <w:t>“</w:t>
      </w:r>
      <w:r>
        <w:t>五山文学体制内外的诗</w:t>
      </w:r>
      <w:r>
        <w:t>”</w:t>
      </w:r>
      <w:r>
        <w:t>这一章。作者指出，五山汉诗发展到江户时代初期之前，在语言和内容上出现了日本化的转向</w:t>
      </w:r>
      <w:r>
        <w:rPr>
          <w:rStyle w:val="a8"/>
        </w:rPr>
        <w:footnoteReference w:id="156"/>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rsidR="005C66E9" w:rsidRDefault="00E434A6">
      <w:pPr>
        <w:pStyle w:val="121"/>
        <w:rPr>
          <w:rFonts w:hint="eastAsia"/>
        </w:rPr>
      </w:pPr>
      <w:r>
        <w:t>加藤周一也反映出与《日本诗歌史》相类的观点，即日本汉诗在日本诗歌、文学史中的消失，意味着其进入到了日本民族文学传统之中。而他的日本文学史书写中，这一消失点幕末明初。</w:t>
      </w:r>
    </w:p>
    <w:p w:rsidR="005C66E9" w:rsidRDefault="00E434A6">
      <w:pPr>
        <w:pStyle w:val="121"/>
        <w:rPr>
          <w:rFonts w:hint="eastAsia"/>
        </w:rPr>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a8"/>
        </w:rPr>
        <w:footnoteReference w:id="157"/>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rsidR="005C66E9" w:rsidRDefault="00E434A6">
      <w:pPr>
        <w:pStyle w:val="121"/>
        <w:rPr>
          <w:rFonts w:hint="eastAsia"/>
        </w:rPr>
      </w:pPr>
      <w:r>
        <w:t>在这种文学史观下，由于其主要是通过诗的形式对中国的仪礼功能进行模仿，所以《怀风藻》获得的评价并不高，</w:t>
      </w:r>
      <w:r>
        <w:t>“</w:t>
      </w:r>
      <w:r>
        <w:t>既不是他们的感情生活的表现</w:t>
      </w:r>
      <w:r>
        <w:t xml:space="preserve">, </w:t>
      </w:r>
      <w:r>
        <w:t>也不是他们的思绪的结晶。</w:t>
      </w:r>
      <w:r>
        <w:t>”</w:t>
      </w:r>
      <w:r>
        <w:t>平安时代的汉诗也是如此。作为官学教养的汉</w:t>
      </w:r>
      <w:r>
        <w:lastRenderedPageBreak/>
        <w:t>诗文属于</w:t>
      </w:r>
      <w:r>
        <w:t>“</w:t>
      </w:r>
      <w:r>
        <w:t>公</w:t>
      </w:r>
      <w:r>
        <w:t>”</w:t>
      </w:r>
      <w:r>
        <w:t>的领域，与和歌所代表的</w:t>
      </w:r>
      <w:r>
        <w:t>“</w:t>
      </w:r>
      <w:r>
        <w:t>私</w:t>
      </w:r>
      <w:r>
        <w:t>”</w:t>
      </w:r>
      <w:r>
        <w:t>的</w:t>
      </w:r>
      <w:r>
        <w:t>——</w:t>
      </w:r>
      <w:r>
        <w:t>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rsidR="005C66E9" w:rsidRDefault="00E434A6">
      <w:pPr>
        <w:pStyle w:val="121"/>
        <w:rPr>
          <w:rFonts w:hint="eastAsia"/>
        </w:rPr>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a8"/>
        </w:rPr>
        <w:footnoteReference w:id="158"/>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rsidR="005C66E9" w:rsidRDefault="00E434A6">
      <w:pPr>
        <w:pStyle w:val="121"/>
        <w:rPr>
          <w:rFonts w:hint="eastAsia"/>
        </w:rPr>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w:t>
      </w:r>
      <w:r>
        <w:t>——</w:t>
      </w:r>
      <w:r>
        <w:t>古典汉语诗歌形式与本土世界观的对立统一在当期达到了顶峰，于是，这些汉诗人的作品在加藤周一的文学史书写中是具有典型色彩的。</w:t>
      </w:r>
    </w:p>
    <w:p w:rsidR="005C66E9" w:rsidRDefault="005C66E9">
      <w:pPr>
        <w:pStyle w:val="121"/>
        <w:rPr>
          <w:rFonts w:hint="eastAsia"/>
        </w:rPr>
      </w:pPr>
    </w:p>
    <w:p w:rsidR="005C66E9" w:rsidRDefault="00E434A6">
      <w:pPr>
        <w:pStyle w:val="121"/>
        <w:rPr>
          <w:rFonts w:hint="eastAsia"/>
        </w:rPr>
      </w:pPr>
      <w:r>
        <w:t>而这种以本土化为终点的演进，使得日本汉诗成为了日本民族文学传统的一部分。从日本诗歌史的描述来看，随着西方文学输入日本，对西方诗歌的翻译实践使得日本的</w:t>
      </w:r>
      <w:r>
        <w:t>“</w:t>
      </w:r>
      <w:r>
        <w:t>诗</w:t>
      </w:r>
      <w:r>
        <w:t>”</w:t>
      </w:r>
      <w:r>
        <w:t>与</w:t>
      </w:r>
      <w:r>
        <w:t>“</w:t>
      </w:r>
      <w:r>
        <w:t>歌</w:t>
      </w:r>
      <w:r>
        <w:t>”</w:t>
      </w:r>
      <w:r>
        <w:t>与西方舶来的</w:t>
      </w:r>
      <w:r>
        <w:t>“</w:t>
      </w:r>
      <w:r>
        <w:t>诗歌</w:t>
      </w:r>
      <w:r>
        <w:t>”</w:t>
      </w:r>
      <w:r>
        <w:t>（</w:t>
      </w:r>
      <w:r>
        <w:t>poetry</w:t>
      </w:r>
      <w:r>
        <w:t>）发生了互动。明治时期的汉诗人石川鸿斋曾在其《诗法详论》中所展现的观点，便是西方文学话语进入后，日本学人对</w:t>
      </w:r>
      <w:r>
        <w:t>“</w:t>
      </w:r>
      <w:r>
        <w:t>诗</w:t>
      </w:r>
      <w:r>
        <w:t>”</w:t>
      </w:r>
      <w:r>
        <w:t>的认识发生改变的一个例子：</w:t>
      </w:r>
      <w:r>
        <w:lastRenderedPageBreak/>
        <w:t>“</w:t>
      </w:r>
      <w:r>
        <w:t>诗其可废欤</w:t>
      </w:r>
      <w:r>
        <w:t>?</w:t>
      </w:r>
      <w:r>
        <w:t>曰：否，万国皆有诗。或曰：凡物必有则，妙用其则，使人感动者，谓之美术绘画也。雕刻也，歌诗也，音乐也，皆美术也。</w:t>
      </w:r>
      <w:r>
        <w:t>……</w:t>
      </w:r>
      <w:r>
        <w:t>今欧、米诸国，美术日盛，互相夸张。我素富于美术，不可不益修之以压彼也。</w:t>
      </w:r>
      <w:r>
        <w:t>”</w:t>
      </w:r>
      <w:r>
        <w:rPr>
          <w:rStyle w:val="a8"/>
        </w:rPr>
        <w:footnoteReference w:id="159"/>
      </w:r>
      <w:r>
        <w:t>这里的</w:t>
      </w:r>
      <w:r>
        <w:t>“</w:t>
      </w:r>
      <w:r>
        <w:t>诗</w:t>
      </w:r>
      <w:r>
        <w:t>”</w:t>
      </w:r>
      <w:r>
        <w:t>，即指的是作为文体的诗。于是，</w:t>
      </w:r>
      <w:r>
        <w:t>“</w:t>
      </w:r>
      <w:r>
        <w:t>诗</w:t>
      </w:r>
      <w:r>
        <w:t>”</w:t>
      </w:r>
      <w:r>
        <w:t>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w:t>
      </w:r>
      <w:r>
        <w:t>“</w:t>
      </w:r>
      <w:r>
        <w:t>使人感动者</w:t>
      </w:r>
      <w:r>
        <w:t>”</w:t>
      </w:r>
      <w:r>
        <w:t>。从幕末到明治，特别是随着文明开化的展开，日本对欧美各国的认识已经深入到文化艺术的诸方面，同时，欧美的学术体制也被日本受容。</w:t>
      </w:r>
      <w:r>
        <w:t>“</w:t>
      </w:r>
      <w:r>
        <w:t>我素富于美术</w:t>
      </w:r>
      <w:r>
        <w:t>”</w:t>
      </w:r>
      <w:r>
        <w:t>，不仅仅是作者按照西方话语重审自身的结果，更重要的是，其背后</w:t>
      </w:r>
      <w:r>
        <w:t>“</w:t>
      </w:r>
      <w:r>
        <w:t>修之以压彼</w:t>
      </w:r>
      <w:r>
        <w:t>”</w:t>
      </w:r>
      <w:r>
        <w:t>的思想中体现着追赶欧美，乃至超越欧美的愿望，是福泽谕吉</w:t>
      </w:r>
      <w:r>
        <w:t>“</w:t>
      </w:r>
      <w:r>
        <w:t>脱亚入欧</w:t>
      </w:r>
      <w:r>
        <w:t>”</w:t>
      </w:r>
      <w:r>
        <w:t>论在文学艺术上的一种阐述。</w:t>
      </w:r>
    </w:p>
    <w:p w:rsidR="005C66E9" w:rsidRDefault="00E434A6">
      <w:pPr>
        <w:pStyle w:val="121"/>
        <w:rPr>
          <w:rFonts w:hint="eastAsia"/>
        </w:rPr>
      </w:pPr>
      <w:r>
        <w:rPr>
          <w:noProof/>
        </w:rP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80660" cy="3567430"/>
                    </a:xfrm>
                    <a:prstGeom prst="rect">
                      <a:avLst/>
                    </a:prstGeom>
                  </pic:spPr>
                </pic:pic>
              </a:graphicData>
            </a:graphic>
          </wp:anchor>
        </w:drawing>
      </w:r>
    </w:p>
    <w:p w:rsidR="005C66E9" w:rsidRDefault="005C66E9">
      <w:pPr>
        <w:pStyle w:val="121"/>
        <w:rPr>
          <w:rFonts w:hint="eastAsia"/>
        </w:rPr>
      </w:pPr>
    </w:p>
    <w:p w:rsidR="005C66E9" w:rsidRDefault="00E434A6">
      <w:pPr>
        <w:pStyle w:val="121"/>
        <w:rPr>
          <w:rFonts w:hint="eastAsia"/>
        </w:rPr>
      </w:pPr>
      <w:r>
        <w:t>如图可见</w:t>
      </w:r>
      <w:r>
        <w:t>“</w:t>
      </w:r>
      <w:r>
        <w:t>诗</w:t>
      </w:r>
      <w:r>
        <w:t>”</w:t>
      </w:r>
      <w:r>
        <w:t>的衍变：在近代以前，</w:t>
      </w:r>
      <w:r>
        <w:t>“</w:t>
      </w:r>
      <w:r>
        <w:t>诗</w:t>
      </w:r>
      <w:r>
        <w:t>”</w:t>
      </w:r>
      <w:r>
        <w:t>和现在的</w:t>
      </w:r>
      <w:r>
        <w:t>“</w:t>
      </w:r>
      <w:r>
        <w:t>汉诗</w:t>
      </w:r>
      <w:r>
        <w:t>”</w:t>
      </w:r>
      <w:r>
        <w:t>同义；而进入近代，</w:t>
      </w:r>
      <w:r>
        <w:t>“</w:t>
      </w:r>
      <w:r>
        <w:t>诗</w:t>
      </w:r>
      <w:r>
        <w:t>”</w:t>
      </w:r>
      <w:r>
        <w:t>的范畴涵盖了汉诗、和歌、俳谐、俳句，乃至新体诗在内的日本诗歌。也就是说，</w:t>
      </w:r>
      <w:r>
        <w:t>“</w:t>
      </w:r>
      <w:r>
        <w:t>诗</w:t>
      </w:r>
      <w:r>
        <w:t>”</w:t>
      </w:r>
      <w:r>
        <w:t>的外延扩大了。</w:t>
      </w:r>
    </w:p>
    <w:p w:rsidR="005C66E9" w:rsidRDefault="00E434A6">
      <w:pPr>
        <w:pStyle w:val="121"/>
        <w:rPr>
          <w:rFonts w:hint="eastAsia"/>
        </w:rPr>
      </w:pPr>
      <w:r>
        <w:lastRenderedPageBreak/>
        <w:t>更重要的是，</w:t>
      </w:r>
      <w:r>
        <w:t>“</w:t>
      </w:r>
      <w:r>
        <w:t>诗</w:t>
      </w:r>
      <w:r>
        <w:t>”</w:t>
      </w:r>
      <w:r>
        <w:t>的衍变意味着</w:t>
      </w:r>
      <w:r>
        <w:t>“</w:t>
      </w:r>
      <w:r>
        <w:t>汉诗</w:t>
      </w:r>
      <w:r>
        <w:t>”</w:t>
      </w:r>
      <w:r>
        <w:t>这个表述实际上是一个相当晚近的发明。根据美国学者拉宾诺维奇（</w:t>
      </w:r>
      <w:r>
        <w:t>Judith N. Rabinovitch</w:t>
      </w:r>
      <w:r>
        <w:t>）的考辨，</w:t>
      </w:r>
      <w:r>
        <w:t>“</w:t>
      </w:r>
      <w:r>
        <w:t>汉诗</w:t>
      </w:r>
      <w:r>
        <w:t>”</w:t>
      </w:r>
      <w:r>
        <w:t>一词最早出现在</w:t>
      </w:r>
      <w:r>
        <w:t>1877</w:t>
      </w:r>
      <w:r>
        <w:t>年出版的白井笃治的《汉诗作法幼学便览》。而第一个将</w:t>
      </w:r>
      <w:r>
        <w:t>“</w:t>
      </w:r>
      <w:r>
        <w:t>汉诗</w:t>
      </w:r>
      <w:r>
        <w:t>”</w:t>
      </w:r>
      <w:r>
        <w:t>用直译表述的则是日本近代文学家国木田独歩。</w:t>
      </w:r>
      <w:r>
        <w:rPr>
          <w:rStyle w:val="a8"/>
        </w:rPr>
        <w:footnoteReference w:id="160"/>
      </w:r>
      <w:r>
        <w:t>.</w:t>
      </w:r>
    </w:p>
    <w:p w:rsidR="005C66E9" w:rsidRDefault="00E434A6">
      <w:pPr>
        <w:pStyle w:val="121"/>
        <w:rPr>
          <w:rFonts w:hint="eastAsia"/>
        </w:rPr>
      </w:pPr>
      <w:r>
        <w:t>在欧美学者的日本文学史书写中，由于存在着术语翻译的问题，因此能够更明显地观察到西方文学话语中的</w:t>
      </w:r>
      <w:r>
        <w:t>“</w:t>
      </w:r>
      <w:r>
        <w:t>诗歌</w:t>
      </w:r>
      <w:r>
        <w:t>”</w:t>
      </w:r>
      <w:r>
        <w:t>是怎样观照日本汉诗的。以下是《剑桥日本文学史》</w:t>
      </w:r>
      <w:r>
        <w:rPr>
          <w:rStyle w:val="a8"/>
        </w:rPr>
        <w:footnoteReference w:id="161"/>
      </w:r>
      <w:r>
        <w:t>一书中的术语对译：</w:t>
      </w:r>
    </w:p>
    <w:p w:rsidR="005C66E9" w:rsidRDefault="005C66E9">
      <w:pPr>
        <w:pStyle w:val="121"/>
        <w:rPr>
          <w:rFonts w:hint="eastAsia"/>
        </w:rPr>
      </w:pPr>
    </w:p>
    <w:tbl>
      <w:tblPr>
        <w:tblStyle w:val="11"/>
        <w:tblW w:w="8217" w:type="dxa"/>
        <w:tblLook w:val="04A0"/>
      </w:tblPr>
      <w:tblGrid>
        <w:gridCol w:w="950"/>
        <w:gridCol w:w="1172"/>
        <w:gridCol w:w="1423"/>
        <w:gridCol w:w="3963"/>
        <w:gridCol w:w="709"/>
      </w:tblGrid>
      <w:tr w:rsidR="005C66E9" w:rsidTr="005C66E9">
        <w:trPr>
          <w:cnfStyle w:val="100000000000"/>
        </w:trPr>
        <w:tc>
          <w:tcPr>
            <w:cnfStyle w:val="001000000000"/>
            <w:tcW w:w="950" w:type="dxa"/>
          </w:tcPr>
          <w:p w:rsidR="005C66E9" w:rsidRDefault="005C66E9">
            <w:pPr>
              <w:jc w:val="center"/>
              <w:rPr>
                <w:rFonts w:ascii="宋体" w:eastAsia="宋体" w:hAnsi="宋体" w:cs="Times New Roman"/>
                <w:sz w:val="24"/>
              </w:rPr>
            </w:pPr>
          </w:p>
        </w:tc>
        <w:tc>
          <w:tcPr>
            <w:tcW w:w="1172" w:type="dxa"/>
          </w:tcPr>
          <w:p w:rsidR="005C66E9" w:rsidRDefault="00E434A6">
            <w:pPr>
              <w:jc w:val="center"/>
              <w:cnfStyle w:val="100000000000"/>
              <w:rPr>
                <w:rFonts w:ascii="宋体" w:eastAsia="宋体" w:hAnsi="宋体" w:cs="Times New Roman"/>
                <w:sz w:val="24"/>
              </w:rPr>
            </w:pPr>
            <w:r>
              <w:rPr>
                <w:rFonts w:ascii="宋体" w:eastAsia="宋体" w:hAnsi="宋体" w:cs="Times New Roman" w:hint="eastAsia"/>
                <w:sz w:val="24"/>
              </w:rPr>
              <w:t>文体</w:t>
            </w:r>
          </w:p>
        </w:tc>
        <w:tc>
          <w:tcPr>
            <w:tcW w:w="1423" w:type="dxa"/>
          </w:tcPr>
          <w:p w:rsidR="005C66E9" w:rsidRDefault="00E434A6">
            <w:pPr>
              <w:jc w:val="center"/>
              <w:cnfStyle w:val="100000000000"/>
              <w:rPr>
                <w:rFonts w:ascii="宋体" w:eastAsia="宋体" w:hAnsi="宋体" w:cs="Times New Roman"/>
                <w:sz w:val="24"/>
              </w:rPr>
            </w:pPr>
            <w:r>
              <w:rPr>
                <w:rFonts w:ascii="宋体" w:eastAsia="宋体" w:hAnsi="宋体" w:cs="Times New Roman" w:hint="eastAsia"/>
                <w:sz w:val="24"/>
              </w:rPr>
              <w:t>日文</w:t>
            </w:r>
          </w:p>
        </w:tc>
        <w:tc>
          <w:tcPr>
            <w:tcW w:w="3963" w:type="dxa"/>
          </w:tcPr>
          <w:p w:rsidR="005C66E9" w:rsidRDefault="00E434A6">
            <w:pPr>
              <w:jc w:val="center"/>
              <w:cnfStyle w:val="100000000000"/>
              <w:rPr>
                <w:rFonts w:ascii="宋体" w:eastAsia="宋体" w:hAnsi="宋体" w:cs="Times New Roman"/>
                <w:sz w:val="24"/>
              </w:rPr>
            </w:pPr>
            <w:r>
              <w:rPr>
                <w:rFonts w:ascii="宋体" w:eastAsia="宋体" w:hAnsi="宋体" w:cs="Times New Roman" w:hint="eastAsia"/>
                <w:sz w:val="24"/>
              </w:rPr>
              <w:t>英文</w:t>
            </w:r>
          </w:p>
        </w:tc>
        <w:tc>
          <w:tcPr>
            <w:tcW w:w="709" w:type="dxa"/>
          </w:tcPr>
          <w:p w:rsidR="005C66E9" w:rsidRDefault="00E434A6">
            <w:pPr>
              <w:jc w:val="center"/>
              <w:cnfStyle w:val="100000000000"/>
              <w:rPr>
                <w:rFonts w:ascii="宋体" w:eastAsia="宋体" w:hAnsi="宋体" w:cs="Times New Roman"/>
                <w:sz w:val="24"/>
              </w:rPr>
            </w:pPr>
            <w:r>
              <w:rPr>
                <w:rFonts w:ascii="宋体" w:eastAsia="宋体" w:hAnsi="宋体" w:cs="Times New Roman" w:hint="eastAsia"/>
                <w:sz w:val="24"/>
              </w:rPr>
              <w:t>页码</w:t>
            </w:r>
          </w:p>
        </w:tc>
      </w:tr>
      <w:tr w:rsidR="005C66E9" w:rsidTr="005C66E9">
        <w:tc>
          <w:tcPr>
            <w:cnfStyle w:val="001000000000"/>
            <w:tcW w:w="950" w:type="dxa"/>
            <w:vMerge w:val="restart"/>
          </w:tcPr>
          <w:p w:rsidR="005C66E9" w:rsidRDefault="00E434A6">
            <w:pPr>
              <w:jc w:val="center"/>
              <w:rPr>
                <w:rFonts w:ascii="宋体" w:eastAsia="宋体" w:hAnsi="宋体" w:cs="Times New Roman"/>
                <w:sz w:val="24"/>
              </w:rPr>
            </w:pPr>
            <w:r>
              <w:rPr>
                <w:rFonts w:ascii="宋体" w:eastAsia="宋体" w:hAnsi="宋体" w:cs="Times New Roman" w:hint="eastAsia"/>
                <w:sz w:val="24"/>
              </w:rPr>
              <w:t>和文学</w:t>
            </w:r>
          </w:p>
        </w:tc>
        <w:tc>
          <w:tcPr>
            <w:tcW w:w="1172" w:type="dxa"/>
            <w:vMerge w:val="restart"/>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歌谣</w:t>
            </w:r>
          </w:p>
        </w:tc>
        <w:tc>
          <w:tcPr>
            <w:tcW w:w="1423" w:type="dxa"/>
            <w:vMerge w:val="restart"/>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w:t>
            </w:r>
            <w:r>
              <w:rPr>
                <w:rFonts w:ascii="宋体" w:eastAsia="宋体" w:hAnsi="宋体" w:cs="Times New Roman" w:hint="eastAsia"/>
                <w:sz w:val="24"/>
                <w:lang w:eastAsia="ja-JP"/>
              </w:rPr>
              <w:t>記紀</w:t>
            </w:r>
            <w:r>
              <w:rPr>
                <w:rFonts w:ascii="宋体" w:eastAsia="宋体" w:hAnsi="宋体" w:cs="Times New Roman" w:hint="eastAsia"/>
                <w:sz w:val="24"/>
              </w:rPr>
              <w:t>）</w:t>
            </w:r>
          </w:p>
          <w:p w:rsidR="005C66E9" w:rsidRDefault="00E434A6">
            <w:pPr>
              <w:jc w:val="center"/>
              <w:cnfStyle w:val="000000000000"/>
              <w:rPr>
                <w:rFonts w:ascii="宋体" w:eastAsia="宋体" w:hAnsi="宋体" w:cs="Times New Roman"/>
                <w:sz w:val="24"/>
                <w:lang w:eastAsia="ja-JP"/>
              </w:rPr>
            </w:pPr>
            <w:r>
              <w:rPr>
                <w:rFonts w:ascii="宋体" w:eastAsia="宋体" w:hAnsi="宋体" w:cs="Times New Roman" w:hint="eastAsia"/>
                <w:sz w:val="24"/>
                <w:lang w:eastAsia="ja-JP"/>
              </w:rPr>
              <w:t>歌謡</w:t>
            </w: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Songs of the Records and Chronicles</w:t>
            </w:r>
          </w:p>
        </w:tc>
        <w:tc>
          <w:tcPr>
            <w:tcW w:w="709" w:type="dxa"/>
            <w:vMerge w:val="restart"/>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4</w:t>
            </w:r>
            <w:r>
              <w:rPr>
                <w:rFonts w:ascii="宋体" w:eastAsia="宋体" w:hAnsi="宋体" w:cs="Times New Roman"/>
                <w:sz w:val="24"/>
              </w:rPr>
              <w:t>0</w:t>
            </w:r>
          </w:p>
        </w:tc>
      </w:tr>
      <w:tr w:rsidR="005C66E9" w:rsidTr="005C66E9">
        <w:tc>
          <w:tcPr>
            <w:cnfStyle w:val="001000000000"/>
            <w:tcW w:w="950" w:type="dxa"/>
            <w:vMerge/>
          </w:tcPr>
          <w:p w:rsidR="005C66E9" w:rsidRDefault="005C66E9">
            <w:pPr>
              <w:jc w:val="center"/>
              <w:rPr>
                <w:rFonts w:ascii="宋体" w:eastAsia="宋体" w:hAnsi="宋体" w:cs="Times New Roman"/>
                <w:sz w:val="24"/>
              </w:rPr>
            </w:pPr>
          </w:p>
        </w:tc>
        <w:tc>
          <w:tcPr>
            <w:tcW w:w="1172" w:type="dxa"/>
            <w:vMerge/>
          </w:tcPr>
          <w:p w:rsidR="005C66E9" w:rsidRDefault="005C66E9">
            <w:pPr>
              <w:jc w:val="center"/>
              <w:cnfStyle w:val="000000000000"/>
              <w:rPr>
                <w:rFonts w:ascii="宋体" w:eastAsia="宋体" w:hAnsi="宋体" w:cs="Times New Roman"/>
                <w:sz w:val="24"/>
              </w:rPr>
            </w:pPr>
          </w:p>
        </w:tc>
        <w:tc>
          <w:tcPr>
            <w:tcW w:w="1423" w:type="dxa"/>
            <w:vMerge/>
          </w:tcPr>
          <w:p w:rsidR="005C66E9" w:rsidRDefault="005C66E9">
            <w:pPr>
              <w:jc w:val="center"/>
              <w:cnfStyle w:val="000000000000"/>
              <w:rPr>
                <w:rFonts w:ascii="宋体" w:eastAsia="宋体" w:hAnsi="宋体" w:cs="Times New Roman"/>
                <w:sz w:val="24"/>
                <w:lang w:eastAsia="ja-JP"/>
              </w:rPr>
            </w:pP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oral songs</w:t>
            </w:r>
          </w:p>
        </w:tc>
        <w:tc>
          <w:tcPr>
            <w:tcW w:w="709" w:type="dxa"/>
            <w:vMerge/>
          </w:tcPr>
          <w:p w:rsidR="005C66E9" w:rsidRDefault="005C66E9">
            <w:pPr>
              <w:jc w:val="center"/>
              <w:cnfStyle w:val="000000000000"/>
              <w:rPr>
                <w:rFonts w:ascii="宋体" w:eastAsia="宋体" w:hAnsi="宋体" w:cs="Times New Roman"/>
                <w:sz w:val="24"/>
              </w:rPr>
            </w:pPr>
          </w:p>
        </w:tc>
      </w:tr>
      <w:tr w:rsidR="005C66E9" w:rsidTr="005C66E9">
        <w:tc>
          <w:tcPr>
            <w:cnfStyle w:val="001000000000"/>
            <w:tcW w:w="950" w:type="dxa"/>
            <w:vMerge/>
          </w:tcPr>
          <w:p w:rsidR="005C66E9" w:rsidRDefault="005C66E9">
            <w:pPr>
              <w:jc w:val="center"/>
              <w:rPr>
                <w:rFonts w:ascii="宋体" w:eastAsia="宋体" w:hAnsi="宋体" w:cs="Times New Roman"/>
                <w:sz w:val="24"/>
              </w:rPr>
            </w:pPr>
          </w:p>
        </w:tc>
        <w:tc>
          <w:tcPr>
            <w:tcW w:w="1172"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歌/和歌</w:t>
            </w:r>
          </w:p>
        </w:tc>
        <w:tc>
          <w:tcPr>
            <w:tcW w:w="1423"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うた/和歌</w:t>
            </w: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vernacular Japanese poetry</w:t>
            </w:r>
          </w:p>
        </w:tc>
        <w:tc>
          <w:tcPr>
            <w:tcW w:w="709"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5</w:t>
            </w:r>
            <w:r>
              <w:rPr>
                <w:rFonts w:ascii="宋体" w:eastAsia="宋体" w:hAnsi="宋体" w:cs="Times New Roman"/>
                <w:sz w:val="24"/>
              </w:rPr>
              <w:t>0</w:t>
            </w:r>
          </w:p>
        </w:tc>
      </w:tr>
      <w:tr w:rsidR="005C66E9" w:rsidTr="005C66E9">
        <w:tc>
          <w:tcPr>
            <w:cnfStyle w:val="001000000000"/>
            <w:tcW w:w="950" w:type="dxa"/>
            <w:vMerge/>
          </w:tcPr>
          <w:p w:rsidR="005C66E9" w:rsidRDefault="005C66E9">
            <w:pPr>
              <w:jc w:val="center"/>
              <w:rPr>
                <w:rFonts w:ascii="宋体" w:eastAsia="宋体" w:hAnsi="宋体" w:cs="Times New Roman"/>
                <w:sz w:val="24"/>
              </w:rPr>
            </w:pPr>
          </w:p>
        </w:tc>
        <w:tc>
          <w:tcPr>
            <w:tcW w:w="1172"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连歌</w:t>
            </w:r>
          </w:p>
        </w:tc>
        <w:tc>
          <w:tcPr>
            <w:tcW w:w="1423" w:type="dxa"/>
          </w:tcPr>
          <w:p w:rsidR="005C66E9" w:rsidRDefault="00E434A6">
            <w:pPr>
              <w:jc w:val="center"/>
              <w:cnfStyle w:val="000000000000"/>
              <w:rPr>
                <w:rFonts w:ascii="宋体" w:eastAsia="宋体" w:hAnsi="宋体" w:cs="Times New Roman"/>
                <w:sz w:val="24"/>
                <w:lang w:eastAsia="ja-JP"/>
              </w:rPr>
            </w:pPr>
            <w:r>
              <w:rPr>
                <w:rFonts w:ascii="宋体" w:eastAsia="宋体" w:hAnsi="宋体" w:cs="Times New Roman" w:hint="eastAsia"/>
                <w:sz w:val="24"/>
                <w:lang w:eastAsia="ja-JP"/>
              </w:rPr>
              <w:t>連歌</w:t>
            </w: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linked verse</w:t>
            </w:r>
          </w:p>
        </w:tc>
        <w:tc>
          <w:tcPr>
            <w:tcW w:w="709" w:type="dxa"/>
          </w:tcPr>
          <w:p w:rsidR="005C66E9" w:rsidRDefault="00E434A6">
            <w:pPr>
              <w:jc w:val="center"/>
              <w:cnfStyle w:val="000000000000"/>
              <w:rPr>
                <w:rFonts w:ascii="宋体" w:eastAsia="宋体" w:hAnsi="宋体" w:cs="Times New Roman"/>
                <w:sz w:val="24"/>
                <w:lang w:eastAsia="ja-JP"/>
              </w:rPr>
            </w:pPr>
            <w:r>
              <w:rPr>
                <w:rFonts w:ascii="宋体" w:eastAsia="宋体" w:hAnsi="宋体" w:cs="Times New Roman" w:hint="eastAsia"/>
                <w:sz w:val="24"/>
              </w:rPr>
              <w:t>3</w:t>
            </w:r>
            <w:r>
              <w:rPr>
                <w:rFonts w:ascii="宋体" w:eastAsia="宋体" w:hAnsi="宋体" w:cs="Times New Roman"/>
                <w:sz w:val="24"/>
              </w:rPr>
              <w:t>17</w:t>
            </w:r>
          </w:p>
        </w:tc>
      </w:tr>
      <w:tr w:rsidR="005C66E9" w:rsidTr="005C66E9">
        <w:tc>
          <w:tcPr>
            <w:cnfStyle w:val="001000000000"/>
            <w:tcW w:w="950" w:type="dxa"/>
            <w:vMerge/>
          </w:tcPr>
          <w:p w:rsidR="005C66E9" w:rsidRDefault="005C66E9">
            <w:pPr>
              <w:jc w:val="center"/>
              <w:rPr>
                <w:rFonts w:ascii="宋体" w:eastAsia="宋体" w:hAnsi="宋体" w:cs="Times New Roman"/>
                <w:sz w:val="24"/>
              </w:rPr>
            </w:pPr>
          </w:p>
        </w:tc>
        <w:tc>
          <w:tcPr>
            <w:tcW w:w="1172"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俳谐</w:t>
            </w:r>
          </w:p>
        </w:tc>
        <w:tc>
          <w:tcPr>
            <w:tcW w:w="1423"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lang w:eastAsia="ja-JP"/>
              </w:rPr>
              <w:t>俳諧</w:t>
            </w:r>
            <w:r>
              <w:rPr>
                <w:rFonts w:ascii="宋体" w:eastAsia="宋体" w:hAnsi="宋体" w:cs="Times New Roman" w:hint="eastAsia"/>
                <w:sz w:val="24"/>
              </w:rPr>
              <w:t>/</w:t>
            </w:r>
            <w:r>
              <w:rPr>
                <w:rFonts w:ascii="宋体" w:eastAsia="宋体" w:hAnsi="宋体" w:cs="Times New Roman" w:hint="eastAsia"/>
                <w:sz w:val="24"/>
                <w:lang w:eastAsia="ja-JP"/>
              </w:rPr>
              <w:t>俳諧の連歌</w:t>
            </w: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popular linked verse</w:t>
            </w:r>
          </w:p>
        </w:tc>
        <w:tc>
          <w:tcPr>
            <w:tcW w:w="709"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4</w:t>
            </w:r>
            <w:r>
              <w:rPr>
                <w:rFonts w:ascii="宋体" w:eastAsia="宋体" w:hAnsi="宋体" w:cs="Times New Roman"/>
                <w:sz w:val="24"/>
              </w:rPr>
              <w:t>03</w:t>
            </w:r>
          </w:p>
        </w:tc>
      </w:tr>
      <w:tr w:rsidR="005C66E9" w:rsidTr="005C66E9">
        <w:tc>
          <w:tcPr>
            <w:cnfStyle w:val="001000000000"/>
            <w:tcW w:w="950" w:type="dxa"/>
            <w:vMerge/>
          </w:tcPr>
          <w:p w:rsidR="005C66E9" w:rsidRDefault="005C66E9">
            <w:pPr>
              <w:jc w:val="center"/>
              <w:rPr>
                <w:rFonts w:ascii="宋体" w:eastAsia="宋体" w:hAnsi="宋体" w:cs="Times New Roman"/>
                <w:sz w:val="24"/>
                <w:lang w:eastAsia="ja-JP"/>
              </w:rPr>
            </w:pPr>
          </w:p>
        </w:tc>
        <w:tc>
          <w:tcPr>
            <w:tcW w:w="1172" w:type="dxa"/>
          </w:tcPr>
          <w:p w:rsidR="005C66E9" w:rsidRDefault="00E434A6">
            <w:pPr>
              <w:jc w:val="center"/>
              <w:cnfStyle w:val="000000000000"/>
              <w:rPr>
                <w:rFonts w:ascii="宋体" w:eastAsia="宋体" w:hAnsi="宋体" w:cs="Times New Roman"/>
                <w:sz w:val="24"/>
                <w:lang w:eastAsia="ja-JP"/>
              </w:rPr>
            </w:pPr>
            <w:r>
              <w:rPr>
                <w:rFonts w:ascii="宋体" w:eastAsia="宋体" w:hAnsi="宋体" w:cs="Times New Roman" w:hint="eastAsia"/>
                <w:sz w:val="24"/>
                <w:lang w:eastAsia="ja-JP"/>
              </w:rPr>
              <w:t>俳句</w:t>
            </w:r>
          </w:p>
        </w:tc>
        <w:tc>
          <w:tcPr>
            <w:tcW w:w="1423" w:type="dxa"/>
          </w:tcPr>
          <w:p w:rsidR="005C66E9" w:rsidRDefault="00E434A6">
            <w:pPr>
              <w:jc w:val="center"/>
              <w:cnfStyle w:val="000000000000"/>
              <w:rPr>
                <w:rFonts w:ascii="宋体" w:eastAsia="宋体" w:hAnsi="宋体" w:cs="Times New Roman"/>
                <w:sz w:val="24"/>
                <w:lang w:eastAsia="ja-JP"/>
              </w:rPr>
            </w:pPr>
            <w:r>
              <w:rPr>
                <w:rFonts w:ascii="宋体" w:eastAsia="宋体" w:hAnsi="宋体" w:cs="Times New Roman" w:hint="eastAsia"/>
                <w:sz w:val="24"/>
                <w:lang w:eastAsia="ja-JP"/>
              </w:rPr>
              <w:t>俳句</w:t>
            </w:r>
            <w:r>
              <w:rPr>
                <w:rFonts w:ascii="宋体" w:eastAsia="宋体" w:hAnsi="宋体" w:cs="Times New Roman"/>
                <w:sz w:val="24"/>
                <w:lang w:eastAsia="ja-JP"/>
              </w:rPr>
              <w:t>/</w:t>
            </w:r>
            <w:r>
              <w:rPr>
                <w:rFonts w:ascii="宋体" w:eastAsia="宋体" w:hAnsi="宋体" w:cs="Times New Roman" w:hint="eastAsia"/>
                <w:sz w:val="24"/>
                <w:lang w:eastAsia="ja-JP"/>
              </w:rPr>
              <w:t>発句</w:t>
            </w: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w:t>
            </w:r>
            <w:r>
              <w:rPr>
                <w:rStyle w:val="a8"/>
                <w:rFonts w:ascii="宋体" w:eastAsia="宋体" w:hAnsi="宋体" w:cs="Times New Roman"/>
                <w:sz w:val="24"/>
              </w:rPr>
              <w:footnoteReference w:id="162"/>
            </w:r>
          </w:p>
        </w:tc>
        <w:tc>
          <w:tcPr>
            <w:tcW w:w="709" w:type="dxa"/>
          </w:tcPr>
          <w:p w:rsidR="005C66E9" w:rsidRDefault="005C66E9">
            <w:pPr>
              <w:jc w:val="center"/>
              <w:cnfStyle w:val="000000000000"/>
              <w:rPr>
                <w:rFonts w:ascii="宋体" w:eastAsia="宋体" w:hAnsi="宋体" w:cs="Times New Roman"/>
                <w:sz w:val="24"/>
              </w:rPr>
            </w:pPr>
          </w:p>
        </w:tc>
      </w:tr>
      <w:tr w:rsidR="005C66E9" w:rsidTr="005C66E9">
        <w:tc>
          <w:tcPr>
            <w:cnfStyle w:val="001000000000"/>
            <w:tcW w:w="950" w:type="dxa"/>
            <w:vMerge w:val="restart"/>
          </w:tcPr>
          <w:p w:rsidR="005C66E9" w:rsidRDefault="00E434A6">
            <w:pPr>
              <w:jc w:val="center"/>
              <w:rPr>
                <w:rFonts w:ascii="宋体" w:eastAsia="宋体" w:hAnsi="宋体" w:cs="Times New Roman"/>
                <w:sz w:val="24"/>
              </w:rPr>
            </w:pPr>
            <w:r>
              <w:rPr>
                <w:rFonts w:ascii="宋体" w:eastAsia="宋体" w:hAnsi="宋体" w:cs="Times New Roman" w:hint="eastAsia"/>
                <w:sz w:val="24"/>
              </w:rPr>
              <w:t>汉文学</w:t>
            </w:r>
          </w:p>
        </w:tc>
        <w:tc>
          <w:tcPr>
            <w:tcW w:w="1172"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汉诗文</w:t>
            </w:r>
          </w:p>
        </w:tc>
        <w:tc>
          <w:tcPr>
            <w:tcW w:w="1423" w:type="dxa"/>
          </w:tcPr>
          <w:p w:rsidR="005C66E9" w:rsidRDefault="00E434A6">
            <w:pPr>
              <w:jc w:val="center"/>
              <w:cnfStyle w:val="000000000000"/>
              <w:rPr>
                <w:rFonts w:ascii="宋体" w:eastAsia="宋体" w:hAnsi="宋体" w:cs="Times New Roman"/>
                <w:sz w:val="24"/>
                <w:lang w:eastAsia="ja-JP"/>
              </w:rPr>
            </w:pPr>
            <w:r>
              <w:rPr>
                <w:rFonts w:ascii="宋体" w:eastAsia="宋体" w:hAnsi="宋体" w:cs="Times New Roman" w:hint="eastAsia"/>
                <w:sz w:val="24"/>
                <w:lang w:eastAsia="ja-JP"/>
              </w:rPr>
              <w:t>漢詩文</w:t>
            </w: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Sino-Japanese literature</w:t>
            </w:r>
          </w:p>
        </w:tc>
        <w:tc>
          <w:tcPr>
            <w:tcW w:w="709"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8</w:t>
            </w:r>
            <w:r>
              <w:rPr>
                <w:rFonts w:ascii="宋体" w:eastAsia="宋体" w:hAnsi="宋体" w:cs="Times New Roman"/>
                <w:sz w:val="24"/>
              </w:rPr>
              <w:t>6</w:t>
            </w:r>
          </w:p>
        </w:tc>
      </w:tr>
      <w:tr w:rsidR="005C66E9" w:rsidTr="005C66E9">
        <w:tc>
          <w:tcPr>
            <w:cnfStyle w:val="001000000000"/>
            <w:tcW w:w="950" w:type="dxa"/>
            <w:vMerge/>
          </w:tcPr>
          <w:p w:rsidR="005C66E9" w:rsidRDefault="005C66E9">
            <w:pPr>
              <w:jc w:val="center"/>
              <w:rPr>
                <w:rFonts w:ascii="宋体" w:eastAsia="宋体" w:hAnsi="宋体" w:cs="Times New Roman"/>
                <w:sz w:val="24"/>
              </w:rPr>
            </w:pPr>
          </w:p>
        </w:tc>
        <w:tc>
          <w:tcPr>
            <w:tcW w:w="1172" w:type="dxa"/>
            <w:vMerge w:val="restart"/>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汉诗</w:t>
            </w:r>
          </w:p>
        </w:tc>
        <w:tc>
          <w:tcPr>
            <w:tcW w:w="1423" w:type="dxa"/>
            <w:vMerge w:val="restart"/>
          </w:tcPr>
          <w:p w:rsidR="005C66E9" w:rsidRDefault="00E434A6">
            <w:pPr>
              <w:jc w:val="center"/>
              <w:cnfStyle w:val="000000000000"/>
              <w:rPr>
                <w:rFonts w:ascii="宋体" w:eastAsia="宋体" w:hAnsi="宋体" w:cs="Times New Roman"/>
                <w:sz w:val="24"/>
                <w:lang w:eastAsia="ja-JP"/>
              </w:rPr>
            </w:pPr>
            <w:r>
              <w:rPr>
                <w:rFonts w:ascii="宋体" w:eastAsia="宋体" w:hAnsi="宋体" w:cs="Times New Roman" w:hint="eastAsia"/>
                <w:sz w:val="24"/>
                <w:lang w:eastAsia="ja-JP"/>
              </w:rPr>
              <w:t>漢詩</w:t>
            </w: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Chinese poetry</w:t>
            </w:r>
          </w:p>
        </w:tc>
        <w:tc>
          <w:tcPr>
            <w:tcW w:w="709"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1</w:t>
            </w:r>
            <w:r>
              <w:rPr>
                <w:rFonts w:ascii="宋体" w:eastAsia="宋体" w:hAnsi="宋体" w:cs="Times New Roman"/>
                <w:sz w:val="24"/>
              </w:rPr>
              <w:t>84</w:t>
            </w:r>
          </w:p>
        </w:tc>
      </w:tr>
      <w:tr w:rsidR="005C66E9" w:rsidTr="005C66E9">
        <w:tc>
          <w:tcPr>
            <w:cnfStyle w:val="001000000000"/>
            <w:tcW w:w="950" w:type="dxa"/>
            <w:vMerge/>
          </w:tcPr>
          <w:p w:rsidR="005C66E9" w:rsidRDefault="005C66E9">
            <w:pPr>
              <w:jc w:val="center"/>
              <w:rPr>
                <w:rFonts w:ascii="宋体" w:eastAsia="宋体" w:hAnsi="宋体" w:cs="Times New Roman"/>
                <w:sz w:val="24"/>
              </w:rPr>
            </w:pPr>
          </w:p>
        </w:tc>
        <w:tc>
          <w:tcPr>
            <w:tcW w:w="1172" w:type="dxa"/>
            <w:vMerge/>
          </w:tcPr>
          <w:p w:rsidR="005C66E9" w:rsidRDefault="005C66E9">
            <w:pPr>
              <w:jc w:val="center"/>
              <w:cnfStyle w:val="000000000000"/>
              <w:rPr>
                <w:rFonts w:ascii="宋体" w:eastAsia="宋体" w:hAnsi="宋体" w:cs="Times New Roman"/>
                <w:sz w:val="24"/>
              </w:rPr>
            </w:pPr>
          </w:p>
        </w:tc>
        <w:tc>
          <w:tcPr>
            <w:tcW w:w="1423" w:type="dxa"/>
            <w:vMerge/>
          </w:tcPr>
          <w:p w:rsidR="005C66E9" w:rsidRDefault="005C66E9">
            <w:pPr>
              <w:jc w:val="center"/>
              <w:cnfStyle w:val="000000000000"/>
              <w:rPr>
                <w:rFonts w:ascii="宋体" w:eastAsia="宋体" w:hAnsi="宋体" w:cs="Times New Roman"/>
                <w:sz w:val="24"/>
              </w:rPr>
            </w:pP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sinitic poetry</w:t>
            </w:r>
          </w:p>
        </w:tc>
        <w:tc>
          <w:tcPr>
            <w:tcW w:w="709"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5</w:t>
            </w:r>
            <w:r>
              <w:rPr>
                <w:rFonts w:ascii="宋体" w:eastAsia="宋体" w:hAnsi="宋体" w:cs="Times New Roman"/>
                <w:sz w:val="24"/>
              </w:rPr>
              <w:t>72</w:t>
            </w:r>
          </w:p>
        </w:tc>
      </w:tr>
      <w:tr w:rsidR="005C66E9" w:rsidTr="005C66E9">
        <w:tc>
          <w:tcPr>
            <w:cnfStyle w:val="001000000000"/>
            <w:tcW w:w="950" w:type="dxa"/>
            <w:vMerge/>
          </w:tcPr>
          <w:p w:rsidR="005C66E9" w:rsidRDefault="005C66E9">
            <w:pPr>
              <w:jc w:val="center"/>
              <w:rPr>
                <w:rFonts w:ascii="宋体" w:eastAsia="宋体" w:hAnsi="宋体" w:cs="Times New Roman"/>
                <w:sz w:val="24"/>
              </w:rPr>
            </w:pPr>
          </w:p>
        </w:tc>
        <w:tc>
          <w:tcPr>
            <w:tcW w:w="1172" w:type="dxa"/>
            <w:vMerge/>
          </w:tcPr>
          <w:p w:rsidR="005C66E9" w:rsidRDefault="005C66E9">
            <w:pPr>
              <w:jc w:val="center"/>
              <w:cnfStyle w:val="000000000000"/>
              <w:rPr>
                <w:rFonts w:ascii="宋体" w:eastAsia="宋体" w:hAnsi="宋体" w:cs="Times New Roman"/>
                <w:sz w:val="24"/>
              </w:rPr>
            </w:pPr>
          </w:p>
        </w:tc>
        <w:tc>
          <w:tcPr>
            <w:tcW w:w="1423" w:type="dxa"/>
            <w:vMerge/>
          </w:tcPr>
          <w:p w:rsidR="005C66E9" w:rsidRDefault="005C66E9">
            <w:pPr>
              <w:jc w:val="center"/>
              <w:cnfStyle w:val="000000000000"/>
              <w:rPr>
                <w:rFonts w:ascii="宋体" w:eastAsia="宋体" w:hAnsi="宋体" w:cs="Times New Roman"/>
                <w:sz w:val="24"/>
              </w:rPr>
            </w:pPr>
          </w:p>
        </w:tc>
        <w:tc>
          <w:tcPr>
            <w:tcW w:w="3963" w:type="dxa"/>
          </w:tcPr>
          <w:p w:rsidR="005C66E9" w:rsidRDefault="00E434A6">
            <w:pPr>
              <w:jc w:val="center"/>
              <w:cnfStyle w:val="000000000000"/>
              <w:rPr>
                <w:rFonts w:ascii="宋体" w:eastAsia="宋体" w:hAnsi="宋体" w:cs="Times New Roman"/>
                <w:sz w:val="24"/>
              </w:rPr>
            </w:pPr>
            <w:r>
              <w:rPr>
                <w:rFonts w:ascii="宋体" w:eastAsia="宋体" w:hAnsi="宋体" w:cs="Times New Roman"/>
                <w:sz w:val="24"/>
              </w:rPr>
              <w:t>classical Chinese-style poetry</w:t>
            </w:r>
          </w:p>
        </w:tc>
        <w:tc>
          <w:tcPr>
            <w:tcW w:w="709" w:type="dxa"/>
          </w:tcPr>
          <w:p w:rsidR="005C66E9" w:rsidRDefault="00E434A6">
            <w:pPr>
              <w:jc w:val="center"/>
              <w:cnfStyle w:val="000000000000"/>
              <w:rPr>
                <w:rFonts w:ascii="宋体" w:eastAsia="宋体" w:hAnsi="宋体" w:cs="Times New Roman"/>
                <w:sz w:val="24"/>
              </w:rPr>
            </w:pPr>
            <w:r>
              <w:rPr>
                <w:rFonts w:ascii="宋体" w:eastAsia="宋体" w:hAnsi="宋体" w:cs="Times New Roman" w:hint="eastAsia"/>
                <w:sz w:val="24"/>
              </w:rPr>
              <w:t>6</w:t>
            </w:r>
            <w:r>
              <w:rPr>
                <w:rFonts w:ascii="宋体" w:eastAsia="宋体" w:hAnsi="宋体" w:cs="Times New Roman"/>
                <w:sz w:val="24"/>
              </w:rPr>
              <w:t>13</w:t>
            </w:r>
          </w:p>
        </w:tc>
      </w:tr>
    </w:tbl>
    <w:p w:rsidR="005C66E9" w:rsidRDefault="005C66E9">
      <w:pPr>
        <w:pStyle w:val="121"/>
        <w:rPr>
          <w:rFonts w:hint="eastAsia"/>
        </w:rPr>
      </w:pPr>
    </w:p>
    <w:p w:rsidR="005C66E9" w:rsidRDefault="00E434A6">
      <w:pPr>
        <w:pStyle w:val="121"/>
        <w:rPr>
          <w:rFonts w:hint="eastAsia"/>
        </w:rPr>
      </w:pPr>
      <w:r>
        <w:t>可以看到，在作为文体的诗歌的观照中，汉诗被明确划归为日本文学。它不再是</w:t>
      </w:r>
      <w:r>
        <w:t>“</w:t>
      </w:r>
      <w:r>
        <w:t>以唐诗为代表的中国古代诗歌影响并繁衍到海外的最大一脉分支</w:t>
      </w:r>
      <w:r>
        <w:t>”</w:t>
      </w:r>
      <w:r>
        <w:rPr>
          <w:rStyle w:val="a8"/>
        </w:rPr>
        <w:footnoteReference w:id="163"/>
      </w:r>
      <w:r>
        <w:t>。日本汉字作为其日本民族语言书面表记的核心部分，也成为了本民族文学的风格载体。</w:t>
      </w:r>
    </w:p>
    <w:p w:rsidR="005C66E9" w:rsidRDefault="00E434A6">
      <w:pPr>
        <w:pStyle w:val="120"/>
        <w:spacing w:before="156" w:after="156"/>
        <w:rPr>
          <w:rFonts w:hint="eastAsia"/>
        </w:rPr>
      </w:pPr>
      <w:bookmarkStart w:id="171" w:name="_Toc741272453"/>
      <w:bookmarkStart w:id="172" w:name="_Toc874319978"/>
      <w:bookmarkStart w:id="173" w:name="_Toc59792367"/>
      <w:r>
        <w:rPr>
          <w:rFonts w:eastAsia="宋体"/>
        </w:rPr>
        <w:t>被排斥的日本汉诗：本土中心文学史观中的日本汉诗</w:t>
      </w:r>
      <w:bookmarkEnd w:id="171"/>
      <w:bookmarkEnd w:id="172"/>
      <w:bookmarkEnd w:id="173"/>
    </w:p>
    <w:p w:rsidR="005C66E9" w:rsidRDefault="00E434A6">
      <w:pPr>
        <w:pStyle w:val="121"/>
        <w:rPr>
          <w:rFonts w:hint="eastAsia"/>
        </w:rPr>
      </w:pPr>
      <w:r>
        <w:t>而在一些日本文学史家的眼中，作为外来文化产物的汉诗和本土民族文学是完全对立的。在鲜明的本土中心意识下，汉诗基本被排除在了日本文学</w:t>
      </w:r>
      <w:r>
        <w:lastRenderedPageBreak/>
        <w:t>史之外。</w:t>
      </w:r>
    </w:p>
    <w:p w:rsidR="005C66E9" w:rsidRDefault="00E434A6">
      <w:pPr>
        <w:pStyle w:val="121"/>
        <w:rPr>
          <w:rFonts w:hint="eastAsia"/>
        </w:rPr>
      </w:pPr>
      <w:r>
        <w:t>西乡信纲的《日本文学史》中，汉诗只出现在奈良和平安时期。汉诗作为外来文化的产物之一，而日本汉诗人的创作则被视为受到了中国文化的</w:t>
      </w:r>
      <w:r>
        <w:t>“</w:t>
      </w:r>
      <w:r>
        <w:t>殖民</w:t>
      </w:r>
      <w:r>
        <w:t>”</w:t>
      </w:r>
      <w:r>
        <w:rPr>
          <w:rStyle w:val="a8"/>
        </w:rPr>
        <w:footnoteReference w:id="164"/>
      </w:r>
      <w:r>
        <w:t>。于是，相对于</w:t>
      </w:r>
      <w:r>
        <w:t>“</w:t>
      </w:r>
      <w:r>
        <w:t>卖弄学识</w:t>
      </w:r>
      <w:r>
        <w:t>”</w:t>
      </w:r>
      <w:r>
        <w:t>的汉诗，和歌则象征着本民族的文学传统，能够抒发歌人的真情，因此具有无限的生命力。而汉诗作为文学，则是昙花一现。</w:t>
      </w:r>
    </w:p>
    <w:p w:rsidR="005C66E9" w:rsidRDefault="00E434A6">
      <w:pPr>
        <w:pStyle w:val="121"/>
        <w:rPr>
          <w:rFonts w:hint="eastAsia"/>
        </w:rPr>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rsidR="005C66E9" w:rsidRDefault="00E434A6">
      <w:pPr>
        <w:pStyle w:val="121"/>
        <w:rPr>
          <w:rFonts w:hint="eastAsia"/>
        </w:rPr>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a8"/>
        </w:rPr>
        <w:footnoteReference w:id="165"/>
      </w:r>
      <w:r>
        <w:t>。此后，日本的诗歌史便依循着和歌、连歌、俳谐、近体诗的脉络发展，再也不见汉诗的影子。</w:t>
      </w:r>
    </w:p>
    <w:p w:rsidR="005C66E9" w:rsidRDefault="00E434A6">
      <w:pPr>
        <w:pStyle w:val="121"/>
        <w:rPr>
          <w:rFonts w:hint="eastAsia"/>
        </w:rPr>
      </w:pPr>
      <w:r>
        <w:t>谢六逸（</w:t>
      </w:r>
      <w:r>
        <w:t>1898-1945</w:t>
      </w:r>
      <w:r>
        <w:t>）编著的《日本文学史》（北新书局，</w:t>
      </w:r>
      <w:r>
        <w:t>1929</w:t>
      </w:r>
      <w:r>
        <w:t>年）则是基于学习近代西方文明的特殊文学史观，对日是因为作者考察了日本文学与世界文学潮流的互动，认为日本文学在近代以前没有派别之分。这种文学史观是近代西方文艺理论影响的结果。也是在这种文学史观下，作本汉诗加以排斥的。该书是近代中国集中译介日本文学的先锋之作。本书从上古叙述到近代，编写方式以明治时代的文学为分界线</w:t>
      </w:r>
      <w:r>
        <w:t>——</w:t>
      </w:r>
      <w:r>
        <w:t>明治前以作品为纲，明治及以后则以文学团体、流派为主轴。之所以作出这样的区别，者尤其看重近代日本文学的</w:t>
      </w:r>
      <w:r>
        <w:t>“</w:t>
      </w:r>
      <w:r>
        <w:t>世界价值</w:t>
      </w:r>
      <w:r>
        <w:t>”</w:t>
      </w:r>
      <w:r>
        <w:t>（欧洲文艺潮流），并呼吁时人对日本文学加以关注。于是，在这本日本文学史中，日本汉诗，以及汉文学本身，甚至是汉字，价值都受到贬低。在本书每个分期的</w:t>
      </w:r>
      <w:r>
        <w:t>“</w:t>
      </w:r>
      <w:r>
        <w:t>诗歌</w:t>
      </w:r>
      <w:r>
        <w:t>”</w:t>
      </w:r>
      <w:r>
        <w:t>部分只见和歌而不见汉诗。而汉字和日本固有语言的关系则是汉字压迫后者，并导致了后者被消灭。</w:t>
      </w:r>
    </w:p>
    <w:p w:rsidR="005C66E9" w:rsidRDefault="005C66E9"/>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2"/>
        <w:spacing w:before="312" w:after="312"/>
        <w:rPr>
          <w:rFonts w:hint="eastAsia"/>
        </w:rPr>
      </w:pPr>
      <w:bookmarkStart w:id="174" w:name="_Toc1779039356"/>
      <w:bookmarkStart w:id="175" w:name="_Toc59792368"/>
      <w:r>
        <w:rPr>
          <w:rFonts w:hint="eastAsia"/>
        </w:rPr>
        <w:lastRenderedPageBreak/>
        <w:t>第四章日本汉诗史的动力</w:t>
      </w:r>
      <w:bookmarkEnd w:id="174"/>
      <w:bookmarkEnd w:id="175"/>
    </w:p>
    <w:p w:rsidR="005C66E9" w:rsidRDefault="00E434A6">
      <w:pPr>
        <w:pStyle w:val="123"/>
        <w:spacing w:before="156" w:after="156"/>
      </w:pPr>
      <w:bookmarkStart w:id="176" w:name="_Toc899639111"/>
      <w:bookmarkStart w:id="177" w:name="_Toc76239470"/>
      <w:bookmarkStart w:id="178" w:name="_Toc59792369"/>
      <w:r>
        <w:rPr>
          <w:rFonts w:eastAsia="宋体" w:hint="eastAsia"/>
        </w:rPr>
        <w:t>前言</w:t>
      </w:r>
      <w:bookmarkEnd w:id="176"/>
      <w:bookmarkEnd w:id="177"/>
      <w:bookmarkEnd w:id="178"/>
    </w:p>
    <w:p w:rsidR="005C66E9" w:rsidRDefault="00E434A6">
      <w:pPr>
        <w:pStyle w:val="121"/>
        <w:rPr>
          <w:rFonts w:hint="eastAsia"/>
        </w:rPr>
      </w:pPr>
      <w:r>
        <w:rPr>
          <w:rFonts w:hint="eastAsia"/>
        </w:rPr>
        <w:t>日本汉诗史</w:t>
      </w:r>
      <w:r>
        <w:rPr>
          <w:rFonts w:hint="eastAsia"/>
          <w:lang/>
        </w:rPr>
        <w:t>书写中的另</w:t>
      </w:r>
      <w:r>
        <w:rPr>
          <w:rFonts w:hint="eastAsia"/>
        </w:rPr>
        <w:t>一个重要问题，就是对日本汉诗发展动力的描述。</w:t>
      </w:r>
    </w:p>
    <w:p w:rsidR="005C66E9" w:rsidRDefault="00E434A6">
      <w:pPr>
        <w:pStyle w:val="121"/>
        <w:rPr>
          <w:rFonts w:hint="eastAsia"/>
          <w:lang/>
        </w:rPr>
      </w:pPr>
      <w:r>
        <w:rPr>
          <w:rFonts w:hint="eastAsia"/>
        </w:rPr>
        <w:t>在这里，源于中国诗学传统的“正变”概念可以作为讨论的基本。“正变”为核心的诗史观是</w:t>
      </w:r>
      <w:r>
        <w:rPr>
          <w:rFonts w:hint="eastAsia"/>
          <w:lang/>
        </w:rPr>
        <w:t>思考中国</w:t>
      </w:r>
      <w:r>
        <w:rPr>
          <w:rFonts w:hint="eastAsia"/>
        </w:rPr>
        <w:t>诗歌发展</w:t>
      </w:r>
      <w:r>
        <w:rPr>
          <w:rFonts w:hint="eastAsia"/>
          <w:lang/>
        </w:rPr>
        <w:t>的整体</w:t>
      </w:r>
      <w:r>
        <w:rPr>
          <w:rFonts w:hint="eastAsia"/>
        </w:rPr>
        <w:t>历程及其动力的</w:t>
      </w:r>
      <w:r>
        <w:rPr>
          <w:rFonts w:hint="eastAsia"/>
          <w:lang/>
        </w:rPr>
        <w:t>核心</w:t>
      </w:r>
      <w:r>
        <w:rPr>
          <w:rFonts w:hint="eastAsia"/>
        </w:rPr>
        <w:t>依据。陈伯海将“正变”作为中国诗学中诗史观的核心因素，并将其衍变勾勒为三个阶段：以《诗经》阐释为中心的“风雅正变”、以《文心雕龙》为大成的“质文代变”，以及宋代以来的“诗体正变”</w:t>
      </w:r>
      <w:r>
        <w:rPr>
          <w:rStyle w:val="a8"/>
          <w:rFonts w:hint="eastAsia"/>
        </w:rPr>
        <w:footnoteReference w:id="166"/>
      </w:r>
      <w:r>
        <w:rPr>
          <w:rFonts w:hint="eastAsia"/>
        </w:rPr>
        <w:t>。而在中国诗学的“正变”观念中也能够看到诗歌发展的两种动因：他律性的</w:t>
      </w:r>
      <w:r>
        <w:rPr>
          <w:rFonts w:hint="eastAsia"/>
          <w:lang/>
        </w:rPr>
        <w:t>政教观念</w:t>
      </w:r>
      <w:r>
        <w:rPr>
          <w:rFonts w:hint="eastAsia"/>
        </w:rPr>
        <w:t>与自律性的诗体衍变。</w:t>
      </w:r>
      <w:r>
        <w:rPr>
          <w:rFonts w:hint="eastAsia"/>
          <w:lang/>
        </w:rPr>
        <w:t>总的来说</w:t>
      </w:r>
      <w:r>
        <w:rPr>
          <w:lang/>
        </w:rPr>
        <w:t>，</w:t>
      </w:r>
      <w:r>
        <w:rPr>
          <w:rFonts w:hint="eastAsia"/>
          <w:lang/>
        </w:rPr>
        <w:t>“正变”这一诗学概念中包含了“正”与“变”两个对立统一的范畴</w:t>
      </w:r>
      <w:r>
        <w:rPr>
          <w:lang/>
        </w:rPr>
        <w:t>。</w:t>
      </w:r>
      <w:r>
        <w:rPr>
          <w:rFonts w:hint="eastAsia"/>
          <w:lang/>
        </w:rPr>
        <w:t>而在对诗史动力的考察中</w:t>
      </w:r>
      <w:r>
        <w:rPr>
          <w:lang/>
        </w:rPr>
        <w:t>，</w:t>
      </w:r>
      <w:r>
        <w:rPr>
          <w:rFonts w:hint="eastAsia"/>
          <w:lang/>
        </w:rPr>
        <w:t>“正”</w:t>
      </w:r>
      <w:r>
        <w:rPr>
          <w:lang/>
        </w:rPr>
        <w:t>、</w:t>
      </w:r>
      <w:r>
        <w:rPr>
          <w:rFonts w:hint="eastAsia"/>
          <w:lang/>
        </w:rPr>
        <w:t>“变”反映出诗的要素的运动和消长</w:t>
      </w:r>
      <w:r>
        <w:rPr>
          <w:lang/>
        </w:rPr>
        <w:t>，</w:t>
      </w:r>
      <w:r>
        <w:rPr>
          <w:rFonts w:hint="eastAsia"/>
          <w:lang/>
        </w:rPr>
        <w:t>最终构成了诗史自体的时间性</w:t>
      </w:r>
      <w:r>
        <w:rPr>
          <w:lang/>
        </w:rPr>
        <w:t>。</w:t>
      </w:r>
      <w:r>
        <w:rPr>
          <w:rFonts w:hint="eastAsia"/>
          <w:lang/>
        </w:rPr>
        <w:t>而在诗史的时间中</w:t>
      </w:r>
      <w:r>
        <w:rPr>
          <w:lang/>
        </w:rPr>
        <w:t>，</w:t>
      </w:r>
      <w:r>
        <w:rPr>
          <w:rFonts w:hint="eastAsia"/>
          <w:lang/>
        </w:rPr>
        <w:t>诗史的材料之间构成了一种特定的因果关系</w:t>
      </w:r>
      <w:r>
        <w:rPr>
          <w:lang/>
        </w:rPr>
        <w:t>。</w:t>
      </w:r>
      <w:r>
        <w:rPr>
          <w:rFonts w:hint="eastAsia"/>
          <w:lang/>
        </w:rPr>
        <w:t>也就是说</w:t>
      </w:r>
      <w:r>
        <w:rPr>
          <w:lang/>
        </w:rPr>
        <w:t>，</w:t>
      </w:r>
      <w:r>
        <w:rPr>
          <w:rFonts w:hint="eastAsia"/>
          <w:lang/>
        </w:rPr>
        <w:t>诗史的动力总是有着特定的指向的</w:t>
      </w:r>
      <w:r>
        <w:rPr>
          <w:lang/>
        </w:rPr>
        <w:t>。</w:t>
      </w:r>
      <w:r>
        <w:rPr>
          <w:rFonts w:hint="eastAsia"/>
          <w:lang/>
        </w:rPr>
        <w:t>当诗史的源头</w:t>
      </w:r>
      <w:r>
        <w:rPr>
          <w:lang/>
        </w:rPr>
        <w:t>，</w:t>
      </w:r>
      <w:r>
        <w:rPr>
          <w:rFonts w:hint="eastAsia"/>
          <w:lang/>
        </w:rPr>
        <w:t>或最初那个“正”的因素被确定下来</w:t>
      </w:r>
      <w:r>
        <w:rPr>
          <w:lang/>
        </w:rPr>
        <w:t>，</w:t>
      </w:r>
      <w:r>
        <w:rPr>
          <w:rFonts w:hint="eastAsia"/>
          <w:lang/>
        </w:rPr>
        <w:t>那么“变”的加入</w:t>
      </w:r>
      <w:r>
        <w:rPr>
          <w:lang/>
        </w:rPr>
        <w:t>，</w:t>
      </w:r>
      <w:r>
        <w:rPr>
          <w:rFonts w:hint="eastAsia"/>
          <w:lang/>
        </w:rPr>
        <w:t>以及对这组“正</w:t>
      </w:r>
      <w:r>
        <w:rPr>
          <w:lang/>
        </w:rPr>
        <w:t>-</w:t>
      </w:r>
      <w:r>
        <w:rPr>
          <w:rFonts w:hint="eastAsia"/>
          <w:lang/>
        </w:rPr>
        <w:t>变”关系的解释</w:t>
      </w:r>
      <w:r>
        <w:rPr>
          <w:lang/>
        </w:rPr>
        <w:t>，</w:t>
      </w:r>
      <w:r>
        <w:rPr>
          <w:rFonts w:hint="eastAsia"/>
          <w:lang/>
        </w:rPr>
        <w:t>便规定了诗史运动的方向</w:t>
      </w:r>
      <w:r>
        <w:rPr>
          <w:lang/>
        </w:rPr>
        <w:t>。</w:t>
      </w:r>
      <w:r>
        <w:rPr>
          <w:rFonts w:hint="eastAsia"/>
          <w:lang/>
        </w:rPr>
        <w:t>因此我们可以说</w:t>
      </w:r>
      <w:r>
        <w:rPr>
          <w:lang/>
        </w:rPr>
        <w:t>，</w:t>
      </w:r>
      <w:r>
        <w:rPr>
          <w:rFonts w:hint="eastAsia"/>
          <w:lang/>
        </w:rPr>
        <w:t>“正变”这一概念同时解释了诗歌发展的动力和方向</w:t>
      </w:r>
      <w:r>
        <w:rPr>
          <w:lang/>
        </w:rPr>
        <w:t>。</w:t>
      </w:r>
    </w:p>
    <w:p w:rsidR="005C66E9" w:rsidRDefault="00E434A6">
      <w:pPr>
        <w:pStyle w:val="121"/>
        <w:rPr>
          <w:rFonts w:hint="eastAsia"/>
        </w:rPr>
      </w:pPr>
      <w:r>
        <w:rPr>
          <w:rFonts w:hint="eastAsia"/>
        </w:rPr>
        <w:t>那么，“正变”这一概念又如何可以</w:t>
      </w:r>
      <w:r>
        <w:rPr>
          <w:rFonts w:hint="eastAsia"/>
          <w:lang/>
        </w:rPr>
        <w:t>解释日本汉诗发展动力</w:t>
      </w:r>
      <w:r>
        <w:rPr>
          <w:lang/>
        </w:rPr>
        <w:t>？</w:t>
      </w:r>
      <w:r>
        <w:rPr>
          <w:rFonts w:hint="eastAsia"/>
        </w:rPr>
        <w:t>首先，日本的诗学传统</w:t>
      </w:r>
      <w:r>
        <w:rPr>
          <w:rStyle w:val="a8"/>
          <w:rFonts w:hint="eastAsia"/>
        </w:rPr>
        <w:footnoteReference w:id="167"/>
      </w:r>
      <w:r>
        <w:rPr>
          <w:rFonts w:hint="eastAsia"/>
        </w:rPr>
        <w:t>客观受到中国诗学论述的影响，在这一概念的表述和理解上有着共通之处。加上日本汉诗人</w:t>
      </w:r>
      <w:r>
        <w:rPr>
          <w:rFonts w:hint="eastAsia"/>
          <w:lang/>
        </w:rPr>
        <w:t>围绕“正变”这一概念所作</w:t>
      </w:r>
      <w:r>
        <w:rPr>
          <w:rFonts w:hint="eastAsia"/>
        </w:rPr>
        <w:t>的新阐发，“正变”这一概念可以活用在日本汉诗史</w:t>
      </w:r>
      <w:r>
        <w:rPr>
          <w:rFonts w:hint="eastAsia"/>
          <w:lang/>
        </w:rPr>
        <w:t>发展动力</w:t>
      </w:r>
      <w:r>
        <w:rPr>
          <w:rFonts w:hint="eastAsia"/>
        </w:rPr>
        <w:t>的讨论中。</w:t>
      </w:r>
    </w:p>
    <w:p w:rsidR="005C66E9" w:rsidRDefault="00E434A6">
      <w:pPr>
        <w:pStyle w:val="121"/>
        <w:rPr>
          <w:rFonts w:hint="eastAsia"/>
        </w:rPr>
      </w:pPr>
      <w:r>
        <w:rPr>
          <w:rFonts w:hint="eastAsia"/>
        </w:rPr>
        <w:t>其二，比较文学研究中的“变异体”概念，从中日诗歌关系的角度，对“正变”</w:t>
      </w:r>
      <w:r>
        <w:rPr>
          <w:rFonts w:hint="eastAsia"/>
          <w:lang/>
        </w:rPr>
        <w:t>的命题</w:t>
      </w:r>
      <w:r>
        <w:rPr>
          <w:rFonts w:hint="eastAsia"/>
        </w:rPr>
        <w:t>作了拓展。日本汉诗属于日本汉文学，而日本汉文学则被认为是中国古典文学的变异体。严绍璗将汉文学系统作为变异体文学</w:t>
      </w:r>
      <w:r>
        <w:rPr>
          <w:rStyle w:val="a8"/>
          <w:rFonts w:hint="eastAsia"/>
        </w:rPr>
        <w:footnoteReference w:id="168"/>
      </w:r>
      <w:r>
        <w:rPr>
          <w:rFonts w:hint="eastAsia"/>
        </w:rPr>
        <w:t>。作为异质文化的中国文化的因素</w:t>
      </w:r>
      <w:r>
        <w:rPr>
          <w:rFonts w:hint="eastAsia"/>
          <w:lang/>
        </w:rPr>
        <w:t>在日本文化的土壤中</w:t>
      </w:r>
      <w:r>
        <w:rPr>
          <w:rFonts w:hint="eastAsia"/>
        </w:rPr>
        <w:t>被消解</w:t>
      </w:r>
      <w:r>
        <w:rPr>
          <w:rFonts w:hint="eastAsia"/>
          <w:lang/>
        </w:rPr>
        <w:t>后</w:t>
      </w:r>
      <w:r>
        <w:rPr>
          <w:rFonts w:hint="eastAsia"/>
        </w:rPr>
        <w:t>，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rsidR="005C66E9" w:rsidRDefault="00E434A6">
      <w:pPr>
        <w:pStyle w:val="121"/>
        <w:rPr>
          <w:rFonts w:hint="eastAsia"/>
        </w:rPr>
      </w:pPr>
      <w:r>
        <w:rPr>
          <w:rFonts w:hint="eastAsia"/>
        </w:rPr>
        <w:lastRenderedPageBreak/>
        <w:t>综上，“正变”既是一种对诗史演进动力的进行考察的成熟视角，又揭示了日本汉诗史发展与中国诗歌传统之影响的关系，突出了日本汉诗史自身的特殊性。</w:t>
      </w:r>
    </w:p>
    <w:p w:rsidR="005C66E9" w:rsidRDefault="00E434A6">
      <w:pPr>
        <w:pStyle w:val="121"/>
        <w:rPr>
          <w:rFonts w:hint="eastAsia"/>
          <w:lang/>
        </w:rPr>
      </w:pPr>
      <w:r>
        <w:rPr>
          <w:rFonts w:hint="eastAsia"/>
          <w:lang/>
        </w:rPr>
        <w:t>本章第一部分意在发现日本汉诗史发展动力中的两个重要规定</w:t>
      </w:r>
      <w:r>
        <w:rPr>
          <w:lang/>
        </w:rPr>
        <w:t>：</w:t>
      </w:r>
      <w:r>
        <w:rPr>
          <w:rFonts w:hint="eastAsia"/>
          <w:lang/>
        </w:rPr>
        <w:t>温柔敦厚的诗教和规范创作的诗法格调</w:t>
      </w:r>
      <w:r>
        <w:rPr>
          <w:lang/>
        </w:rPr>
        <w:t>，</w:t>
      </w:r>
      <w:r>
        <w:rPr>
          <w:rFonts w:hint="eastAsia"/>
          <w:lang/>
        </w:rPr>
        <w:t>为下文重构正变关系的展开提供基点</w:t>
      </w:r>
      <w:r>
        <w:rPr>
          <w:lang/>
        </w:rPr>
        <w:t>。</w:t>
      </w:r>
    </w:p>
    <w:p w:rsidR="005C66E9" w:rsidRDefault="00E434A6">
      <w:pPr>
        <w:pStyle w:val="121"/>
        <w:rPr>
          <w:rFonts w:hint="eastAsia"/>
          <w:lang/>
        </w:rPr>
      </w:pPr>
      <w:r>
        <w:rPr>
          <w:rFonts w:hint="eastAsia"/>
          <w:lang/>
        </w:rPr>
        <w:t>第二部分以雅俗之辨和声律正变观为中心</w:t>
      </w:r>
      <w:r>
        <w:rPr>
          <w:lang/>
        </w:rPr>
        <w:t>，</w:t>
      </w:r>
      <w:r>
        <w:rPr>
          <w:rFonts w:hint="eastAsia"/>
          <w:lang/>
        </w:rPr>
        <w:t>说明日本汉诗人重构本国汉诗传统发展动力和方向时的多重路径</w:t>
      </w:r>
      <w:r>
        <w:rPr>
          <w:lang/>
        </w:rPr>
        <w:t>。</w:t>
      </w:r>
      <w:r>
        <w:rPr>
          <w:rFonts w:hint="eastAsia"/>
          <w:lang/>
        </w:rPr>
        <w:t>而后</w:t>
      </w:r>
      <w:r>
        <w:rPr>
          <w:lang/>
        </w:rPr>
        <w:t>，</w:t>
      </w:r>
      <w:r>
        <w:rPr>
          <w:rFonts w:hint="eastAsia"/>
          <w:lang/>
        </w:rPr>
        <w:t>以日本汉诗人对本国风物入诗的阐释为例</w:t>
      </w:r>
      <w:r>
        <w:rPr>
          <w:lang/>
        </w:rPr>
        <w:t>，</w:t>
      </w:r>
      <w:r>
        <w:rPr>
          <w:rFonts w:hint="eastAsia"/>
          <w:lang/>
        </w:rPr>
        <w:t>分析他们对以往以中国诗歌、文学传统为中心的正变关系的重构</w:t>
      </w:r>
      <w:r>
        <w:rPr>
          <w:lang/>
        </w:rPr>
        <w:t>。</w:t>
      </w:r>
    </w:p>
    <w:p w:rsidR="005C66E9" w:rsidRDefault="00E434A6">
      <w:pPr>
        <w:pStyle w:val="121"/>
        <w:rPr>
          <w:rFonts w:hint="eastAsia"/>
        </w:rPr>
      </w:pPr>
      <w:r>
        <w:rPr>
          <w:rFonts w:hint="eastAsia"/>
          <w:lang/>
        </w:rPr>
        <w:t>第三部分从日本汉诗的生成机制入手</w:t>
      </w:r>
      <w:r>
        <w:rPr>
          <w:lang/>
        </w:rPr>
        <w:t>，</w:t>
      </w:r>
      <w:r>
        <w:rPr>
          <w:rFonts w:hint="eastAsia"/>
          <w:lang/>
        </w:rPr>
        <w:t>考察日本汉诗人是怎样在同一性与差异性并存的双语环境中对中国诗歌、诗学文本进行阐释</w:t>
      </w:r>
      <w:r>
        <w:rPr>
          <w:lang/>
        </w:rPr>
        <w:t>，</w:t>
      </w:r>
      <w:r>
        <w:rPr>
          <w:rFonts w:hint="eastAsia"/>
          <w:lang/>
        </w:rPr>
        <w:t>从而在其中找到日本汉诗传统相对于中国诗歌传统变异的原因</w:t>
      </w:r>
      <w:r>
        <w:rPr>
          <w:lang/>
        </w:rPr>
        <w:t>。</w:t>
      </w:r>
      <w:r>
        <w:rPr>
          <w:rFonts w:hint="eastAsia"/>
          <w:lang/>
        </w:rPr>
        <w:t>而这也是其发展动力的核心问题</w:t>
      </w:r>
      <w:r>
        <w:rPr>
          <w:lang/>
        </w:rPr>
        <w:t>。</w:t>
      </w: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rPr>
          <w:rFonts w:hint="eastAsia"/>
        </w:rPr>
      </w:pPr>
    </w:p>
    <w:p w:rsidR="005C66E9" w:rsidRDefault="005C66E9">
      <w:pPr>
        <w:pStyle w:val="121"/>
        <w:ind w:leftChars="0" w:left="0" w:firstLineChars="0" w:firstLine="0"/>
        <w:rPr>
          <w:rFonts w:hint="eastAsia"/>
        </w:rPr>
        <w:sectPr w:rsidR="005C66E9">
          <w:headerReference w:type="even" r:id="rId28"/>
          <w:headerReference w:type="default" r:id="rId2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5C66E9">
      <w:pPr>
        <w:pStyle w:val="121"/>
        <w:ind w:leftChars="0" w:left="0" w:firstLineChars="0" w:firstLine="0"/>
        <w:rPr>
          <w:rFonts w:hint="eastAsia"/>
        </w:rPr>
        <w:sectPr w:rsidR="005C66E9">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179" w:name="_Toc1949663697"/>
      <w:bookmarkStart w:id="180" w:name="_Toc59792370"/>
      <w:r>
        <w:rPr>
          <w:rFonts w:hint="eastAsia"/>
          <w:lang w:eastAsia="zh-CN"/>
        </w:rPr>
        <w:lastRenderedPageBreak/>
        <w:t>第一节</w:t>
      </w:r>
      <w:r>
        <w:rPr>
          <w:rFonts w:hint="eastAsia"/>
        </w:rPr>
        <w:t>“正变”之正</w:t>
      </w:r>
      <w:bookmarkEnd w:id="179"/>
      <w:bookmarkEnd w:id="180"/>
    </w:p>
    <w:p w:rsidR="005C66E9" w:rsidRDefault="00E434A6">
      <w:pPr>
        <w:pStyle w:val="121"/>
        <w:rPr>
          <w:rFonts w:hint="eastAsia"/>
        </w:rPr>
      </w:pPr>
      <w:r>
        <w:rPr>
          <w:rFonts w:hint="eastAsia"/>
          <w:lang/>
        </w:rPr>
        <w:t>如前所述</w:t>
      </w:r>
      <w:r>
        <w:rPr>
          <w:lang/>
        </w:rPr>
        <w:t>，</w:t>
      </w:r>
      <w:r>
        <w:rPr>
          <w:rFonts w:hint="eastAsia"/>
          <w:lang/>
        </w:rPr>
        <w:t>“正”</w:t>
      </w:r>
      <w:r>
        <w:rPr>
          <w:lang/>
        </w:rPr>
        <w:t>、</w:t>
      </w:r>
      <w:r>
        <w:rPr>
          <w:rFonts w:hint="eastAsia"/>
          <w:lang/>
        </w:rPr>
        <w:t>“变”反映出诗的要素的运动和消长</w:t>
      </w:r>
      <w:r>
        <w:rPr>
          <w:lang/>
        </w:rPr>
        <w:t>，</w:t>
      </w:r>
      <w:r>
        <w:rPr>
          <w:rFonts w:hint="eastAsia"/>
          <w:lang/>
        </w:rPr>
        <w:t>最终构成了诗史自体的时间性</w:t>
      </w:r>
      <w:r>
        <w:rPr>
          <w:lang/>
        </w:rPr>
        <w:t>。</w:t>
      </w:r>
      <w:r>
        <w:rPr>
          <w:rFonts w:hint="eastAsia"/>
        </w:rPr>
        <w:t>通过对古今诗歌关系的思考，日本汉诗人</w:t>
      </w:r>
      <w:r>
        <w:rPr>
          <w:rFonts w:hint="eastAsia"/>
          <w:lang/>
        </w:rPr>
        <w:t>探讨了诗史传统</w:t>
      </w:r>
      <w:r>
        <w:rPr>
          <w:rFonts w:hint="eastAsia"/>
        </w:rPr>
        <w:t>中不变的根本。</w:t>
      </w:r>
      <w:r>
        <w:rPr>
          <w:rFonts w:hint="eastAsia"/>
          <w:lang/>
        </w:rPr>
        <w:t>以此为基点</w:t>
      </w:r>
      <w:r>
        <w:rPr>
          <w:lang/>
        </w:rPr>
        <w:t>，</w:t>
      </w:r>
      <w:r>
        <w:rPr>
          <w:rFonts w:hint="eastAsia"/>
          <w:lang/>
        </w:rPr>
        <w:t>可以看到日本汉诗人是如何构建其诗史的运动方向</w:t>
      </w:r>
      <w:r>
        <w:rPr>
          <w:lang/>
        </w:rPr>
        <w:t>。</w:t>
      </w:r>
      <w:r>
        <w:rPr>
          <w:rFonts w:hint="eastAsia"/>
          <w:lang/>
        </w:rPr>
        <w:t>总的来说</w:t>
      </w:r>
      <w:r>
        <w:rPr>
          <w:lang/>
        </w:rPr>
        <w:t>，</w:t>
      </w:r>
      <w:r>
        <w:rPr>
          <w:rFonts w:hint="eastAsia"/>
          <w:lang/>
        </w:rPr>
        <w:t>日本汉诗人将两点视为关键</w:t>
      </w:r>
      <w:r>
        <w:rPr>
          <w:lang/>
        </w:rPr>
        <w:t>：</w:t>
      </w:r>
      <w:r>
        <w:rPr>
          <w:rFonts w:hint="eastAsia"/>
          <w:lang/>
        </w:rPr>
        <w:t>其一</w:t>
      </w:r>
      <w:r>
        <w:rPr>
          <w:lang/>
        </w:rPr>
        <w:t>，</w:t>
      </w:r>
      <w:r>
        <w:rPr>
          <w:rFonts w:hint="eastAsia"/>
          <w:lang/>
        </w:rPr>
        <w:t>是以温柔敦厚为主旨的诗教</w:t>
      </w:r>
      <w:r>
        <w:rPr>
          <w:lang/>
        </w:rPr>
        <w:t>；</w:t>
      </w:r>
      <w:r>
        <w:rPr>
          <w:rFonts w:hint="eastAsia"/>
          <w:lang/>
        </w:rPr>
        <w:t>其二</w:t>
      </w:r>
      <w:r>
        <w:rPr>
          <w:lang/>
        </w:rPr>
        <w:t>，</w:t>
      </w:r>
      <w:r>
        <w:rPr>
          <w:rFonts w:hint="eastAsia"/>
          <w:lang/>
        </w:rPr>
        <w:t>是以诗法格调为中心的创作规范</w:t>
      </w:r>
      <w:r>
        <w:rPr>
          <w:lang/>
        </w:rPr>
        <w:t>。</w:t>
      </w:r>
    </w:p>
    <w:p w:rsidR="005C66E9" w:rsidRDefault="00E434A6">
      <w:pPr>
        <w:pStyle w:val="120"/>
        <w:spacing w:before="156" w:after="156"/>
        <w:rPr>
          <w:rFonts w:hint="eastAsia"/>
        </w:rPr>
      </w:pPr>
      <w:bookmarkStart w:id="181" w:name="_Toc1692269553"/>
      <w:bookmarkStart w:id="182" w:name="_Toc543328993"/>
      <w:bookmarkStart w:id="183" w:name="_Toc59792371"/>
      <w:r>
        <w:rPr>
          <w:rFonts w:eastAsia="宋体" w:hint="eastAsia"/>
        </w:rPr>
        <w:t>温柔敦厚</w:t>
      </w:r>
      <w:bookmarkEnd w:id="181"/>
      <w:bookmarkEnd w:id="182"/>
      <w:bookmarkEnd w:id="183"/>
    </w:p>
    <w:p w:rsidR="005C66E9" w:rsidRDefault="00E434A6">
      <w:pPr>
        <w:pStyle w:val="121"/>
        <w:rPr>
          <w:rFonts w:hint="eastAsia"/>
        </w:rPr>
      </w:pPr>
      <w:r>
        <w:rPr>
          <w:rFonts w:hint="eastAsia"/>
        </w:rPr>
        <w:t>儒家诗学传统对日本汉诗的经典化意识影响很大。而温柔敦厚的诗教也成为日本汉诗人</w:t>
      </w:r>
      <w:r>
        <w:rPr>
          <w:rFonts w:hint="eastAsia"/>
          <w:lang/>
        </w:rPr>
        <w:t>构建本国汉诗</w:t>
      </w:r>
      <w:r>
        <w:rPr>
          <w:rFonts w:hint="eastAsia"/>
        </w:rPr>
        <w:t>传统</w:t>
      </w:r>
      <w:r>
        <w:rPr>
          <w:rFonts w:hint="eastAsia"/>
          <w:lang/>
        </w:rPr>
        <w:t>之起点和方向的重要依据</w:t>
      </w:r>
      <w:r>
        <w:rPr>
          <w:rFonts w:hint="eastAsia"/>
        </w:rPr>
        <w:t>。《诗辙》云：“盖今之诗犹古之诗也。周家三百篇之与李唐近体，厥制裁虽异乎，厥温柔敦厚之旨，则同揆而无二致也。”</w:t>
      </w:r>
      <w:r>
        <w:rPr>
          <w:rStyle w:val="a8"/>
          <w:rFonts w:hint="eastAsia"/>
        </w:rPr>
        <w:footnoteReference w:id="169"/>
      </w:r>
      <w:r>
        <w:rPr>
          <w:rFonts w:hint="eastAsia"/>
        </w:rPr>
        <w:t>《淡窗诗话》也以《诗经》为起点，论证了诗三百作为圣人之言，被用昭化民众，而后世诗歌虽然在诗体上发生变化，但儒家的诗教仍对后世之诗在价值取向上有所规范</w:t>
      </w:r>
      <w:r>
        <w:rPr>
          <w:rStyle w:val="a8"/>
          <w:rFonts w:hint="eastAsia"/>
        </w:rPr>
        <w:footnoteReference w:id="170"/>
      </w:r>
      <w:r>
        <w:rPr>
          <w:rFonts w:hint="eastAsia"/>
        </w:rPr>
        <w:t>。</w:t>
      </w:r>
    </w:p>
    <w:p w:rsidR="005C66E9" w:rsidRDefault="00E434A6">
      <w:pPr>
        <w:pStyle w:val="121"/>
        <w:rPr>
          <w:rFonts w:hint="eastAsia"/>
        </w:rPr>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w:t>
      </w:r>
      <w:r>
        <w:rPr>
          <w:rFonts w:hint="eastAsia"/>
        </w:rPr>
        <w:t>,</w:t>
      </w:r>
      <w:r>
        <w:rPr>
          <w:rFonts w:hint="eastAsia"/>
        </w:rPr>
        <w:t>而后所谓温柔敦厚之教者，可以施于万世之诗矣。”</w:t>
      </w:r>
      <w:r>
        <w:rPr>
          <w:rStyle w:val="a8"/>
          <w:rFonts w:hint="eastAsia"/>
        </w:rPr>
        <w:footnoteReference w:id="171"/>
      </w:r>
      <w:r>
        <w:rPr>
          <w:rFonts w:hint="eastAsia"/>
        </w:rPr>
        <w:t>诗无古今，原因在于温柔敦厚之教被认为是后世诗的法度。而相对地，“辞”，也就是诗所采用的语言是变化的。</w:t>
      </w:r>
    </w:p>
    <w:p w:rsidR="005C66E9" w:rsidRDefault="00E434A6">
      <w:pPr>
        <w:pStyle w:val="121"/>
        <w:rPr>
          <w:rFonts w:hint="eastAsia"/>
        </w:rPr>
      </w:pPr>
      <w:r>
        <w:rPr>
          <w:rFonts w:hint="eastAsia"/>
        </w:rPr>
        <w:t>可以认为，温柔敦厚的诗教作为一种统一的诗学理念，取消了诗在诗体、用语上的不同。而这也意味着，那些不符合温柔敦厚之教的诗，就会被排除在诗的传统之外。</w:t>
      </w:r>
    </w:p>
    <w:p w:rsidR="005C66E9" w:rsidRDefault="00E434A6">
      <w:pPr>
        <w:pStyle w:val="120"/>
        <w:spacing w:before="156" w:after="156"/>
        <w:rPr>
          <w:rFonts w:hint="eastAsia"/>
        </w:rPr>
      </w:pPr>
      <w:bookmarkStart w:id="184" w:name="_Toc700956403"/>
      <w:bookmarkStart w:id="185" w:name="_Toc629918307"/>
      <w:bookmarkStart w:id="186" w:name="_Toc59792372"/>
      <w:r>
        <w:rPr>
          <w:rFonts w:eastAsia="宋体" w:hint="eastAsia"/>
        </w:rPr>
        <w:t>诗法格调</w:t>
      </w:r>
      <w:bookmarkEnd w:id="184"/>
      <w:bookmarkEnd w:id="185"/>
      <w:bookmarkEnd w:id="186"/>
    </w:p>
    <w:p w:rsidR="005C66E9" w:rsidRDefault="00E434A6">
      <w:pPr>
        <w:pStyle w:val="121"/>
        <w:rPr>
          <w:rFonts w:hint="eastAsia"/>
        </w:rPr>
      </w:pPr>
      <w:r>
        <w:rPr>
          <w:rFonts w:hint="eastAsia"/>
        </w:rPr>
        <w:t>如果说，温柔敦厚体现的是他律性因素对诗史传统的规范，那么诗格则是从诗体发展的自律性因素出发，考察其动力。</w:t>
      </w:r>
    </w:p>
    <w:p w:rsidR="005C66E9" w:rsidRDefault="00E434A6">
      <w:pPr>
        <w:pStyle w:val="121"/>
        <w:rPr>
          <w:rFonts w:hint="eastAsia"/>
        </w:rPr>
      </w:pPr>
      <w:r>
        <w:rPr>
          <w:rFonts w:hint="eastAsia"/>
        </w:rPr>
        <w:lastRenderedPageBreak/>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w:t>
      </w:r>
      <w:r>
        <w:rPr>
          <w:rFonts w:hint="eastAsia"/>
        </w:rPr>
        <w:t>?</w:t>
      </w:r>
      <w:r>
        <w:rPr>
          <w:rFonts w:hint="eastAsia"/>
        </w:rPr>
        <w:t>法准之义也。法准者何也</w:t>
      </w:r>
      <w:r>
        <w:rPr>
          <w:rFonts w:hint="eastAsia"/>
        </w:rPr>
        <w:t>?</w:t>
      </w:r>
      <w:r>
        <w:rPr>
          <w:rFonts w:hint="eastAsia"/>
        </w:rPr>
        <w:t>必有法准焉。……格之既设矣，格诸开天而施于今，今之诗犹古之诗乎。瑕犹可磨，质岂可变焉？”</w:t>
      </w:r>
      <w:r>
        <w:rPr>
          <w:rStyle w:val="a8"/>
          <w:rFonts w:hint="eastAsia"/>
        </w:rPr>
        <w:footnoteReference w:id="172"/>
      </w:r>
    </w:p>
    <w:p w:rsidR="005C66E9" w:rsidRDefault="00E434A6">
      <w:pPr>
        <w:pStyle w:val="121"/>
        <w:rPr>
          <w:rFonts w:hint="eastAsia"/>
        </w:rPr>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a8"/>
          <w:rFonts w:hint="eastAsia"/>
        </w:rPr>
        <w:footnoteReference w:id="173"/>
      </w:r>
      <w:r>
        <w:rPr>
          <w:rFonts w:hint="eastAsia"/>
        </w:rPr>
        <w:t>平安公卿藤原宗忠所作《作文大体》亦从体裁、诗病、字对、调声等，对诗格加以论述。据统计</w:t>
      </w:r>
      <w:r>
        <w:rPr>
          <w:rFonts w:hint="eastAsia"/>
        </w:rPr>
        <w:t>,</w:t>
      </w:r>
      <w:r>
        <w:rPr>
          <w:rFonts w:hint="eastAsia"/>
        </w:rPr>
        <w:t>仅江户时代</w:t>
      </w:r>
      <w:r>
        <w:rPr>
          <w:rFonts w:hint="eastAsia"/>
        </w:rPr>
        <w:t>,</w:t>
      </w:r>
      <w:r>
        <w:rPr>
          <w:rFonts w:hint="eastAsia"/>
        </w:rPr>
        <w:t>以诗格诗法命名的汉文和日文著作共四十多种</w:t>
      </w:r>
      <w:r>
        <w:rPr>
          <w:rStyle w:val="a8"/>
          <w:rFonts w:hint="eastAsia"/>
        </w:rPr>
        <w:footnoteReference w:id="174"/>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rsidR="005C66E9" w:rsidRDefault="00E434A6">
      <w:pPr>
        <w:pStyle w:val="121"/>
        <w:rPr>
          <w:rFonts w:hint="eastAsia"/>
        </w:rPr>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rsidR="005C66E9" w:rsidRDefault="00E434A6">
      <w:pPr>
        <w:pStyle w:val="121"/>
        <w:rPr>
          <w:rFonts w:hint="eastAsia"/>
        </w:rPr>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w:t>
      </w:r>
      <w:r>
        <w:rPr>
          <w:rFonts w:hint="eastAsia"/>
        </w:rPr>
        <w:lastRenderedPageBreak/>
        <w:t>不辨正路。”</w:t>
      </w:r>
      <w:r>
        <w:rPr>
          <w:rStyle w:val="a8"/>
          <w:rFonts w:hint="eastAsia"/>
        </w:rPr>
        <w:footnoteReference w:id="175"/>
      </w:r>
    </w:p>
    <w:p w:rsidR="005C66E9" w:rsidRDefault="00E434A6">
      <w:pPr>
        <w:pStyle w:val="121"/>
        <w:rPr>
          <w:rFonts w:hint="eastAsia"/>
        </w:rPr>
      </w:pPr>
      <w:r>
        <w:rPr>
          <w:rFonts w:hint="eastAsia"/>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a8"/>
          <w:rFonts w:hint="eastAsia"/>
        </w:rPr>
        <w:footnoteReference w:id="176"/>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rsidR="005C66E9" w:rsidRDefault="00E434A6">
      <w:pPr>
        <w:pStyle w:val="121"/>
        <w:rPr>
          <w:rFonts w:hint="eastAsia"/>
        </w:rPr>
      </w:pPr>
      <w:r>
        <w:rPr>
          <w:rFonts w:hint="eastAsia"/>
        </w:rPr>
        <w:t>以上两位诗人对何者为“正”作了规定，而津阪东阳则是从学诗过程之循序渐进入手，论证了“正道”是“生变”的前提：“凡诸学技艺者，正熟而奇出，常极而变生，盖不期然而然尔。……若未习之常</w:t>
      </w:r>
      <w:r>
        <w:rPr>
          <w:rFonts w:hint="eastAsia"/>
        </w:rPr>
        <w:t>,</w:t>
      </w:r>
      <w:r>
        <w:rPr>
          <w:rFonts w:hint="eastAsia"/>
        </w:rPr>
        <w:t>而欲试其变，变未可得而先失其常，犹寿陵余子学步于邯郦，未得国能而又失其故步</w:t>
      </w:r>
      <w:r>
        <w:rPr>
          <w:rFonts w:hint="eastAsia"/>
        </w:rPr>
        <w:t>,</w:t>
      </w:r>
      <w:r>
        <w:rPr>
          <w:rFonts w:hint="eastAsia"/>
        </w:rPr>
        <w:t>直匍匐而归耳。况夫艺文之业，尤宜守其正也。”</w:t>
      </w:r>
      <w:r>
        <w:rPr>
          <w:rStyle w:val="a8"/>
          <w:rFonts w:hint="eastAsia"/>
        </w:rPr>
        <w:footnoteReference w:id="177"/>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w:t>
      </w:r>
      <w:r>
        <w:rPr>
          <w:rFonts w:hint="eastAsia"/>
        </w:rPr>
        <w:t>,</w:t>
      </w:r>
      <w:r>
        <w:rPr>
          <w:rFonts w:hint="eastAsia"/>
        </w:rPr>
        <w:t>溢而爲行草</w:t>
      </w:r>
      <w:r>
        <w:rPr>
          <w:rFonts w:hint="eastAsia"/>
        </w:rPr>
        <w:t>,</w:t>
      </w:r>
      <w:r>
        <w:rPr>
          <w:rFonts w:hint="eastAsia"/>
        </w:rPr>
        <w:t>故学书必先楷法，渐而至于行草焉。……余尝谓学诗必从绝句入，亦犹是也。”</w:t>
      </w:r>
    </w:p>
    <w:p w:rsidR="005C66E9" w:rsidRDefault="00E434A6">
      <w:pPr>
        <w:pStyle w:val="121"/>
        <w:rPr>
          <w:rFonts w:hint="eastAsia"/>
        </w:rPr>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a8"/>
          <w:rFonts w:hint="eastAsia"/>
        </w:rPr>
        <w:footnoteReference w:id="178"/>
      </w:r>
      <w:r>
        <w:rPr>
          <w:rFonts w:hint="eastAsia"/>
        </w:rPr>
        <w:t>、东条琴台《幼学</w:t>
      </w:r>
      <w:r>
        <w:rPr>
          <w:rFonts w:hint="eastAsia"/>
        </w:rPr>
        <w:lastRenderedPageBreak/>
        <w:t>诗话》</w:t>
      </w:r>
      <w:r>
        <w:rPr>
          <w:rStyle w:val="a8"/>
          <w:rFonts w:hint="eastAsia"/>
        </w:rPr>
        <w:footnoteReference w:id="179"/>
      </w:r>
      <w:r>
        <w:rPr>
          <w:rFonts w:hint="eastAsia"/>
        </w:rPr>
        <w:t>则多以母语形式或与平仄图示结合的方式，力求简练、明白地说明诗格，顺应了日益大众化的汉诗创作。</w:t>
      </w:r>
    </w:p>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187" w:name="_Toc2026461426"/>
      <w:bookmarkStart w:id="188" w:name="_Toc59792373"/>
      <w:r>
        <w:rPr>
          <w:rFonts w:hint="eastAsia"/>
          <w:lang w:eastAsia="zh-CN"/>
        </w:rPr>
        <w:lastRenderedPageBreak/>
        <w:t>第二节</w:t>
      </w:r>
      <w:r>
        <w:rPr>
          <w:rFonts w:hint="eastAsia"/>
        </w:rPr>
        <w:t>正变之辨</w:t>
      </w:r>
      <w:bookmarkEnd w:id="187"/>
      <w:bookmarkEnd w:id="188"/>
    </w:p>
    <w:p w:rsidR="005C66E9" w:rsidRDefault="00E434A6">
      <w:pPr>
        <w:pStyle w:val="121"/>
        <w:rPr>
          <w:rFonts w:hint="eastAsia"/>
          <w:lang/>
        </w:rPr>
      </w:pPr>
      <w:r>
        <w:rPr>
          <w:rFonts w:hint="eastAsia"/>
        </w:rPr>
        <w:t>日本汉诗人在温柔敦厚和诗法格调中找到了构建诗史传统的</w:t>
      </w:r>
      <w:r>
        <w:rPr>
          <w:rFonts w:hint="eastAsia"/>
          <w:lang/>
        </w:rPr>
        <w:t>起点和运动的方向</w:t>
      </w:r>
      <w:r>
        <w:rPr>
          <w:rFonts w:hint="eastAsia"/>
        </w:rPr>
        <w:t>，即正。然而，正如上部分对东阪津阳诗学观点的评述所言，所谓“正”并非一成不变，</w:t>
      </w:r>
      <w:r>
        <w:rPr>
          <w:rFonts w:hint="eastAsia"/>
          <w:lang/>
        </w:rPr>
        <w:t>它</w:t>
      </w:r>
      <w:r>
        <w:rPr>
          <w:rFonts w:hint="eastAsia"/>
        </w:rPr>
        <w:t>也是在历史的发展中不断演变、不断被确认的。而在对“正”的构建中，同时也包含了日本汉诗人对“变”的价值判断。</w:t>
      </w:r>
      <w:r>
        <w:rPr>
          <w:rFonts w:hint="eastAsia"/>
          <w:lang/>
        </w:rPr>
        <w:t>而通过以雅俗</w:t>
      </w:r>
      <w:r>
        <w:rPr>
          <w:lang/>
        </w:rPr>
        <w:t>、</w:t>
      </w:r>
      <w:r>
        <w:rPr>
          <w:rFonts w:hint="eastAsia"/>
          <w:lang/>
        </w:rPr>
        <w:t>声律为中心的“正变之辨”</w:t>
      </w:r>
      <w:r>
        <w:rPr>
          <w:lang/>
        </w:rPr>
        <w:t>，</w:t>
      </w:r>
      <w:r>
        <w:rPr>
          <w:rFonts w:hint="eastAsia"/>
          <w:lang/>
        </w:rPr>
        <w:t>这一节试图说明日本汉诗人重构本国汉诗传统发展动力和方向时的多重路径</w:t>
      </w:r>
      <w:r>
        <w:rPr>
          <w:lang/>
        </w:rPr>
        <w:t>。</w:t>
      </w:r>
    </w:p>
    <w:p w:rsidR="005C66E9" w:rsidRDefault="00E434A6">
      <w:pPr>
        <w:pStyle w:val="120"/>
        <w:spacing w:before="156" w:after="156"/>
        <w:rPr>
          <w:rFonts w:hint="eastAsia"/>
        </w:rPr>
      </w:pPr>
      <w:bookmarkStart w:id="189" w:name="_Toc1747338623"/>
      <w:bookmarkStart w:id="190" w:name="_Toc1794029009"/>
      <w:bookmarkStart w:id="191" w:name="_Toc59792374"/>
      <w:r>
        <w:rPr>
          <w:rFonts w:eastAsia="宋体" w:hint="eastAsia"/>
        </w:rPr>
        <w:t>雅俗之辨</w:t>
      </w:r>
      <w:bookmarkEnd w:id="189"/>
      <w:bookmarkEnd w:id="190"/>
      <w:bookmarkEnd w:id="191"/>
    </w:p>
    <w:p w:rsidR="005C66E9" w:rsidRDefault="00E434A6">
      <w:pPr>
        <w:pStyle w:val="121"/>
        <w:rPr>
          <w:rFonts w:hint="eastAsia"/>
          <w:lang/>
        </w:rPr>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w:t>
      </w:r>
      <w:r>
        <w:rPr>
          <w:rFonts w:hint="eastAsia"/>
          <w:lang/>
        </w:rPr>
        <w:t>传统</w:t>
      </w:r>
      <w:r>
        <w:rPr>
          <w:rFonts w:hint="eastAsia"/>
        </w:rPr>
        <w:t>的位置和特色。</w:t>
      </w:r>
      <w:r>
        <w:rPr>
          <w:rFonts w:hint="eastAsia"/>
          <w:lang/>
        </w:rPr>
        <w:t>而这体现了观察日本汉诗史发展动力的独特视角</w:t>
      </w:r>
      <w:r>
        <w:rPr>
          <w:lang/>
        </w:rPr>
        <w:t>：</w:t>
      </w:r>
      <w:r>
        <w:rPr>
          <w:rFonts w:hint="eastAsia"/>
          <w:lang/>
        </w:rPr>
        <w:t>对它的理解应该同时将日本汉诗传统内部以及它与中国诗歌传统的关系纳入进来</w:t>
      </w:r>
      <w:r>
        <w:rPr>
          <w:lang/>
        </w:rPr>
        <w:t>。</w:t>
      </w:r>
    </w:p>
    <w:p w:rsidR="005C66E9" w:rsidRDefault="00E434A6">
      <w:pPr>
        <w:pStyle w:val="121"/>
        <w:rPr>
          <w:rFonts w:hint="eastAsia"/>
        </w:rPr>
      </w:pPr>
      <w:r>
        <w:rPr>
          <w:lang/>
        </w:rPr>
        <w:t>此外，从崇正抑变到雅俗转化，意味着对俗、变的阐释向度取决于对</w:t>
      </w:r>
      <w:r>
        <w:rPr>
          <w:lang/>
        </w:rPr>
        <w:t>“</w:t>
      </w:r>
      <w:r>
        <w:rPr>
          <w:lang/>
        </w:rPr>
        <w:t>正</w:t>
      </w:r>
      <w:r>
        <w:rPr>
          <w:lang/>
        </w:rPr>
        <w:t>“</w:t>
      </w:r>
      <w:r>
        <w:rPr>
          <w:lang/>
        </w:rPr>
        <w:t>的理解。而对</w:t>
      </w:r>
      <w:r>
        <w:rPr>
          <w:lang/>
        </w:rPr>
        <w:t>“</w:t>
      </w:r>
      <w:r>
        <w:rPr>
          <w:lang/>
        </w:rPr>
        <w:t>正</w:t>
      </w:r>
      <w:r>
        <w:rPr>
          <w:lang/>
        </w:rPr>
        <w:t>“</w:t>
      </w:r>
      <w:r>
        <w:rPr>
          <w:lang/>
        </w:rPr>
        <w:t>的重构则会产生多种价值判断的可能。这即是正变所以能够发生转化的前提。因此，雅俗之辨也能用以解释宏观文学史的发展动力。</w:t>
      </w:r>
    </w:p>
    <w:p w:rsidR="005C66E9" w:rsidRDefault="00E434A6">
      <w:pPr>
        <w:pStyle w:val="121"/>
        <w:rPr>
          <w:rFonts w:hint="eastAsia"/>
        </w:rPr>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w:t>
      </w:r>
      <w:r>
        <w:rPr>
          <w:rFonts w:hint="eastAsia"/>
        </w:rPr>
        <w:t>￼</w:t>
      </w:r>
      <w:r>
        <w:rPr>
          <w:rFonts w:hint="eastAsia"/>
        </w:rPr>
        <w:t>之音延及数朝。于后元白之集渐行，朝野傚之，诗风遂变。故白氏之行于我者，我诗之衰也。”</w:t>
      </w:r>
      <w:r>
        <w:rPr>
          <w:rStyle w:val="a8"/>
          <w:rFonts w:hint="eastAsia"/>
        </w:rPr>
        <w:footnoteReference w:id="180"/>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w:t>
      </w:r>
      <w:r>
        <w:rPr>
          <w:rFonts w:hint="eastAsia"/>
        </w:rPr>
        <w:lastRenderedPageBreak/>
        <w:t>也。吾学于似云得其正路，凡和歌不得正路</w:t>
      </w:r>
      <w:r>
        <w:rPr>
          <w:rFonts w:hint="eastAsia"/>
        </w:rPr>
        <w:t>,</w:t>
      </w:r>
      <w:r>
        <w:rPr>
          <w:rFonts w:hint="eastAsia"/>
        </w:rPr>
        <w:t>假饶极巧，与俳歌奚择</w:t>
      </w:r>
      <w:r>
        <w:rPr>
          <w:rFonts w:hint="eastAsia"/>
        </w:rPr>
        <w:t>?</w:t>
      </w:r>
      <w:r>
        <w:rPr>
          <w:rFonts w:hint="eastAsia"/>
        </w:rPr>
        <w:t>’”</w:t>
      </w:r>
      <w:r>
        <w:rPr>
          <w:rStyle w:val="a8"/>
          <w:rFonts w:hint="eastAsia"/>
          <w:lang w:eastAsia="zh-TW"/>
        </w:rPr>
        <w:footnoteReference w:id="181"/>
      </w:r>
      <w:r>
        <w:rPr>
          <w:rFonts w:hint="eastAsia"/>
        </w:rPr>
        <w:t>（</w:t>
      </w:r>
      <w:r>
        <w:rPr>
          <w:rFonts w:hint="eastAsia"/>
        </w:rPr>
        <w:t>1427</w:t>
      </w:r>
      <w:r>
        <w:rPr>
          <w:rFonts w:hint="eastAsia"/>
        </w:rPr>
        <w:t>）而《诗学解蔽》更认为俳谐乃是俗体：“邦俗有俳谐者，原出于国风，变爲一种俗体，固非士君子之所宜爲也。”</w:t>
      </w:r>
      <w:r>
        <w:rPr>
          <w:rStyle w:val="a8"/>
          <w:rFonts w:hint="eastAsia"/>
        </w:rPr>
        <w:footnoteReference w:id="182"/>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rsidR="005C66E9" w:rsidRDefault="00E434A6">
      <w:pPr>
        <w:pStyle w:val="121"/>
        <w:rPr>
          <w:rFonts w:hint="eastAsia"/>
        </w:rPr>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a8"/>
          <w:rFonts w:hint="eastAsia"/>
        </w:rPr>
        <w:footnoteReference w:id="183"/>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a8"/>
          <w:rFonts w:hint="eastAsia"/>
        </w:rPr>
        <w:footnoteReference w:id="184"/>
      </w:r>
    </w:p>
    <w:p w:rsidR="005C66E9" w:rsidRDefault="00E434A6">
      <w:pPr>
        <w:pStyle w:val="121"/>
        <w:rPr>
          <w:rFonts w:hint="eastAsia"/>
        </w:rPr>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a8"/>
          <w:rFonts w:hint="eastAsia"/>
          <w:lang w:eastAsia="zh-TW"/>
        </w:rPr>
        <w:footnoteReference w:id="185"/>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w:t>
      </w:r>
      <w:r>
        <w:rPr>
          <w:rFonts w:hint="eastAsia"/>
        </w:rPr>
        <w:t>-</w:t>
      </w:r>
      <w:r>
        <w:rPr>
          <w:rFonts w:hint="eastAsia"/>
        </w:rPr>
        <w:t>俗”中包含的伦理价值判断被悬置了：“俗音”只是人必经的一个自然状态，不随着主体身份的变化而有所差别。如果说，以往以雅俗之辨为中心的正变观念，是先有对“雅”、“正”的规定，而后才有对“俗”、“变”的区分，那么《诗学解</w:t>
      </w:r>
      <w:r>
        <w:t>蔽</w:t>
      </w:r>
      <w:r>
        <w:rPr>
          <w:rFonts w:hint="eastAsia"/>
        </w:rPr>
        <w:t>》将“俗”作为</w:t>
      </w:r>
      <w:r>
        <w:rPr>
          <w:rFonts w:hint="eastAsia"/>
        </w:rPr>
        <w:lastRenderedPageBreak/>
        <w:t>起点，即是对这一传统正变观念的重构。</w:t>
      </w:r>
    </w:p>
    <w:p w:rsidR="005C66E9" w:rsidRDefault="00E434A6">
      <w:pPr>
        <w:pStyle w:val="121"/>
        <w:rPr>
          <w:rFonts w:hint="eastAsia"/>
        </w:rPr>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a8"/>
          <w:rFonts w:hint="eastAsia"/>
        </w:rPr>
        <w:footnoteReference w:id="186"/>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a8"/>
          <w:rFonts w:hint="eastAsia"/>
        </w:rPr>
        <w:footnoteReference w:id="187"/>
      </w:r>
      <w:r>
        <w:rPr>
          <w:rFonts w:hint="eastAsia"/>
        </w:rPr>
        <w:t>。</w:t>
      </w:r>
    </w:p>
    <w:p w:rsidR="005C66E9" w:rsidRDefault="00E434A6">
      <w:pPr>
        <w:pStyle w:val="121"/>
        <w:rPr>
          <w:rFonts w:hint="eastAsia"/>
        </w:rPr>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rsidR="005C66E9" w:rsidRDefault="00E434A6">
      <w:pPr>
        <w:pStyle w:val="121"/>
        <w:rPr>
          <w:rFonts w:hint="eastAsia"/>
        </w:rPr>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a8"/>
          <w:rFonts w:hint="eastAsia"/>
        </w:rPr>
        <w:footnoteReference w:id="188"/>
      </w:r>
      <w:r>
        <w:rPr>
          <w:rFonts w:hint="eastAsia"/>
        </w:rPr>
        <w:t>。</w:t>
      </w:r>
    </w:p>
    <w:p w:rsidR="005C66E9" w:rsidRDefault="00E434A6">
      <w:pPr>
        <w:pStyle w:val="121"/>
        <w:rPr>
          <w:rFonts w:hint="eastAsia"/>
        </w:rPr>
      </w:pPr>
      <w:r>
        <w:rPr>
          <w:rFonts w:hint="eastAsia"/>
        </w:rPr>
        <w:t>而在本国风物中，地名的处理是一个棘手的问题。《夜航诗话》：“我邦凡百称呼多不雅驯，而地名特甚也。先辈病其难入诗</w:t>
      </w:r>
      <w:r>
        <w:rPr>
          <w:rFonts w:hint="eastAsia"/>
        </w:rPr>
        <w:t>,</w:t>
      </w:r>
      <w:r>
        <w:rPr>
          <w:rFonts w:hint="eastAsia"/>
        </w:rPr>
        <w:t>往往私修改之。</w:t>
      </w:r>
      <w:r>
        <w:rPr>
          <w:rStyle w:val="a8"/>
          <w:rFonts w:hint="eastAsia"/>
          <w:lang w:eastAsia="zh-TW"/>
        </w:rPr>
        <w:footnoteReference w:id="189"/>
      </w:r>
      <w:r>
        <w:rPr>
          <w:rFonts w:hint="eastAsia"/>
        </w:rPr>
        <w:t>”在水平参差的情况下，日本汉诗中难免会出现所谓“胡乱牵彊”的情况。这样一来，人们在阅读诗歌的时候，就无法辨别这个地方究竟是在何处。《夜航诗话》中便几个极端的例子：“美浓爲襄阳</w:t>
      </w:r>
      <w:r>
        <w:rPr>
          <w:rFonts w:hint="eastAsia"/>
        </w:rPr>
        <w:t>,</w:t>
      </w:r>
      <w:r>
        <w:rPr>
          <w:rFonts w:hint="eastAsia"/>
        </w:rPr>
        <w:t>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a8"/>
          <w:rFonts w:hint="eastAsia"/>
        </w:rPr>
        <w:footnoteReference w:id="190"/>
      </w:r>
      <w:r>
        <w:rPr>
          <w:rFonts w:hint="eastAsia"/>
        </w:rPr>
        <w:t>”但也有日本汉诗人发现，地名的雅驯化并非是日本汉诗人特例。梁田蜕</w:t>
      </w:r>
      <w:r>
        <w:rPr>
          <w:rFonts w:hint="eastAsia"/>
        </w:rPr>
        <w:lastRenderedPageBreak/>
        <w:t>岩的《称呼辨正序》指出，在中国诗歌传统中，也有“陈国称宛丘，燕京称长安”的现象</w:t>
      </w:r>
      <w:r>
        <w:rPr>
          <w:rStyle w:val="a8"/>
          <w:rFonts w:hint="eastAsia"/>
        </w:rPr>
        <w:footnoteReference w:id="191"/>
      </w:r>
      <w:r>
        <w:rPr>
          <w:rFonts w:hint="eastAsia"/>
        </w:rPr>
        <w:t>。因此，他认为武藏改为武昌，播磨改为播阳这一类自然的改法是可以入诗的。</w:t>
      </w:r>
    </w:p>
    <w:p w:rsidR="005C66E9" w:rsidRDefault="00E434A6">
      <w:pPr>
        <w:pStyle w:val="121"/>
        <w:rPr>
          <w:rFonts w:hint="eastAsia"/>
        </w:rPr>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rsidR="005C66E9" w:rsidRDefault="00E434A6">
      <w:pPr>
        <w:pStyle w:val="121"/>
        <w:rPr>
          <w:rFonts w:hint="eastAsia"/>
        </w:rPr>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rsidR="005C66E9" w:rsidRDefault="005C66E9">
      <w:pPr>
        <w:pStyle w:val="121"/>
        <w:rPr>
          <w:rFonts w:hint="eastAsia"/>
        </w:rPr>
      </w:pPr>
    </w:p>
    <w:p w:rsidR="005C66E9" w:rsidRDefault="00E434A6">
      <w:pPr>
        <w:pStyle w:val="121"/>
        <w:rPr>
          <w:rFonts w:hint="eastAsia"/>
        </w:rPr>
      </w:pPr>
      <w:r>
        <w:rPr>
          <w:rFonts w:hint="eastAsia"/>
        </w:rPr>
        <w:t>日本汉诗人以雅俗之辨为中心的正变观念体现了“俗”的多义性。这说明，对俗体或变体的阐释向度取决于对何者为正的看法。以前文提到的白居易为例，对照现代学者的研究成果，</w:t>
      </w:r>
      <w:r>
        <w:rPr>
          <w:rFonts w:hint="eastAsia"/>
          <w:lang/>
        </w:rPr>
        <w:t>能够</w:t>
      </w:r>
      <w:r>
        <w:rPr>
          <w:rFonts w:hint="eastAsia"/>
        </w:rPr>
        <w:t>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a8"/>
          <w:rFonts w:hint="eastAsia"/>
        </w:rPr>
        <w:footnoteReference w:id="192"/>
      </w:r>
      <w:r>
        <w:rPr>
          <w:rFonts w:hint="eastAsia"/>
        </w:rPr>
        <w:t>然而，也有学者指出，平安时期的日本汉诗人对白诗中的现实主义作品接受较少，而以艳情诗等题材的诗歌为多，同</w:t>
      </w:r>
      <w:r>
        <w:rPr>
          <w:rFonts w:hint="eastAsia"/>
        </w:rPr>
        <w:lastRenderedPageBreak/>
        <w:t>时他们也受到了白诗语言浅白、乃至繁冗风格的影响</w:t>
      </w:r>
      <w:r>
        <w:rPr>
          <w:rStyle w:val="a8"/>
          <w:rFonts w:hint="eastAsia"/>
        </w:rPr>
        <w:footnoteReference w:id="193"/>
      </w:r>
      <w:r>
        <w:rPr>
          <w:rFonts w:hint="eastAsia"/>
        </w:rPr>
        <w:t>。</w:t>
      </w:r>
    </w:p>
    <w:p w:rsidR="005C66E9" w:rsidRDefault="00E434A6">
      <w:pPr>
        <w:pStyle w:val="121"/>
        <w:rPr>
          <w:rFonts w:hint="eastAsia"/>
        </w:rPr>
      </w:pPr>
      <w:r>
        <w:rPr>
          <w:rFonts w:hint="eastAsia"/>
        </w:rPr>
        <w:t>对俗体与变体的阐释中预设了对“正”的认识。于是，以“雅</w:t>
      </w:r>
      <w:r>
        <w:rPr>
          <w:rFonts w:hint="eastAsia"/>
        </w:rPr>
        <w:t>-</w:t>
      </w:r>
      <w:r>
        <w:rPr>
          <w:rFonts w:hint="eastAsia"/>
        </w:rPr>
        <w:t>俗”之辨为核心的“正</w:t>
      </w:r>
      <w:r>
        <w:rPr>
          <w:rFonts w:hint="eastAsia"/>
        </w:rPr>
        <w:t>-</w:t>
      </w:r>
      <w:r>
        <w:rPr>
          <w:rFonts w:hint="eastAsia"/>
        </w:rPr>
        <w:t>变”关系，存在着多种</w:t>
      </w:r>
      <w:r>
        <w:rPr>
          <w:rFonts w:hint="eastAsia"/>
          <w:lang/>
        </w:rPr>
        <w:t>价值</w:t>
      </w:r>
      <w:r>
        <w:rPr>
          <w:rFonts w:hint="eastAsia"/>
        </w:rPr>
        <w:t>判断的可能。在日本汉诗史中，最能体现这一点的便是狂诗的存在。作为一种诗体的狂诗融合了滑稽和俚俗</w:t>
      </w:r>
      <w:r>
        <w:rPr>
          <w:rStyle w:val="a8"/>
          <w:rFonts w:hint="eastAsia"/>
        </w:rPr>
        <w:footnoteReference w:id="194"/>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rsidR="005C66E9" w:rsidRDefault="00E434A6">
      <w:pPr>
        <w:pStyle w:val="121"/>
        <w:rPr>
          <w:rFonts w:hint="eastAsia"/>
        </w:rPr>
      </w:pPr>
      <w:r>
        <w:rPr>
          <w:rFonts w:hint="eastAsia"/>
        </w:rPr>
        <w:t>当“正”的标准建立后，对此标准的偏离即可视为“变”。而这种“变”也可以通过对其价值的重新阐释而转化为“正”。因此，以雅俗之辨为中心的正变运动，</w:t>
      </w:r>
      <w:r>
        <w:rPr>
          <w:rFonts w:hint="eastAsia"/>
          <w:lang/>
        </w:rPr>
        <w:t>也可以</w:t>
      </w:r>
      <w:r>
        <w:rPr>
          <w:rFonts w:hint="eastAsia"/>
        </w:rPr>
        <w:t>成为了</w:t>
      </w:r>
      <w:r>
        <w:rPr>
          <w:rFonts w:hint="eastAsia"/>
          <w:lang/>
        </w:rPr>
        <w:t>解释</w:t>
      </w:r>
      <w:r>
        <w:rPr>
          <w:rFonts w:hint="eastAsia"/>
        </w:rPr>
        <w:t>宏观文学发展</w:t>
      </w:r>
      <w:r>
        <w:rPr>
          <w:rFonts w:hint="eastAsia"/>
          <w:lang/>
        </w:rPr>
        <w:t>动力</w:t>
      </w:r>
      <w:r>
        <w:rPr>
          <w:rFonts w:hint="eastAsia"/>
        </w:rPr>
        <w:t>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a8"/>
          <w:rFonts w:hint="eastAsia"/>
        </w:rPr>
        <w:footnoteReference w:id="195"/>
      </w:r>
      <w:r>
        <w:rPr>
          <w:rFonts w:hint="eastAsia"/>
        </w:rPr>
        <w:t>。这明确地展现出这样一条正变相替的文学发展动线：从雅到俗，再到文人的自觉雅化。</w:t>
      </w:r>
    </w:p>
    <w:p w:rsidR="005C66E9" w:rsidRDefault="005C66E9">
      <w:pPr>
        <w:pStyle w:val="121"/>
        <w:ind w:leftChars="0" w:left="0" w:firstLineChars="0" w:firstLine="0"/>
        <w:rPr>
          <w:rFonts w:hint="eastAsia"/>
        </w:rPr>
      </w:pPr>
    </w:p>
    <w:p w:rsidR="005C66E9" w:rsidRDefault="00E434A6">
      <w:pPr>
        <w:pStyle w:val="120"/>
        <w:spacing w:before="156" w:after="156"/>
        <w:rPr>
          <w:rFonts w:hint="eastAsia"/>
        </w:rPr>
      </w:pPr>
      <w:bookmarkStart w:id="192" w:name="_Toc681364036"/>
      <w:bookmarkStart w:id="193" w:name="_Toc1575150383"/>
      <w:bookmarkStart w:id="194" w:name="_Toc59792375"/>
      <w:r>
        <w:rPr>
          <w:rFonts w:eastAsia="宋体" w:hint="eastAsia"/>
        </w:rPr>
        <w:t>声律正变</w:t>
      </w:r>
      <w:r>
        <w:rPr>
          <w:rFonts w:eastAsia="宋体" w:hint="eastAsia"/>
        </w:rPr>
        <w:t>:</w:t>
      </w:r>
      <w:bookmarkEnd w:id="192"/>
      <w:bookmarkEnd w:id="193"/>
      <w:bookmarkEnd w:id="194"/>
    </w:p>
    <w:p w:rsidR="005C66E9" w:rsidRDefault="00E434A6">
      <w:pPr>
        <w:pStyle w:val="121"/>
        <w:rPr>
          <w:rFonts w:hint="eastAsia"/>
        </w:rPr>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rsidR="005C66E9" w:rsidRDefault="00E434A6">
      <w:pPr>
        <w:pStyle w:val="121"/>
        <w:rPr>
          <w:rFonts w:hint="eastAsia"/>
        </w:rPr>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w:t>
      </w:r>
      <w:r>
        <w:rPr>
          <w:rFonts w:hint="eastAsia"/>
        </w:rPr>
        <w:lastRenderedPageBreak/>
        <w:t>诗的先声。其中尤其强调正音：“学诗因其声音</w:t>
      </w:r>
      <w:r>
        <w:rPr>
          <w:rFonts w:hint="eastAsia"/>
        </w:rPr>
        <w:t>,</w:t>
      </w:r>
      <w:r>
        <w:rPr>
          <w:rFonts w:hint="eastAsia"/>
        </w:rPr>
        <w:t>审其制作</w:t>
      </w:r>
      <w:r>
        <w:rPr>
          <w:rFonts w:hint="eastAsia"/>
        </w:rPr>
        <w:t>,</w:t>
      </w:r>
      <w:r>
        <w:rPr>
          <w:rFonts w:hint="eastAsia"/>
        </w:rPr>
        <w:t>则自见矣。”</w:t>
      </w:r>
      <w:r>
        <w:rPr>
          <w:rStyle w:val="a8"/>
          <w:rFonts w:hint="eastAsia"/>
        </w:rPr>
        <w:footnoteReference w:id="196"/>
      </w:r>
      <w:r>
        <w:rPr>
          <w:rFonts w:hint="eastAsia"/>
        </w:rPr>
        <w:t>高棅《唐诗品汇》发展了杨士弘的观点，以初唐爲正始，盛唐爲正宗，晚唐爲正变为中心，将唐诗分为九格，体现了声律纯完的主张</w:t>
      </w:r>
      <w:r>
        <w:rPr>
          <w:rStyle w:val="a8"/>
          <w:rFonts w:hint="eastAsia"/>
        </w:rPr>
        <w:footnoteReference w:id="197"/>
      </w:r>
      <w:r>
        <w:rPr>
          <w:rFonts w:hint="eastAsia"/>
        </w:rPr>
        <w:t>。杨、高二人审定声律正变的诗学思想对日本汉诗人的声律正变观念产生了重要的影响。以下试以江户时期三部专论声律的诗话为中心，尝试分析日本汉诗人的声律正变观念。</w:t>
      </w:r>
    </w:p>
    <w:p w:rsidR="005C66E9" w:rsidRDefault="00E434A6">
      <w:pPr>
        <w:pStyle w:val="ab"/>
        <w:spacing w:before="156" w:after="156"/>
        <w:rPr>
          <w:rFonts w:hint="eastAsia"/>
        </w:rPr>
      </w:pPr>
      <w:bookmarkStart w:id="195" w:name="_Toc1521570512"/>
      <w:bookmarkStart w:id="196" w:name="_Toc1302547248"/>
      <w:r>
        <w:rPr>
          <w:rFonts w:eastAsia="宋体" w:hint="eastAsia"/>
        </w:rPr>
        <w:t>《诗家声律》</w:t>
      </w:r>
      <w:bookmarkEnd w:id="195"/>
      <w:bookmarkEnd w:id="196"/>
    </w:p>
    <w:p w:rsidR="005C66E9" w:rsidRDefault="00E434A6">
      <w:pPr>
        <w:pStyle w:val="121"/>
        <w:rPr>
          <w:rFonts w:hint="eastAsia"/>
        </w:rPr>
      </w:pPr>
      <w:r>
        <w:rPr>
          <w:rFonts w:hint="eastAsia"/>
        </w:rPr>
        <w:t>《诗家声律》是江户中期的儒者宇野士朗所着的声律专著。其在声律正变上体现了尊唐的主张。而这种诗学倾向又是受到杨士弘、高棅等明代诗人的影响：“唐诗之选，备诸体正声律</w:t>
      </w:r>
      <w:r>
        <w:rPr>
          <w:rFonts w:hint="eastAsia"/>
        </w:rPr>
        <w:t>,</w:t>
      </w:r>
      <w:r>
        <w:rPr>
          <w:rFonts w:hint="eastAsia"/>
        </w:rPr>
        <w:t>莫先于《正音》，高彦恢谓其“能别体制之始终，审音律之正变，而得唐人之三尺也。《正音》之后，莫博于《品汇》，莫严于《正声》，莫行于《选》焉。”</w:t>
      </w:r>
      <w:r>
        <w:rPr>
          <w:rStyle w:val="a8"/>
          <w:rFonts w:hint="eastAsia"/>
        </w:rPr>
        <w:footnoteReference w:id="198"/>
      </w:r>
      <w:r>
        <w:rPr>
          <w:rFonts w:hint="eastAsia"/>
        </w:rPr>
        <w:t>在肯定杨、高二人有关音律正变之主张的同时，作者还提到了李攀龙的《唐诗选》。他尤其看中李攀龙的复古主张：“后世作者不少</w:t>
      </w:r>
      <w:r>
        <w:rPr>
          <w:rFonts w:hint="eastAsia"/>
        </w:rPr>
        <w:t>,</w:t>
      </w:r>
      <w:r>
        <w:rPr>
          <w:rFonts w:hint="eastAsia"/>
        </w:rPr>
        <w:t>而独举李于麟者，以其善学唐故尔。”</w:t>
      </w:r>
      <w:r>
        <w:rPr>
          <w:rStyle w:val="a8"/>
          <w:rFonts w:hint="eastAsia"/>
        </w:rPr>
        <w:footnoteReference w:id="199"/>
      </w:r>
      <w:r>
        <w:rPr>
          <w:rFonts w:hint="eastAsia"/>
        </w:rPr>
        <w:t>《唐诗选》被认为是江户中期以后日本最流行的唐诗选本</w:t>
      </w:r>
      <w:r>
        <w:rPr>
          <w:rStyle w:val="a8"/>
          <w:rFonts w:hint="eastAsia"/>
        </w:rPr>
        <w:footnoteReference w:id="200"/>
      </w:r>
      <w:r>
        <w:rPr>
          <w:rFonts w:hint="eastAsia"/>
        </w:rPr>
        <w:t>。所以，也可以认为此书反映了江户中期尊唐诗学的影响。</w:t>
      </w:r>
    </w:p>
    <w:p w:rsidR="005C66E9" w:rsidRDefault="00E434A6">
      <w:pPr>
        <w:pStyle w:val="121"/>
        <w:rPr>
          <w:rFonts w:hint="eastAsia"/>
        </w:rPr>
      </w:pPr>
      <w:r>
        <w:rPr>
          <w:rFonts w:hint="eastAsia"/>
        </w:rPr>
        <w:t>具体来说，《诗家声律》中所体现的声律正变观念是主张中正与谐和的。</w:t>
      </w:r>
    </w:p>
    <w:p w:rsidR="005C66E9" w:rsidRDefault="00E434A6">
      <w:pPr>
        <w:pStyle w:val="121"/>
        <w:rPr>
          <w:rFonts w:hint="eastAsia"/>
        </w:rPr>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w:t>
      </w:r>
      <w:r>
        <w:rPr>
          <w:rFonts w:hint="eastAsia"/>
        </w:rPr>
        <w:t>,</w:t>
      </w:r>
      <w:r>
        <w:rPr>
          <w:rFonts w:hint="eastAsia"/>
        </w:rPr>
        <w:t>不知三五字有平仄”</w:t>
      </w:r>
      <w:r>
        <w:rPr>
          <w:rStyle w:val="a8"/>
          <w:rFonts w:hint="eastAsia"/>
        </w:rPr>
        <w:footnoteReference w:id="201"/>
      </w:r>
      <w:r>
        <w:rPr>
          <w:rFonts w:hint="eastAsia"/>
        </w:rPr>
        <w:t>。对这一现象的批评可见宇野士朗的正律规范的重视。</w:t>
      </w:r>
    </w:p>
    <w:p w:rsidR="005C66E9" w:rsidRDefault="00E434A6">
      <w:pPr>
        <w:pStyle w:val="121"/>
        <w:rPr>
          <w:rFonts w:hint="eastAsia"/>
        </w:rPr>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w:t>
      </w:r>
      <w:r>
        <w:rPr>
          <w:rFonts w:hint="eastAsia"/>
        </w:rPr>
        <w:t>,</w:t>
      </w:r>
      <w:r>
        <w:rPr>
          <w:rFonts w:hint="eastAsia"/>
        </w:rPr>
        <w:t>能用正然后能爲变。变得</w:t>
      </w:r>
      <w:r>
        <w:rPr>
          <w:rFonts w:hint="eastAsia"/>
        </w:rPr>
        <w:lastRenderedPageBreak/>
        <w:t>其所，虽变犹不变。……声律则当平正，爲变不可多。虽终身无变亦可也。”</w:t>
      </w:r>
      <w:r>
        <w:rPr>
          <w:rStyle w:val="a8"/>
          <w:rFonts w:hint="eastAsia"/>
          <w:lang w:eastAsia="zh-TW"/>
        </w:rPr>
        <w:footnoteReference w:id="202"/>
      </w:r>
    </w:p>
    <w:p w:rsidR="005C66E9" w:rsidRDefault="00E434A6">
      <w:pPr>
        <w:pStyle w:val="121"/>
        <w:rPr>
          <w:rFonts w:hint="eastAsia"/>
        </w:rPr>
      </w:pPr>
      <w:r>
        <w:rPr>
          <w:rFonts w:hint="eastAsia"/>
        </w:rPr>
        <w:t>而在强调正律的同时，宇野士朗也注意到声律正变中的复杂性：“知律有正变，不知正有竦密，变有大小也。”</w:t>
      </w:r>
      <w:r>
        <w:rPr>
          <w:rStyle w:val="a8"/>
          <w:rFonts w:hint="eastAsia"/>
        </w:rPr>
        <w:footnoteReference w:id="203"/>
      </w:r>
      <w:r>
        <w:rPr>
          <w:rFonts w:hint="eastAsia"/>
        </w:rPr>
        <w:t>“大小”指代的是对正律的偏离程度。那么何谓“竦密”？以下试以作者对正变的辨析为例进行分析：“凡声调下密于上，故上三平正律，而下三平爲变。散句疏于韵句，故上三仄在韵句爲变，而于散句爲正</w:t>
      </w:r>
      <w:r>
        <w:rPr>
          <w:rFonts w:hint="eastAsia"/>
        </w:rPr>
        <w:t>,</w:t>
      </w:r>
      <w:r>
        <w:rPr>
          <w:rFonts w:hint="eastAsia"/>
        </w:rPr>
        <w:t>如下三仄于散句亦爲变。”</w:t>
      </w:r>
      <w:r>
        <w:rPr>
          <w:rStyle w:val="a8"/>
          <w:rFonts w:hint="eastAsia"/>
        </w:rPr>
        <w:footnoteReference w:id="204"/>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rsidR="005C66E9" w:rsidRDefault="00E434A6">
      <w:pPr>
        <w:pStyle w:val="121"/>
        <w:rPr>
          <w:rFonts w:hint="eastAsia"/>
        </w:rPr>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w:t>
      </w:r>
      <w:r>
        <w:rPr>
          <w:rFonts w:hint="eastAsia"/>
        </w:rPr>
        <w:t>,</w:t>
      </w:r>
      <w:r>
        <w:rPr>
          <w:rFonts w:hint="eastAsia"/>
        </w:rPr>
        <w:t>即论于句品。其过度则爲变，于变体论之。”</w:t>
      </w:r>
      <w:r>
        <w:rPr>
          <w:rStyle w:val="a8"/>
          <w:rFonts w:hint="eastAsia"/>
        </w:rPr>
        <w:footnoteReference w:id="205"/>
      </w:r>
      <w:r>
        <w:rPr>
          <w:rFonts w:hint="eastAsia"/>
        </w:rPr>
        <w:t>近体诗讲究平仄的变换，因此一句诗句中的平声字和仄声字应该保持相对的平衡。接着，他认为，能够达到这种以中为正之要求的，是为君子：“君子习音，无古今无中偏无华夷</w:t>
      </w:r>
      <w:r>
        <w:rPr>
          <w:rFonts w:hint="eastAsia"/>
        </w:rPr>
        <w:t>,</w:t>
      </w:r>
      <w:r>
        <w:rPr>
          <w:rFonts w:hint="eastAsia"/>
        </w:rPr>
        <w:t>莫不得其正焉。”君子之诗中所体现的声律，唯符合诗的自体节奏，也与其自身的道德境界相符合。因此，中正的诗律正变观中也包含了对诗的价值判断。</w:t>
      </w:r>
    </w:p>
    <w:p w:rsidR="005C66E9" w:rsidRDefault="00E434A6">
      <w:pPr>
        <w:pStyle w:val="121"/>
        <w:rPr>
          <w:rFonts w:hint="eastAsia"/>
        </w:rPr>
      </w:pPr>
      <w:r>
        <w:rPr>
          <w:rFonts w:hint="eastAsia"/>
        </w:rPr>
        <w:t>而谐和是对近体诗整体风格的概括。宇野士朗认为：“近故贵谐和而少变体</w:t>
      </w:r>
      <w:r>
        <w:rPr>
          <w:rFonts w:hint="eastAsia"/>
        </w:rPr>
        <w:t>,</w:t>
      </w:r>
      <w:r>
        <w:rPr>
          <w:rFonts w:hint="eastAsia"/>
        </w:rPr>
        <w:t>古故贵拗体而不严律。”</w:t>
      </w:r>
      <w:r>
        <w:rPr>
          <w:rStyle w:val="a8"/>
          <w:rFonts w:hint="eastAsia"/>
        </w:rPr>
        <w:footnoteReference w:id="206"/>
      </w:r>
      <w:r>
        <w:rPr>
          <w:rFonts w:hint="eastAsia"/>
        </w:rPr>
        <w:t>谐和是区分近体诗与古体诗的核心。而具体到诗歌创作中的用韵，谐和则体现在对险僻字的避免上：“韵不可用险僻字，韵字险僻则句失谐和，近体贵谐和，而韵其本也。”</w:t>
      </w:r>
      <w:r>
        <w:rPr>
          <w:rStyle w:val="a8"/>
          <w:rFonts w:hint="eastAsia"/>
        </w:rPr>
        <w:footnoteReference w:id="207"/>
      </w:r>
      <w:r>
        <w:rPr>
          <w:rFonts w:hint="eastAsia"/>
        </w:rPr>
        <w:t>值得注意的是，宇野士朗并非完全排斥声律中的变体。在后文中他也提到，李白和杜甫的诗是多变</w:t>
      </w:r>
      <w:r>
        <w:rPr>
          <w:rFonts w:hint="eastAsia"/>
        </w:rPr>
        <w:lastRenderedPageBreak/>
        <w:t>的，但与他们的正律相比，其变体还是占少数。</w:t>
      </w:r>
    </w:p>
    <w:p w:rsidR="005C66E9" w:rsidRDefault="00E434A6">
      <w:pPr>
        <w:pStyle w:val="ab"/>
        <w:spacing w:before="156" w:after="156"/>
        <w:rPr>
          <w:rFonts w:hint="eastAsia"/>
        </w:rPr>
      </w:pPr>
      <w:bookmarkStart w:id="197" w:name="_Toc463299618"/>
      <w:bookmarkStart w:id="198" w:name="_Toc800326708"/>
      <w:r>
        <w:rPr>
          <w:rFonts w:eastAsia="宋体" w:hint="eastAsia"/>
        </w:rPr>
        <w:t>《社友诗律论》</w:t>
      </w:r>
      <w:bookmarkEnd w:id="197"/>
      <w:bookmarkEnd w:id="198"/>
    </w:p>
    <w:p w:rsidR="005C66E9" w:rsidRDefault="00E434A6">
      <w:pPr>
        <w:pStyle w:val="121"/>
        <w:rPr>
          <w:rFonts w:hint="eastAsia"/>
        </w:rPr>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rsidR="005C66E9" w:rsidRDefault="00E434A6">
      <w:pPr>
        <w:pStyle w:val="121"/>
        <w:rPr>
          <w:rFonts w:hint="eastAsia"/>
        </w:rPr>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a8"/>
          <w:rFonts w:hint="eastAsia"/>
        </w:rPr>
        <w:footnoteReference w:id="208"/>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a8"/>
          <w:rFonts w:hint="eastAsia"/>
        </w:rPr>
        <w:footnoteReference w:id="209"/>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a8"/>
          <w:rFonts w:hint="eastAsia"/>
        </w:rPr>
        <w:footnoteReference w:id="210"/>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a8"/>
          <w:rFonts w:hint="eastAsia"/>
          <w:lang w:eastAsia="zh-TW"/>
        </w:rPr>
        <w:footnoteReference w:id="211"/>
      </w:r>
    </w:p>
    <w:p w:rsidR="005C66E9" w:rsidRDefault="00E434A6">
      <w:pPr>
        <w:pStyle w:val="121"/>
        <w:rPr>
          <w:rFonts w:hint="eastAsia"/>
        </w:rPr>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a8"/>
          <w:rFonts w:hint="eastAsia"/>
        </w:rPr>
        <w:footnoteReference w:id="212"/>
      </w:r>
      <w:r>
        <w:rPr>
          <w:rFonts w:hint="eastAsia"/>
        </w:rPr>
        <w:t>不论是格调还是用韵，都指向对诗人创作的规范。随着诗艺的不断成熟，诗人可以摆脱原先学诗时所依照的规范，达到诗的自体之美。这种境界，便是得鱼而忘荃，得意而忘言（《庄子·外物》）。</w:t>
      </w:r>
    </w:p>
    <w:p w:rsidR="005C66E9" w:rsidRDefault="00E434A6">
      <w:pPr>
        <w:pStyle w:val="121"/>
        <w:rPr>
          <w:rFonts w:hint="eastAsia"/>
        </w:rPr>
      </w:pPr>
      <w:r>
        <w:rPr>
          <w:rFonts w:hint="eastAsia"/>
        </w:rPr>
        <w:t>以上是针对诗的音律正变的论述。而《社友诗律论》中也有汉诗人认识到了本国诗人作诗之规范与中国诗律的关系。梅辻春樵在给小野泉藏的信中</w:t>
      </w:r>
      <w:r>
        <w:rPr>
          <w:rFonts w:hint="eastAsia"/>
        </w:rPr>
        <w:lastRenderedPageBreak/>
        <w:t>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a8"/>
          <w:rFonts w:hint="eastAsia"/>
        </w:rPr>
        <w:footnoteReference w:id="213"/>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rsidR="005C66E9" w:rsidRDefault="00E434A6">
      <w:pPr>
        <w:pStyle w:val="121"/>
        <w:rPr>
          <w:rFonts w:hint="eastAsia"/>
        </w:rPr>
      </w:pPr>
      <w:r>
        <w:rPr>
          <w:rFonts w:hint="eastAsia"/>
        </w:rPr>
        <w:t>于是，准确评价日本汉诗的声律正变便成为了一个不可能的任务。对此，梅辻春樵意图悬置两国的差异，来构建本国汉诗之声律正变的新标准。他说：“邦人与华人虽隔千万里</w:t>
      </w:r>
      <w:r>
        <w:rPr>
          <w:rFonts w:hint="eastAsia"/>
        </w:rPr>
        <w:t>,</w:t>
      </w:r>
      <w:r>
        <w:rPr>
          <w:rFonts w:hint="eastAsia"/>
        </w:rPr>
        <w:t>同是天地间之民生造化之一元气也。我有四体，有聪明，彼固非有异样之耳目鼻口，亦皆造化之同铸陶也……苟自正于我，何得不正于彼</w:t>
      </w:r>
      <w:r>
        <w:rPr>
          <w:rFonts w:hint="eastAsia"/>
        </w:rPr>
        <w:t>?</w:t>
      </w:r>
      <w:r>
        <w:rPr>
          <w:rFonts w:hint="eastAsia"/>
        </w:rPr>
        <w:t>苟自安于我，亦何得不安于彼</w:t>
      </w:r>
      <w:r>
        <w:rPr>
          <w:rFonts w:hint="eastAsia"/>
        </w:rPr>
        <w:t>?</w:t>
      </w:r>
      <w:r>
        <w:rPr>
          <w:rFonts w:hint="eastAsia"/>
        </w:rPr>
        <w:t>我手作我诗，我诗谋我目，我目问我心，我心得我意，是我自正之而我自安之也。”</w:t>
      </w:r>
      <w:r>
        <w:rPr>
          <w:rStyle w:val="a8"/>
          <w:rFonts w:hint="eastAsia"/>
        </w:rPr>
        <w:footnoteReference w:id="214"/>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rsidR="005C66E9" w:rsidRDefault="00E434A6">
      <w:pPr>
        <w:pStyle w:val="ab"/>
        <w:spacing w:before="156" w:after="156"/>
        <w:rPr>
          <w:rFonts w:hint="eastAsia"/>
        </w:rPr>
      </w:pPr>
      <w:bookmarkStart w:id="199" w:name="_Toc2048459351"/>
      <w:bookmarkStart w:id="200" w:name="_Toc1400900195"/>
      <w:r>
        <w:rPr>
          <w:rFonts w:eastAsia="宋体" w:hint="eastAsia"/>
        </w:rPr>
        <w:t>《诗律兆》</w:t>
      </w:r>
      <w:bookmarkEnd w:id="199"/>
      <w:bookmarkEnd w:id="200"/>
    </w:p>
    <w:p w:rsidR="005C66E9" w:rsidRDefault="00E434A6">
      <w:pPr>
        <w:pStyle w:val="121"/>
        <w:rPr>
          <w:rFonts w:hint="eastAsia"/>
        </w:rPr>
      </w:pPr>
      <w:r>
        <w:rPr>
          <w:rFonts w:hint="eastAsia"/>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a8"/>
          <w:rFonts w:hint="eastAsia"/>
        </w:rPr>
        <w:footnoteReference w:id="215"/>
      </w:r>
      <w:r>
        <w:rPr>
          <w:rFonts w:hint="eastAsia"/>
        </w:rPr>
        <w:t>，日本汉诗人对诗律的正确认识也受到了负面影响。</w:t>
      </w:r>
    </w:p>
    <w:p w:rsidR="005C66E9" w:rsidRDefault="00E434A6">
      <w:pPr>
        <w:pStyle w:val="121"/>
        <w:rPr>
          <w:rFonts w:hint="eastAsia"/>
        </w:rPr>
      </w:pPr>
      <w:r>
        <w:rPr>
          <w:rFonts w:hint="eastAsia"/>
        </w:rPr>
        <w:t>总的来说，中井竹山的诗律正变观念是承认诗律的变化空间。他从诗律</w:t>
      </w:r>
      <w:r>
        <w:rPr>
          <w:rFonts w:hint="eastAsia"/>
        </w:rPr>
        <w:lastRenderedPageBreak/>
        <w:t>和词律的区别出发，认为偏格、拗格的产生是诗体自身的特点所决定的：“然诗律每微有出入</w:t>
      </w:r>
      <w:r>
        <w:rPr>
          <w:rFonts w:hint="eastAsia"/>
        </w:rPr>
        <w:t>,</w:t>
      </w:r>
      <w:r>
        <w:rPr>
          <w:rFonts w:hint="eastAsia"/>
        </w:rPr>
        <w:t>非若诗余之平仄一定不移，故古人未有指定其图如诗余谱者。”</w:t>
      </w:r>
      <w:r>
        <w:rPr>
          <w:rStyle w:val="a8"/>
          <w:rFonts w:hint="eastAsia"/>
        </w:rPr>
        <w:footnoteReference w:id="216"/>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rsidR="005C66E9" w:rsidRDefault="00E434A6">
      <w:pPr>
        <w:pStyle w:val="121"/>
        <w:rPr>
          <w:rFonts w:hint="eastAsia"/>
        </w:rPr>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a8"/>
          <w:rFonts w:hint="eastAsia"/>
        </w:rPr>
        <w:footnoteReference w:id="217"/>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rsidR="005C66E9" w:rsidRDefault="00E434A6">
      <w:pPr>
        <w:pStyle w:val="121"/>
        <w:rPr>
          <w:rFonts w:hint="eastAsia"/>
        </w:rPr>
      </w:pPr>
      <w:r>
        <w:rPr>
          <w:rFonts w:hint="eastAsia"/>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a8"/>
          <w:rFonts w:hint="eastAsia"/>
        </w:rPr>
        <w:footnoteReference w:id="218"/>
      </w:r>
      <w:r>
        <w:rPr>
          <w:rFonts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a8"/>
          <w:rFonts w:hint="eastAsia"/>
        </w:rPr>
        <w:footnoteReference w:id="219"/>
      </w:r>
    </w:p>
    <w:p w:rsidR="005C66E9" w:rsidRDefault="00E434A6">
      <w:pPr>
        <w:pStyle w:val="121"/>
        <w:rPr>
          <w:rFonts w:hint="eastAsia"/>
        </w:rPr>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w:t>
      </w:r>
      <w:r>
        <w:rPr>
          <w:rFonts w:hint="eastAsia"/>
        </w:rPr>
        <w:t>,</w:t>
      </w:r>
      <w:r>
        <w:rPr>
          <w:rFonts w:hint="eastAsia"/>
        </w:rPr>
        <w:t>理势之恒。”</w:t>
      </w:r>
      <w:r>
        <w:rPr>
          <w:rStyle w:val="a8"/>
          <w:rFonts w:hint="eastAsia"/>
        </w:rPr>
        <w:footnoteReference w:id="220"/>
      </w:r>
      <w:r>
        <w:rPr>
          <w:rFonts w:hint="eastAsia"/>
        </w:rPr>
        <w:t>其二则关于本书尊唐的诗律正变观念：“凡所搜索详于唐，而略于宋明，故</w:t>
      </w:r>
      <w:r>
        <w:rPr>
          <w:rFonts w:hint="eastAsia"/>
        </w:rPr>
        <w:lastRenderedPageBreak/>
        <w:t>所引亦唐居多，而宋明爲少，皆理势之然。元与清，置于弗问。盖元，宋之支；清，明之裔。”</w:t>
      </w:r>
      <w:r>
        <w:rPr>
          <w:rStyle w:val="a8"/>
          <w:rFonts w:hint="eastAsia"/>
        </w:rPr>
        <w:footnoteReference w:id="221"/>
      </w:r>
      <w:r>
        <w:rPr>
          <w:rFonts w:hint="eastAsia"/>
        </w:rPr>
        <w:t>而究其原因，是因为唐诗声律作为诗律之源头，可谓“以四声律天下</w:t>
      </w:r>
      <w:r>
        <w:rPr>
          <w:rFonts w:hint="eastAsia"/>
        </w:rPr>
        <w:t>,</w:t>
      </w:r>
      <w:r>
        <w:rPr>
          <w:rFonts w:hint="eastAsia"/>
        </w:rPr>
        <w:t>严哉精矣”</w:t>
      </w:r>
      <w:r>
        <w:rPr>
          <w:rStyle w:val="a8"/>
          <w:rFonts w:hint="eastAsia"/>
        </w:rPr>
        <w:footnoteReference w:id="222"/>
      </w:r>
      <w:r>
        <w:rPr>
          <w:rFonts w:hint="eastAsia"/>
        </w:rPr>
        <w:t>。</w:t>
      </w:r>
    </w:p>
    <w:p w:rsidR="005C66E9" w:rsidRDefault="00E434A6">
      <w:pPr>
        <w:pStyle w:val="121"/>
        <w:rPr>
          <w:rFonts w:hint="eastAsia"/>
        </w:rPr>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a8"/>
          <w:rFonts w:hint="eastAsia"/>
        </w:rPr>
        <w:footnoteReference w:id="223"/>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rsidR="005C66E9" w:rsidRDefault="00E434A6">
      <w:pPr>
        <w:pStyle w:val="121"/>
        <w:rPr>
          <w:rFonts w:hint="eastAsia"/>
        </w:rPr>
      </w:pPr>
      <w:r>
        <w:rPr>
          <w:rFonts w:hint="eastAsia"/>
        </w:rPr>
        <w:t> </w:t>
      </w:r>
    </w:p>
    <w:p w:rsidR="005C66E9" w:rsidRDefault="00E434A6">
      <w:pPr>
        <w:pStyle w:val="121"/>
        <w:rPr>
          <w:rFonts w:hint="eastAsia"/>
        </w:rPr>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rsidR="005C66E9" w:rsidRDefault="00E434A6">
      <w:pPr>
        <w:pStyle w:val="121"/>
        <w:rPr>
          <w:rFonts w:hint="eastAsia"/>
        </w:rPr>
      </w:pPr>
      <w:r>
        <w:rPr>
          <w:rFonts w:hint="eastAsia"/>
        </w:rPr>
        <w:t>这种肯定变律、变格的声律正变观念，一方面体现了日本汉诗人对近体诗艺术本质的理解，他们以唐诗为中心，批判地继承了明人诗声学的观点，对声律问题作了细致而深入的反思；</w:t>
      </w:r>
    </w:p>
    <w:p w:rsidR="005C66E9" w:rsidRDefault="00E434A6">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w:t>
      </w:r>
      <w:r>
        <w:rPr>
          <w:rFonts w:hint="eastAsia"/>
        </w:rPr>
        <w:lastRenderedPageBreak/>
        <w:t>如果后者为正，那么对本国汉诗之“变”应作何种评价？此外，日本汉诗人的创作应该遵循哪种规范？这些问题的提出，为日本汉诗人以本国汉诗传统为中心建构一种新的规范打开了空间。而这也是日本汉诗史</w:t>
      </w:r>
      <w:r>
        <w:rPr>
          <w:rFonts w:hint="eastAsia"/>
          <w:lang/>
        </w:rPr>
        <w:t>自身发展动力的来源</w:t>
      </w:r>
      <w:r>
        <w:rPr>
          <w:lang/>
        </w:rPr>
        <w:t>。</w:t>
      </w:r>
    </w:p>
    <w:p w:rsidR="005C66E9" w:rsidRDefault="00E434A6">
      <w:pPr>
        <w:pStyle w:val="120"/>
        <w:spacing w:before="156" w:after="156"/>
        <w:rPr>
          <w:rFonts w:hint="eastAsia"/>
        </w:rPr>
      </w:pPr>
      <w:bookmarkStart w:id="201" w:name="_Toc2066355304"/>
      <w:bookmarkStart w:id="202" w:name="_Toc2145967200"/>
      <w:bookmarkStart w:id="203" w:name="_Toc59792376"/>
      <w:r>
        <w:rPr>
          <w:rFonts w:eastAsia="宋体" w:hint="eastAsia"/>
          <w:lang/>
        </w:rPr>
        <w:lastRenderedPageBreak/>
        <w:t>“正变”的重构：</w:t>
      </w:r>
      <w:r>
        <w:rPr>
          <w:rFonts w:eastAsia="宋体" w:hint="eastAsia"/>
        </w:rPr>
        <w:t>日本汉诗人对本国风物入诗的阐释</w:t>
      </w:r>
      <w:bookmarkEnd w:id="201"/>
      <w:bookmarkEnd w:id="202"/>
      <w:bookmarkEnd w:id="203"/>
    </w:p>
    <w:p w:rsidR="005C66E9" w:rsidRDefault="00E434A6">
      <w:pPr>
        <w:pStyle w:val="121"/>
        <w:rPr>
          <w:rFonts w:hint="eastAsia"/>
        </w:rPr>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rsidR="005C66E9" w:rsidRDefault="00E434A6">
      <w:pPr>
        <w:pStyle w:val="121"/>
        <w:rPr>
          <w:rFonts w:hint="eastAsia"/>
        </w:rPr>
      </w:pPr>
      <w:r>
        <w:rPr>
          <w:rFonts w:hint="eastAsia"/>
        </w:rPr>
        <w:t>这种断裂在江户后期的日本诗坛确实出现了。美国裔日本学家唐纳德·基恩（</w:t>
      </w:r>
      <w:r>
        <w:rPr>
          <w:rFonts w:hint="eastAsia"/>
        </w:rPr>
        <w:t>Donald Keene</w:t>
      </w:r>
      <w:r>
        <w:rPr>
          <w:rFonts w:hint="eastAsia"/>
        </w:rPr>
        <w:t>，</w:t>
      </w:r>
      <w:r>
        <w:rPr>
          <w:rFonts w:hint="eastAsia"/>
        </w:rPr>
        <w:t>1922-2019</w:t>
      </w:r>
      <w:r>
        <w:rPr>
          <w:rFonts w:hint="eastAsia"/>
        </w:rPr>
        <w:t>）提出日本文学史中的一个悖论：“在十九世纪，当日本人最终能够书写汉文如同书写自己的语言时，他们决定切断与本国历史初期形成就产生影响的中国传统文化的联系。”</w:t>
      </w:r>
      <w:r>
        <w:rPr>
          <w:rStyle w:val="a8"/>
          <w:rFonts w:hint="eastAsia"/>
        </w:rPr>
        <w:footnoteReference w:id="224"/>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a8"/>
          <w:rFonts w:hint="eastAsia"/>
        </w:rPr>
        <w:footnoteReference w:id="225"/>
      </w:r>
      <w:r>
        <w:rPr>
          <w:rFonts w:hint="eastAsia"/>
        </w:rPr>
        <w:t>。这佐证基恩对当时江户汉诗艺术价值的高度评价。</w:t>
      </w:r>
    </w:p>
    <w:p w:rsidR="005C66E9" w:rsidRDefault="00E434A6">
      <w:pPr>
        <w:pStyle w:val="121"/>
        <w:rPr>
          <w:rFonts w:hint="eastAsia"/>
          <w:lang/>
        </w:rPr>
      </w:pPr>
      <w:r>
        <w:rPr>
          <w:rFonts w:hint="eastAsia"/>
        </w:rPr>
        <w:t>应当注意到，江户后期日本汉诗之独立有两重含义。一方面，它昭示了日本汉诗人的文体自觉意识；同时，依照基恩的观察，这种独立也可以被视作是与中国文学，乃至差异和断裂的显露。</w:t>
      </w:r>
      <w:r>
        <w:rPr>
          <w:rFonts w:hint="eastAsia"/>
          <w:lang/>
        </w:rPr>
        <w:t>在这种差异和断裂中</w:t>
      </w:r>
      <w:r>
        <w:rPr>
          <w:lang/>
        </w:rPr>
        <w:t>，</w:t>
      </w:r>
      <w:r>
        <w:rPr>
          <w:rFonts w:hint="eastAsia"/>
          <w:lang/>
        </w:rPr>
        <w:t>日本汉诗人重构以往以中国诗歌</w:t>
      </w:r>
      <w:r>
        <w:rPr>
          <w:lang/>
        </w:rPr>
        <w:t>、</w:t>
      </w:r>
      <w:r>
        <w:rPr>
          <w:rFonts w:hint="eastAsia"/>
          <w:lang/>
        </w:rPr>
        <w:t>文学传统为中心的正变关系</w:t>
      </w:r>
      <w:r>
        <w:rPr>
          <w:lang/>
        </w:rPr>
        <w:t>。</w:t>
      </w:r>
    </w:p>
    <w:p w:rsidR="005C66E9" w:rsidRDefault="00E434A6">
      <w:pPr>
        <w:pStyle w:val="121"/>
        <w:rPr>
          <w:rFonts w:hint="eastAsia"/>
        </w:rPr>
      </w:pPr>
      <w:r>
        <w:rPr>
          <w:rFonts w:hint="eastAsia"/>
        </w:rPr>
        <w:t>而这种断裂，在“正变之辨”的这个部分</w:t>
      </w:r>
      <w:r>
        <w:rPr>
          <w:rFonts w:hint="eastAsia"/>
          <w:lang/>
        </w:rPr>
        <w:t>已经可以看到痕迹</w:t>
      </w:r>
      <w:r>
        <w:rPr>
          <w:rFonts w:hint="eastAsia"/>
        </w:rPr>
        <w:t>。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w:t>
      </w:r>
      <w:r>
        <w:rPr>
          <w:rFonts w:hint="eastAsia"/>
          <w:lang/>
        </w:rPr>
        <w:t>他们</w:t>
      </w:r>
      <w:r>
        <w:rPr>
          <w:rFonts w:hint="eastAsia"/>
        </w:rPr>
        <w:t>将诗中出现的本国风物与本国特殊的自然地理相结合，来突出本国文化相对于中国的独立地位。</w:t>
      </w:r>
    </w:p>
    <w:p w:rsidR="005C66E9" w:rsidRDefault="00E434A6">
      <w:pPr>
        <w:pStyle w:val="ab"/>
        <w:spacing w:before="156" w:after="156"/>
        <w:rPr>
          <w:rFonts w:hint="eastAsia"/>
        </w:rPr>
      </w:pPr>
      <w:bookmarkStart w:id="204" w:name="_Toc282879035"/>
      <w:bookmarkStart w:id="205" w:name="_Toc128055044"/>
      <w:r>
        <w:rPr>
          <w:rFonts w:eastAsia="宋体" w:hint="eastAsia"/>
        </w:rPr>
        <w:t>对樱花入诗的阐释</w:t>
      </w:r>
      <w:bookmarkEnd w:id="204"/>
      <w:bookmarkEnd w:id="205"/>
    </w:p>
    <w:p w:rsidR="005C66E9" w:rsidRDefault="00E434A6">
      <w:pPr>
        <w:pStyle w:val="121"/>
        <w:rPr>
          <w:rFonts w:hint="eastAsia"/>
        </w:rPr>
      </w:pPr>
      <w:r>
        <w:rPr>
          <w:rFonts w:hint="eastAsia"/>
        </w:rPr>
        <w:t>《诗圣堂诗话》考察了樱花入诗的源头：“咏樱者，以平城御制爲始云：昔在幽巖下</w:t>
      </w:r>
      <w:r>
        <w:rPr>
          <w:rFonts w:hint="eastAsia"/>
        </w:rPr>
        <w:t>,</w:t>
      </w:r>
      <w:r>
        <w:rPr>
          <w:rFonts w:hint="eastAsia"/>
        </w:rPr>
        <w:t>光华照四方。忽逢攀折客，含笑宜三阳。送气时多少</w:t>
      </w:r>
      <w:r>
        <w:rPr>
          <w:rFonts w:hint="eastAsia"/>
        </w:rPr>
        <w:t>,</w:t>
      </w:r>
      <w:r>
        <w:rPr>
          <w:rFonts w:hint="eastAsia"/>
        </w:rPr>
        <w:t>垂阴后短长。如何此一物，擅美九春场。”</w:t>
      </w:r>
      <w:r>
        <w:rPr>
          <w:rStyle w:val="a8"/>
          <w:rFonts w:hint="eastAsia"/>
        </w:rPr>
        <w:footnoteReference w:id="226"/>
      </w:r>
      <w:r>
        <w:rPr>
          <w:rFonts w:hint="eastAsia"/>
        </w:rPr>
        <w:t>这首御制诗中以“幽巖”、“垂阴”等诗语</w:t>
      </w:r>
      <w:r>
        <w:rPr>
          <w:rFonts w:hint="eastAsia"/>
        </w:rPr>
        <w:lastRenderedPageBreak/>
        <w:t>营构了特殊的光影效果，其中体现了幽玄的美学氛围，也反映出平安时代皇族的审美风尚。日本自敕撰三集就有咏樱诗的传统，平城天皇此诗就收于《凌云集》中。而島田忠臣和菅原道真的咏樱诗句将樱花同春风相联，则体现出和歌的趣味，与此前凭借中国诗歌中对桃、梅的描写有所不同</w:t>
      </w:r>
      <w:r>
        <w:rPr>
          <w:rStyle w:val="a8"/>
          <w:rFonts w:hint="eastAsia"/>
          <w:lang w:eastAsia="ja-JP"/>
        </w:rPr>
        <w:footnoteReference w:id="227"/>
      </w:r>
      <w:r>
        <w:rPr>
          <w:rFonts w:hint="eastAsia"/>
        </w:rPr>
        <w:t>。</w:t>
      </w:r>
    </w:p>
    <w:p w:rsidR="005C66E9" w:rsidRDefault="00E434A6">
      <w:pPr>
        <w:pStyle w:val="121"/>
        <w:rPr>
          <w:rFonts w:hint="eastAsia"/>
        </w:rPr>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a8"/>
          <w:rFonts w:hint="eastAsia"/>
          <w:lang w:eastAsia="ja-JP"/>
        </w:rPr>
        <w:footnoteReference w:id="228"/>
      </w:r>
      <w:r>
        <w:rPr>
          <w:rFonts w:hint="eastAsia"/>
        </w:rPr>
        <w:t>此外，加上现代学者对平安朝日本汉诗人所爱之白居易诗句中樱花意象的研究</w:t>
      </w:r>
      <w:r>
        <w:rPr>
          <w:rStyle w:val="a8"/>
          <w:rFonts w:hint="eastAsia"/>
          <w:lang w:eastAsia="ja-JP"/>
        </w:rPr>
        <w:footnoteReference w:id="229"/>
      </w:r>
      <w:r>
        <w:rPr>
          <w:rFonts w:hint="eastAsia"/>
        </w:rPr>
        <w:t>，这些都足以说明中国并非无诗写樱。对此，兼康百济采取的阐释策略是，在承认两国以花为贵的基础上，突出“樱花</w:t>
      </w:r>
      <w:r>
        <w:rPr>
          <w:rFonts w:hint="eastAsia"/>
        </w:rPr>
        <w:t>-</w:t>
      </w:r>
      <w:r>
        <w:rPr>
          <w:rFonts w:hint="eastAsia"/>
        </w:rPr>
        <w:t>吾邦”的绝对地位：“本邦谓樱爲花，称花王。……但其所谓花，恐不及吾邦之花远甚耳。”</w:t>
      </w:r>
      <w:r>
        <w:rPr>
          <w:rStyle w:val="a8"/>
          <w:rFonts w:hint="eastAsia"/>
        </w:rPr>
        <w:footnoteReference w:id="230"/>
      </w:r>
      <w:r>
        <w:rPr>
          <w:rFonts w:hint="eastAsia"/>
        </w:rPr>
        <w:t>在这里，樱花不仅冠绝日本，更压倒中国的牡丹、海棠等名花。通过对花等级排列，兼康百济完成了对“吾邦</w:t>
      </w:r>
      <w:r>
        <w:rPr>
          <w:rFonts w:hint="eastAsia"/>
        </w:rPr>
        <w:t>-</w:t>
      </w:r>
      <w:r>
        <w:rPr>
          <w:rFonts w:hint="eastAsia"/>
        </w:rPr>
        <w:t>汉土”的序列建构，意在扭转长期以来中国相对日本的文化优势地位。</w:t>
      </w:r>
    </w:p>
    <w:p w:rsidR="005C66E9" w:rsidRDefault="00E434A6">
      <w:pPr>
        <w:pStyle w:val="ab"/>
        <w:spacing w:before="156" w:after="156"/>
        <w:rPr>
          <w:rFonts w:hint="eastAsia"/>
        </w:rPr>
      </w:pPr>
      <w:bookmarkStart w:id="206" w:name="_Toc442510214"/>
      <w:bookmarkStart w:id="207" w:name="_Toc1966630434"/>
      <w:r>
        <w:rPr>
          <w:rFonts w:eastAsia="宋体" w:hint="eastAsia"/>
        </w:rPr>
        <w:t>对日本刀入诗的阐释</w:t>
      </w:r>
      <w:bookmarkEnd w:id="206"/>
      <w:bookmarkEnd w:id="207"/>
    </w:p>
    <w:p w:rsidR="005C66E9" w:rsidRDefault="00E434A6">
      <w:pPr>
        <w:pStyle w:val="121"/>
        <w:rPr>
          <w:rFonts w:hint="eastAsia"/>
        </w:rPr>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rsidR="005C66E9" w:rsidRDefault="00E434A6">
      <w:pPr>
        <w:pStyle w:val="121"/>
        <w:rPr>
          <w:rFonts w:hint="eastAsia"/>
        </w:rPr>
      </w:pPr>
      <w:r>
        <w:rPr>
          <w:rFonts w:hint="eastAsia"/>
        </w:rPr>
        <w:lastRenderedPageBreak/>
        <w:t>《日本刀歌》全文：</w:t>
      </w:r>
    </w:p>
    <w:p w:rsidR="005C66E9" w:rsidRDefault="005C66E9">
      <w:pPr>
        <w:pStyle w:val="121"/>
        <w:rPr>
          <w:rFonts w:hint="eastAsia"/>
        </w:rPr>
      </w:pPr>
    </w:p>
    <w:p w:rsidR="005C66E9" w:rsidRDefault="00E434A6">
      <w:pPr>
        <w:pStyle w:val="124"/>
      </w:pPr>
      <w:r>
        <w:rPr>
          <w:rFonts w:hint="eastAsia"/>
        </w:rPr>
        <w:t>昆夷道远不复通，世传切玉谁能穷！</w:t>
      </w:r>
    </w:p>
    <w:p w:rsidR="005C66E9" w:rsidRDefault="00E434A6">
      <w:pPr>
        <w:pStyle w:val="124"/>
      </w:pPr>
      <w:r>
        <w:rPr>
          <w:rFonts w:hint="eastAsia"/>
        </w:rPr>
        <w:t>宝刀近出日本国，越贾得之沧海东。</w:t>
      </w:r>
    </w:p>
    <w:p w:rsidR="005C66E9" w:rsidRDefault="00E434A6">
      <w:pPr>
        <w:pStyle w:val="124"/>
      </w:pPr>
      <w:r>
        <w:rPr>
          <w:rFonts w:hint="eastAsia"/>
        </w:rPr>
        <w:t>鱼皮装贴香木鞘，黄白闲杂鍮与铜。</w:t>
      </w:r>
    </w:p>
    <w:p w:rsidR="005C66E9" w:rsidRDefault="00E434A6">
      <w:pPr>
        <w:pStyle w:val="124"/>
      </w:pPr>
      <w:r>
        <w:rPr>
          <w:rFonts w:hint="eastAsia"/>
        </w:rPr>
        <w:t>百金传入好事手，佩服可以禳妖凶。</w:t>
      </w:r>
    </w:p>
    <w:p w:rsidR="005C66E9" w:rsidRDefault="005C66E9">
      <w:pPr>
        <w:pStyle w:val="124"/>
      </w:pPr>
    </w:p>
    <w:p w:rsidR="005C66E9" w:rsidRDefault="00E434A6">
      <w:pPr>
        <w:pStyle w:val="124"/>
      </w:pPr>
      <w:r>
        <w:rPr>
          <w:rFonts w:hint="eastAsia"/>
        </w:rPr>
        <w:t>传闻其国居大岛，土壤沃饶风俗好。</w:t>
      </w:r>
    </w:p>
    <w:p w:rsidR="005C66E9" w:rsidRDefault="00E434A6">
      <w:pPr>
        <w:pStyle w:val="124"/>
      </w:pPr>
      <w:r>
        <w:rPr>
          <w:rFonts w:hint="eastAsia"/>
        </w:rPr>
        <w:t>其先徐福诈秦民，采药淹留丱童老。</w:t>
      </w:r>
    </w:p>
    <w:p w:rsidR="005C66E9" w:rsidRDefault="00E434A6">
      <w:pPr>
        <w:pStyle w:val="124"/>
      </w:pPr>
      <w:r>
        <w:rPr>
          <w:rFonts w:hint="eastAsia"/>
        </w:rPr>
        <w:t>百工五种与之居，至今器玩皆精巧。</w:t>
      </w:r>
    </w:p>
    <w:p w:rsidR="005C66E9" w:rsidRDefault="00E434A6">
      <w:pPr>
        <w:pStyle w:val="124"/>
      </w:pPr>
      <w:r>
        <w:rPr>
          <w:rFonts w:hint="eastAsia"/>
        </w:rPr>
        <w:t>前朝贡献屡往来，士人往往工词藻。</w:t>
      </w:r>
    </w:p>
    <w:p w:rsidR="005C66E9" w:rsidRDefault="005C66E9">
      <w:pPr>
        <w:pStyle w:val="124"/>
      </w:pPr>
    </w:p>
    <w:p w:rsidR="005C66E9" w:rsidRDefault="00E434A6">
      <w:pPr>
        <w:pStyle w:val="124"/>
      </w:pPr>
      <w:r>
        <w:rPr>
          <w:rFonts w:hint="eastAsia"/>
        </w:rPr>
        <w:t>徐福行时书未焚，逸书百篇今尚存。</w:t>
      </w:r>
    </w:p>
    <w:p w:rsidR="005C66E9" w:rsidRDefault="00E434A6">
      <w:pPr>
        <w:pStyle w:val="124"/>
      </w:pPr>
      <w:r>
        <w:rPr>
          <w:rFonts w:hint="eastAsia"/>
        </w:rPr>
        <w:t>令严不许传中国，举世无人识古文。</w:t>
      </w:r>
    </w:p>
    <w:p w:rsidR="005C66E9" w:rsidRDefault="00E434A6">
      <w:pPr>
        <w:pStyle w:val="124"/>
      </w:pPr>
      <w:r>
        <w:rPr>
          <w:rFonts w:hint="eastAsia"/>
        </w:rPr>
        <w:t>先王大典藏夷貊，苍波浩荡无通津。</w:t>
      </w:r>
    </w:p>
    <w:p w:rsidR="005C66E9" w:rsidRDefault="00E434A6">
      <w:pPr>
        <w:pStyle w:val="124"/>
      </w:pPr>
      <w:r>
        <w:rPr>
          <w:rFonts w:hint="eastAsia"/>
        </w:rPr>
        <w:t>令人感激坐流涕，绣涩短刀何足云。</w:t>
      </w:r>
    </w:p>
    <w:p w:rsidR="005C66E9" w:rsidRDefault="005C66E9">
      <w:pPr>
        <w:pStyle w:val="124"/>
      </w:pPr>
    </w:p>
    <w:p w:rsidR="005C66E9" w:rsidRDefault="00E434A6">
      <w:pPr>
        <w:pStyle w:val="121"/>
        <w:rPr>
          <w:rFonts w:hint="eastAsia"/>
        </w:rPr>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a8"/>
          <w:rFonts w:hint="eastAsia"/>
        </w:rPr>
        <w:footnoteReference w:id="231"/>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w:t>
      </w:r>
      <w:r>
        <w:rPr>
          <w:rFonts w:hint="eastAsia"/>
        </w:rPr>
        <w:t>"</w:t>
      </w:r>
      <w:r>
        <w:rPr>
          <w:rFonts w:hint="eastAsia"/>
        </w:rPr>
        <w:t>水性者多</w:t>
      </w:r>
      <w:r>
        <w:rPr>
          <w:rFonts w:hint="eastAsia"/>
        </w:rPr>
        <w:t>"</w:t>
      </w:r>
      <w:r>
        <w:rPr>
          <w:rFonts w:hint="eastAsia"/>
        </w:rPr>
        <w:t>。《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a8"/>
          <w:rFonts w:hint="eastAsia"/>
        </w:rPr>
        <w:footnoteReference w:id="232"/>
      </w:r>
      <w:r>
        <w:rPr>
          <w:rFonts w:hint="eastAsia"/>
        </w:rPr>
        <w:t>“莲花秋水”语出《全唐诗》来鹄《古剑池》一诗：“秋水莲花三四枝，我来慷慨步迟迟。不决浮云斩邪佞，直成龙去欲何为”，意在强调日本刀之锋利。</w:t>
      </w:r>
    </w:p>
    <w:p w:rsidR="005C66E9" w:rsidRDefault="00E434A6">
      <w:pPr>
        <w:pStyle w:val="121"/>
        <w:rPr>
          <w:rFonts w:hint="eastAsia"/>
        </w:rPr>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w:t>
      </w:r>
      <w:r>
        <w:rPr>
          <w:rFonts w:hint="eastAsia"/>
        </w:rPr>
        <w:lastRenderedPageBreak/>
        <w:t>文化相对日本文化的绝对优越性。而这意味着</w:t>
      </w:r>
      <w:r>
        <w:rPr>
          <w:rFonts w:hint="eastAsia"/>
        </w:rPr>
        <w:t>,</w:t>
      </w:r>
      <w:r>
        <w:rPr>
          <w:rFonts w:hint="eastAsia"/>
        </w:rPr>
        <w:t>其中包含了将日本本民族文化独立于以中国为中心的价值判断的可能。</w:t>
      </w:r>
    </w:p>
    <w:p w:rsidR="005C66E9" w:rsidRDefault="00E434A6">
      <w:pPr>
        <w:pStyle w:val="121"/>
        <w:rPr>
          <w:rFonts w:hint="eastAsia"/>
        </w:rPr>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a8"/>
          <w:rFonts w:hint="eastAsia"/>
        </w:rPr>
        <w:footnoteReference w:id="233"/>
      </w:r>
      <w:r>
        <w:rPr>
          <w:rFonts w:hint="eastAsia"/>
        </w:rPr>
        <w:t>这种客观存在的距离，也为日本汉诗人寻找一种全新的、不同于传统“中</w:t>
      </w:r>
      <w:r>
        <w:rPr>
          <w:rFonts w:hint="eastAsia"/>
        </w:rPr>
        <w:t>-</w:t>
      </w:r>
      <w:r>
        <w:rPr>
          <w:rFonts w:hint="eastAsia"/>
        </w:rPr>
        <w:t>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a8"/>
          <w:rFonts w:hint="eastAsia"/>
        </w:rPr>
        <w:footnoteReference w:id="234"/>
      </w:r>
      <w:r>
        <w:rPr>
          <w:rFonts w:hint="eastAsia"/>
        </w:rPr>
        <w:t>这种对本国历史文化之考辨的强调中可以看到其鲜明的民族自觉意识。</w:t>
      </w:r>
    </w:p>
    <w:p w:rsidR="005C66E9" w:rsidRDefault="00E434A6">
      <w:pPr>
        <w:pStyle w:val="121"/>
        <w:rPr>
          <w:rFonts w:hint="eastAsia"/>
        </w:rPr>
      </w:pPr>
      <w:r>
        <w:rPr>
          <w:rFonts w:hint="eastAsia"/>
        </w:rPr>
        <w:t> </w:t>
      </w:r>
    </w:p>
    <w:p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pPr>
        <w:pStyle w:val="123"/>
        <w:spacing w:before="156" w:after="156"/>
      </w:pPr>
      <w:bookmarkStart w:id="208" w:name="_Toc533297137"/>
      <w:bookmarkStart w:id="209" w:name="_Toc59792377"/>
      <w:r>
        <w:rPr>
          <w:rFonts w:hint="eastAsia"/>
          <w:lang w:eastAsia="zh-CN"/>
        </w:rPr>
        <w:lastRenderedPageBreak/>
        <w:t>第三节</w:t>
      </w:r>
      <w:r>
        <w:rPr>
          <w:rFonts w:hint="eastAsia"/>
        </w:rPr>
        <w:t>正变的</w:t>
      </w:r>
      <w:r>
        <w:rPr>
          <w:rFonts w:hint="eastAsia"/>
          <w:lang w:eastAsia="zh-CN"/>
        </w:rPr>
        <w:t>条件</w:t>
      </w:r>
      <w:r>
        <w:rPr>
          <w:rFonts w:hint="eastAsia"/>
        </w:rPr>
        <w:t>：双语环境及应对</w:t>
      </w:r>
      <w:bookmarkEnd w:id="208"/>
      <w:bookmarkEnd w:id="209"/>
    </w:p>
    <w:p w:rsidR="005C66E9" w:rsidRDefault="00E434A6">
      <w:pPr>
        <w:pStyle w:val="121"/>
        <w:rPr>
          <w:rFonts w:hint="eastAsia"/>
        </w:rPr>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rsidR="005C66E9" w:rsidRDefault="00E434A6">
      <w:pPr>
        <w:pStyle w:val="121"/>
        <w:rPr>
          <w:rFonts w:hint="eastAsia"/>
        </w:rPr>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w:t>
      </w:r>
      <w:r>
        <w:rPr>
          <w:rFonts w:hint="eastAsia"/>
        </w:rPr>
        <w:t>2:</w:t>
      </w:r>
      <w:r>
        <w:rPr>
          <w:rFonts w:hint="eastAsia"/>
        </w:rPr>
        <w:t>和文字的整合》</w:t>
      </w:r>
      <w:r>
        <w:rPr>
          <w:rStyle w:val="a8"/>
          <w:rFonts w:hint="eastAsia"/>
          <w:lang w:eastAsia="ja-JP"/>
        </w:rPr>
        <w:footnoteReference w:id="235"/>
      </w:r>
      <w:r>
        <w:rPr>
          <w:rFonts w:hint="eastAsia"/>
        </w:rPr>
        <w:t>，指的是中国文化以汉字为载体影响周边各民族，这些民族又各自产生了独特的文化</w:t>
      </w:r>
      <w:r>
        <w:rPr>
          <w:rStyle w:val="a8"/>
          <w:rFonts w:hint="eastAsia"/>
          <w:lang w:eastAsia="ja-JP"/>
        </w:rPr>
        <w:footnoteReference w:id="236"/>
      </w:r>
      <w:r>
        <w:rPr>
          <w:rFonts w:hint="eastAsia"/>
        </w:rPr>
        <w:t>。河野六郎在后来的著作中，又“汉字文化圈”为基础，提出了“汉文化圈”的概念</w:t>
      </w:r>
      <w:r>
        <w:rPr>
          <w:rStyle w:val="a8"/>
          <w:rFonts w:hint="eastAsia"/>
          <w:lang w:eastAsia="ja-JP"/>
        </w:rPr>
        <w:footnoteReference w:id="237"/>
      </w:r>
      <w:r>
        <w:rPr>
          <w:rFonts w:hint="eastAsia"/>
        </w:rPr>
        <w:t>。法国汉学家汪德迈（</w:t>
      </w:r>
      <w:r>
        <w:rPr>
          <w:rFonts w:hint="eastAsia"/>
        </w:rPr>
        <w:t>L</w:t>
      </w:r>
      <w:r>
        <w:rPr>
          <w:rFonts w:hint="eastAsia"/>
        </w:rPr>
        <w:t>é</w:t>
      </w:r>
      <w:r>
        <w:rPr>
          <w:rFonts w:hint="eastAsia"/>
        </w:rPr>
        <w:t>on Vandermeersch</w:t>
      </w:r>
      <w:r>
        <w:rPr>
          <w:rFonts w:hint="eastAsia"/>
        </w:rPr>
        <w:t>，</w:t>
      </w:r>
      <w:r>
        <w:rPr>
          <w:rFonts w:hint="eastAsia"/>
        </w:rPr>
        <w:t>1928</w:t>
      </w:r>
      <w:r>
        <w:rPr>
          <w:rFonts w:hint="eastAsia"/>
        </w:rPr>
        <w:t>——）也注意到了“汉字文化圈”与“汉文化圈”的同构性：“所谓汉文化圈，实际就是汉字的区域。汉文化圈的同一即“汉字”</w:t>
      </w:r>
      <w:r>
        <w:rPr>
          <w:rFonts w:hint="eastAsia"/>
        </w:rPr>
        <w:t>(</w:t>
      </w:r>
      <w:r>
        <w:rPr>
          <w:rFonts w:hint="eastAsia"/>
        </w:rPr>
        <w:t>符号</w:t>
      </w:r>
      <w:r>
        <w:rPr>
          <w:rFonts w:hint="eastAsia"/>
        </w:rPr>
        <w:t>signes)</w:t>
      </w:r>
      <w:r>
        <w:rPr>
          <w:rFonts w:hint="eastAsia"/>
        </w:rPr>
        <w:t>的同一。”</w:t>
      </w:r>
      <w:r>
        <w:rPr>
          <w:rStyle w:val="a8"/>
          <w:rFonts w:hint="eastAsia"/>
        </w:rPr>
        <w:footnoteReference w:id="238"/>
      </w:r>
      <w:r>
        <w:rPr>
          <w:rFonts w:hint="eastAsia"/>
        </w:rPr>
        <w:t>于是，当朝鲜半岛、越南等地区从官方层面废除汉字，分别建立起以表音文字为中心的表记系统，“汉字</w:t>
      </w:r>
      <w:r>
        <w:rPr>
          <w:rFonts w:hint="eastAsia"/>
        </w:rPr>
        <w:t>-</w:t>
      </w:r>
      <w:r>
        <w:rPr>
          <w:rFonts w:hint="eastAsia"/>
        </w:rPr>
        <w:t>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rsidR="005C66E9" w:rsidRDefault="00E434A6">
      <w:pPr>
        <w:pStyle w:val="121"/>
        <w:rPr>
          <w:rFonts w:hint="eastAsia"/>
        </w:rPr>
      </w:pPr>
      <w:r>
        <w:rPr>
          <w:rFonts w:hint="eastAsia"/>
        </w:rPr>
        <w:lastRenderedPageBreak/>
        <w:t>因此，日本汉诗是在同一性与差异性并存的双语环境中产生的。而在这一环境中，日本汉诗的生成首先经过了日本汉诗人对中国诗歌、诗学文本的阐释。</w:t>
      </w:r>
      <w:r>
        <w:rPr>
          <w:rFonts w:hint="eastAsia"/>
          <w:lang/>
        </w:rPr>
        <w:t>而这种阐释往往因为双语环境的同一性而不被重视</w:t>
      </w:r>
      <w:r>
        <w:rPr>
          <w:lang/>
        </w:rPr>
        <w:t>。</w:t>
      </w:r>
      <w:r>
        <w:rPr>
          <w:rFonts w:hint="eastAsia"/>
        </w:rPr>
        <w:t>为了理解日本汉诗的生成机制，继而认识日本汉诗史之动力产生的条件，</w:t>
      </w:r>
      <w:r>
        <w:rPr>
          <w:rFonts w:hint="eastAsia"/>
          <w:lang/>
        </w:rPr>
        <w:t>本节将以围绕着日中双语关系展开的三个概念</w:t>
      </w:r>
      <w:r>
        <w:rPr>
          <w:lang/>
        </w:rPr>
        <w:t>——</w:t>
      </w:r>
      <w:r>
        <w:rPr>
          <w:rFonts w:hint="eastAsia"/>
          <w:lang/>
        </w:rPr>
        <w:t>训读</w:t>
      </w:r>
      <w:r>
        <w:rPr>
          <w:lang/>
        </w:rPr>
        <w:t>、</w:t>
      </w:r>
      <w:r>
        <w:rPr>
          <w:rFonts w:hint="eastAsia"/>
          <w:lang/>
        </w:rPr>
        <w:t>和文诗话、翻译</w:t>
      </w:r>
      <w:r>
        <w:rPr>
          <w:lang/>
        </w:rPr>
        <w:t>，</w:t>
      </w:r>
      <w:r>
        <w:rPr>
          <w:rFonts w:hint="eastAsia"/>
          <w:lang/>
        </w:rPr>
        <w:t>分析</w:t>
      </w:r>
      <w:r>
        <w:rPr>
          <w:rFonts w:hint="eastAsia"/>
        </w:rPr>
        <w:t>日本汉诗人阐释中国诗歌、诗学文本的方式</w:t>
      </w:r>
      <w:r>
        <w:t>。</w:t>
      </w:r>
    </w:p>
    <w:p w:rsidR="005C66E9" w:rsidRDefault="00E434A6">
      <w:pPr>
        <w:pStyle w:val="121"/>
        <w:rPr>
          <w:rFonts w:hint="eastAsia"/>
        </w:rPr>
      </w:pPr>
      <w:r>
        <w:rPr>
          <w:rFonts w:hint="eastAsia"/>
        </w:rPr>
        <w:t>“东亚各国用汉语进行诗歌创作，并保持长期兴盛的状态达千年以上，这在世界文学史上是绝无仅有的现象。”</w:t>
      </w:r>
      <w:r>
        <w:rPr>
          <w:rStyle w:val="a8"/>
          <w:rFonts w:hint="eastAsia"/>
        </w:rPr>
        <w:footnoteReference w:id="239"/>
      </w:r>
      <w:r>
        <w:rPr>
          <w:rFonts w:hint="eastAsia"/>
        </w:rPr>
        <w:t>日本汉诗人的创作因此也可被视为一种双语的写作。而这种写作的前提，是掌握阅读汉字、汉文的能力。</w:t>
      </w:r>
    </w:p>
    <w:p w:rsidR="005C66E9" w:rsidRDefault="00E434A6">
      <w:pPr>
        <w:pStyle w:val="120"/>
        <w:spacing w:before="156" w:after="156"/>
        <w:rPr>
          <w:rFonts w:hint="eastAsia"/>
        </w:rPr>
      </w:pPr>
      <w:bookmarkStart w:id="210" w:name="_Toc823334667"/>
      <w:bookmarkStart w:id="211" w:name="_Toc1675722628"/>
      <w:bookmarkStart w:id="212" w:name="_Toc59792378"/>
      <w:r>
        <w:rPr>
          <w:rFonts w:eastAsia="宋体" w:hint="eastAsia"/>
        </w:rPr>
        <w:t>训读</w:t>
      </w:r>
      <w:bookmarkEnd w:id="210"/>
      <w:bookmarkEnd w:id="211"/>
      <w:bookmarkEnd w:id="212"/>
    </w:p>
    <w:p w:rsidR="005C66E9" w:rsidRDefault="00E434A6">
      <w:pPr>
        <w:pStyle w:val="121"/>
        <w:rPr>
          <w:rFonts w:hint="eastAsia"/>
        </w:rPr>
      </w:pPr>
      <w:r>
        <w:rPr>
          <w:rFonts w:hint="eastAsia"/>
        </w:rPr>
        <w:t>汉字并非日本原有的文字。在汉字传到日本以前，日本是没有自己的文字系统的。日本语学学者沖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a8"/>
          <w:rFonts w:hint="eastAsia"/>
          <w:lang w:eastAsia="ja-JP"/>
        </w:rPr>
        <w:footnoteReference w:id="240"/>
      </w:r>
      <w:r>
        <w:rPr>
          <w:rFonts w:hint="eastAsia"/>
        </w:rPr>
        <w:t>。</w:t>
      </w:r>
    </w:p>
    <w:p w:rsidR="005C66E9" w:rsidRDefault="00E434A6">
      <w:pPr>
        <w:pStyle w:val="121"/>
        <w:rPr>
          <w:rFonts w:hint="eastAsia"/>
        </w:rPr>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rsidR="005C66E9" w:rsidRDefault="00E434A6">
      <w:pPr>
        <w:pStyle w:val="121"/>
        <w:rPr>
          <w:rFonts w:hint="eastAsia"/>
        </w:rPr>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w:t>
      </w:r>
      <w:r>
        <w:rPr>
          <w:rFonts w:hint="eastAsia"/>
        </w:rPr>
        <w:lastRenderedPageBreak/>
        <w:t>定，日本人得以借助训读文直接理解汉文的意思并遵从日语语法规则朗读出来。</w:t>
      </w:r>
    </w:p>
    <w:p w:rsidR="005C66E9" w:rsidRDefault="00E434A6">
      <w:pPr>
        <w:pStyle w:val="121"/>
        <w:rPr>
          <w:rFonts w:hint="eastAsia"/>
        </w:rPr>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rsidR="005C66E9" w:rsidRDefault="00E434A6">
      <w:pPr>
        <w:pStyle w:val="121"/>
        <w:rPr>
          <w:rFonts w:hint="eastAsia"/>
        </w:rPr>
      </w:pPr>
      <w:r>
        <w:rPr>
          <w:rFonts w:hint="eastAsia"/>
        </w:rPr>
        <w:t>同时，训读并没有一个官方的、统一的方法。在江户时代以前，对文本的训读方法是在各家博士、学者的流派内通过老师和弟子口口相传流通的。释大典《诗语解》有云：“虽然，倭夏异语</w:t>
      </w:r>
      <w:r>
        <w:rPr>
          <w:rFonts w:hint="eastAsia"/>
        </w:rPr>
        <w:t>,</w:t>
      </w:r>
      <w:r>
        <w:rPr>
          <w:rFonts w:hint="eastAsia"/>
        </w:rPr>
        <w:t>环逆异读，即有丁尾鱼乙，代之象胥，乃谓能会，亦即隔靴，而况其不会者乎？且夫行文之间斡旋之要</w:t>
      </w:r>
      <w:r>
        <w:rPr>
          <w:rFonts w:hint="eastAsia"/>
        </w:rPr>
        <w:t>,</w:t>
      </w:r>
      <w:r>
        <w:rPr>
          <w:rFonts w:hint="eastAsia"/>
        </w:rPr>
        <w:t>多在助字</w:t>
      </w:r>
      <w:r>
        <w:rPr>
          <w:rFonts w:hint="eastAsia"/>
        </w:rPr>
        <w:t>,</w:t>
      </w:r>
      <w:r>
        <w:rPr>
          <w:rFonts w:hint="eastAsia"/>
        </w:rPr>
        <w:t>而助字固难以一定论矣。”</w:t>
      </w:r>
      <w:r>
        <w:rPr>
          <w:rStyle w:val="a8"/>
          <w:rFonts w:hint="eastAsia"/>
        </w:rPr>
        <w:footnoteReference w:id="241"/>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w:t>
      </w:r>
      <w:r>
        <w:rPr>
          <w:rFonts w:hint="eastAsia"/>
        </w:rPr>
        <w:t>,</w:t>
      </w:r>
      <w:r>
        <w:rPr>
          <w:rFonts w:hint="eastAsia"/>
        </w:rPr>
        <w:t>加之音节</w:t>
      </w:r>
      <w:r>
        <w:rPr>
          <w:rFonts w:hint="eastAsia"/>
        </w:rPr>
        <w:t>,</w:t>
      </w:r>
      <w:r>
        <w:rPr>
          <w:rFonts w:hint="eastAsia"/>
        </w:rPr>
        <w:t>不容一意训释者乎？……故倭读之法不可取，不可舍，其说在于筌蹄也。”正因为诗歌的语言婉转含蓄，所以才可以有多种意义诠释的空间。</w:t>
      </w:r>
    </w:p>
    <w:p w:rsidR="005C66E9" w:rsidRDefault="00E434A6">
      <w:pPr>
        <w:pStyle w:val="121"/>
        <w:rPr>
          <w:rFonts w:hint="eastAsia"/>
        </w:rPr>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rsidR="005C66E9" w:rsidRDefault="00E434A6">
      <w:pPr>
        <w:pStyle w:val="120"/>
        <w:spacing w:before="156" w:after="156"/>
        <w:rPr>
          <w:rFonts w:hint="eastAsia"/>
        </w:rPr>
      </w:pPr>
      <w:bookmarkStart w:id="213" w:name="_Toc1769662038"/>
      <w:bookmarkStart w:id="214" w:name="_Toc1548610648"/>
      <w:bookmarkStart w:id="215" w:name="_Toc59792379"/>
      <w:r>
        <w:rPr>
          <w:rFonts w:hint="eastAsia"/>
        </w:rPr>
        <w:t>和文诗话</w:t>
      </w:r>
      <w:bookmarkEnd w:id="213"/>
      <w:bookmarkEnd w:id="214"/>
      <w:bookmarkEnd w:id="215"/>
    </w:p>
    <w:p w:rsidR="005C66E9" w:rsidRDefault="00E434A6">
      <w:pPr>
        <w:pStyle w:val="121"/>
        <w:rPr>
          <w:rFonts w:hint="eastAsia"/>
        </w:rPr>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的《诗学还丹》；对韵格规范的系统阐述：如武元登登庵的《古诗韵范》；整理汉诗创作中常用诗语的：如藤良国的《诗语金声》。</w:t>
      </w:r>
    </w:p>
    <w:p w:rsidR="005C66E9" w:rsidRDefault="00E434A6">
      <w:pPr>
        <w:pStyle w:val="121"/>
        <w:rPr>
          <w:rFonts w:hint="eastAsia"/>
        </w:rPr>
      </w:pPr>
      <w:r>
        <w:rPr>
          <w:rFonts w:hint="eastAsia"/>
        </w:rPr>
        <w:lastRenderedPageBreak/>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a8"/>
          <w:rFonts w:hint="eastAsia"/>
          <w:lang w:eastAsia="zh-TW"/>
        </w:rPr>
        <w:footnoteReference w:id="242"/>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a8"/>
          <w:rFonts w:hint="eastAsia"/>
          <w:lang w:eastAsia="zh-TW"/>
        </w:rPr>
        <w:footnoteReference w:id="243"/>
      </w:r>
      <w:r>
        <w:rPr>
          <w:rFonts w:hint="eastAsia"/>
        </w:rPr>
        <w:t>可以说，和文诗话的产生，满足了汉诗创作主体扩大后的需求。</w:t>
      </w:r>
    </w:p>
    <w:p w:rsidR="005C66E9" w:rsidRDefault="00E434A6">
      <w:pPr>
        <w:pStyle w:val="121"/>
        <w:rPr>
          <w:rFonts w:hint="eastAsia"/>
        </w:rPr>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w:t>
      </w:r>
      <w:r>
        <w:rPr>
          <w:rFonts w:hint="eastAsia"/>
        </w:rPr>
        <w:t>,</w:t>
      </w:r>
      <w:r>
        <w:rPr>
          <w:rFonts w:hint="eastAsia"/>
        </w:rPr>
        <w:t>率皆以国字训释</w:t>
      </w:r>
      <w:r>
        <w:rPr>
          <w:rFonts w:hint="eastAsia"/>
        </w:rPr>
        <w:t>,</w:t>
      </w:r>
      <w:r>
        <w:rPr>
          <w:rFonts w:hint="eastAsia"/>
        </w:rPr>
        <w:t>使初学有所措手</w:t>
      </w:r>
      <w:r>
        <w:rPr>
          <w:rStyle w:val="a8"/>
          <w:rFonts w:hint="eastAsia"/>
          <w:lang w:eastAsia="zh-TW"/>
        </w:rPr>
        <w:footnoteReference w:id="244"/>
      </w:r>
      <w:r>
        <w:rPr>
          <w:rFonts w:hint="eastAsia"/>
        </w:rPr>
        <w:t>。</w:t>
      </w:r>
    </w:p>
    <w:p w:rsidR="005C66E9" w:rsidRDefault="00E434A6">
      <w:pPr>
        <w:pStyle w:val="121"/>
        <w:rPr>
          <w:rFonts w:hint="eastAsia"/>
        </w:rPr>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rsidR="005C66E9" w:rsidRDefault="00E434A6">
      <w:pPr>
        <w:pStyle w:val="121"/>
        <w:rPr>
          <w:rFonts w:hint="eastAsia"/>
        </w:rPr>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w:t>
      </w:r>
      <w:r>
        <w:rPr>
          <w:rFonts w:hint="eastAsia"/>
        </w:rPr>
        <w:t>,</w:t>
      </w:r>
      <w:r>
        <w:rPr>
          <w:rFonts w:hint="eastAsia"/>
        </w:rPr>
        <w:t>或浅近而难明</w:t>
      </w:r>
      <w:r>
        <w:rPr>
          <w:rFonts w:hint="eastAsia"/>
        </w:rPr>
        <w:t>,</w:t>
      </w:r>
      <w:r>
        <w:rPr>
          <w:rFonts w:hint="eastAsia"/>
        </w:rPr>
        <w:t>如古诗韵脚是也。彼诗法传于我尚矣备矣</w:t>
      </w:r>
      <w:r>
        <w:rPr>
          <w:rFonts w:hint="eastAsia"/>
        </w:rPr>
        <w:t>,</w:t>
      </w:r>
      <w:r>
        <w:rPr>
          <w:rFonts w:hint="eastAsia"/>
        </w:rPr>
        <w:t>而未尝有论古诗韵脚者也”</w:t>
      </w:r>
      <w:r>
        <w:rPr>
          <w:rStyle w:val="a8"/>
          <w:rFonts w:hint="eastAsia"/>
          <w:lang w:eastAsia="zh-TW"/>
        </w:rPr>
        <w:footnoteReference w:id="245"/>
      </w:r>
      <w:r>
        <w:rPr>
          <w:rFonts w:hint="eastAsia"/>
        </w:rPr>
        <w:t>。</w:t>
      </w:r>
    </w:p>
    <w:p w:rsidR="005C66E9" w:rsidRDefault="005C66E9">
      <w:pPr>
        <w:pStyle w:val="121"/>
        <w:rPr>
          <w:rFonts w:hint="eastAsia"/>
        </w:rPr>
      </w:pPr>
    </w:p>
    <w:p w:rsidR="005C66E9" w:rsidRDefault="00E434A6">
      <w:pPr>
        <w:pStyle w:val="120"/>
        <w:spacing w:before="156" w:after="156"/>
        <w:rPr>
          <w:rFonts w:hint="eastAsia"/>
        </w:rPr>
      </w:pPr>
      <w:bookmarkStart w:id="216" w:name="_Toc2144842943"/>
      <w:bookmarkStart w:id="217" w:name="_Toc61361716"/>
      <w:bookmarkStart w:id="218" w:name="_Toc59792380"/>
      <w:r>
        <w:rPr>
          <w:rFonts w:eastAsia="宋体" w:hint="eastAsia"/>
        </w:rPr>
        <w:lastRenderedPageBreak/>
        <w:t>翻译</w:t>
      </w:r>
      <w:bookmarkEnd w:id="216"/>
      <w:bookmarkEnd w:id="217"/>
      <w:bookmarkEnd w:id="218"/>
    </w:p>
    <w:p w:rsidR="005C66E9" w:rsidRDefault="00E434A6">
      <w:pPr>
        <w:pStyle w:val="121"/>
        <w:rPr>
          <w:rFonts w:hint="eastAsia"/>
        </w:rPr>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rsidR="005C66E9" w:rsidRDefault="00E434A6">
      <w:pPr>
        <w:pStyle w:val="121"/>
        <w:rPr>
          <w:rFonts w:hint="eastAsia"/>
        </w:rPr>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rsidR="005C66E9" w:rsidRDefault="00E434A6">
      <w:pPr>
        <w:pStyle w:val="121"/>
        <w:rPr>
          <w:rFonts w:hint="eastAsia"/>
        </w:rPr>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rsidR="005C66E9" w:rsidRDefault="00E434A6">
      <w:pPr>
        <w:pStyle w:val="121"/>
        <w:rPr>
          <w:rFonts w:hint="eastAsia"/>
        </w:rPr>
      </w:pPr>
      <w:r>
        <w:t>源孝衡</w:t>
      </w:r>
      <w:r>
        <w:rPr>
          <w:rFonts w:hint="eastAsia"/>
        </w:rPr>
        <w:t>亦以中古三十六歌仙之一的能因法师的和歌为中心，举出和歌翻译成汉诗的例子：</w:t>
      </w:r>
    </w:p>
    <w:p w:rsidR="005C66E9" w:rsidRDefault="005C66E9">
      <w:pPr>
        <w:pStyle w:val="121"/>
        <w:rPr>
          <w:rFonts w:hint="eastAsia"/>
        </w:rPr>
      </w:pPr>
    </w:p>
    <w:p w:rsidR="005C66E9" w:rsidRDefault="00E434A6">
      <w:pPr>
        <w:pStyle w:val="124"/>
        <w:rPr>
          <w:lang w:eastAsia="ja-JP"/>
        </w:rPr>
      </w:pPr>
      <w:r>
        <w:rPr>
          <w:rFonts w:hint="eastAsia"/>
          <w:lang w:eastAsia="ja-JP"/>
        </w:rPr>
        <w:t>嵐吹く三室（みむろ）の山のもみぢ葉は</w:t>
      </w:r>
      <w:r>
        <w:rPr>
          <w:rFonts w:ascii="Calibri" w:hAnsi="Calibri" w:cs="Calibri"/>
          <w:lang w:eastAsia="ja-JP"/>
        </w:rPr>
        <w:t> </w:t>
      </w:r>
      <w:r>
        <w:rPr>
          <w:rFonts w:hint="eastAsia"/>
          <w:lang w:eastAsia="ja-JP"/>
        </w:rPr>
        <w:t>龍田（たつた）の川の錦なりけり。（後拾遺集秋</w:t>
      </w:r>
      <w:r>
        <w:rPr>
          <w:rFonts w:ascii="微软雅黑" w:eastAsia="微软雅黑" w:hAnsi="微软雅黑" w:cs="微软雅黑" w:hint="eastAsia"/>
          <w:lang w:eastAsia="ja-JP"/>
        </w:rPr>
        <w:t>・</w:t>
      </w:r>
      <w:r>
        <w:rPr>
          <w:rFonts w:hint="eastAsia"/>
          <w:lang w:eastAsia="ja-JP"/>
        </w:rPr>
        <w:t>366）</w:t>
      </w:r>
    </w:p>
    <w:p w:rsidR="005C66E9" w:rsidRDefault="00E434A6">
      <w:pPr>
        <w:pStyle w:val="121"/>
        <w:rPr>
          <w:rFonts w:hint="eastAsia"/>
          <w:lang w:eastAsia="ja-JP"/>
        </w:rPr>
      </w:pPr>
      <w:r>
        <w:rPr>
          <w:rFonts w:hint="eastAsia"/>
          <w:lang w:eastAsia="ja-JP"/>
        </w:rPr>
        <w:t>这首和歌翻译成汉诗，则是：</w:t>
      </w:r>
    </w:p>
    <w:p w:rsidR="005C66E9" w:rsidRDefault="005C66E9">
      <w:pPr>
        <w:pStyle w:val="121"/>
        <w:rPr>
          <w:rFonts w:hint="eastAsia"/>
          <w:lang w:eastAsia="ja-JP"/>
        </w:rPr>
      </w:pPr>
    </w:p>
    <w:p w:rsidR="005C66E9" w:rsidRDefault="00E434A6">
      <w:pPr>
        <w:pStyle w:val="124"/>
      </w:pPr>
      <w:r>
        <w:rPr>
          <w:rFonts w:eastAsia="宋体" w:hint="eastAsia"/>
        </w:rPr>
        <w:t>御室山头枫叶秋，秋寒玉露染红愁。</w:t>
      </w:r>
    </w:p>
    <w:p w:rsidR="005C66E9" w:rsidRDefault="00E434A6">
      <w:pPr>
        <w:pStyle w:val="124"/>
      </w:pPr>
      <w:r>
        <w:rPr>
          <w:rFonts w:eastAsia="宋体" w:hint="eastAsia"/>
        </w:rPr>
        <w:t>请看吹尽西风色，总入龙江作锦流。</w:t>
      </w:r>
    </w:p>
    <w:p w:rsidR="005C66E9" w:rsidRDefault="005C66E9">
      <w:pPr>
        <w:pStyle w:val="121"/>
        <w:rPr>
          <w:rFonts w:hint="eastAsia"/>
        </w:rPr>
      </w:pPr>
    </w:p>
    <w:p w:rsidR="005C66E9" w:rsidRDefault="00E434A6">
      <w:pPr>
        <w:pStyle w:val="121"/>
        <w:rPr>
          <w:rFonts w:hint="eastAsia"/>
          <w:lang w:eastAsia="ja-JP"/>
        </w:rPr>
      </w:pPr>
      <w:r>
        <w:rPr>
          <w:rFonts w:hint="eastAsia"/>
          <w:lang w:eastAsia="ja-JP"/>
        </w:rPr>
        <w:t>另有：</w:t>
      </w:r>
    </w:p>
    <w:p w:rsidR="005C66E9" w:rsidRDefault="005C66E9">
      <w:pPr>
        <w:pStyle w:val="121"/>
        <w:rPr>
          <w:rFonts w:hint="eastAsia"/>
          <w:lang w:eastAsia="ja-JP"/>
        </w:rPr>
      </w:pPr>
    </w:p>
    <w:p w:rsidR="005C66E9" w:rsidRDefault="00E434A6">
      <w:pPr>
        <w:pStyle w:val="124"/>
        <w:rPr>
          <w:lang w:eastAsia="ja-JP"/>
        </w:rPr>
      </w:pPr>
      <w:r>
        <w:rPr>
          <w:rFonts w:hint="eastAsia"/>
          <w:lang w:eastAsia="ja-JP"/>
        </w:rPr>
        <w:t>都をば　霞とともに　立ちしかど秋風ぞ吹く　白河の関（後拾遺集覊旅）</w:t>
      </w:r>
    </w:p>
    <w:p w:rsidR="005C66E9" w:rsidRDefault="005C66E9">
      <w:pPr>
        <w:pStyle w:val="121"/>
        <w:rPr>
          <w:rFonts w:hint="eastAsia"/>
          <w:lang w:eastAsia="ja-JP"/>
        </w:rPr>
      </w:pPr>
    </w:p>
    <w:p w:rsidR="005C66E9" w:rsidRDefault="00E434A6">
      <w:pPr>
        <w:pStyle w:val="121"/>
        <w:rPr>
          <w:rFonts w:hint="eastAsia"/>
          <w:lang w:eastAsia="ja-JP"/>
        </w:rPr>
      </w:pPr>
      <w:r>
        <w:rPr>
          <w:rFonts w:hint="eastAsia"/>
          <w:lang w:eastAsia="ja-JP"/>
        </w:rPr>
        <w:t>其中“秋風ぞ吹く　白河の関”一句译作汉诗句，则为“白河关外是秋风”。</w:t>
      </w:r>
    </w:p>
    <w:p w:rsidR="005C66E9" w:rsidRDefault="005C66E9">
      <w:pPr>
        <w:pStyle w:val="121"/>
        <w:rPr>
          <w:rFonts w:hint="eastAsia"/>
          <w:lang w:eastAsia="ja-JP"/>
        </w:rPr>
      </w:pPr>
    </w:p>
    <w:p w:rsidR="005C66E9" w:rsidRDefault="00E434A6">
      <w:pPr>
        <w:pStyle w:val="121"/>
        <w:rPr>
          <w:rFonts w:hint="eastAsia"/>
          <w:lang w:eastAsia="ja-JP"/>
        </w:rPr>
      </w:pPr>
      <w:r>
        <w:rPr>
          <w:rFonts w:hint="eastAsia"/>
          <w:lang w:eastAsia="ja-JP"/>
        </w:rPr>
        <w:t>还有：</w:t>
      </w:r>
    </w:p>
    <w:p w:rsidR="005C66E9" w:rsidRDefault="005C66E9">
      <w:pPr>
        <w:pStyle w:val="121"/>
        <w:rPr>
          <w:rFonts w:hint="eastAsia"/>
          <w:lang w:eastAsia="ja-JP"/>
        </w:rPr>
      </w:pPr>
    </w:p>
    <w:p w:rsidR="005C66E9" w:rsidRDefault="00E434A6">
      <w:pPr>
        <w:pStyle w:val="124"/>
        <w:rPr>
          <w:lang w:eastAsia="ja-JP"/>
        </w:rPr>
      </w:pPr>
      <w:r>
        <w:rPr>
          <w:rFonts w:hint="eastAsia"/>
          <w:lang w:eastAsia="ja-JP"/>
        </w:rPr>
        <w:t>山里の春の夕暮来てみればいりあひの鐘に花ぞ散りける（新古今和歌集，116）</w:t>
      </w:r>
    </w:p>
    <w:p w:rsidR="005C66E9" w:rsidRDefault="005C66E9">
      <w:pPr>
        <w:pStyle w:val="121"/>
        <w:rPr>
          <w:rFonts w:hint="eastAsia"/>
          <w:lang w:eastAsia="ja-JP"/>
        </w:rPr>
      </w:pPr>
    </w:p>
    <w:p w:rsidR="005C66E9" w:rsidRDefault="00E434A6">
      <w:pPr>
        <w:pStyle w:val="121"/>
        <w:rPr>
          <w:rFonts w:hint="eastAsia"/>
          <w:lang w:eastAsia="ja-JP"/>
        </w:rPr>
      </w:pPr>
      <w:r>
        <w:rPr>
          <w:rFonts w:hint="eastAsia"/>
          <w:lang w:eastAsia="ja-JP"/>
        </w:rPr>
        <w:t>其中“いりあひの鐘に花ぞ散りけ”句可译作“百八钟声催落花”。</w:t>
      </w:r>
    </w:p>
    <w:p w:rsidR="005C66E9" w:rsidRDefault="00E434A6">
      <w:pPr>
        <w:pStyle w:val="121"/>
        <w:rPr>
          <w:rFonts w:hint="eastAsia"/>
        </w:rPr>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a8"/>
          <w:rFonts w:hint="eastAsia"/>
        </w:rPr>
        <w:footnoteReference w:id="246"/>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rsidR="005C66E9" w:rsidRDefault="00E434A6">
      <w:pPr>
        <w:pStyle w:val="121"/>
        <w:rPr>
          <w:rFonts w:hint="eastAsia"/>
        </w:rPr>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rsidR="005C66E9" w:rsidRDefault="00E434A6">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w:t>
      </w:r>
      <w:r w:rsidR="00BF3927">
        <w:rPr>
          <w:rFonts w:hint="eastAsia"/>
        </w:rPr>
        <w:t>日本汉诗人阐释主体的位置，确认了日本汉诗在其民族文学传统中的位</w:t>
      </w:r>
    </w:p>
    <w:p w:rsidR="005C66E9" w:rsidRPr="00BF3927" w:rsidRDefault="005C66E9" w:rsidP="00B63C25">
      <w:pPr>
        <w:pStyle w:val="121"/>
        <w:ind w:leftChars="0" w:left="0" w:firstLineChars="0" w:firstLine="0"/>
        <w:rPr>
          <w:rFonts w:hint="eastAsia"/>
        </w:rPr>
      </w:pPr>
    </w:p>
    <w:p w:rsidR="00BF3927" w:rsidRDefault="00BF3927" w:rsidP="004F0E0D">
      <w:pPr>
        <w:spacing w:beforeLines="100" w:afterLines="100"/>
        <w:jc w:val="center"/>
        <w:rPr>
          <w:rFonts w:ascii="黑体" w:eastAsia="黑体" w:hAnsi="宋体" w:cs="黑体"/>
          <w:color w:val="000000"/>
          <w:sz w:val="32"/>
          <w:szCs w:val="32"/>
          <w:lang/>
        </w:rPr>
        <w:sectPr w:rsidR="00BF3927" w:rsidSect="00B9520C">
          <w:headerReference w:type="even" r:id="rId30"/>
          <w:headerReference w:type="default" r:id="rId31"/>
          <w:footnotePr>
            <w:numFmt w:val="decimalEnclosedCircleChinese"/>
            <w:numRestart w:val="eachPage"/>
          </w:footnotePr>
          <w:pgSz w:w="11906" w:h="16838"/>
          <w:pgMar w:top="1440" w:right="1800" w:bottom="1440" w:left="1800" w:header="851" w:footer="992" w:gutter="0"/>
          <w:cols w:space="425"/>
          <w:docGrid w:type="lines" w:linePitch="312"/>
        </w:sectPr>
      </w:pPr>
    </w:p>
    <w:p w:rsidR="005C66E9" w:rsidRDefault="00E434A6" w:rsidP="001B62DE">
      <w:pPr>
        <w:pStyle w:val="122"/>
        <w:spacing w:before="312" w:after="312"/>
      </w:pPr>
      <w:bookmarkStart w:id="219" w:name="_Toc59792381"/>
      <w:r>
        <w:rPr>
          <w:rFonts w:hint="eastAsia"/>
          <w:lang/>
        </w:rPr>
        <w:lastRenderedPageBreak/>
        <w:t>参考文献</w:t>
      </w:r>
      <w:bookmarkEnd w:id="219"/>
    </w:p>
    <w:p w:rsidR="005C66E9" w:rsidRDefault="00E434A6">
      <w:pPr>
        <w:pStyle w:val="a3"/>
        <w:widowControl/>
        <w:spacing w:line="300" w:lineRule="exact"/>
        <w:rPr>
          <w:rFonts w:hAnsi="宋体" w:hint="default"/>
          <w:b/>
          <w:color w:val="000000"/>
        </w:rPr>
      </w:pPr>
      <w:r>
        <w:rPr>
          <w:rFonts w:hAnsi="宋体"/>
          <w:b/>
          <w:color w:val="000000"/>
        </w:rPr>
        <w:t>中文专著：</w:t>
      </w:r>
    </w:p>
    <w:p w:rsidR="005C66E9" w:rsidRDefault="00E434A6">
      <w:pPr>
        <w:pStyle w:val="a3"/>
        <w:widowControl/>
        <w:spacing w:line="300" w:lineRule="exact"/>
        <w:rPr>
          <w:rFonts w:hAnsi="宋体" w:hint="default"/>
          <w:color w:val="000000"/>
        </w:rPr>
      </w:pPr>
      <w:bookmarkStart w:id="220" w:name="_Hlk59789638"/>
      <w:r>
        <w:rPr>
          <w:rFonts w:ascii="Times New Roman" w:hAnsi="Times New Roman" w:hint="default"/>
          <w:color w:val="000000"/>
        </w:rPr>
        <w:t>[1]</w:t>
      </w:r>
      <w:bookmarkEnd w:id="220"/>
      <w:r>
        <w:rPr>
          <w:rFonts w:hAnsi="宋体"/>
          <w:color w:val="000000"/>
        </w:rPr>
        <w:t>[明]高棅.唐诗品汇[M].上海：上海古籍出版社，2012年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w:t>
      </w:r>
      <w:r>
        <w:rPr>
          <w:rFonts w:hAnsi="宋体"/>
          <w:color w:val="000000"/>
        </w:rPr>
        <w:t>[北宋]陈旸撰；张国强点校. 《乐书》点校上下. 中州古籍出版社, 2019年，第174卷</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w:t>
      </w:r>
      <w:r>
        <w:rPr>
          <w:rFonts w:hAnsi="宋体"/>
          <w:color w:val="000000"/>
        </w:rPr>
        <w:t>[法]汪德迈著陈彦译.新汉文化圈[M].南昌：江西人民出版社，2007年，第1页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[4]</w:t>
      </w:r>
      <w:r>
        <w:rPr>
          <w:rFonts w:hAnsi="宋体"/>
          <w:color w:val="000000"/>
        </w:rPr>
        <w:t>[美]韦勒克（R.Wellek）、沃伦（A.Warren）著；刘象愚等译. 文学理论[M]. 北京：生活·读书·新知三联书店, 1984年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[5]</w:t>
      </w:r>
      <w:r>
        <w:rPr>
          <w:rFonts w:hAnsi="宋体"/>
          <w:color w:val="000000"/>
        </w:rPr>
        <w:t>[明]杨士弘编选，张震辑注，顾璘评点，陶文鹏、魏祖钦点校对：《唐音评注》. 保定：河北大学出版社，2006年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[6]</w:t>
      </w:r>
      <w:r>
        <w:rPr>
          <w:rFonts w:hAnsi="宋体"/>
          <w:color w:val="000000"/>
        </w:rPr>
        <w:t>曹顺庆、李天道.雅论与雅俗之辨[M].南昌：百花洲文艺出版社 , 2009年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[7]</w:t>
      </w:r>
      <w:r>
        <w:rPr>
          <w:rFonts w:hAnsi="宋体"/>
          <w:color w:val="000000"/>
        </w:rPr>
        <w:t>曹顺庆主编.东方文论选[M].成都：四川人民出版社 , 1996年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[8]</w:t>
      </w:r>
      <w:r>
        <w:rPr>
          <w:rFonts w:hAnsi="宋体"/>
          <w:color w:val="000000"/>
        </w:rPr>
        <w:t>陈伯海. 中国文学史之宏观[M].北京：中国社会科学出版社, 1995</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[9]</w:t>
      </w:r>
      <w:r>
        <w:rPr>
          <w:rFonts w:hAnsi="宋体"/>
          <w:color w:val="000000"/>
        </w:rPr>
        <w:t>陈福康. 日本汉文学史[M].上海：上海外语教育出版社，2011</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[10]</w:t>
      </w:r>
      <w:r>
        <w:rPr>
          <w:rFonts w:hAnsi="宋体"/>
          <w:color w:val="000000"/>
        </w:rPr>
        <w:t>党圣元主编. 文学史理论[M]. 北京:中国社会科学出版社，2011年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[11]</w:t>
      </w:r>
      <w:r>
        <w:rPr>
          <w:rFonts w:hAnsi="宋体"/>
          <w:color w:val="000000"/>
        </w:rPr>
        <w:t>高文汉.日本近代汉文学[M].宁夏人民出版社，2005</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[12]</w:t>
      </w:r>
      <w:r>
        <w:rPr>
          <w:rFonts w:hAnsi="宋体"/>
          <w:color w:val="000000"/>
        </w:rPr>
        <w:t>李国新.明代诗声理论研究[M].北京：中国社会科学出版社，2017年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[13]</w:t>
      </w:r>
      <w:r>
        <w:rPr>
          <w:rFonts w:hAnsi="宋体"/>
          <w:color w:val="000000"/>
        </w:rPr>
        <w:t>李庆.日本汉学史[M].上海人民出版社，2011</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[14]</w:t>
      </w:r>
      <w:r>
        <w:rPr>
          <w:rFonts w:hAnsi="宋体"/>
          <w:color w:val="000000"/>
        </w:rPr>
        <w:t>陆侃如，冯沅君.中国诗史[M].天津：百花文艺出版社 , 1999年，第5页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[15]</w:t>
      </w:r>
      <w:r>
        <w:rPr>
          <w:rFonts w:hAnsi="宋体"/>
          <w:color w:val="000000"/>
        </w:rPr>
        <w:t>马歌东.日本汉诗溯源比较研究[M].北京：商务印书馆, 2011年，第13页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[16]</w:t>
      </w:r>
      <w:r>
        <w:rPr>
          <w:rFonts w:hAnsi="宋体"/>
          <w:color w:val="000000"/>
        </w:rPr>
        <w:t>马歌东编著. 日本诗话二十种上[M]. 暨南大学出版社, 2014.</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[17]</w:t>
      </w:r>
      <w:r>
        <w:rPr>
          <w:rFonts w:hAnsi="宋体"/>
          <w:color w:val="000000"/>
        </w:rPr>
        <w:t>祁晓明. 江户时期的日本诗话[M]. 中国社会科学出版社, 2009</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[18]</w:t>
      </w:r>
      <w:r>
        <w:rPr>
          <w:rFonts w:hAnsi="宋体"/>
          <w:color w:val="000000"/>
        </w:rPr>
        <w:t>祁晓明. 中日诗学研究[M]. 对外经贸大学,  2016</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[19]</w:t>
      </w:r>
      <w:r>
        <w:rPr>
          <w:rFonts w:hAnsi="宋体"/>
          <w:color w:val="000000"/>
        </w:rPr>
        <w:t>唐月梅.日本诗歌史[M].北京：北京大学出版社，2015年，第14页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[20]</w:t>
      </w:r>
      <w:r>
        <w:rPr>
          <w:rFonts w:hAnsi="宋体"/>
          <w:color w:val="000000"/>
        </w:rPr>
        <w:t>王力.汉语诗律学[M].上海：上海教育出版社, 2002年，第6页。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[21]</w:t>
      </w:r>
      <w:r>
        <w:rPr>
          <w:rFonts w:hAnsi="宋体"/>
          <w:color w:val="000000"/>
        </w:rPr>
        <w:t>王向远.日本古典文论选译·古代卷[M].北京：中央编译出版社，2012年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[22]</w:t>
      </w:r>
      <w:r>
        <w:rPr>
          <w:rFonts w:hAnsi="宋体"/>
          <w:color w:val="000000"/>
        </w:rPr>
        <w:t>王晓秋.近代中日文化交流史[M].中华书局，2000</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[23]</w:t>
      </w:r>
      <w:r>
        <w:rPr>
          <w:rFonts w:hAnsi="宋体"/>
          <w:color w:val="000000"/>
        </w:rPr>
        <w:t>王重民.中国目录学史论丛[M].北京：中华书局, 1984年，第24-25页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[24]</w:t>
      </w:r>
      <w:r>
        <w:rPr>
          <w:rFonts w:hAnsi="宋体"/>
          <w:color w:val="000000"/>
        </w:rPr>
        <w:t>吴雨平.橘与枳日本汉诗的文体学研究[M].北京：中国社会科学出版社, 2008年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[25]</w:t>
      </w:r>
      <w:r>
        <w:rPr>
          <w:rFonts w:hAnsi="宋体"/>
          <w:color w:val="000000"/>
        </w:rPr>
        <w:t>肖瑞峰.日本汉诗发展史[M].长春：吉林大学出版社 , 1992年，第141页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[26]</w:t>
      </w:r>
      <w:r>
        <w:rPr>
          <w:rFonts w:hAnsi="宋体"/>
          <w:color w:val="000000"/>
        </w:rPr>
        <w:t>严明.东亚汉诗史论[M].台北：圣环图书股份有限公司, 2011年，第1页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[27]</w:t>
      </w:r>
      <w:r>
        <w:rPr>
          <w:rFonts w:hAnsi="宋体"/>
          <w:color w:val="000000"/>
        </w:rPr>
        <w:t>严明.花鸟风月的绝唱：日本汉诗中的四季歌咏[M].宁夏人民出版社，2006</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[28]</w:t>
      </w:r>
      <w:r>
        <w:rPr>
          <w:rFonts w:hAnsi="宋体"/>
          <w:color w:val="000000"/>
        </w:rPr>
        <w:t>严绍璗.《日本中国学史稿[M].北京：学苑出版社, 2009年，第7页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[29]</w:t>
      </w:r>
      <w:r>
        <w:rPr>
          <w:rFonts w:hAnsi="宋体"/>
          <w:color w:val="000000"/>
        </w:rPr>
        <w:t>严绍璗.比较文学与文化“变异体”研究[M].上海：复旦大学出版社，2011年"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[30]</w:t>
      </w:r>
      <w:r>
        <w:rPr>
          <w:rFonts w:hAnsi="宋体"/>
          <w:color w:val="000000"/>
        </w:rPr>
        <w:t>严绍璗.汉籍在日本的流布研究[M].江苏古籍出版社，2000</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[31]</w:t>
      </w:r>
      <w:r>
        <w:rPr>
          <w:rFonts w:hAnsi="宋体"/>
          <w:color w:val="000000"/>
        </w:rPr>
        <w:t>严羽著、郭少虞校释.沧浪诗话校释[M].北京：人民文学出版社，1983年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[32]</w:t>
      </w:r>
      <w:r>
        <w:rPr>
          <w:rFonts w:hAnsi="宋体"/>
          <w:color w:val="000000"/>
        </w:rPr>
        <w:t>叶渭渠、唐月梅. 日本文学史古代卷[M].北京：经济日报出版社, 2000</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[33]</w:t>
      </w:r>
      <w:r>
        <w:rPr>
          <w:rFonts w:hAnsi="宋体"/>
          <w:color w:val="000000"/>
        </w:rPr>
        <w:t>张伯伟. 作为方法的汉文化圈[M]. 中华书局, 2011</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[34]</w:t>
      </w:r>
      <w:r>
        <w:rPr>
          <w:rFonts w:hAnsi="宋体"/>
          <w:color w:val="000000"/>
        </w:rPr>
        <w:t>张伯伟.东亚汉文学研究的方法与实践[M].中华书局，2017</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[35]</w:t>
      </w:r>
      <w:r>
        <w:rPr>
          <w:rFonts w:hAnsi="宋体"/>
          <w:color w:val="000000"/>
        </w:rPr>
        <w:t>赵季、叶言材、刘畅辑校.日本汉诗话集成[M].北京：中华书局, 2019年</w:t>
      </w:r>
    </w:p>
    <w:p w:rsidR="005C66E9" w:rsidRDefault="005C66E9">
      <w:pPr>
        <w:pStyle w:val="a3"/>
        <w:widowControl/>
        <w:spacing w:line="300" w:lineRule="exact"/>
        <w:rPr>
          <w:rFonts w:hAnsi="宋体" w:hint="default"/>
          <w:color w:val="000000"/>
        </w:rPr>
      </w:pPr>
    </w:p>
    <w:p w:rsidR="005C66E9" w:rsidRDefault="005C66E9">
      <w:pPr>
        <w:pStyle w:val="a3"/>
        <w:widowControl/>
        <w:spacing w:line="300" w:lineRule="exact"/>
        <w:rPr>
          <w:rFonts w:hAnsi="宋体" w:hint="default"/>
          <w:color w:val="000000"/>
        </w:rPr>
      </w:pPr>
    </w:p>
    <w:p w:rsidR="005C66E9" w:rsidRDefault="005C66E9">
      <w:pPr>
        <w:pStyle w:val="a3"/>
        <w:widowControl/>
        <w:spacing w:line="300" w:lineRule="exact"/>
        <w:rPr>
          <w:rFonts w:hAnsi="宋体" w:hint="default"/>
          <w:color w:val="000000"/>
        </w:rPr>
      </w:pPr>
    </w:p>
    <w:p w:rsidR="005C66E9" w:rsidRDefault="005C66E9">
      <w:pPr>
        <w:pStyle w:val="a3"/>
        <w:widowControl/>
        <w:spacing w:line="300" w:lineRule="exact"/>
        <w:rPr>
          <w:rFonts w:hAnsi="宋体" w:hint="default"/>
          <w:color w:val="000000"/>
        </w:rPr>
      </w:pPr>
    </w:p>
    <w:p w:rsidR="005C66E9" w:rsidRDefault="00E434A6">
      <w:pPr>
        <w:pStyle w:val="a3"/>
        <w:widowControl/>
        <w:spacing w:line="300" w:lineRule="exact"/>
        <w:rPr>
          <w:rFonts w:hAnsi="宋体" w:hint="default"/>
          <w:b/>
          <w:color w:val="000000"/>
        </w:rPr>
      </w:pPr>
      <w:r>
        <w:rPr>
          <w:rFonts w:hAnsi="宋体"/>
          <w:b/>
          <w:color w:val="000000"/>
        </w:rPr>
        <w:lastRenderedPageBreak/>
        <w:t>中文期刊：</w:t>
      </w:r>
    </w:p>
    <w:p w:rsidR="005C66E9" w:rsidRDefault="00E434A6">
      <w:pPr>
        <w:pStyle w:val="a3"/>
        <w:widowControl/>
        <w:rPr>
          <w:rFonts w:ascii="Times New Roman" w:hAnsi="Times New Roman" w:hint="default"/>
          <w:color w:val="000000"/>
        </w:rPr>
      </w:pPr>
      <w:bookmarkStart w:id="221" w:name="_Hlk59789221"/>
      <w:r>
        <w:rPr>
          <w:rFonts w:ascii="Times New Roman" w:hAnsi="Times New Roman" w:hint="default"/>
          <w:color w:val="000000"/>
        </w:rPr>
        <w:t>[1]</w:t>
      </w:r>
      <w:bookmarkEnd w:id="221"/>
      <w:r>
        <w:rPr>
          <w:rFonts w:hAnsi="宋体"/>
          <w:color w:val="000000"/>
        </w:rPr>
        <w:t>陈伯海.释“诗体正变”——中国诗学之诗史观[J].社会科学,2006(04):150-163.</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w:t>
      </w:r>
      <w:r>
        <w:rPr>
          <w:rFonts w:hAnsi="宋体"/>
          <w:color w:val="000000"/>
        </w:rPr>
        <w:t>高平.日本近代“诗史”观论析[J].外国文学评论,2015(01):144-160.</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[3]</w:t>
      </w:r>
      <w:r>
        <w:rPr>
          <w:rFonts w:hAnsi="宋体"/>
          <w:color w:val="000000"/>
        </w:rPr>
        <w:t>胡欣,严明.论《诗薮》对《日本诗史》的影响[J].文艺理论研究,2015,35(02):32-40.</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[4]</w:t>
      </w:r>
      <w:r>
        <w:rPr>
          <w:rFonts w:hAnsi="宋体"/>
          <w:color w:val="000000"/>
        </w:rPr>
        <w:t>王京钰.概论日本汉文学中的杜甫受容[J].辽宁工学院学报(社会科学版),2005(01):35-38.</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[5]</w:t>
      </w:r>
      <w:r>
        <w:rPr>
          <w:rFonts w:hAnsi="宋体"/>
          <w:color w:val="000000"/>
        </w:rPr>
        <w:t>王晓平.跨文化视角下的日本诗话[J].南开学报(哲学社会科学版),2016(03):53-60.</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[6]</w:t>
      </w:r>
      <w:r>
        <w:rPr>
          <w:rFonts w:hAnsi="宋体"/>
          <w:color w:val="000000"/>
        </w:rPr>
        <w:t>王勇.“丝绸之路”与“书籍之路”——试论东亚文化交流的独特模式[J].浙江大学学报(人文社会科学版),2003(05):6-13.</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[7]</w:t>
      </w:r>
      <w:r>
        <w:rPr>
          <w:rFonts w:hAnsi="宋体"/>
          <w:color w:val="000000"/>
        </w:rPr>
        <w:t>吴雨平.唐诗选本的日本化阐释及其对中晚期日本汉诗创作的影响[J].江苏社会科学,2009(05):198-202.</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[8]</w:t>
      </w:r>
      <w:r>
        <w:rPr>
          <w:rFonts w:hAnsi="宋体"/>
          <w:color w:val="000000"/>
        </w:rPr>
        <w:t>肖瑞峰.白居易与日本平安朝诗坛[J].传统文化与现代化,1998(04):70-77.</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[9]</w:t>
      </w:r>
      <w:r>
        <w:rPr>
          <w:rFonts w:hAnsi="宋体"/>
          <w:color w:val="000000"/>
        </w:rPr>
        <w:t>辛文.日本汉诗训读研究的价值与方法论前瞻[J].河南师范大学学报(哲学社会科学版),2011,38(04):177-180.</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[10]</w:t>
      </w:r>
      <w:r>
        <w:rPr>
          <w:rFonts w:hAnsi="宋体"/>
          <w:color w:val="000000"/>
        </w:rPr>
        <w:t>严明.东亚国别汉诗特征论[J].安徽师范大学学报(人文社会科学版),2014,42(03):299-307.</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[11]</w:t>
      </w:r>
      <w:r>
        <w:rPr>
          <w:rFonts w:hAnsi="宋体"/>
          <w:color w:val="000000"/>
        </w:rPr>
        <w:t>严明.明清诗风之变对江户汉诗的影响[J].中国比较文学,2013(04):45-56.</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[12]</w:t>
      </w:r>
      <w:r>
        <w:rPr>
          <w:rFonts w:hAnsi="宋体"/>
          <w:color w:val="000000"/>
        </w:rPr>
        <w:t>严绍璗.白居易文学在日本中古韵文史上的地位和意义[J].北京大学学报(哲学社会科学版),1984(02):86-96+61.</w:t>
      </w:r>
    </w:p>
    <w:p w:rsidR="005C66E9" w:rsidRDefault="005C66E9">
      <w:pPr>
        <w:pStyle w:val="a3"/>
        <w:widowControl/>
        <w:spacing w:line="300" w:lineRule="exact"/>
        <w:rPr>
          <w:rFonts w:hAnsi="宋体" w:hint="default"/>
          <w:color w:val="000000"/>
        </w:rPr>
      </w:pPr>
    </w:p>
    <w:p w:rsidR="005C66E9" w:rsidRDefault="00E434A6">
      <w:pPr>
        <w:pStyle w:val="a3"/>
        <w:widowControl/>
        <w:spacing w:line="300" w:lineRule="exact"/>
        <w:rPr>
          <w:rFonts w:hAnsi="宋体" w:hint="default"/>
          <w:b/>
          <w:color w:val="000000"/>
        </w:rPr>
      </w:pPr>
      <w:r>
        <w:rPr>
          <w:rFonts w:hAnsi="宋体"/>
          <w:b/>
          <w:color w:val="000000"/>
        </w:rPr>
        <w:t>日文专著：</w:t>
      </w:r>
    </w:p>
    <w:p w:rsidR="005C66E9" w:rsidRDefault="00E434A6">
      <w:pPr>
        <w:pStyle w:val="a3"/>
        <w:widowControl/>
        <w:rPr>
          <w:rFonts w:ascii="Times New Roman" w:hAnsi="Times New Roman" w:hint="default"/>
          <w:color w:val="000000"/>
        </w:rPr>
      </w:pPr>
      <w:r>
        <w:rPr>
          <w:rFonts w:ascii="Times New Roman" w:hAnsi="Times New Roman" w:hint="default"/>
          <w:color w:val="000000"/>
        </w:rPr>
        <w:t>[1]</w:t>
      </w:r>
      <w:r>
        <w:rPr>
          <w:rFonts w:hAnsi="宋体"/>
          <w:color w:val="000000"/>
        </w:rPr>
        <w:t>池田四郎次郎编、国分高胤校阅：日本诗话丛书[M]. 东京：文会堂书店，1921年</w:t>
      </w:r>
    </w:p>
    <w:p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[2]</w:t>
      </w:r>
      <w:r>
        <w:rPr>
          <w:rFonts w:hAnsi="宋体"/>
          <w:color w:val="000000"/>
          <w:lang w:eastAsia="ja-JP"/>
        </w:rPr>
        <w:t>沖森卓也.日本の漢字1600年の歴史[M]. 东京：ベレ出版, 2011年</w:t>
      </w:r>
    </w:p>
    <w:p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[3]</w:t>
      </w:r>
      <w:r>
        <w:rPr>
          <w:rFonts w:hAnsi="宋体"/>
          <w:color w:val="000000"/>
          <w:lang w:eastAsia="ja-JP"/>
        </w:rPr>
        <w:t>沖森卓也. 日本語全史[M]. 东京：ちくま新書，2017年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[4]</w:t>
      </w:r>
      <w:r>
        <w:rPr>
          <w:rFonts w:hAnsi="宋体"/>
          <w:color w:val="000000"/>
        </w:rPr>
        <w:t>大分县教育会：《大分伟人传》，东京三省堂书店，1907年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[5]</w:t>
      </w:r>
      <w:r>
        <w:rPr>
          <w:rFonts w:hAnsi="宋体"/>
          <w:color w:val="000000"/>
        </w:rPr>
        <w:t>芳贺矢一.日本汉文学史[M]. 富山房，1928年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[6]</w:t>
      </w:r>
      <w:r>
        <w:rPr>
          <w:rFonts w:hAnsi="宋体"/>
          <w:color w:val="000000"/>
        </w:rPr>
        <w:t>富士川英郎、松下忠、佐野正巳. 诗集·日本汉诗[M]. 东京：汲古书院，1989年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[7]</w:t>
      </w:r>
      <w:r>
        <w:rPr>
          <w:rFonts w:hAnsi="宋体"/>
          <w:color w:val="000000"/>
        </w:rPr>
        <w:t>富士川英郎、佐野正巳、松下忠.词华集日本汉诗[M]. 东京：汲古书院，1983—1984年</w:t>
      </w:r>
    </w:p>
    <w:p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[8]</w:t>
      </w:r>
      <w:r>
        <w:rPr>
          <w:rFonts w:hAnsi="宋体"/>
          <w:color w:val="000000"/>
          <w:lang w:eastAsia="ja-JP"/>
        </w:rPr>
        <w:t>古桥信孝. 日本文学の流れ[M]. 岩波书店，2010年</w:t>
      </w:r>
    </w:p>
    <w:p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[9]</w:t>
      </w:r>
      <w:r>
        <w:rPr>
          <w:rFonts w:hAnsi="宋体"/>
          <w:color w:val="000000"/>
          <w:lang w:eastAsia="ja-JP"/>
        </w:rPr>
        <w:t>河野六郎.日本語の歴史２文字とのめくりあい[M]. 东京：平凡社，1963年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[10]</w:t>
      </w:r>
      <w:r>
        <w:rPr>
          <w:rFonts w:hAnsi="宋体"/>
          <w:color w:val="000000"/>
        </w:rPr>
        <w:t>河野六郎.岩波講座日本語８文字[M]. 东京：岩波书店，1977年，第9页</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[11]</w:t>
      </w:r>
      <w:r>
        <w:rPr>
          <w:rFonts w:hAnsi="宋体"/>
          <w:color w:val="000000"/>
        </w:rPr>
        <w:t>吉田金彦.訓点語辞典[M]. 东京：东京堂出版，2001年，第10页</w:t>
      </w:r>
    </w:p>
    <w:p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[12]</w:t>
      </w:r>
      <w:r>
        <w:rPr>
          <w:rFonts w:hAnsi="宋体"/>
          <w:color w:val="000000"/>
          <w:lang w:eastAsia="ja-JP"/>
        </w:rPr>
        <w:t>加藤周一.日本文学史序説上</w:t>
      </w:r>
      <w:r>
        <w:rPr>
          <w:rFonts w:ascii="微软雅黑" w:eastAsia="微软雅黑" w:hAnsi="微软雅黑" w:cs="微软雅黑"/>
          <w:color w:val="000000"/>
          <w:lang w:eastAsia="ja-JP"/>
        </w:rPr>
        <w:t>・</w:t>
      </w:r>
      <w:r>
        <w:rPr>
          <w:rFonts w:hAnsi="宋体"/>
          <w:color w:val="000000"/>
          <w:lang w:eastAsia="ja-JP"/>
        </w:rPr>
        <w:t>下[M]. 筑摩書房, 1980年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[13]</w:t>
      </w:r>
      <w:r>
        <w:rPr>
          <w:rFonts w:hAnsi="宋体"/>
          <w:color w:val="000000"/>
        </w:rPr>
        <w:t>菅谷軍次郎.日本汉诗史[M]. 东京：大東出版社, 1941年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[14]</w:t>
      </w:r>
      <w:r>
        <w:rPr>
          <w:rFonts w:hAnsi="宋体"/>
          <w:color w:val="000000"/>
        </w:rPr>
        <w:t>结城蓄堂. 和汉名诗钞[M]. 东京：文会堂书店，1909 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[15]</w:t>
      </w:r>
      <w:r>
        <w:rPr>
          <w:rFonts w:hAnsi="宋体"/>
          <w:color w:val="000000"/>
        </w:rPr>
        <w:t>牧野谦次郎.日本汉学史[M].世界堂书，1938年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[16]</w:t>
      </w:r>
      <w:r>
        <w:rPr>
          <w:rFonts w:hAnsi="宋体"/>
          <w:color w:val="000000"/>
        </w:rPr>
        <w:t>清水茂、揖斐高、大谷雅夫校注.日本诗史·五山堂诗话[M]. 东京：岩波书店，1991年</w:t>
      </w:r>
    </w:p>
    <w:p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[17]</w:t>
      </w:r>
      <w:r>
        <w:rPr>
          <w:rFonts w:hAnsi="宋体"/>
          <w:color w:val="000000"/>
          <w:lang w:eastAsia="ja-JP"/>
        </w:rPr>
        <w:t>森修. 文学史の方法[M]. 塙書房，1990年</w:t>
      </w:r>
    </w:p>
    <w:p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[18]</w:t>
      </w:r>
      <w:r>
        <w:rPr>
          <w:rFonts w:hAnsi="宋体"/>
          <w:color w:val="000000"/>
          <w:lang w:eastAsia="ja-JP"/>
        </w:rPr>
        <w:t>山口仲美. 日本語の歴史[M]. 东京：岩波新書，2006年</w:t>
      </w:r>
    </w:p>
    <w:p w:rsidR="005C66E9" w:rsidRDefault="00E434A6">
      <w:pPr>
        <w:pStyle w:val="a3"/>
        <w:widowControl/>
        <w:spacing w:line="300" w:lineRule="exact"/>
        <w:rPr>
          <w:rFonts w:hAnsi="宋体" w:hint="default"/>
          <w:color w:val="000000"/>
          <w:lang w:eastAsia="zh-TW"/>
        </w:rPr>
      </w:pPr>
      <w:r>
        <w:rPr>
          <w:rFonts w:ascii="Times New Roman" w:hAnsi="Times New Roman" w:hint="default"/>
          <w:color w:val="000000"/>
          <w:lang w:eastAsia="zh-TW"/>
        </w:rPr>
        <w:t>[19]</w:t>
      </w:r>
      <w:r>
        <w:rPr>
          <w:rFonts w:hAnsi="宋体"/>
          <w:color w:val="000000"/>
          <w:lang w:eastAsia="zh-TW"/>
        </w:rPr>
        <w:t>市古貞次. 日本文学史概說[M]，秀英出版, 1959年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[20]</w:t>
      </w:r>
      <w:r>
        <w:rPr>
          <w:rFonts w:hAnsi="宋体"/>
          <w:color w:val="000000"/>
        </w:rPr>
        <w:t>小岛宪之. 王朝汉诗选[M]. 东京：岩波书店，1987年</w:t>
      </w:r>
    </w:p>
    <w:p w:rsidR="005C66E9" w:rsidRDefault="00E434A6">
      <w:pPr>
        <w:pStyle w:val="a3"/>
        <w:widowControl/>
        <w:spacing w:line="300" w:lineRule="exact"/>
        <w:rPr>
          <w:rFonts w:hAnsi="宋体" w:hint="default"/>
          <w:color w:val="000000"/>
          <w:lang w:eastAsia="zh-TW"/>
        </w:rPr>
      </w:pPr>
      <w:r>
        <w:rPr>
          <w:rFonts w:ascii="Times New Roman" w:hAnsi="Times New Roman" w:hint="default"/>
          <w:color w:val="000000"/>
          <w:lang w:eastAsia="zh-TW"/>
        </w:rPr>
        <w:t>[21]</w:t>
      </w:r>
      <w:r>
        <w:rPr>
          <w:rFonts w:hAnsi="宋体"/>
          <w:color w:val="000000"/>
          <w:lang w:eastAsia="zh-TW"/>
        </w:rPr>
        <w:t>小西甚一.日本文学史[M]. 講談社学術文庫，1993年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[22]</w:t>
      </w:r>
      <w:r>
        <w:rPr>
          <w:rFonts w:hAnsi="宋体"/>
          <w:color w:val="000000"/>
        </w:rPr>
        <w:t>绪方惟精.日本汉文学史[M].正中书局，1968年</w:t>
      </w:r>
    </w:p>
    <w:p w:rsidR="005C66E9" w:rsidRDefault="00E434A6">
      <w:pPr>
        <w:pStyle w:val="a3"/>
        <w:widowControl/>
        <w:spacing w:line="300" w:lineRule="exact"/>
        <w:rPr>
          <w:rFonts w:hAnsi="宋体" w:hint="default"/>
          <w:color w:val="000000"/>
          <w:lang w:eastAsia="zh-TW"/>
        </w:rPr>
      </w:pPr>
      <w:r>
        <w:rPr>
          <w:rFonts w:ascii="Times New Roman" w:hAnsi="Times New Roman" w:hint="default"/>
          <w:color w:val="000000"/>
          <w:lang w:eastAsia="zh-TW"/>
        </w:rPr>
        <w:t>[23]</w:t>
      </w:r>
      <w:r>
        <w:rPr>
          <w:rFonts w:hAnsi="宋体"/>
          <w:color w:val="000000"/>
          <w:lang w:eastAsia="zh-TW"/>
        </w:rPr>
        <w:t>中村完.漢字百科事典[M]. 东京：</w:t>
      </w:r>
      <w:bookmarkStart w:id="222" w:name="_Hlk59777703"/>
      <w:r>
        <w:rPr>
          <w:rFonts w:hAnsi="宋体"/>
          <w:color w:val="000000"/>
          <w:lang w:eastAsia="zh-TW"/>
        </w:rPr>
        <w:t>明治書院</w:t>
      </w:r>
      <w:bookmarkEnd w:id="222"/>
      <w:r>
        <w:rPr>
          <w:rFonts w:hAnsi="宋体"/>
          <w:color w:val="000000"/>
          <w:lang w:eastAsia="zh-TW"/>
        </w:rPr>
        <w:t>，1996年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[24]</w:t>
      </w:r>
      <w:r>
        <w:rPr>
          <w:rFonts w:hAnsi="宋体"/>
          <w:color w:val="000000"/>
        </w:rPr>
        <w:t>猪口笃志. 日本汉诗[M]. 东京：明治書院，1978年）</w:t>
      </w:r>
    </w:p>
    <w:p w:rsidR="005C66E9" w:rsidRDefault="00E434A6">
      <w:pPr>
        <w:pStyle w:val="a3"/>
        <w:widowControl/>
        <w:spacing w:line="300" w:lineRule="exact"/>
        <w:rPr>
          <w:rFonts w:hAnsi="宋体" w:hint="default"/>
          <w:color w:val="000000"/>
        </w:rPr>
      </w:pPr>
      <w:r>
        <w:rPr>
          <w:rFonts w:ascii="Times New Roman" w:hAnsi="Times New Roman" w:hint="default"/>
          <w:color w:val="000000"/>
        </w:rPr>
        <w:t>[25]</w:t>
      </w:r>
      <w:r>
        <w:rPr>
          <w:rFonts w:hAnsi="宋体"/>
          <w:color w:val="000000"/>
        </w:rPr>
        <w:t>猪口笃志. 日本汉文学史[M]. 角川书店, 1984年</w:t>
      </w:r>
    </w:p>
    <w:p w:rsidR="005C66E9" w:rsidRDefault="005C66E9">
      <w:pPr>
        <w:pStyle w:val="a3"/>
        <w:widowControl/>
        <w:spacing w:line="300" w:lineRule="exact"/>
        <w:rPr>
          <w:rFonts w:hAnsi="宋体" w:hint="default"/>
          <w:color w:val="000000"/>
        </w:rPr>
      </w:pPr>
    </w:p>
    <w:p w:rsidR="005C66E9" w:rsidRDefault="00E434A6">
      <w:pPr>
        <w:pStyle w:val="a3"/>
        <w:widowControl/>
        <w:spacing w:line="300" w:lineRule="exact"/>
        <w:rPr>
          <w:rFonts w:hAnsi="宋体" w:hint="default"/>
          <w:color w:val="000000"/>
          <w:lang w:eastAsia="ja-JP"/>
        </w:rPr>
      </w:pPr>
      <w:r>
        <w:rPr>
          <w:rFonts w:hAnsi="宋体"/>
          <w:color w:val="000000"/>
          <w:lang w:eastAsia="ja-JP"/>
        </w:rPr>
        <w:t>日文期刊：</w:t>
      </w:r>
    </w:p>
    <w:p w:rsidR="005C66E9" w:rsidRDefault="00E434A6">
      <w:pPr>
        <w:pStyle w:val="a3"/>
        <w:widowControl/>
        <w:spacing w:line="300" w:lineRule="exact"/>
        <w:rPr>
          <w:rFonts w:hAnsi="宋体" w:hint="default"/>
          <w:color w:val="000000"/>
          <w:lang w:eastAsia="ja-JP"/>
        </w:rPr>
      </w:pPr>
      <w:r>
        <w:rPr>
          <w:rFonts w:hAnsi="宋体"/>
          <w:color w:val="000000"/>
          <w:lang w:eastAsia="ja-JP"/>
        </w:rPr>
        <w:t>梁青</w:t>
      </w:r>
      <w:bookmarkStart w:id="223" w:name="_Hlk59778907"/>
      <w:r>
        <w:rPr>
          <w:rFonts w:hAnsi="宋体"/>
          <w:color w:val="000000"/>
          <w:lang w:eastAsia="ja-JP"/>
        </w:rPr>
        <w:t>.九世紀末の桜花詩:和歌との交渉をめぐって</w:t>
      </w:r>
      <w:bookmarkEnd w:id="223"/>
      <w:r>
        <w:rPr>
          <w:rFonts w:hAnsi="宋体"/>
          <w:color w:val="000000"/>
          <w:lang w:eastAsia="ja-JP"/>
        </w:rPr>
        <w:t>[J].日本語</w:t>
      </w:r>
      <w:r>
        <w:rPr>
          <w:rFonts w:ascii="微软雅黑" w:eastAsia="微软雅黑" w:hAnsi="微软雅黑" w:cs="微软雅黑"/>
          <w:color w:val="000000"/>
          <w:lang w:eastAsia="ja-JP"/>
        </w:rPr>
        <w:t>・</w:t>
      </w:r>
      <w:r>
        <w:rPr>
          <w:rFonts w:hAnsi="宋体"/>
          <w:color w:val="000000"/>
          <w:lang w:eastAsia="ja-JP"/>
        </w:rPr>
        <w:t>日本学研究，2018(8):23-35</w:t>
      </w:r>
    </w:p>
    <w:p w:rsidR="005C66E9" w:rsidRDefault="00E434A6">
      <w:pPr>
        <w:pStyle w:val="a3"/>
        <w:widowControl/>
        <w:spacing w:line="300" w:lineRule="exact"/>
        <w:rPr>
          <w:rFonts w:hAnsi="宋体" w:hint="default"/>
          <w:color w:val="000000"/>
          <w:lang w:eastAsia="ja-JP"/>
        </w:rPr>
      </w:pPr>
      <w:r>
        <w:rPr>
          <w:rFonts w:hAnsi="宋体"/>
          <w:color w:val="000000"/>
          <w:lang w:eastAsia="ja-JP"/>
        </w:rPr>
        <w:t>滝川幸司.桜が散ること : 古今集桜歌の漢詩文基盤[J].詞林，1992(12):1-21</w:t>
      </w:r>
    </w:p>
    <w:p w:rsidR="005C66E9" w:rsidRDefault="00E434A6">
      <w:pPr>
        <w:pStyle w:val="a3"/>
        <w:widowControl/>
        <w:spacing w:line="300" w:lineRule="exact"/>
        <w:rPr>
          <w:rFonts w:hAnsi="宋体" w:hint="default"/>
          <w:color w:val="000000"/>
          <w:lang w:eastAsia="ja-JP"/>
        </w:rPr>
      </w:pPr>
      <w:r>
        <w:rPr>
          <w:rFonts w:hAnsi="宋体"/>
          <w:color w:val="000000"/>
          <w:lang w:eastAsia="ja-JP"/>
        </w:rPr>
        <w:t>祁暁明.『日本詩史</w:t>
      </w:r>
      <w:bookmarkStart w:id="224" w:name="_Hlk59779221"/>
      <w:r>
        <w:rPr>
          <w:rFonts w:hAnsi="宋体"/>
          <w:color w:val="000000"/>
          <w:lang w:eastAsia="ja-JP"/>
        </w:rPr>
        <w:t>』</w:t>
      </w:r>
      <w:bookmarkEnd w:id="224"/>
      <w:r>
        <w:rPr>
          <w:rFonts w:hAnsi="宋体"/>
          <w:color w:val="000000"/>
          <w:lang w:eastAsia="ja-JP"/>
        </w:rPr>
        <w:t>と『詩藪』との影響関係について[J].大阪大学言语文化学, 2007(16)：95-110</w:t>
      </w:r>
    </w:p>
    <w:p w:rsidR="005C66E9" w:rsidRDefault="00E434A6">
      <w:pPr>
        <w:pStyle w:val="a3"/>
        <w:widowControl/>
        <w:spacing w:line="300" w:lineRule="exact"/>
        <w:rPr>
          <w:rFonts w:hAnsi="宋体" w:hint="default"/>
          <w:color w:val="000000"/>
          <w:lang w:eastAsia="zh-TW"/>
        </w:rPr>
      </w:pPr>
      <w:r>
        <w:rPr>
          <w:rFonts w:hAnsi="宋体"/>
          <w:color w:val="000000"/>
          <w:lang w:eastAsia="zh-TW"/>
        </w:rPr>
        <w:t>李均洋、张锦.『日本詩選』編選方針和詩學價值[J].広島大学大学院文学研究科論集, 2018(78): 123-141</w:t>
      </w:r>
    </w:p>
    <w:p w:rsidR="005C66E9" w:rsidRDefault="005C66E9">
      <w:pPr>
        <w:pStyle w:val="a3"/>
        <w:widowControl/>
        <w:spacing w:line="300" w:lineRule="exact"/>
        <w:rPr>
          <w:rFonts w:hAnsi="宋体" w:hint="default"/>
          <w:color w:val="000000"/>
          <w:lang w:eastAsia="zh-TW"/>
        </w:rPr>
      </w:pPr>
    </w:p>
    <w:p w:rsidR="005C66E9" w:rsidRDefault="00E434A6">
      <w:pPr>
        <w:pStyle w:val="a3"/>
        <w:widowControl/>
        <w:spacing w:line="300" w:lineRule="exact"/>
        <w:rPr>
          <w:rFonts w:hAnsi="宋体" w:hint="default"/>
          <w:color w:val="000000"/>
        </w:rPr>
      </w:pPr>
      <w:r>
        <w:rPr>
          <w:rFonts w:hAnsi="宋体"/>
          <w:color w:val="000000"/>
        </w:rPr>
        <w:t>英文专著:</w:t>
      </w:r>
    </w:p>
    <w:p w:rsidR="005C66E9" w:rsidRDefault="00E434A6">
      <w:pPr>
        <w:spacing w:line="360" w:lineRule="exact"/>
        <w:rPr>
          <w:sz w:val="24"/>
        </w:rPr>
      </w:pPr>
      <w:r>
        <w:rPr>
          <w:rFonts w:ascii="Times New Roman" w:eastAsia="宋体" w:hAnsi="Times New Roman" w:cs="Times New Roman"/>
          <w:color w:val="000000"/>
          <w:szCs w:val="21"/>
          <w:lang/>
        </w:rPr>
        <w:t>[1]</w:t>
      </w:r>
      <w:r>
        <w:rPr>
          <w:rFonts w:ascii="Times New Roman" w:eastAsia="宋体" w:hAnsi="Times New Roman" w:cs="Times New Roman"/>
          <w:sz w:val="24"/>
          <w:lang/>
        </w:rPr>
        <w:t xml:space="preserve">W.G.Aston. </w:t>
      </w:r>
      <w:r>
        <w:rPr>
          <w:rFonts w:ascii="Times New Roman" w:eastAsia="宋体" w:hAnsi="Times New Roman" w:cs="Times New Roman"/>
          <w:i/>
          <w:sz w:val="24"/>
          <w:lang/>
        </w:rPr>
        <w:t xml:space="preserve">A History </w:t>
      </w:r>
      <w:r>
        <w:rPr>
          <w:rFonts w:ascii="Times New Roman" w:eastAsia="宋体" w:hAnsi="Times New Roman" w:cs="Times New Roman"/>
          <w:color w:val="000000"/>
          <w:szCs w:val="21"/>
          <w:lang/>
        </w:rPr>
        <w:t>of</w:t>
      </w:r>
      <w:r>
        <w:rPr>
          <w:rFonts w:ascii="Times New Roman" w:eastAsia="宋体" w:hAnsi="Times New Roman" w:cs="Times New Roman"/>
          <w:i/>
          <w:sz w:val="24"/>
          <w:lang/>
        </w:rPr>
        <w:t xml:space="preserve"> Japanese Literature</w:t>
      </w:r>
      <w:r>
        <w:rPr>
          <w:rFonts w:ascii="Times New Roman" w:eastAsia="宋体" w:hAnsi="Times New Roman" w:cs="Times New Roman"/>
          <w:sz w:val="24"/>
          <w:lang/>
        </w:rPr>
        <w:t>. New York: D. Appleton and Company,1899</w:t>
      </w:r>
    </w:p>
    <w:p w:rsidR="005C66E9" w:rsidRDefault="00E434A6">
      <w:pPr>
        <w:spacing w:line="360" w:lineRule="exact"/>
        <w:rPr>
          <w:sz w:val="24"/>
        </w:rPr>
      </w:pPr>
      <w:r>
        <w:rPr>
          <w:rFonts w:ascii="Times New Roman" w:eastAsia="宋体" w:hAnsi="Times New Roman" w:cs="Times New Roman"/>
          <w:color w:val="000000"/>
          <w:szCs w:val="21"/>
          <w:lang/>
        </w:rPr>
        <w:t>[2]</w:t>
      </w:r>
      <w:r>
        <w:rPr>
          <w:rFonts w:ascii="Times New Roman" w:eastAsia="宋体" w:hAnsi="Times New Roman" w:cs="Times New Roman"/>
          <w:sz w:val="24"/>
          <w:lang/>
        </w:rPr>
        <w:t xml:space="preserve">Keene, Donald. </w:t>
      </w:r>
      <w:r>
        <w:rPr>
          <w:rFonts w:ascii="Times New Roman" w:eastAsia="宋体" w:hAnsi="Times New Roman" w:cs="Times New Roman"/>
          <w:i/>
          <w:sz w:val="24"/>
          <w:lang/>
        </w:rPr>
        <w:t>World within Walls: Japanese Literature of the Pre-Modern Era</w:t>
      </w:r>
      <w:r>
        <w:rPr>
          <w:rFonts w:ascii="Times New Roman" w:eastAsia="宋体" w:hAnsi="Times New Roman" w:cs="Times New Roman"/>
          <w:sz w:val="24"/>
          <w:lang/>
        </w:rPr>
        <w:t>. Tokyo: Charles E. Tuttle, 1976</w:t>
      </w:r>
    </w:p>
    <w:p w:rsidR="005C66E9" w:rsidRDefault="00E434A6">
      <w:pPr>
        <w:spacing w:line="360" w:lineRule="exact"/>
        <w:rPr>
          <w:sz w:val="24"/>
        </w:rPr>
      </w:pPr>
      <w:r>
        <w:rPr>
          <w:rFonts w:ascii="Times New Roman" w:eastAsia="宋体" w:hAnsi="Times New Roman" w:cs="Times New Roman"/>
          <w:color w:val="000000"/>
          <w:szCs w:val="21"/>
          <w:lang/>
        </w:rPr>
        <w:t>[3]</w:t>
      </w:r>
      <w:r>
        <w:rPr>
          <w:rFonts w:ascii="Times New Roman" w:eastAsia="宋体" w:hAnsi="Times New Roman" w:cs="Times New Roman"/>
          <w:sz w:val="24"/>
          <w:lang/>
        </w:rPr>
        <w:t xml:space="preserve">Keene, Donald. </w:t>
      </w:r>
      <w:r>
        <w:rPr>
          <w:rFonts w:ascii="Times New Roman" w:eastAsia="宋体" w:hAnsi="Times New Roman" w:cs="Times New Roman"/>
          <w:i/>
          <w:sz w:val="24"/>
          <w:lang/>
        </w:rPr>
        <w:t>Seeds in the Heart: Japanese Literature from Earliest Times to the Late Sixteenth Century.</w:t>
      </w:r>
      <w:r>
        <w:rPr>
          <w:rFonts w:ascii="Times New Roman" w:eastAsia="宋体" w:hAnsi="Times New Roman" w:cs="Times New Roman"/>
          <w:sz w:val="24"/>
          <w:lang/>
        </w:rPr>
        <w:t xml:space="preserve"> New York: Columbia University Press, 2006.</w:t>
      </w:r>
    </w:p>
    <w:p w:rsidR="005C66E9" w:rsidRDefault="00E434A6">
      <w:pPr>
        <w:spacing w:line="360" w:lineRule="exact"/>
        <w:rPr>
          <w:sz w:val="24"/>
        </w:rPr>
      </w:pPr>
      <w:r>
        <w:rPr>
          <w:rFonts w:ascii="Times New Roman" w:eastAsia="宋体" w:hAnsi="Times New Roman" w:cs="Times New Roman"/>
          <w:color w:val="000000"/>
          <w:szCs w:val="21"/>
          <w:lang/>
        </w:rPr>
        <w:t>[4]</w:t>
      </w:r>
      <w:r>
        <w:rPr>
          <w:rFonts w:ascii="Times New Roman" w:eastAsia="宋体" w:hAnsi="Times New Roman" w:cs="Times New Roman"/>
          <w:sz w:val="24"/>
          <w:lang/>
        </w:rPr>
        <w:t xml:space="preserve">Haruo Shirane, Tomi Suzuki, David Lurie. </w:t>
      </w:r>
      <w:r>
        <w:rPr>
          <w:rFonts w:ascii="Times New Roman" w:eastAsia="宋体" w:hAnsi="Times New Roman" w:cs="Times New Roman"/>
          <w:i/>
          <w:sz w:val="24"/>
          <w:lang/>
        </w:rPr>
        <w:t>The Cambridge History of Japnaese Literature</w:t>
      </w:r>
      <w:r>
        <w:rPr>
          <w:rFonts w:ascii="Times New Roman" w:eastAsia="宋体" w:hAnsi="Times New Roman" w:cs="Times New Roman"/>
          <w:sz w:val="24"/>
          <w:lang/>
        </w:rPr>
        <w:t>, Cambridge University Press, 2015</w:t>
      </w:r>
    </w:p>
    <w:p w:rsidR="005C66E9" w:rsidRDefault="005C66E9">
      <w:pPr>
        <w:pStyle w:val="a3"/>
        <w:widowControl/>
        <w:spacing w:line="300" w:lineRule="exact"/>
        <w:rPr>
          <w:rFonts w:hAnsi="宋体" w:hint="default"/>
          <w:color w:val="000000"/>
        </w:rPr>
      </w:pPr>
    </w:p>
    <w:p w:rsidR="005C66E9" w:rsidRDefault="005C66E9"/>
    <w:sectPr w:rsidR="005C66E9" w:rsidSect="00BF3927">
      <w:footnotePr>
        <w:numFmt w:val="decimalEnclosedCircleChinese"/>
        <w:numRestart w:val="eachPage"/>
      </w:footnotePr>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858" w:rsidRDefault="00543858">
      <w:r>
        <w:separator/>
      </w:r>
    </w:p>
  </w:endnote>
  <w:endnote w:type="continuationSeparator" w:id="1">
    <w:p w:rsidR="00543858" w:rsidRDefault="005438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080E0000" w:usb2="00000010" w:usb3="00000000" w:csb0="00040000" w:csb1="00000000"/>
  </w:font>
  <w:font w:name="等线">
    <w:altName w:val="宋体"/>
    <w:panose1 w:val="00000000000000000000"/>
    <w:charset w:val="86"/>
    <w:family w:val="roman"/>
    <w:notTrueType/>
    <w:pitch w:val="default"/>
    <w:sig w:usb0="00000000" w:usb1="00000000" w:usb2="00000000" w:usb3="00000000" w:csb0="00000000" w:csb1="00000000"/>
  </w:font>
  <w:font w:name="等线 Light">
    <w:altName w:val="Arial Unicode MS"/>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jaVu Sans">
    <w:altName w:val="Arial"/>
    <w:charset w:val="00"/>
    <w:family w:val="roman"/>
    <w:pitch w:val="default"/>
    <w:sig w:usb0="00000000" w:usb1="80000000" w:usb2="00000008" w:usb3="00000000" w:csb0="000001FF" w:csb1="00000000"/>
  </w:font>
  <w:font w:name="Palatino">
    <w:altName w:val="Book Antiqua"/>
    <w:charset w:val="00"/>
    <w:family w:val="auto"/>
    <w:pitch w:val="variable"/>
    <w:sig w:usb0="A00002FF" w:usb1="7800205A" w:usb2="14600000" w:usb3="00000000" w:csb0="00000193" w:csb1="00000000"/>
  </w:font>
  <w:font w:name="楷体">
    <w:altName w:val="汉仪楷体KW"/>
    <w:panose1 w:val="02010609060101010101"/>
    <w:charset w:val="86"/>
    <w:family w:val="modern"/>
    <w:pitch w:val="fixed"/>
    <w:sig w:usb0="800002BF" w:usb1="38CF7CFA" w:usb2="00000016" w:usb3="00000000" w:csb0="00040001" w:csb1="00000000"/>
  </w:font>
  <w:font w:name="Songti SC">
    <w:altName w:val="Arial Unicode MS"/>
    <w:charset w:val="86"/>
    <w:family w:val="auto"/>
    <w:pitch w:val="variable"/>
    <w:sig w:usb0="00000000" w:usb1="080F0000" w:usb2="00000010" w:usb3="00000000" w:csb0="0004009F" w:csb1="00000000"/>
  </w:font>
  <w:font w:name="HEITI SC MEDIUM">
    <w:altName w:val="Arial Unicode MS"/>
    <w:charset w:val="80"/>
    <w:family w:val="auto"/>
    <w:pitch w:val="variable"/>
    <w:sig w:usb0="00000000" w:usb1="0807004A" w:usb2="00000010" w:usb3="00000000" w:csb0="003E0001" w:csb1="00000000"/>
  </w:font>
  <w:font w:name="Times New Roman Regular">
    <w:altName w:val="Times New Roman"/>
    <w:charset w:val="00"/>
    <w:family w:val="auto"/>
    <w:pitch w:val="default"/>
    <w:sig w:usb0="E0002AEF" w:usb1="C0007841" w:usb2="00000009" w:usb3="00000000" w:csb0="400001FF" w:csb1="FFFF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7"/>
      </w:rPr>
      <w:id w:val="1837504083"/>
    </w:sdtPr>
    <w:sdtContent>
      <w:p w:rsidR="005C66E9" w:rsidRDefault="00B9520C">
        <w:pPr>
          <w:pStyle w:val="a4"/>
          <w:framePr w:wrap="around" w:vAnchor="text" w:hAnchor="margin" w:xAlign="center" w:y="1"/>
          <w:rPr>
            <w:rStyle w:val="a7"/>
          </w:rPr>
        </w:pPr>
        <w:r>
          <w:rPr>
            <w:rStyle w:val="a7"/>
          </w:rPr>
          <w:fldChar w:fldCharType="begin"/>
        </w:r>
        <w:r w:rsidR="00E434A6">
          <w:rPr>
            <w:rStyle w:val="a7"/>
          </w:rPr>
          <w:instrText xml:space="preserve"> PAGE </w:instrText>
        </w:r>
        <w:r>
          <w:rPr>
            <w:rStyle w:val="a7"/>
          </w:rPr>
          <w:fldChar w:fldCharType="separate"/>
        </w:r>
        <w:r w:rsidR="00EE0178">
          <w:rPr>
            <w:rStyle w:val="a7"/>
            <w:noProof/>
          </w:rPr>
          <w:t>2</w:t>
        </w:r>
        <w:r>
          <w:rPr>
            <w:rStyle w:val="a7"/>
          </w:rPr>
          <w:fldChar w:fldCharType="end"/>
        </w:r>
      </w:p>
    </w:sdtContent>
  </w:sdt>
  <w:p w:rsidR="005C66E9" w:rsidRDefault="005C66E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7"/>
      </w:rPr>
      <w:id w:val="28393240"/>
    </w:sdtPr>
    <w:sdtContent>
      <w:p w:rsidR="005C66E9" w:rsidRDefault="00B9520C">
        <w:pPr>
          <w:pStyle w:val="a4"/>
          <w:framePr w:wrap="around" w:vAnchor="text" w:hAnchor="margin" w:xAlign="center" w:y="1"/>
          <w:rPr>
            <w:rStyle w:val="a7"/>
          </w:rPr>
        </w:pPr>
        <w:r>
          <w:rPr>
            <w:rStyle w:val="a7"/>
          </w:rPr>
          <w:fldChar w:fldCharType="begin"/>
        </w:r>
        <w:r w:rsidR="00E434A6">
          <w:rPr>
            <w:rStyle w:val="a7"/>
          </w:rPr>
          <w:instrText xml:space="preserve"> PAGE </w:instrText>
        </w:r>
        <w:r>
          <w:rPr>
            <w:rStyle w:val="a7"/>
          </w:rPr>
          <w:fldChar w:fldCharType="separate"/>
        </w:r>
        <w:r w:rsidR="00EE0178">
          <w:rPr>
            <w:rStyle w:val="a7"/>
            <w:noProof/>
          </w:rPr>
          <w:t>1</w:t>
        </w:r>
        <w:r>
          <w:rPr>
            <w:rStyle w:val="a7"/>
          </w:rPr>
          <w:fldChar w:fldCharType="end"/>
        </w:r>
      </w:p>
    </w:sdtContent>
  </w:sdt>
  <w:p w:rsidR="005C66E9" w:rsidRDefault="005C66E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7"/>
      </w:rPr>
      <w:id w:val="1697194402"/>
    </w:sdtPr>
    <w:sdtContent>
      <w:p w:rsidR="005C66E9" w:rsidRDefault="00B9520C">
        <w:pPr>
          <w:pStyle w:val="a4"/>
          <w:framePr w:wrap="around" w:vAnchor="text" w:hAnchor="margin" w:xAlign="center" w:y="1"/>
          <w:rPr>
            <w:rStyle w:val="a7"/>
          </w:rPr>
        </w:pPr>
        <w:r>
          <w:rPr>
            <w:rStyle w:val="a7"/>
          </w:rPr>
          <w:fldChar w:fldCharType="begin"/>
        </w:r>
        <w:r w:rsidR="00E434A6">
          <w:rPr>
            <w:rStyle w:val="a7"/>
          </w:rPr>
          <w:instrText xml:space="preserve"> PAGE </w:instrText>
        </w:r>
        <w:r>
          <w:rPr>
            <w:rStyle w:val="a7"/>
          </w:rPr>
          <w:fldChar w:fldCharType="separate"/>
        </w:r>
        <w:r w:rsidR="001B62DE">
          <w:rPr>
            <w:rStyle w:val="a7"/>
            <w:noProof/>
          </w:rPr>
          <w:t>41</w:t>
        </w:r>
        <w:r>
          <w:rPr>
            <w:rStyle w:val="a7"/>
          </w:rPr>
          <w:fldChar w:fldCharType="end"/>
        </w:r>
      </w:p>
    </w:sdtContent>
  </w:sdt>
  <w:p w:rsidR="005C66E9" w:rsidRDefault="005C66E9">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B9520C">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ABfl9NkAAAAKAQAADwAAAGRycy9kb3ducmV2Lnht&#10;bExPQU7DMBC8I/EHa5G4UYeCUJTGqaAQjkg0HDi68TZJsdeR7abh9ywICS6jHY1mdqZcz86KCUMc&#10;PCm4XmQgkFpvBuoUvDX1VQ4iJk1GW0+o4BMjrKvzs1IXxp/oFadt6gSHUCy0gj6lsZAytj06HRd+&#10;RGJt74PTiWnopAn6xOHOymWW3UmnB+IPvR5x02P7sT06BZu6acKEMdh3fK5vDi8Pt/g0K3V5MT+u&#10;GO5XIBLO6c8B3xu4P1RcbOePZKKwCnhN+kHWlnnOdPd7yKqU/ydUXwAAAP//AwBQSwECLQAUAAYA&#10;CAAAACEAtoM4kv4AAADhAQAAEwAAAAAAAAAAAAAAAAAAAAAAW0NvbnRlbnRfVHlwZXNdLnhtbFBL&#10;AQItABQABgAIAAAAIQA4/SH/1gAAAJQBAAALAAAAAAAAAAAAAAAAAC8BAABfcmVscy8ucmVsc1BL&#10;AQItABQABgAIAAAAIQBABToGYAIAAAoFAAAOAAAAAAAAAAAAAAAAAC4CAABkcnMvZTJvRG9jLnht&#10;bFBLAQItABQABgAIAAAAIQAAF+X02QAAAAoBAAAPAAAAAAAAAAAAAAAAALoEAABkcnMvZG93bnJl&#10;di54bWxQSwUGAAAAAAQABADzAAAAwAUAAAAAQUFBQUFBQUFBQUFBQUxvRUFBQmt=&#10;" filled="f" stroked="f" strokeweight=".5pt">
          <v:textbox style="mso-fit-shape-to-text:t" inset="0,0,0,0">
            <w:txbxContent>
              <w:p w:rsidR="005C66E9" w:rsidRDefault="00B9520C">
                <w:pPr>
                  <w:snapToGrid w:val="0"/>
                  <w:rPr>
                    <w:sz w:val="18"/>
                  </w:rPr>
                </w:pPr>
                <w:r>
                  <w:rPr>
                    <w:sz w:val="18"/>
                  </w:rPr>
                  <w:fldChar w:fldCharType="begin"/>
                </w:r>
                <w:r w:rsidR="00E434A6">
                  <w:rPr>
                    <w:sz w:val="18"/>
                  </w:rPr>
                  <w:instrText xml:space="preserve"> PAGE  \* MERGEFORMAT </w:instrText>
                </w:r>
                <w:r>
                  <w:rPr>
                    <w:sz w:val="18"/>
                  </w:rPr>
                  <w:fldChar w:fldCharType="separate"/>
                </w:r>
                <w:r w:rsidR="001B62DE">
                  <w:rPr>
                    <w:noProof/>
                    <w:sz w:val="18"/>
                  </w:rPr>
                  <w:t>123</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858" w:rsidRDefault="00543858">
      <w:r>
        <w:separator/>
      </w:r>
    </w:p>
  </w:footnote>
  <w:footnote w:type="continuationSeparator" w:id="1">
    <w:p w:rsidR="00543858" w:rsidRDefault="00543858">
      <w:r>
        <w:continuationSeparator/>
      </w:r>
    </w:p>
  </w:footnote>
  <w:footnote w:id="2">
    <w:p w:rsidR="005C66E9" w:rsidRPr="00B47446" w:rsidRDefault="00E434A6">
      <w:pPr>
        <w:pStyle w:val="12"/>
        <w:rPr>
          <w:rFonts w:ascii="宋体" w:eastAsia="宋体" w:hAnsi="宋体"/>
        </w:rPr>
      </w:pPr>
      <w:r>
        <w:rPr>
          <w:rStyle w:val="a8"/>
        </w:rPr>
        <w:footnoteRef/>
      </w:r>
      <w:r w:rsidRPr="00B47446">
        <w:rPr>
          <w:rFonts w:ascii="宋体" w:eastAsia="宋体" w:hAnsi="宋体" w:hint="eastAsia"/>
        </w:rPr>
        <w:t>（美）韦勒克（R.Wellek），沃伦（A.Warren）著；刘象愚等译. 文学理论. 北京：生活·读书·新知三联书店, 1984</w:t>
      </w:r>
      <w:r w:rsidRPr="00B47446">
        <w:rPr>
          <w:rFonts w:ascii="宋体" w:eastAsia="宋体" w:hAnsi="宋体"/>
        </w:rPr>
        <w:t>年，第30页</w:t>
      </w:r>
    </w:p>
  </w:footnote>
  <w:footnote w:id="3">
    <w:p w:rsidR="005C66E9" w:rsidRPr="00B47446" w:rsidRDefault="00E434A6">
      <w:pPr>
        <w:pStyle w:val="12"/>
        <w:rPr>
          <w:rFonts w:ascii="宋体" w:eastAsia="宋体" w:hAnsi="宋体"/>
        </w:rPr>
      </w:pPr>
      <w:r w:rsidRPr="00B47446">
        <w:rPr>
          <w:rStyle w:val="a8"/>
          <w:rFonts w:ascii="宋体" w:eastAsia="宋体" w:hAnsi="宋体"/>
          <w:vertAlign w:val="baseline"/>
        </w:rPr>
        <w:footnoteRef/>
      </w:r>
      <w:r w:rsidRPr="00B47446">
        <w:rPr>
          <w:rFonts w:ascii="宋体" w:eastAsia="宋体" w:hAnsi="宋体"/>
        </w:rPr>
        <w:t>同上，第294页</w:t>
      </w:r>
    </w:p>
  </w:footnote>
  <w:footnote w:id="4">
    <w:p w:rsidR="005C66E9" w:rsidRPr="00B47446" w:rsidRDefault="00E434A6">
      <w:pPr>
        <w:pStyle w:val="12"/>
        <w:rPr>
          <w:rFonts w:ascii="宋体" w:eastAsia="宋体" w:hAnsi="宋体"/>
        </w:rPr>
      </w:pPr>
      <w:r w:rsidRPr="00B47446">
        <w:rPr>
          <w:rStyle w:val="a8"/>
          <w:rFonts w:ascii="宋体" w:eastAsia="宋体" w:hAnsi="宋体"/>
          <w:vertAlign w:val="baseline"/>
        </w:rPr>
        <w:footnoteRef/>
      </w:r>
      <w:r w:rsidRPr="00B47446">
        <w:rPr>
          <w:rFonts w:ascii="宋体" w:eastAsia="宋体" w:hAnsi="宋体"/>
        </w:rPr>
        <w:t>同上，第32页</w:t>
      </w:r>
    </w:p>
  </w:footnote>
  <w:footnote w:id="5">
    <w:p w:rsidR="005C66E9" w:rsidRPr="00B47446" w:rsidRDefault="00E434A6">
      <w:pPr>
        <w:pStyle w:val="12"/>
        <w:rPr>
          <w:rFonts w:ascii="宋体" w:eastAsia="宋体" w:hAnsi="宋体"/>
        </w:rPr>
      </w:pPr>
      <w:r w:rsidRPr="00B47446">
        <w:rPr>
          <w:rStyle w:val="a8"/>
          <w:rFonts w:ascii="宋体" w:eastAsia="宋体" w:hAnsi="宋体"/>
          <w:vertAlign w:val="baseline"/>
        </w:rPr>
        <w:footnoteRef/>
      </w:r>
      <w:r w:rsidRPr="00B47446">
        <w:rPr>
          <w:rFonts w:ascii="宋体" w:eastAsia="宋体" w:hAnsi="宋体" w:hint="eastAsia"/>
        </w:rPr>
        <w:t>此处专指以狄尔泰为代表的诠释学</w:t>
      </w:r>
      <w:r w:rsidRPr="00B47446">
        <w:rPr>
          <w:rFonts w:ascii="宋体" w:eastAsia="宋体" w:hAnsi="宋体"/>
        </w:rPr>
        <w:t>。</w:t>
      </w:r>
    </w:p>
  </w:footnote>
  <w:footnote w:id="6">
    <w:p w:rsidR="005C66E9" w:rsidRPr="00B47446" w:rsidRDefault="00E434A6">
      <w:pPr>
        <w:pStyle w:val="12"/>
        <w:rPr>
          <w:rFonts w:ascii="宋体" w:eastAsia="宋体" w:hAnsi="宋体"/>
          <w:lang w:eastAsia="ja-JP"/>
        </w:rPr>
      </w:pPr>
      <w:r w:rsidRPr="00B47446">
        <w:rPr>
          <w:rStyle w:val="a8"/>
          <w:rFonts w:ascii="宋体" w:eastAsia="宋体" w:hAnsi="宋体"/>
          <w:vertAlign w:val="baseline"/>
        </w:rPr>
        <w:footnoteRef/>
      </w:r>
      <w:r w:rsidRPr="00B47446">
        <w:rPr>
          <w:rFonts w:ascii="宋体" w:eastAsia="宋体" w:hAnsi="宋体"/>
          <w:lang w:eastAsia="ja-JP"/>
        </w:rPr>
        <w:t>（日）森修著：文学史の方法，</w:t>
      </w:r>
      <w:r w:rsidRPr="00B47446">
        <w:rPr>
          <w:rFonts w:ascii="宋体" w:eastAsia="宋体" w:hAnsi="宋体" w:hint="eastAsia"/>
          <w:lang w:eastAsia="ja-JP"/>
        </w:rPr>
        <w:t>塙</w:t>
      </w:r>
      <w:r w:rsidRPr="00B47446">
        <w:rPr>
          <w:rFonts w:ascii="宋体" w:eastAsia="宋体" w:hAnsi="宋体"/>
          <w:lang w:eastAsia="ja-JP"/>
        </w:rPr>
        <w:t>書房，1984年，第101页</w:t>
      </w:r>
    </w:p>
  </w:footnote>
  <w:footnote w:id="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 xml:space="preserve">党圣元主编. </w:t>
      </w:r>
      <w:r w:rsidRPr="00B47446">
        <w:rPr>
          <w:rFonts w:ascii="宋体" w:eastAsia="宋体" w:hAnsi="宋体"/>
        </w:rPr>
        <w:t>《</w:t>
      </w:r>
      <w:r w:rsidRPr="00B47446">
        <w:rPr>
          <w:rFonts w:ascii="宋体" w:eastAsia="宋体" w:hAnsi="宋体" w:hint="eastAsia"/>
        </w:rPr>
        <w:t>文学史理论</w:t>
      </w:r>
      <w:r w:rsidRPr="00B47446">
        <w:rPr>
          <w:rFonts w:ascii="宋体" w:eastAsia="宋体" w:hAnsi="宋体"/>
        </w:rPr>
        <w:t>》</w:t>
      </w:r>
      <w:r w:rsidRPr="00B47446">
        <w:rPr>
          <w:rFonts w:ascii="宋体" w:eastAsia="宋体" w:hAnsi="宋体" w:hint="eastAsia"/>
        </w:rPr>
        <w:t>. 北京:中国社会科学出版社，2011年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20</w:t>
      </w:r>
      <w:r w:rsidRPr="00B47446">
        <w:rPr>
          <w:rFonts w:ascii="宋体" w:eastAsia="宋体" w:hAnsi="宋体" w:hint="eastAsia"/>
          <w:lang/>
        </w:rPr>
        <w:t>页</w:t>
      </w:r>
    </w:p>
    <w:p w:rsidR="005C66E9" w:rsidRPr="00B47446" w:rsidRDefault="005C66E9">
      <w:pPr>
        <w:pStyle w:val="a6"/>
        <w:rPr>
          <w:rFonts w:ascii="宋体" w:eastAsia="宋体" w:hAnsi="宋体"/>
        </w:rPr>
      </w:pPr>
    </w:p>
  </w:footnote>
  <w:footnote w:id="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45</w:t>
      </w:r>
      <w:r w:rsidRPr="00B47446">
        <w:rPr>
          <w:rFonts w:ascii="宋体" w:eastAsia="宋体" w:hAnsi="宋体" w:hint="eastAsia"/>
          <w:lang/>
        </w:rPr>
        <w:t>页</w:t>
      </w:r>
    </w:p>
    <w:p w:rsidR="005C66E9" w:rsidRPr="00B47446" w:rsidRDefault="005C66E9">
      <w:pPr>
        <w:pStyle w:val="a6"/>
        <w:rPr>
          <w:rFonts w:ascii="宋体" w:eastAsia="宋体" w:hAnsi="宋体"/>
        </w:rPr>
      </w:pPr>
    </w:p>
  </w:footnote>
  <w:footnote w:id="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2</w:t>
      </w:r>
      <w:r w:rsidRPr="00B47446">
        <w:rPr>
          <w:rFonts w:ascii="宋体" w:eastAsia="宋体" w:hAnsi="宋体" w:hint="eastAsia"/>
        </w:rPr>
        <w:t>页</w:t>
      </w:r>
    </w:p>
    <w:p w:rsidR="005C66E9" w:rsidRPr="00B47446" w:rsidRDefault="005C66E9">
      <w:pPr>
        <w:pStyle w:val="12"/>
        <w:rPr>
          <w:rFonts w:ascii="宋体" w:eastAsia="宋体" w:hAnsi="宋体"/>
          <w:lang/>
        </w:rPr>
      </w:pPr>
    </w:p>
    <w:p w:rsidR="005C66E9" w:rsidRPr="00B47446" w:rsidRDefault="005C66E9">
      <w:pPr>
        <w:pStyle w:val="12"/>
        <w:rPr>
          <w:rFonts w:ascii="宋体" w:eastAsia="宋体" w:hAnsi="宋体"/>
        </w:rPr>
      </w:pPr>
    </w:p>
    <w:p w:rsidR="005C66E9" w:rsidRPr="00B47446" w:rsidRDefault="005C66E9">
      <w:pPr>
        <w:pStyle w:val="12"/>
        <w:rPr>
          <w:rFonts w:ascii="宋体" w:eastAsia="宋体" w:hAnsi="宋体"/>
        </w:rPr>
      </w:pPr>
    </w:p>
  </w:footnote>
  <w:footnote w:id="1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231</w:t>
      </w:r>
      <w:r w:rsidRPr="00B47446">
        <w:rPr>
          <w:rFonts w:ascii="宋体" w:eastAsia="宋体" w:hAnsi="宋体" w:hint="eastAsia"/>
          <w:lang/>
        </w:rPr>
        <w:t>页</w:t>
      </w:r>
    </w:p>
  </w:footnote>
  <w:footnote w:id="1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16</w:t>
      </w:r>
      <w:r w:rsidRPr="00B47446">
        <w:rPr>
          <w:rFonts w:ascii="宋体" w:eastAsia="宋体" w:hAnsi="宋体" w:hint="eastAsia"/>
          <w:lang/>
        </w:rPr>
        <w:t>页</w:t>
      </w:r>
    </w:p>
  </w:footnote>
  <w:footnote w:id="1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21</w:t>
      </w:r>
      <w:r w:rsidRPr="00B47446">
        <w:rPr>
          <w:rFonts w:ascii="宋体" w:eastAsia="宋体" w:hAnsi="宋体" w:hint="eastAsia"/>
        </w:rPr>
        <w:t>页</w:t>
      </w:r>
    </w:p>
  </w:footnote>
  <w:footnote w:id="1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15</w:t>
      </w:r>
      <w:r w:rsidRPr="00B47446">
        <w:rPr>
          <w:rFonts w:ascii="宋体" w:eastAsia="宋体" w:hAnsi="宋体" w:hint="eastAsia"/>
        </w:rPr>
        <w:t>页</w:t>
      </w:r>
    </w:p>
  </w:footnote>
  <w:footnote w:id="1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14</w:t>
      </w:r>
      <w:r w:rsidRPr="00B47446">
        <w:rPr>
          <w:rFonts w:ascii="宋体" w:eastAsia="宋体" w:hAnsi="宋体" w:hint="eastAsia"/>
          <w:lang/>
        </w:rPr>
        <w:t>页</w:t>
      </w:r>
    </w:p>
  </w:footnote>
  <w:footnote w:id="1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20</w:t>
      </w:r>
      <w:r w:rsidRPr="00B47446">
        <w:rPr>
          <w:rFonts w:ascii="宋体" w:eastAsia="宋体" w:hAnsi="宋体" w:hint="eastAsia"/>
        </w:rPr>
        <w:t>页</w:t>
      </w:r>
    </w:p>
  </w:footnote>
  <w:footnote w:id="1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52</w:t>
      </w:r>
      <w:r w:rsidRPr="00B47446">
        <w:rPr>
          <w:rFonts w:ascii="宋体" w:eastAsia="宋体" w:hAnsi="宋体" w:hint="eastAsia"/>
          <w:lang/>
        </w:rPr>
        <w:t>页</w:t>
      </w:r>
    </w:p>
  </w:footnote>
  <w:footnote w:id="1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53</w:t>
      </w:r>
      <w:r w:rsidRPr="00B47446">
        <w:rPr>
          <w:rFonts w:ascii="宋体" w:eastAsia="宋体" w:hAnsi="宋体" w:hint="eastAsia"/>
        </w:rPr>
        <w:t>页</w:t>
      </w:r>
    </w:p>
  </w:footnote>
  <w:footnote w:id="1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56</w:t>
      </w:r>
      <w:r w:rsidRPr="00B47446">
        <w:rPr>
          <w:rFonts w:ascii="宋体" w:eastAsia="宋体" w:hAnsi="宋体" w:hint="eastAsia"/>
        </w:rPr>
        <w:t>页</w:t>
      </w:r>
    </w:p>
  </w:footnote>
  <w:footnote w:id="1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24</w:t>
      </w:r>
      <w:r w:rsidRPr="00B47446">
        <w:rPr>
          <w:rFonts w:ascii="宋体" w:eastAsia="宋体" w:hAnsi="宋体" w:hint="eastAsia"/>
          <w:lang/>
        </w:rPr>
        <w:t>页</w:t>
      </w:r>
    </w:p>
  </w:footnote>
  <w:footnote w:id="2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31</w:t>
      </w:r>
      <w:r w:rsidRPr="00B47446">
        <w:rPr>
          <w:rFonts w:ascii="宋体" w:eastAsia="宋体" w:hAnsi="宋体" w:hint="eastAsia"/>
        </w:rPr>
        <w:t>页</w:t>
      </w:r>
    </w:p>
  </w:footnote>
  <w:footnote w:id="2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46</w:t>
      </w:r>
      <w:r w:rsidRPr="00B47446">
        <w:rPr>
          <w:rFonts w:ascii="宋体" w:eastAsia="宋体" w:hAnsi="宋体" w:hint="eastAsia"/>
          <w:lang/>
        </w:rPr>
        <w:t>页</w:t>
      </w:r>
    </w:p>
  </w:footnote>
  <w:footnote w:id="2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胡欣,严明：《论〈诗薮〉对〈日本诗史〉的影响》.《文艺理论研究》,2015年, 第2期.</w:t>
      </w:r>
    </w:p>
  </w:footnote>
  <w:footnote w:id="2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（明）胡应麟：《诗薮》，上海：上海古籍出版社，1958年，第23页</w:t>
      </w:r>
    </w:p>
  </w:footnote>
  <w:footnote w:id="2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59</w:t>
      </w:r>
      <w:r w:rsidRPr="00B47446">
        <w:rPr>
          <w:rFonts w:ascii="宋体" w:eastAsia="宋体" w:hAnsi="宋体" w:hint="eastAsia"/>
        </w:rPr>
        <w:t>页</w:t>
      </w:r>
    </w:p>
  </w:footnote>
  <w:footnote w:id="2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（明）胡应麟：《诗薮》，上海：上海古籍出版社，1958年，第</w:t>
      </w:r>
      <w:r w:rsidRPr="00B47446">
        <w:rPr>
          <w:rFonts w:ascii="宋体" w:eastAsia="宋体" w:hAnsi="宋体"/>
        </w:rPr>
        <w:t>82</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2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223</w:t>
      </w:r>
      <w:r w:rsidRPr="00B47446">
        <w:rPr>
          <w:rFonts w:ascii="宋体" w:eastAsia="宋体" w:hAnsi="宋体" w:hint="eastAsia"/>
        </w:rPr>
        <w:t>页</w:t>
      </w:r>
    </w:p>
  </w:footnote>
  <w:footnote w:id="2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李庆：《日本汉学史》. 上海：上海人民出版社, 2016年，第364页</w:t>
      </w:r>
    </w:p>
    <w:p w:rsidR="005C66E9" w:rsidRPr="00B47446" w:rsidRDefault="005C66E9">
      <w:pPr>
        <w:pStyle w:val="12"/>
        <w:rPr>
          <w:rFonts w:ascii="宋体" w:eastAsia="宋体" w:hAnsi="宋体"/>
        </w:rPr>
      </w:pPr>
    </w:p>
  </w:footnote>
  <w:footnote w:id="2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菅谷軍次郎：《日本汉诗史》，大東出版社, 1941年，第</w:t>
      </w:r>
      <w:r w:rsidRPr="00B47446">
        <w:rPr>
          <w:rFonts w:ascii="宋体" w:eastAsia="宋体" w:hAnsi="宋体"/>
        </w:rPr>
        <w:t>1</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2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季羡林主编：《日本文学史近古卷下》. 北京：昆仑出版社,  2004年，第657页</w:t>
      </w:r>
    </w:p>
    <w:p w:rsidR="005C66E9" w:rsidRPr="00B47446" w:rsidRDefault="005C66E9">
      <w:pPr>
        <w:pStyle w:val="12"/>
        <w:rPr>
          <w:rFonts w:ascii="宋体" w:eastAsia="宋体" w:hAnsi="宋体"/>
        </w:rPr>
      </w:pPr>
    </w:p>
  </w:footnote>
  <w:footnote w:id="3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菅谷軍次郎：《日本汉诗史》，大東出版社, 1941年，第4页</w:t>
      </w:r>
    </w:p>
  </w:footnote>
  <w:footnote w:id="3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菅谷軍次郎：《日本汉诗史》，大東出版社, 1941年，第</w:t>
      </w:r>
      <w:r w:rsidRPr="00B47446">
        <w:rPr>
          <w:rFonts w:ascii="宋体" w:eastAsia="宋体" w:hAnsi="宋体"/>
        </w:rPr>
        <w:t>6</w:t>
      </w:r>
      <w:r w:rsidRPr="00B47446">
        <w:rPr>
          <w:rFonts w:ascii="宋体" w:eastAsia="宋体" w:hAnsi="宋体" w:hint="eastAsia"/>
        </w:rPr>
        <w:t>页</w:t>
      </w:r>
    </w:p>
  </w:footnote>
  <w:footnote w:id="3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8</w:t>
      </w:r>
      <w:r w:rsidRPr="00B47446">
        <w:rPr>
          <w:rFonts w:ascii="宋体" w:eastAsia="宋体" w:hAnsi="宋体" w:hint="eastAsia"/>
        </w:rPr>
        <w:t>页</w:t>
      </w:r>
    </w:p>
  </w:footnote>
  <w:footnote w:id="3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菅谷軍次郎：《日本汉诗史》，大東出版社, 1941年，第4</w:t>
      </w:r>
      <w:r w:rsidRPr="00B47446">
        <w:rPr>
          <w:rFonts w:ascii="宋体" w:eastAsia="宋体" w:hAnsi="宋体"/>
        </w:rPr>
        <w:t>51</w:t>
      </w:r>
      <w:r w:rsidRPr="00B47446">
        <w:rPr>
          <w:rFonts w:ascii="宋体" w:eastAsia="宋体" w:hAnsi="宋体" w:hint="eastAsia"/>
        </w:rPr>
        <w:t>页</w:t>
      </w:r>
    </w:p>
  </w:footnote>
  <w:footnote w:id="3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古桥信孝著；徐凤，付秀梅译.：《阅读日本书系日本文学史》. 南京：南京大学出版社, 2015年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334</w:t>
      </w:r>
      <w:r w:rsidRPr="00B47446">
        <w:rPr>
          <w:rFonts w:ascii="宋体" w:eastAsia="宋体" w:hAnsi="宋体" w:hint="eastAsia"/>
          <w:lang/>
        </w:rPr>
        <w:t>页</w:t>
      </w:r>
    </w:p>
  </w:footnote>
  <w:footnote w:id="3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40</w:t>
      </w:r>
      <w:r w:rsidRPr="00B47446">
        <w:rPr>
          <w:rFonts w:ascii="宋体" w:eastAsia="宋体" w:hAnsi="宋体" w:hint="eastAsia"/>
          <w:lang/>
        </w:rPr>
        <w:t>页</w:t>
      </w:r>
    </w:p>
  </w:footnote>
  <w:footnote w:id="3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（北宋）陈旸撰；张国强点校. 《乐书》点校上下. 中州古籍出版社, 2019年，第174卷</w:t>
      </w:r>
    </w:p>
  </w:footnote>
  <w:footnote w:id="3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菅谷軍次郎：《日本汉诗史》，大東出版社, 1941年，第</w:t>
      </w:r>
      <w:r w:rsidRPr="00B47446">
        <w:rPr>
          <w:rFonts w:ascii="宋体" w:eastAsia="宋体" w:hAnsi="宋体"/>
        </w:rPr>
        <w:t>6</w:t>
      </w:r>
      <w:r w:rsidRPr="00B47446">
        <w:rPr>
          <w:rFonts w:ascii="宋体" w:eastAsia="宋体" w:hAnsi="宋体" w:hint="eastAsia"/>
        </w:rPr>
        <w:t>页</w:t>
      </w:r>
    </w:p>
  </w:footnote>
  <w:footnote w:id="3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145</w:t>
      </w:r>
      <w:r w:rsidRPr="00B47446">
        <w:rPr>
          <w:rFonts w:ascii="宋体" w:eastAsia="宋体" w:hAnsi="宋体" w:hint="eastAsia"/>
        </w:rPr>
        <w:t>页</w:t>
      </w:r>
    </w:p>
  </w:footnote>
  <w:footnote w:id="3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231</w:t>
      </w:r>
      <w:r w:rsidRPr="00B47446">
        <w:rPr>
          <w:rFonts w:ascii="宋体" w:eastAsia="宋体" w:hAnsi="宋体" w:hint="eastAsia"/>
          <w:lang/>
        </w:rPr>
        <w:t>页</w:t>
      </w:r>
    </w:p>
  </w:footnote>
  <w:footnote w:id="4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南京：江苏凤凰出版社，2018年，第385页</w:t>
      </w:r>
    </w:p>
  </w:footnote>
  <w:footnote w:id="4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388</w:t>
      </w:r>
      <w:r w:rsidRPr="00B47446">
        <w:rPr>
          <w:rFonts w:ascii="宋体" w:eastAsia="宋体" w:hAnsi="宋体" w:hint="eastAsia"/>
        </w:rPr>
        <w:t>页</w:t>
      </w:r>
    </w:p>
  </w:footnote>
  <w:footnote w:id="4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430</w:t>
      </w:r>
      <w:r w:rsidRPr="00B47446">
        <w:rPr>
          <w:rFonts w:ascii="宋体" w:eastAsia="宋体" w:hAnsi="宋体" w:hint="eastAsia"/>
        </w:rPr>
        <w:t>页</w:t>
      </w:r>
    </w:p>
  </w:footnote>
  <w:footnote w:id="4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肖瑞峰：《日本汉诗发展史》. 长春：吉林大学出版社 , 1992年，第141页</w:t>
      </w:r>
    </w:p>
  </w:footnote>
  <w:footnote w:id="4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陆侃如，冯沅君：《中国诗史》. 天津：百花文艺出版社 , 1999年，第5页</w:t>
      </w:r>
    </w:p>
    <w:p w:rsidR="005C66E9" w:rsidRPr="00B47446" w:rsidRDefault="005C66E9">
      <w:pPr>
        <w:pStyle w:val="12"/>
        <w:rPr>
          <w:rFonts w:ascii="宋体" w:eastAsia="宋体" w:hAnsi="宋体"/>
        </w:rPr>
      </w:pPr>
    </w:p>
  </w:footnote>
  <w:footnote w:id="4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王重民：《中国目录学史论丛》. 北京：中华书局, 1984年，第24-25页</w:t>
      </w:r>
    </w:p>
  </w:footnote>
  <w:footnote w:id="46">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eastAsia="ja-JP"/>
        </w:rPr>
        <w:t>川村湊：《言霊と他界》. 讲谈社学术文库</w:t>
      </w:r>
      <w:r w:rsidRPr="00B47446">
        <w:rPr>
          <w:rFonts w:ascii="宋体" w:eastAsia="宋体" w:hAnsi="宋体"/>
          <w:lang w:eastAsia="ja-JP"/>
        </w:rPr>
        <w:t>，</w:t>
      </w:r>
      <w:r w:rsidRPr="00B47446">
        <w:rPr>
          <w:rFonts w:ascii="宋体" w:eastAsia="宋体" w:hAnsi="宋体" w:hint="eastAsia"/>
          <w:lang w:eastAsia="ja-JP"/>
        </w:rPr>
        <w:t>2002年，第15页</w:t>
      </w:r>
    </w:p>
    <w:p w:rsidR="005C66E9" w:rsidRPr="00B47446" w:rsidRDefault="005C66E9">
      <w:pPr>
        <w:pStyle w:val="12"/>
        <w:rPr>
          <w:rFonts w:ascii="宋体" w:eastAsia="宋体" w:hAnsi="宋体"/>
          <w:lang w:eastAsia="ja-JP"/>
        </w:rPr>
      </w:pPr>
    </w:p>
  </w:footnote>
  <w:footnote w:id="4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唐月梅：《日本诗歌史》.北京：北京大学出版社，2015年，第14页</w:t>
      </w:r>
    </w:p>
  </w:footnote>
  <w:footnote w:id="48">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7</w:t>
      </w:r>
      <w:r w:rsidRPr="00B47446">
        <w:rPr>
          <w:rFonts w:ascii="宋体" w:eastAsia="宋体" w:hAnsi="宋体" w:hint="eastAsia"/>
          <w:lang/>
        </w:rPr>
        <w:t>页</w:t>
      </w:r>
    </w:p>
  </w:footnote>
  <w:footnote w:id="49">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eastAsia="ja-JP"/>
        </w:rPr>
        <w:t>奈良文化財研究所木簡データベース。ウエブサイトhttp://www.nabunken.jp/Open/mokkan/mokkan1.html。木簡番号 248．</w:t>
      </w:r>
    </w:p>
  </w:footnote>
  <w:footnote w:id="50">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eastAsia="ja-JP"/>
        </w:rPr>
        <w:t>新川登亀男：《</w:t>
      </w:r>
      <w:r w:rsidRPr="00B47446">
        <w:rPr>
          <w:rFonts w:ascii="宋体" w:eastAsia="宋体" w:hAnsi="宋体"/>
          <w:lang w:eastAsia="ja-JP"/>
        </w:rPr>
        <w:t>「</w:t>
      </w:r>
      <w:r w:rsidRPr="00B47446">
        <w:rPr>
          <w:rFonts w:ascii="宋体" w:eastAsia="宋体" w:hAnsi="宋体" w:hint="eastAsia"/>
          <w:lang w:eastAsia="ja-JP"/>
        </w:rPr>
        <w:t>天皇</w:t>
      </w:r>
      <w:r w:rsidRPr="00B47446">
        <w:rPr>
          <w:rFonts w:ascii="宋体" w:eastAsia="宋体" w:hAnsi="宋体"/>
          <w:lang w:eastAsia="ja-JP"/>
        </w:rPr>
        <w:t>」</w:t>
      </w:r>
      <w:r w:rsidRPr="00B47446">
        <w:rPr>
          <w:rFonts w:ascii="宋体" w:eastAsia="宋体" w:hAnsi="宋体" w:hint="eastAsia"/>
          <w:lang w:eastAsia="ja-JP"/>
        </w:rPr>
        <w:t>木簡を考える》.《月刊しにか》第一二七期，2000年</w:t>
      </w:r>
    </w:p>
  </w:footnote>
  <w:footnote w:id="5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2019年，第3879页</w:t>
      </w:r>
    </w:p>
    <w:p w:rsidR="005C66E9" w:rsidRPr="00B47446" w:rsidRDefault="005C66E9">
      <w:pPr>
        <w:pStyle w:val="12"/>
        <w:rPr>
          <w:rFonts w:ascii="宋体" w:eastAsia="宋体" w:hAnsi="宋体"/>
        </w:rPr>
      </w:pPr>
    </w:p>
  </w:footnote>
  <w:footnote w:id="5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1</w:t>
      </w:r>
      <w:r w:rsidRPr="00B47446">
        <w:rPr>
          <w:rFonts w:ascii="宋体" w:eastAsia="宋体" w:hAnsi="宋体" w:hint="eastAsia"/>
        </w:rPr>
        <w:t>页</w:t>
      </w:r>
    </w:p>
  </w:footnote>
  <w:footnote w:id="5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5281</w:t>
      </w:r>
      <w:r w:rsidRPr="00B47446">
        <w:rPr>
          <w:rFonts w:ascii="宋体" w:eastAsia="宋体" w:hAnsi="宋体" w:hint="eastAsia"/>
          <w:lang/>
        </w:rPr>
        <w:t>页</w:t>
      </w:r>
    </w:p>
  </w:footnote>
  <w:footnote w:id="5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南京：江苏凤凰出版社，2018年，第385页</w:t>
      </w:r>
    </w:p>
  </w:footnote>
  <w:footnote w:id="5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9</w:t>
      </w:r>
      <w:r w:rsidRPr="00B47446">
        <w:rPr>
          <w:rFonts w:ascii="宋体" w:eastAsia="宋体" w:hAnsi="宋体" w:hint="eastAsia"/>
        </w:rPr>
        <w:t>页</w:t>
      </w:r>
    </w:p>
  </w:footnote>
  <w:footnote w:id="5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3883</w:t>
      </w:r>
      <w:r w:rsidRPr="00B47446">
        <w:rPr>
          <w:rFonts w:ascii="宋体" w:eastAsia="宋体" w:hAnsi="宋体" w:hint="eastAsia"/>
          <w:lang/>
        </w:rPr>
        <w:t>页</w:t>
      </w:r>
    </w:p>
  </w:footnote>
  <w:footnote w:id="5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森槐南：《参订古诗平仄论》，赵季，叶言材，刘畅辑校：《日本汉诗话集成》. 北京：中华书局, 2019年，第</w:t>
      </w:r>
      <w:r w:rsidRPr="00B47446">
        <w:rPr>
          <w:rFonts w:ascii="宋体" w:eastAsia="宋体" w:hAnsi="宋体"/>
        </w:rPr>
        <w:t>5063</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5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2160</w:t>
      </w:r>
      <w:r w:rsidRPr="00B47446">
        <w:rPr>
          <w:rFonts w:ascii="宋体" w:eastAsia="宋体" w:hAnsi="宋体" w:hint="eastAsia"/>
        </w:rPr>
        <w:t>页</w:t>
      </w:r>
    </w:p>
  </w:footnote>
  <w:footnote w:id="5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2070</w:t>
      </w:r>
      <w:r w:rsidRPr="00B47446">
        <w:rPr>
          <w:rFonts w:ascii="宋体" w:eastAsia="宋体" w:hAnsi="宋体" w:hint="eastAsia"/>
          <w:lang/>
        </w:rPr>
        <w:t>页</w:t>
      </w:r>
    </w:p>
  </w:footnote>
  <w:footnote w:id="6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1707</w:t>
      </w:r>
      <w:r w:rsidRPr="00B47446">
        <w:rPr>
          <w:rFonts w:ascii="宋体" w:eastAsia="宋体" w:hAnsi="宋体" w:hint="eastAsia"/>
        </w:rPr>
        <w:t>页</w:t>
      </w:r>
    </w:p>
  </w:footnote>
  <w:footnote w:id="6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祇園南海：《诗学逢原》，池田四郎次郎编，国分高胤校阅：《日本诗话丛书》.东京：文会堂书店，1921年，第二卷，第2页</w:t>
      </w:r>
    </w:p>
  </w:footnote>
  <w:footnote w:id="6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卢玄淳：《唐诗平侧考》，池田四郎次郎编，国分高胤校阅：《日本诗话丛书》.东京：文会堂书店，1921年，第二卷，第125页</w:t>
      </w:r>
    </w:p>
  </w:footnote>
  <w:footnote w:id="6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长山樗园：《诗格集成》，池田四郎次郎编，国分高胤校阅：《日本诗话丛书》.东京：文会堂书店，1921年，第三卷，第381页</w:t>
      </w:r>
    </w:p>
  </w:footnote>
  <w:footnote w:id="6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三浦梅园：《诗辙》，池田四郎次郎编，国分高胤校阅：《日本诗话丛书》.东京：文会堂书店，1921年，第六卷，第58页</w:t>
      </w:r>
    </w:p>
    <w:p w:rsidR="005C66E9" w:rsidRPr="00B47446" w:rsidRDefault="005C66E9">
      <w:pPr>
        <w:pStyle w:val="12"/>
        <w:rPr>
          <w:rFonts w:ascii="宋体" w:eastAsia="宋体" w:hAnsi="宋体"/>
        </w:rPr>
      </w:pPr>
    </w:p>
  </w:footnote>
  <w:footnote w:id="6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1693</w:t>
      </w:r>
      <w:r w:rsidRPr="00B47446">
        <w:rPr>
          <w:rFonts w:ascii="宋体" w:eastAsia="宋体" w:hAnsi="宋体" w:hint="eastAsia"/>
        </w:rPr>
        <w:t>页</w:t>
      </w:r>
    </w:p>
  </w:footnote>
  <w:footnote w:id="6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赤泽一堂：《诗律》，赵季，叶言材，刘畅辑校：《日本汉诗话集成》. 北京：中华书局, 2019年，第3582页</w:t>
      </w:r>
    </w:p>
    <w:p w:rsidR="005C66E9" w:rsidRPr="00B47446" w:rsidRDefault="005C66E9">
      <w:pPr>
        <w:pStyle w:val="12"/>
        <w:rPr>
          <w:rFonts w:ascii="宋体" w:eastAsia="宋体" w:hAnsi="宋体"/>
        </w:rPr>
      </w:pPr>
    </w:p>
  </w:footnote>
  <w:footnote w:id="6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冢田大峰：《作诗质的》，赵季，叶言材，刘畅辑校：《日本汉诗话集成》. 北京：中华书局, 2019年，第1441页</w:t>
      </w:r>
    </w:p>
  </w:footnote>
  <w:footnote w:id="6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家臣人名事典編纂委员会：《三百藩家臣人名事典》，东京：新人物往来社，1988年</w:t>
      </w:r>
    </w:p>
  </w:footnote>
  <w:footnote w:id="6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津阪东阳：《夜航诗话》，赵季，叶言材，刘畅辑校：《日本汉诗话集成》. 北京：中华书局, 2019年，第1527页</w:t>
      </w:r>
    </w:p>
  </w:footnote>
  <w:footnote w:id="7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东梦亭：《锄雨亭诗话》，赵季，叶言材，刘畅辑校：《日本汉诗话集成》. 北京：中华书局, 2019年，第2857页</w:t>
      </w:r>
    </w:p>
    <w:p w:rsidR="005C66E9" w:rsidRPr="00B47446" w:rsidRDefault="005C66E9">
      <w:pPr>
        <w:pStyle w:val="12"/>
        <w:rPr>
          <w:rFonts w:ascii="宋体" w:eastAsia="宋体" w:hAnsi="宋体"/>
        </w:rPr>
      </w:pPr>
    </w:p>
  </w:footnote>
  <w:footnote w:id="7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5</w:t>
      </w:r>
      <w:r w:rsidRPr="00B47446">
        <w:rPr>
          <w:rFonts w:ascii="宋体" w:eastAsia="宋体" w:hAnsi="宋体" w:hint="eastAsia"/>
        </w:rPr>
        <w:t>页</w:t>
      </w:r>
    </w:p>
  </w:footnote>
  <w:footnote w:id="7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2058</w:t>
      </w:r>
      <w:r w:rsidRPr="00B47446">
        <w:rPr>
          <w:rFonts w:ascii="宋体" w:eastAsia="宋体" w:hAnsi="宋体" w:hint="eastAsia"/>
        </w:rPr>
        <w:t>页</w:t>
      </w:r>
    </w:p>
  </w:footnote>
  <w:footnote w:id="7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友野霞舟：《锦天山房诗话》，赵季，叶言材，刘畅辑校：《日本汉诗话集成》. 北京：中华书局, 2019年，第2947页</w:t>
      </w:r>
    </w:p>
    <w:p w:rsidR="005C66E9" w:rsidRPr="00B47446" w:rsidRDefault="005C66E9">
      <w:pPr>
        <w:pStyle w:val="12"/>
        <w:rPr>
          <w:rFonts w:ascii="宋体" w:eastAsia="宋体" w:hAnsi="宋体"/>
        </w:rPr>
      </w:pPr>
    </w:p>
  </w:footnote>
  <w:footnote w:id="7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虎关师炼：《济北诗话》，赵季，叶言材，刘畅辑校：《日本汉诗话集成》. 北京：中华书局, 2019年，第296页</w:t>
      </w:r>
    </w:p>
    <w:p w:rsidR="005C66E9" w:rsidRPr="00B47446" w:rsidRDefault="005C66E9">
      <w:pPr>
        <w:pStyle w:val="12"/>
        <w:rPr>
          <w:rFonts w:ascii="宋体" w:eastAsia="宋体" w:hAnsi="宋体"/>
        </w:rPr>
      </w:pPr>
    </w:p>
  </w:footnote>
  <w:footnote w:id="7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w:t>
      </w:r>
      <w:r w:rsidRPr="00B47446">
        <w:rPr>
          <w:rFonts w:ascii="宋体" w:eastAsia="宋体" w:hAnsi="宋体"/>
        </w:rPr>
        <w:t>73</w:t>
      </w:r>
      <w:r w:rsidRPr="00B47446">
        <w:rPr>
          <w:rFonts w:ascii="宋体" w:eastAsia="宋体" w:hAnsi="宋体" w:hint="eastAsia"/>
        </w:rPr>
        <w:t>页</w:t>
      </w:r>
    </w:p>
  </w:footnote>
  <w:footnote w:id="7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林荪坡：《梧窗诗话》，赵季，叶言材，刘畅辑校：《日本汉诗话集成》. 北京：中华书局, 2019年，第2641页</w:t>
      </w:r>
    </w:p>
  </w:footnote>
  <w:footnote w:id="7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成徳隣、桧长裕：《幼学诗韵》，赵季，叶言材，刘畅辑校：《日本汉诗话集成》. 北京：中华书局, 2019年，第5572页</w:t>
      </w:r>
    </w:p>
  </w:footnote>
  <w:footnote w:id="7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1696</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7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释教存：《续连珠诗格》，赵季，叶言材，刘畅辑校：《日本汉诗话集成》. 北京：中华书局, 2019年，第2234页</w:t>
      </w:r>
    </w:p>
  </w:footnote>
  <w:footnote w:id="8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4</w:t>
      </w:r>
      <w:r w:rsidRPr="00B47446">
        <w:rPr>
          <w:rFonts w:ascii="宋体" w:eastAsia="宋体" w:hAnsi="宋体" w:hint="eastAsia"/>
        </w:rPr>
        <w:t>页</w:t>
      </w:r>
    </w:p>
  </w:footnote>
  <w:footnote w:id="8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小笠原优轩：《优轩诗话正编》，赵季，叶言材，刘畅辑校：《日本汉诗话集成》. 北京：中华书局, 2019年，第387</w:t>
      </w:r>
      <w:r w:rsidRPr="00B47446">
        <w:rPr>
          <w:rFonts w:ascii="宋体" w:eastAsia="宋体" w:hAnsi="宋体"/>
        </w:rPr>
        <w:t>5</w:t>
      </w:r>
      <w:r w:rsidRPr="00B47446">
        <w:rPr>
          <w:rFonts w:ascii="宋体" w:eastAsia="宋体" w:hAnsi="宋体" w:hint="eastAsia"/>
        </w:rPr>
        <w:t>页</w:t>
      </w:r>
    </w:p>
  </w:footnote>
  <w:footnote w:id="8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同上，第387</w:t>
      </w:r>
      <w:r w:rsidRPr="00B47446">
        <w:rPr>
          <w:rFonts w:ascii="宋体" w:eastAsia="宋体" w:hAnsi="宋体"/>
        </w:rPr>
        <w:t>5</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8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2067</w:t>
      </w:r>
      <w:r w:rsidRPr="00B47446">
        <w:rPr>
          <w:rFonts w:ascii="宋体" w:eastAsia="宋体" w:hAnsi="宋体" w:hint="eastAsia"/>
        </w:rPr>
        <w:t>页</w:t>
      </w:r>
    </w:p>
  </w:footnote>
  <w:footnote w:id="8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市野迷庵：《诗史颦》，赵季，叶言材，刘畅辑校：《日本汉诗话集成》. 北京：中华书局, 2019年，第1679页</w:t>
      </w:r>
    </w:p>
    <w:p w:rsidR="005C66E9" w:rsidRPr="00B47446" w:rsidRDefault="005C66E9">
      <w:pPr>
        <w:pStyle w:val="12"/>
        <w:rPr>
          <w:rFonts w:ascii="宋体" w:eastAsia="宋体" w:hAnsi="宋体"/>
        </w:rPr>
      </w:pPr>
    </w:p>
  </w:footnote>
  <w:footnote w:id="8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森如云：《如云诗话》，赵季，叶言材，刘畅辑校：《日本汉诗话集成》. 北京：中华书局, 2019年，第5106页</w:t>
      </w:r>
    </w:p>
  </w:footnote>
  <w:footnote w:id="8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大分县教育会：《大分伟人传》，东京</w:t>
      </w:r>
      <w:r w:rsidRPr="00B47446">
        <w:rPr>
          <w:rFonts w:ascii="宋体" w:eastAsia="宋体" w:hAnsi="宋体"/>
        </w:rPr>
        <w:t>：</w:t>
      </w:r>
      <w:r w:rsidRPr="00B47446">
        <w:rPr>
          <w:rFonts w:ascii="宋体" w:eastAsia="宋体" w:hAnsi="宋体" w:hint="eastAsia"/>
        </w:rPr>
        <w:t>三省堂书店，1907年，</w:t>
      </w:r>
      <w:r w:rsidRPr="00B47446">
        <w:rPr>
          <w:rFonts w:ascii="宋体" w:eastAsia="宋体" w:hAnsi="宋体" w:hint="eastAsia"/>
          <w:lang/>
        </w:rPr>
        <w:t>第</w:t>
      </w:r>
      <w:r w:rsidRPr="00B47446">
        <w:rPr>
          <w:rFonts w:ascii="宋体" w:eastAsia="宋体" w:hAnsi="宋体" w:hint="eastAsia"/>
        </w:rPr>
        <w:t>55-56</w:t>
      </w:r>
      <w:r w:rsidRPr="00B47446">
        <w:rPr>
          <w:rFonts w:ascii="宋体" w:eastAsia="宋体" w:hAnsi="宋体" w:hint="eastAsia"/>
          <w:lang/>
        </w:rPr>
        <w:t>页</w:t>
      </w:r>
    </w:p>
  </w:footnote>
  <w:footnote w:id="8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虎关师炼：《济北诗话》，赵季，叶言材，刘畅辑校：《日本汉诗话集成》. 北京：中华书局, 2019年，第</w:t>
      </w:r>
      <w:r w:rsidRPr="00B47446">
        <w:rPr>
          <w:rFonts w:ascii="宋体" w:eastAsia="宋体" w:hAnsi="宋体"/>
        </w:rPr>
        <w:t>285</w:t>
      </w:r>
      <w:r w:rsidRPr="00B47446">
        <w:rPr>
          <w:rFonts w:ascii="宋体" w:eastAsia="宋体" w:hAnsi="宋体" w:hint="eastAsia"/>
        </w:rPr>
        <w:t>页</w:t>
      </w:r>
    </w:p>
  </w:footnote>
  <w:footnote w:id="8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石川鸿斋：《诗法详论》，赵季，叶言材，刘畅辑校：《日本汉诗话集成》. 北京：中华书局, 2019年，第4835页</w:t>
      </w:r>
    </w:p>
    <w:p w:rsidR="005C66E9" w:rsidRPr="00B47446" w:rsidRDefault="005C66E9">
      <w:pPr>
        <w:pStyle w:val="12"/>
        <w:rPr>
          <w:rFonts w:ascii="宋体" w:eastAsia="宋体" w:hAnsi="宋体"/>
        </w:rPr>
      </w:pPr>
    </w:p>
  </w:footnote>
  <w:footnote w:id="8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赤泽一堂：《诗律》，赵季，叶言材，刘畅辑校：《日本汉诗话集成》. 北京：中华书局, 2019年，第358</w:t>
      </w:r>
      <w:r w:rsidRPr="00B47446">
        <w:rPr>
          <w:rFonts w:ascii="宋体" w:eastAsia="宋体" w:hAnsi="宋体"/>
        </w:rPr>
        <w:t>1</w:t>
      </w:r>
      <w:r w:rsidRPr="00B47446">
        <w:rPr>
          <w:rFonts w:ascii="宋体" w:eastAsia="宋体" w:hAnsi="宋体" w:hint="eastAsia"/>
        </w:rPr>
        <w:t>页</w:t>
      </w:r>
    </w:p>
  </w:footnote>
  <w:footnote w:id="9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3585</w:t>
      </w:r>
      <w:r w:rsidRPr="00B47446">
        <w:rPr>
          <w:rFonts w:ascii="宋体" w:eastAsia="宋体" w:hAnsi="宋体" w:hint="eastAsia"/>
          <w:lang/>
        </w:rPr>
        <w:t>页</w:t>
      </w:r>
    </w:p>
  </w:footnote>
  <w:footnote w:id="9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3</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9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赤泽一堂：《诗律》，赵季，叶言材，刘畅辑校：《日本汉诗话集成》. 北京：中华书局, 2019年，第358</w:t>
      </w:r>
      <w:r w:rsidRPr="00B47446">
        <w:rPr>
          <w:rFonts w:ascii="宋体" w:eastAsia="宋体" w:hAnsi="宋体"/>
        </w:rPr>
        <w:t>5</w:t>
      </w:r>
      <w:r w:rsidRPr="00B47446">
        <w:rPr>
          <w:rFonts w:ascii="宋体" w:eastAsia="宋体" w:hAnsi="宋体" w:hint="eastAsia"/>
        </w:rPr>
        <w:t>页</w:t>
      </w:r>
    </w:p>
  </w:footnote>
  <w:footnote w:id="9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2</w:t>
      </w:r>
      <w:r w:rsidRPr="00B47446">
        <w:rPr>
          <w:rFonts w:ascii="宋体" w:eastAsia="宋体" w:hAnsi="宋体" w:hint="eastAsia"/>
        </w:rPr>
        <w:t>页</w:t>
      </w:r>
    </w:p>
  </w:footnote>
  <w:footnote w:id="9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1442</w:t>
      </w:r>
      <w:r w:rsidRPr="00B47446">
        <w:rPr>
          <w:rFonts w:ascii="宋体" w:eastAsia="宋体" w:hAnsi="宋体" w:hint="eastAsia"/>
          <w:lang/>
        </w:rPr>
        <w:t>页</w:t>
      </w:r>
    </w:p>
  </w:footnote>
  <w:footnote w:id="9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46</w:t>
      </w:r>
      <w:r w:rsidRPr="00B47446">
        <w:rPr>
          <w:rFonts w:ascii="宋体" w:eastAsia="宋体" w:hAnsi="宋体" w:hint="eastAsia"/>
          <w:lang/>
        </w:rPr>
        <w:t>页</w:t>
      </w:r>
    </w:p>
  </w:footnote>
  <w:footnote w:id="9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1697</w:t>
      </w:r>
      <w:r w:rsidRPr="00B47446">
        <w:rPr>
          <w:rFonts w:ascii="宋体" w:eastAsia="宋体" w:hAnsi="宋体" w:hint="eastAsia"/>
        </w:rPr>
        <w:t>页</w:t>
      </w:r>
    </w:p>
  </w:footnote>
  <w:footnote w:id="9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1710</w:t>
      </w:r>
      <w:r w:rsidRPr="00B47446">
        <w:rPr>
          <w:rFonts w:ascii="宋体" w:eastAsia="宋体" w:hAnsi="宋体" w:hint="eastAsia"/>
          <w:lang/>
        </w:rPr>
        <w:t>页</w:t>
      </w:r>
    </w:p>
  </w:footnote>
  <w:footnote w:id="9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三绳桂林：《诗学解弊》，赵季，叶言材，刘畅辑校：《日本汉诗话集成》. 北京：中华书局, 2019年，第1409页</w:t>
      </w:r>
    </w:p>
    <w:p w:rsidR="005C66E9" w:rsidRPr="00B47446" w:rsidRDefault="005C66E9">
      <w:pPr>
        <w:pStyle w:val="12"/>
        <w:rPr>
          <w:rFonts w:ascii="宋体" w:eastAsia="宋体" w:hAnsi="宋体"/>
        </w:rPr>
      </w:pPr>
    </w:p>
  </w:footnote>
  <w:footnote w:id="9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1413</w:t>
      </w:r>
      <w:r w:rsidRPr="00B47446">
        <w:rPr>
          <w:rFonts w:ascii="宋体" w:eastAsia="宋体" w:hAnsi="宋体" w:hint="eastAsia"/>
          <w:lang/>
        </w:rPr>
        <w:t>页</w:t>
      </w:r>
    </w:p>
  </w:footnote>
  <w:footnote w:id="10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三浦梅园：《诗辙》，池田四郎次郎编，国分高胤校阅：《日本诗话丛书》.东京：文会堂书店，1921年，第</w:t>
      </w:r>
      <w:r w:rsidRPr="00B47446">
        <w:rPr>
          <w:rFonts w:ascii="宋体" w:eastAsia="宋体" w:hAnsi="宋体" w:hint="eastAsia"/>
          <w:lang/>
        </w:rPr>
        <w:t>七</w:t>
      </w:r>
      <w:r w:rsidRPr="00B47446">
        <w:rPr>
          <w:rFonts w:ascii="宋体" w:eastAsia="宋体" w:hAnsi="宋体" w:hint="eastAsia"/>
        </w:rPr>
        <w:t>卷，第</w:t>
      </w:r>
      <w:r w:rsidRPr="00B47446">
        <w:rPr>
          <w:rFonts w:ascii="宋体" w:eastAsia="宋体" w:hAnsi="宋体"/>
        </w:rPr>
        <w:t>206</w:t>
      </w:r>
      <w:r w:rsidRPr="00B47446">
        <w:rPr>
          <w:rFonts w:ascii="宋体" w:eastAsia="宋体" w:hAnsi="宋体" w:hint="eastAsia"/>
        </w:rPr>
        <w:t>页</w:t>
      </w:r>
    </w:p>
  </w:footnote>
  <w:footnote w:id="10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赤泽一堂：《诗律》，赵季，叶言材，刘畅辑校：《日本汉诗话集成》. 北京：中华书局, 2019年，第3582页</w:t>
      </w:r>
    </w:p>
  </w:footnote>
  <w:footnote w:id="10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兼康百济：《浪华诗话》，赵季，叶言材，刘畅辑校：《日本汉诗话集成》. 北京：中华书局, 2019年，第2648页</w:t>
      </w:r>
    </w:p>
    <w:p w:rsidR="005C66E9" w:rsidRPr="00B47446" w:rsidRDefault="005C66E9">
      <w:pPr>
        <w:pStyle w:val="12"/>
        <w:rPr>
          <w:rFonts w:ascii="宋体" w:eastAsia="宋体" w:hAnsi="宋体"/>
        </w:rPr>
      </w:pPr>
    </w:p>
  </w:footnote>
  <w:footnote w:id="10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东梦亭：《锄雨亭诗话》，赵季，叶言材，刘畅辑校：《日本汉诗话集成》. 北京：中华书局, 2019年，第</w:t>
      </w:r>
      <w:r w:rsidRPr="00B47446">
        <w:rPr>
          <w:rFonts w:ascii="宋体" w:eastAsia="宋体" w:hAnsi="宋体"/>
        </w:rPr>
        <w:t>2915</w:t>
      </w:r>
      <w:r w:rsidRPr="00B47446">
        <w:rPr>
          <w:rFonts w:ascii="宋体" w:eastAsia="宋体" w:hAnsi="宋体" w:hint="eastAsia"/>
        </w:rPr>
        <w:t>页</w:t>
      </w:r>
    </w:p>
  </w:footnote>
  <w:footnote w:id="10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市河宽斋：《诗烬》，赵季，叶言材，刘畅辑校：《日本汉诗话集成》. 北京：中华书局, 2019年，第1473页</w:t>
      </w:r>
    </w:p>
  </w:footnote>
  <w:footnote w:id="10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赤泽一堂：《诗律》，赵季，叶言材，刘畅辑校：《日本汉诗话集成》. 北京：中华书局, 2019年，第3582页</w:t>
      </w:r>
    </w:p>
  </w:footnote>
  <w:footnote w:id="10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1703</w:t>
      </w:r>
      <w:r w:rsidRPr="00B47446">
        <w:rPr>
          <w:rFonts w:ascii="宋体" w:eastAsia="宋体" w:hAnsi="宋体" w:hint="eastAsia"/>
        </w:rPr>
        <w:t>页</w:t>
      </w:r>
    </w:p>
  </w:footnote>
  <w:footnote w:id="10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卢玄淳：《唐诗平侧考》，池田四郎次郎编，国分高胤校阅：《日本诗话丛书》.东京：文会堂书店，1921年，第二卷，第125页</w:t>
      </w:r>
    </w:p>
    <w:p w:rsidR="005C66E9" w:rsidRPr="00B47446" w:rsidRDefault="005C66E9">
      <w:pPr>
        <w:pStyle w:val="12"/>
        <w:rPr>
          <w:rFonts w:ascii="宋体" w:eastAsia="宋体" w:hAnsi="宋体"/>
        </w:rPr>
      </w:pPr>
    </w:p>
  </w:footnote>
  <w:footnote w:id="10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日尾省斋：《诗格勘误》，赵季，叶言材，刘畅辑校：《日本汉诗话集成》. 北京：中华书局, 2019年，第3644页</w:t>
      </w:r>
    </w:p>
  </w:footnote>
  <w:footnote w:id="10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1705</w:t>
      </w:r>
      <w:r w:rsidRPr="00B47446">
        <w:rPr>
          <w:rFonts w:ascii="宋体" w:eastAsia="宋体" w:hAnsi="宋体" w:hint="eastAsia"/>
        </w:rPr>
        <w:t>页</w:t>
      </w:r>
    </w:p>
  </w:footnote>
  <w:footnote w:id="11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冢田大峰：《作诗质的》，赵季，叶言材，刘畅辑校：《日本汉诗话集成》. 北京：中华书局, 2019年，第144</w:t>
      </w:r>
      <w:r w:rsidRPr="00B47446">
        <w:rPr>
          <w:rFonts w:ascii="宋体" w:eastAsia="宋体" w:hAnsi="宋体"/>
        </w:rPr>
        <w:t>8</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1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菊池五山</w:t>
      </w:r>
      <w:r w:rsidRPr="00B47446">
        <w:rPr>
          <w:rFonts w:ascii="宋体" w:eastAsia="宋体" w:hAnsi="宋体"/>
          <w:lang/>
        </w:rPr>
        <w:t>：《</w:t>
      </w:r>
      <w:r w:rsidRPr="00B47446">
        <w:rPr>
          <w:rFonts w:ascii="宋体" w:eastAsia="宋体" w:hAnsi="宋体" w:hint="eastAsia"/>
          <w:lang/>
        </w:rPr>
        <w:t>五山堂诗话</w:t>
      </w:r>
      <w:r w:rsidRPr="00B47446">
        <w:rPr>
          <w:rFonts w:ascii="宋体" w:eastAsia="宋体" w:hAnsi="宋体"/>
          <w:lang/>
        </w:rPr>
        <w:t>》，</w:t>
      </w:r>
      <w:r w:rsidRPr="00B47446">
        <w:rPr>
          <w:rFonts w:ascii="宋体" w:eastAsia="宋体" w:hAnsi="宋体" w:hint="eastAsia"/>
        </w:rPr>
        <w:t>赵季，叶言材，刘畅辑校：《日本汉诗话集成》. 北京：中华书局, 2019年，第17</w:t>
      </w:r>
      <w:r w:rsidRPr="00B47446">
        <w:rPr>
          <w:rFonts w:ascii="宋体" w:eastAsia="宋体" w:hAnsi="宋体"/>
        </w:rPr>
        <w:t>33</w:t>
      </w:r>
      <w:r w:rsidRPr="00B47446">
        <w:rPr>
          <w:rFonts w:ascii="宋体" w:eastAsia="宋体" w:hAnsi="宋体" w:hint="eastAsia"/>
        </w:rPr>
        <w:t>页</w:t>
      </w:r>
    </w:p>
  </w:footnote>
  <w:footnote w:id="11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市野迷庵：《诗史颦》，赵季，叶言材，刘畅辑校：《日本汉诗话集成》. 北京：中华书局, 2019年，第16</w:t>
      </w:r>
      <w:r w:rsidRPr="00B47446">
        <w:rPr>
          <w:rFonts w:ascii="宋体" w:eastAsia="宋体" w:hAnsi="宋体"/>
        </w:rPr>
        <w:t>80</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1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长野丰山：《松荫快谈》，赵季，叶言材，刘畅辑校：《日本汉诗话集成》. 北京：中华书局, 2019年，第2680页</w:t>
      </w:r>
    </w:p>
    <w:p w:rsidR="005C66E9" w:rsidRPr="00B47446" w:rsidRDefault="005C66E9">
      <w:pPr>
        <w:pStyle w:val="12"/>
        <w:rPr>
          <w:rFonts w:ascii="宋体" w:eastAsia="宋体" w:hAnsi="宋体"/>
        </w:rPr>
      </w:pPr>
    </w:p>
  </w:footnote>
  <w:footnote w:id="11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山本北山：《诗用虚字》，赵季，叶言材，刘畅辑校：《日本汉诗话集成》. 北京：中华书局, 2019年，第5542页</w:t>
      </w:r>
    </w:p>
    <w:p w:rsidR="005C66E9" w:rsidRPr="00B47446" w:rsidRDefault="005C66E9">
      <w:pPr>
        <w:pStyle w:val="12"/>
        <w:rPr>
          <w:rFonts w:ascii="宋体" w:eastAsia="宋体" w:hAnsi="宋体"/>
        </w:rPr>
      </w:pPr>
    </w:p>
  </w:footnote>
  <w:footnote w:id="11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祇園南海：《诗学逢原》，池田四郎次郎编，国分高胤校阅：《日本诗话丛书》.东京：文会堂书店，1921年，第二卷，第2</w:t>
      </w:r>
      <w:r w:rsidRPr="00B47446">
        <w:rPr>
          <w:rFonts w:ascii="宋体" w:eastAsia="宋体" w:hAnsi="宋体"/>
        </w:rPr>
        <w:t>7</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1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曹顺庆主编</w:t>
      </w:r>
      <w:r w:rsidRPr="00B47446">
        <w:rPr>
          <w:rFonts w:ascii="宋体" w:eastAsia="宋体" w:hAnsi="宋体"/>
        </w:rPr>
        <w:t>：《</w:t>
      </w:r>
      <w:r w:rsidRPr="00B47446">
        <w:rPr>
          <w:rFonts w:ascii="宋体" w:eastAsia="宋体" w:hAnsi="宋体" w:hint="eastAsia"/>
          <w:lang/>
        </w:rPr>
        <w:t>东方文论选</w:t>
      </w:r>
      <w:r w:rsidRPr="00B47446">
        <w:rPr>
          <w:rFonts w:ascii="宋体" w:eastAsia="宋体" w:hAnsi="宋体"/>
        </w:rPr>
        <w:t>》，成都：四川人民出版社 , 1996</w:t>
      </w:r>
      <w:r w:rsidRPr="00B47446">
        <w:rPr>
          <w:rFonts w:ascii="宋体" w:eastAsia="宋体" w:hAnsi="宋体" w:hint="eastAsia"/>
          <w:lang/>
        </w:rPr>
        <w:t>年</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774</w:t>
      </w:r>
      <w:r w:rsidRPr="00B47446">
        <w:rPr>
          <w:rFonts w:ascii="宋体" w:eastAsia="宋体" w:hAnsi="宋体" w:hint="eastAsia"/>
          <w:lang/>
        </w:rPr>
        <w:t>页</w:t>
      </w:r>
    </w:p>
  </w:footnote>
  <w:footnote w:id="11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广濑淡窗：《淡窗诗话》，池田四郎次郎编，国分高胤校阅：《日本诗话丛书》.东京：文会堂书店，1921年，第四卷，第246页</w:t>
      </w:r>
    </w:p>
  </w:footnote>
  <w:footnote w:id="11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服部南郭：《南郭先生灯下书》，池田四郎次郎编，国分高胤校阅：《日本诗话丛书》.东京：文会堂书店，1921年，第一卷，第54页</w:t>
      </w:r>
    </w:p>
  </w:footnote>
  <w:footnote w:id="11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广濑淡窗：《淡窗诗话》</w:t>
      </w:r>
      <w:r w:rsidRPr="00B47446">
        <w:rPr>
          <w:rFonts w:ascii="宋体" w:eastAsia="宋体" w:hAnsi="宋体"/>
        </w:rPr>
        <w:t>，</w:t>
      </w:r>
      <w:r w:rsidRPr="00B47446">
        <w:rPr>
          <w:rFonts w:ascii="宋体" w:eastAsia="宋体" w:hAnsi="宋体" w:hint="eastAsia"/>
        </w:rPr>
        <w:t>赵季，叶言材，刘畅辑校：《日本汉诗话集成》. 北京：中华书局, 2019年，第5</w:t>
      </w:r>
      <w:r w:rsidRPr="00B47446">
        <w:rPr>
          <w:rFonts w:ascii="宋体" w:eastAsia="宋体" w:hAnsi="宋体"/>
        </w:rPr>
        <w:t>378</w:t>
      </w:r>
      <w:r w:rsidRPr="00B47446">
        <w:rPr>
          <w:rFonts w:ascii="宋体" w:eastAsia="宋体" w:hAnsi="宋体" w:hint="eastAsia"/>
        </w:rPr>
        <w:t>页</w:t>
      </w:r>
    </w:p>
  </w:footnote>
  <w:footnote w:id="12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山田翠雨：《翠雨轩诗话》，赵季，叶言材，刘畅辑校：《日本汉诗话集成》.北京：中华书局, 2019年，第5388页</w:t>
      </w:r>
    </w:p>
  </w:footnote>
  <w:footnote w:id="12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友野霞舟：《锦天山房诗话》，赵季，叶言材，刘畅辑校：《日本汉诗话集成》. 北京：中华书局, 2019年，第</w:t>
      </w:r>
      <w:r w:rsidRPr="00B47446">
        <w:rPr>
          <w:rFonts w:ascii="宋体" w:eastAsia="宋体" w:hAnsi="宋体"/>
        </w:rPr>
        <w:t>3059</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22">
    <w:p w:rsidR="005C66E9" w:rsidRPr="00B47446" w:rsidRDefault="00E434A6">
      <w:pPr>
        <w:pStyle w:val="12"/>
        <w:rPr>
          <w:rFonts w:ascii="宋体" w:eastAsia="宋体" w:hAnsi="宋体"/>
          <w:lang/>
        </w:rPr>
      </w:pPr>
      <w:r w:rsidRPr="00B47446">
        <w:rPr>
          <w:rStyle w:val="a8"/>
          <w:rFonts w:ascii="宋体" w:eastAsia="宋体" w:hAnsi="宋体"/>
        </w:rPr>
        <w:footnoteRef/>
      </w:r>
      <w:r w:rsidRPr="00B47446">
        <w:rPr>
          <w:rFonts w:ascii="宋体" w:eastAsia="宋体" w:hAnsi="宋体" w:hint="eastAsia"/>
          <w:lang/>
        </w:rPr>
        <w:t>转引自</w:t>
      </w:r>
      <w:r w:rsidRPr="00B47446">
        <w:rPr>
          <w:rFonts w:ascii="宋体" w:eastAsia="宋体" w:hAnsi="宋体"/>
          <w:lang/>
        </w:rPr>
        <w:t>：王京钰：《概论日本汉文学中的杜甫受容》.《辽宁工学院学报(社会科学版)》，2005年，第1期</w:t>
      </w:r>
    </w:p>
  </w:footnote>
  <w:footnote w:id="12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三浦梅园：《诗辙》，池田四郎次郎编，国分高胤校阅：《日本诗话丛书》.东京：文会堂书店，1921年，第六卷，第</w:t>
      </w:r>
      <w:r w:rsidRPr="00B47446">
        <w:rPr>
          <w:rFonts w:ascii="宋体" w:eastAsia="宋体" w:hAnsi="宋体"/>
        </w:rPr>
        <w:t>104</w:t>
      </w:r>
      <w:r w:rsidRPr="00B47446">
        <w:rPr>
          <w:rFonts w:ascii="宋体" w:eastAsia="宋体" w:hAnsi="宋体" w:hint="eastAsia"/>
          <w:lang/>
        </w:rPr>
        <w:t>页</w:t>
      </w:r>
    </w:p>
    <w:p w:rsidR="005C66E9" w:rsidRPr="00B47446" w:rsidRDefault="005C66E9">
      <w:pPr>
        <w:pStyle w:val="12"/>
        <w:rPr>
          <w:rFonts w:ascii="宋体" w:eastAsia="宋体" w:hAnsi="宋体"/>
        </w:rPr>
      </w:pPr>
    </w:p>
  </w:footnote>
  <w:footnote w:id="12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清水茂、揖斐高、大谷雅夫校注：《日本诗史·五山堂诗话》.岩波书店，1991年，</w:t>
      </w:r>
      <w:r w:rsidRPr="00B47446">
        <w:rPr>
          <w:rFonts w:ascii="宋体" w:eastAsia="宋体" w:hAnsi="宋体" w:hint="eastAsia"/>
          <w:lang/>
        </w:rPr>
        <w:t>第</w:t>
      </w:r>
      <w:r w:rsidRPr="00B47446">
        <w:rPr>
          <w:rFonts w:ascii="宋体" w:eastAsia="宋体" w:hAnsi="宋体"/>
          <w:lang/>
        </w:rPr>
        <w:t>46</w:t>
      </w:r>
      <w:r w:rsidRPr="00B47446">
        <w:rPr>
          <w:rFonts w:ascii="宋体" w:eastAsia="宋体" w:hAnsi="宋体" w:hint="eastAsia"/>
          <w:lang/>
        </w:rPr>
        <w:t>页</w:t>
      </w:r>
    </w:p>
  </w:footnote>
  <w:footnote w:id="12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403</w:t>
      </w:r>
      <w:r w:rsidRPr="00B47446">
        <w:rPr>
          <w:rFonts w:ascii="宋体" w:eastAsia="宋体" w:hAnsi="宋体" w:hint="eastAsia"/>
        </w:rPr>
        <w:t>页</w:t>
      </w:r>
    </w:p>
  </w:footnote>
  <w:footnote w:id="12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王晓平：《亚洲汉文学》，天津：天津人民出版社，2009年，第98页</w:t>
      </w:r>
    </w:p>
  </w:footnote>
  <w:footnote w:id="12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相关讨论</w:t>
      </w:r>
      <w:r w:rsidRPr="00B47446">
        <w:rPr>
          <w:rFonts w:ascii="宋体" w:eastAsia="宋体" w:hAnsi="宋体"/>
          <w:lang/>
        </w:rPr>
        <w:t>，</w:t>
      </w:r>
      <w:r w:rsidRPr="00B47446">
        <w:rPr>
          <w:rFonts w:ascii="宋体" w:eastAsia="宋体" w:hAnsi="宋体" w:hint="eastAsia"/>
          <w:lang/>
        </w:rPr>
        <w:t>见张晖</w:t>
      </w:r>
      <w:r w:rsidRPr="00B47446">
        <w:rPr>
          <w:rFonts w:ascii="宋体" w:eastAsia="宋体" w:hAnsi="宋体"/>
          <w:lang/>
        </w:rPr>
        <w:t>：《</w:t>
      </w:r>
      <w:r w:rsidRPr="00B47446">
        <w:rPr>
          <w:rFonts w:ascii="宋体" w:eastAsia="宋体" w:hAnsi="宋体" w:hint="eastAsia"/>
          <w:lang/>
        </w:rPr>
        <w:t>诗史</w:t>
      </w:r>
      <w:r w:rsidRPr="00B47446">
        <w:rPr>
          <w:rFonts w:ascii="宋体" w:eastAsia="宋体" w:hAnsi="宋体"/>
          <w:lang/>
        </w:rPr>
        <w:t>》，</w:t>
      </w:r>
      <w:r w:rsidRPr="00B47446">
        <w:rPr>
          <w:rFonts w:ascii="宋体" w:eastAsia="宋体" w:hAnsi="宋体" w:hint="eastAsia"/>
          <w:lang/>
        </w:rPr>
        <w:t>台北</w:t>
      </w:r>
      <w:r w:rsidRPr="00B47446">
        <w:rPr>
          <w:rFonts w:ascii="宋体" w:eastAsia="宋体" w:hAnsi="宋体"/>
          <w:lang/>
        </w:rPr>
        <w:t>：</w:t>
      </w:r>
      <w:r w:rsidRPr="00B47446">
        <w:rPr>
          <w:rFonts w:ascii="宋体" w:eastAsia="宋体" w:hAnsi="宋体" w:hint="eastAsia"/>
          <w:lang/>
        </w:rPr>
        <w:t>台湾学生书局有限公司, 2007年</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rPr>
        <w:t>257-267</w:t>
      </w:r>
      <w:r w:rsidRPr="00B47446">
        <w:rPr>
          <w:rFonts w:ascii="宋体" w:eastAsia="宋体" w:hAnsi="宋体" w:hint="eastAsia"/>
          <w:lang/>
        </w:rPr>
        <w:t>页</w:t>
      </w:r>
    </w:p>
  </w:footnote>
  <w:footnote w:id="12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市野迷庵：《诗史颦》，赵季，叶言材，刘畅辑校：《日本汉诗话集成》. 北京：中华书局, 2019年，第167</w:t>
      </w:r>
      <w:r w:rsidRPr="00B47446">
        <w:rPr>
          <w:rFonts w:ascii="宋体" w:eastAsia="宋体" w:hAnsi="宋体"/>
        </w:rPr>
        <w:t>8</w:t>
      </w:r>
      <w:r w:rsidRPr="00B47446">
        <w:rPr>
          <w:rFonts w:ascii="宋体" w:eastAsia="宋体" w:hAnsi="宋体" w:hint="eastAsia"/>
        </w:rPr>
        <w:t>页</w:t>
      </w:r>
    </w:p>
  </w:footnote>
  <w:footnote w:id="12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1689</w:t>
      </w:r>
      <w:r w:rsidRPr="00B47446">
        <w:rPr>
          <w:rFonts w:ascii="宋体" w:eastAsia="宋体" w:hAnsi="宋体" w:hint="eastAsia"/>
        </w:rPr>
        <w:t>页</w:t>
      </w:r>
    </w:p>
  </w:footnote>
  <w:footnote w:id="13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肖瑞峰：《日本汉诗发展史》. 长春：吉林大学出版社 , 1992年，第14</w:t>
      </w:r>
      <w:r w:rsidRPr="00B47446">
        <w:rPr>
          <w:rFonts w:ascii="宋体" w:eastAsia="宋体" w:hAnsi="宋体"/>
        </w:rPr>
        <w:t>5</w:t>
      </w:r>
      <w:r w:rsidRPr="00B47446">
        <w:rPr>
          <w:rFonts w:ascii="宋体" w:eastAsia="宋体" w:hAnsi="宋体" w:hint="eastAsia"/>
        </w:rPr>
        <w:t>页</w:t>
      </w:r>
    </w:p>
  </w:footnote>
  <w:footnote w:id="13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细川十洲：《梧园诗话》，赵季，叶言材，刘畅辑校：《日本汉诗话集成》. 北京：中华书局, 2019年，第4946页</w:t>
      </w:r>
    </w:p>
  </w:footnote>
  <w:footnote w:id="13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石川鸿斋：《诗法详论》，赵季，叶言材，刘畅辑校：《日本汉诗话集成》. 北京：中华书局, 2019年，第483</w:t>
      </w:r>
      <w:r w:rsidRPr="00B47446">
        <w:rPr>
          <w:rFonts w:ascii="宋体" w:eastAsia="宋体" w:hAnsi="宋体"/>
        </w:rPr>
        <w:t>3</w:t>
      </w:r>
      <w:r w:rsidRPr="00B47446">
        <w:rPr>
          <w:rFonts w:ascii="宋体" w:eastAsia="宋体" w:hAnsi="宋体" w:hint="eastAsia"/>
        </w:rPr>
        <w:t>页</w:t>
      </w:r>
    </w:p>
  </w:footnote>
  <w:footnote w:id="13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细川十洲：《梧园诗话》，赵季，叶言材，刘畅辑校：《日本汉诗话集成》. 北京：中华书局, 2019年，第494</w:t>
      </w:r>
      <w:r w:rsidRPr="00B47446">
        <w:rPr>
          <w:rFonts w:ascii="宋体" w:eastAsia="宋体" w:hAnsi="宋体"/>
        </w:rPr>
        <w:t>7</w:t>
      </w:r>
      <w:r w:rsidRPr="00B47446">
        <w:rPr>
          <w:rFonts w:ascii="宋体" w:eastAsia="宋体" w:hAnsi="宋体" w:hint="eastAsia"/>
        </w:rPr>
        <w:t>页</w:t>
      </w:r>
    </w:p>
  </w:footnote>
  <w:footnote w:id="13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信夫恕軒：《明治诗话》，赵季，叶言材，刘畅辑校：《日本汉诗话集成》. 北京：中华书局, 2019年，第5005页</w:t>
      </w:r>
    </w:p>
  </w:footnote>
  <w:footnote w:id="135">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rPr>
        <w:t>引自小岛宪之</w:t>
      </w:r>
      <w:r w:rsidRPr="00B47446">
        <w:rPr>
          <w:rFonts w:ascii="宋体" w:eastAsia="宋体" w:hAnsi="宋体"/>
          <w:lang/>
        </w:rPr>
        <w:t>：《國風暗黒時代の文學》，塙書房，1973</w:t>
      </w:r>
      <w:r w:rsidRPr="00B47446">
        <w:rPr>
          <w:rFonts w:ascii="宋体" w:eastAsia="宋体" w:hAnsi="宋体" w:hint="eastAsia"/>
          <w:lang/>
        </w:rPr>
        <w:t>年</w:t>
      </w:r>
    </w:p>
  </w:footnote>
  <w:footnote w:id="13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见森如云：《如云诗话》，赵季，叶言材，刘畅辑校：《日本汉诗话集成》. 北京：中华书局, 2019年，第5106页</w:t>
      </w:r>
    </w:p>
  </w:footnote>
  <w:footnote w:id="13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冢田大峰：《作诗质的》，赵季，叶言材，刘畅辑校：《日本汉诗话集成》. 北京：中华书局, 2019年，第1</w:t>
      </w:r>
      <w:r w:rsidRPr="00B47446">
        <w:rPr>
          <w:rFonts w:ascii="宋体" w:eastAsia="宋体" w:hAnsi="宋体"/>
        </w:rPr>
        <w:t>048</w:t>
      </w:r>
      <w:r w:rsidRPr="00B47446">
        <w:rPr>
          <w:rFonts w:ascii="宋体" w:eastAsia="宋体" w:hAnsi="宋体" w:hint="eastAsia"/>
        </w:rPr>
        <w:t>页</w:t>
      </w:r>
    </w:p>
  </w:footnote>
  <w:footnote w:id="13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大田淳轩：《淳轩诗话》，赵季，叶言材，刘畅辑校：《日本汉诗话集成》. 北京：中华书局, 2019年，第5164页</w:t>
      </w:r>
    </w:p>
  </w:footnote>
  <w:footnote w:id="13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西岛兰溪：《蔽帚诗话》，赵季，叶言材，刘畅辑校：《日本汉诗话集成》. 北京：中华书局, 2019年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2562</w:t>
      </w:r>
      <w:r w:rsidRPr="00B47446">
        <w:rPr>
          <w:rFonts w:ascii="宋体" w:eastAsia="宋体" w:hAnsi="宋体" w:hint="eastAsia"/>
          <w:lang/>
        </w:rPr>
        <w:t>页</w:t>
      </w:r>
    </w:p>
  </w:footnote>
  <w:footnote w:id="14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清水茂、揖斐高、大谷雅夫校注：《日本诗史·五山堂诗话》.岩波书店，1991年，</w:t>
      </w:r>
      <w:r w:rsidRPr="00B47446">
        <w:rPr>
          <w:rFonts w:ascii="宋体" w:eastAsia="宋体" w:hAnsi="宋体" w:hint="eastAsia"/>
          <w:lang/>
        </w:rPr>
        <w:t>第</w:t>
      </w:r>
      <w:r w:rsidRPr="00B47446">
        <w:rPr>
          <w:rFonts w:ascii="宋体" w:eastAsia="宋体" w:hAnsi="宋体"/>
          <w:lang/>
        </w:rPr>
        <w:t>24</w:t>
      </w:r>
      <w:r w:rsidRPr="00B47446">
        <w:rPr>
          <w:rFonts w:ascii="宋体" w:eastAsia="宋体" w:hAnsi="宋体" w:hint="eastAsia"/>
          <w:lang/>
        </w:rPr>
        <w:t>页数</w:t>
      </w:r>
    </w:p>
  </w:footnote>
  <w:footnote w:id="14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hint="eastAsia"/>
        </w:rPr>
        <w:t>，</w:t>
      </w:r>
      <w:r w:rsidRPr="00B47446">
        <w:rPr>
          <w:rFonts w:ascii="宋体" w:eastAsia="宋体" w:hAnsi="宋体" w:hint="eastAsia"/>
          <w:lang/>
        </w:rPr>
        <w:t>卷三</w:t>
      </w:r>
    </w:p>
  </w:footnote>
  <w:footnote w:id="14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卷三</w:t>
      </w:r>
    </w:p>
  </w:footnote>
  <w:footnote w:id="14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肖瑞峰：《日本汉诗发展史》. 长春：吉林大学出版社 , 1992年，第</w:t>
      </w:r>
      <w:r w:rsidRPr="00B47446">
        <w:rPr>
          <w:rFonts w:ascii="宋体" w:eastAsia="宋体" w:hAnsi="宋体"/>
        </w:rPr>
        <w:t>59</w:t>
      </w:r>
      <w:r w:rsidRPr="00B47446">
        <w:rPr>
          <w:rFonts w:ascii="宋体" w:eastAsia="宋体" w:hAnsi="宋体" w:hint="eastAsia"/>
        </w:rPr>
        <w:t>页</w:t>
      </w:r>
    </w:p>
  </w:footnote>
  <w:footnote w:id="14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63</w:t>
      </w:r>
      <w:r w:rsidRPr="00B47446">
        <w:rPr>
          <w:rFonts w:ascii="宋体" w:eastAsia="宋体" w:hAnsi="宋体" w:hint="eastAsia"/>
          <w:lang/>
        </w:rPr>
        <w:t>页</w:t>
      </w:r>
    </w:p>
  </w:footnote>
  <w:footnote w:id="14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64</w:t>
      </w:r>
      <w:r w:rsidRPr="00B47446">
        <w:rPr>
          <w:rFonts w:ascii="宋体" w:eastAsia="宋体" w:hAnsi="宋体" w:hint="eastAsia"/>
          <w:lang/>
        </w:rPr>
        <w:t>页</w:t>
      </w:r>
    </w:p>
  </w:footnote>
  <w:footnote w:id="14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肖瑞峰：《日本汉诗发展史》. 长春：吉林大学出版社 , 1992年，第</w:t>
      </w:r>
      <w:r w:rsidRPr="00B47446">
        <w:rPr>
          <w:rFonts w:ascii="宋体" w:eastAsia="宋体" w:hAnsi="宋体"/>
        </w:rPr>
        <w:t>98</w:t>
      </w:r>
      <w:r w:rsidRPr="00B47446">
        <w:rPr>
          <w:rFonts w:ascii="宋体" w:eastAsia="宋体" w:hAnsi="宋体" w:hint="eastAsia"/>
        </w:rPr>
        <w:t>页</w:t>
      </w:r>
    </w:p>
  </w:footnote>
  <w:footnote w:id="14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325</w:t>
      </w:r>
      <w:r w:rsidRPr="00B47446">
        <w:rPr>
          <w:rFonts w:ascii="宋体" w:eastAsia="宋体" w:hAnsi="宋体" w:hint="eastAsia"/>
        </w:rPr>
        <w:t>页</w:t>
      </w:r>
    </w:p>
  </w:footnote>
  <w:footnote w:id="14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南京：江苏凤凰出版社，2018年，第3</w:t>
      </w:r>
      <w:r w:rsidRPr="00B47446">
        <w:rPr>
          <w:rFonts w:ascii="宋体" w:eastAsia="宋体" w:hAnsi="宋体"/>
        </w:rPr>
        <w:t>12</w:t>
      </w:r>
      <w:r w:rsidRPr="00B47446">
        <w:rPr>
          <w:rFonts w:ascii="宋体" w:eastAsia="宋体" w:hAnsi="宋体" w:hint="eastAsia"/>
        </w:rPr>
        <w:t>页</w:t>
      </w:r>
    </w:p>
  </w:footnote>
  <w:footnote w:id="14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陈福康：《日本汉文学史上》. 上海：上海外语教育出版社, 2011年，第43页</w:t>
      </w:r>
    </w:p>
  </w:footnote>
  <w:footnote w:id="15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中井竹山：《诗律兆》，赵季，叶言材，刘畅辑校：《日本汉诗话集成》. 北京：中华书局, 2019年，第1</w:t>
      </w:r>
      <w:r w:rsidRPr="00B47446">
        <w:rPr>
          <w:rFonts w:ascii="宋体" w:eastAsia="宋体" w:hAnsi="宋体"/>
        </w:rPr>
        <w:t>006</w:t>
      </w:r>
      <w:r w:rsidRPr="00B47446">
        <w:rPr>
          <w:rFonts w:ascii="宋体" w:eastAsia="宋体" w:hAnsi="宋体" w:hint="eastAsia"/>
        </w:rPr>
        <w:t>页</w:t>
      </w:r>
    </w:p>
  </w:footnote>
  <w:footnote w:id="15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绪方惟精：《日本汉文学史》，台北：正中书局，1980年，第126页</w:t>
      </w:r>
    </w:p>
    <w:p w:rsidR="005C66E9" w:rsidRPr="00B47446" w:rsidRDefault="005C66E9">
      <w:pPr>
        <w:pStyle w:val="12"/>
        <w:rPr>
          <w:rFonts w:ascii="宋体" w:eastAsia="宋体" w:hAnsi="宋体"/>
        </w:rPr>
      </w:pPr>
    </w:p>
  </w:footnote>
  <w:footnote w:id="15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严绍璗：《日本中国学史稿》. 北京：学苑出版社, 2009年，第128页</w:t>
      </w:r>
    </w:p>
  </w:footnote>
  <w:footnote w:id="15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绪方惟精：《日本汉文学史》，台北：正中书局，1980年，第</w:t>
      </w:r>
      <w:r w:rsidRPr="00B47446">
        <w:rPr>
          <w:rFonts w:ascii="宋体" w:eastAsia="宋体" w:hAnsi="宋体"/>
        </w:rPr>
        <w:t>231</w:t>
      </w:r>
      <w:r w:rsidRPr="00B47446">
        <w:rPr>
          <w:rFonts w:ascii="宋体" w:eastAsia="宋体" w:hAnsi="宋体" w:hint="eastAsia"/>
        </w:rPr>
        <w:t>页</w:t>
      </w:r>
    </w:p>
  </w:footnote>
  <w:footnote w:id="154">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eastAsia="ja-JP"/>
        </w:rPr>
        <w:t>飛山純子，《明治普通文の研究》，《日本文学》，1964年，第23期，第74-85页</w:t>
      </w:r>
    </w:p>
  </w:footnote>
  <w:footnote w:id="15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猪口笃志：《日本汉文学史》，东京：角川书店，1984 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599</w:t>
      </w:r>
      <w:r w:rsidRPr="00B47446">
        <w:rPr>
          <w:rFonts w:ascii="宋体" w:eastAsia="宋体" w:hAnsi="宋体" w:hint="eastAsia"/>
          <w:lang/>
        </w:rPr>
        <w:t>页</w:t>
      </w:r>
    </w:p>
  </w:footnote>
  <w:footnote w:id="15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唐月梅：《日本诗歌史》.北京：北京大学出版社，2015年，第</w:t>
      </w:r>
      <w:r w:rsidRPr="00B47446">
        <w:rPr>
          <w:rFonts w:ascii="宋体" w:eastAsia="宋体" w:hAnsi="宋体"/>
        </w:rPr>
        <w:t>286</w:t>
      </w:r>
      <w:r w:rsidRPr="00B47446">
        <w:rPr>
          <w:rFonts w:ascii="宋体" w:eastAsia="宋体" w:hAnsi="宋体" w:hint="eastAsia"/>
        </w:rPr>
        <w:t>页</w:t>
      </w:r>
    </w:p>
  </w:footnote>
  <w:footnote w:id="15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（日）加藤周一著；叶渭渠，唐月梅译. 《日本文学史序说上》. 北京：开明出版社, 1995年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4</w:t>
      </w:r>
      <w:r w:rsidRPr="00B47446">
        <w:rPr>
          <w:rFonts w:ascii="宋体" w:eastAsia="宋体" w:hAnsi="宋体" w:hint="eastAsia"/>
          <w:lang/>
        </w:rPr>
        <w:t>页</w:t>
      </w:r>
    </w:p>
  </w:footnote>
  <w:footnote w:id="15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408-409</w:t>
      </w:r>
      <w:r w:rsidRPr="00B47446">
        <w:rPr>
          <w:rFonts w:ascii="宋体" w:eastAsia="宋体" w:hAnsi="宋体" w:hint="eastAsia"/>
        </w:rPr>
        <w:t>页</w:t>
      </w:r>
    </w:p>
  </w:footnote>
  <w:footnote w:id="15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石川鸿斋：《诗法详论》，赵季，叶言材，刘畅辑校：《日本汉诗话集成》. 北京：中华书局, 2019年，第</w:t>
      </w:r>
      <w:r w:rsidRPr="00B47446">
        <w:rPr>
          <w:rFonts w:ascii="宋体" w:eastAsia="宋体" w:hAnsi="宋体"/>
        </w:rPr>
        <w:t>5833</w:t>
      </w:r>
      <w:r w:rsidRPr="00B47446">
        <w:rPr>
          <w:rFonts w:ascii="宋体" w:eastAsia="宋体" w:hAnsi="宋体" w:hint="eastAsia"/>
        </w:rPr>
        <w:t>页</w:t>
      </w:r>
    </w:p>
  </w:footnote>
  <w:footnote w:id="16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 xml:space="preserve">Rabinovitch, Judith N, and Timothy R. Bradstock. </w:t>
      </w:r>
      <w:r w:rsidRPr="00B47446">
        <w:rPr>
          <w:rFonts w:ascii="宋体" w:eastAsia="宋体" w:hAnsi="宋体" w:hint="eastAsia"/>
          <w:i/>
          <w:iCs/>
        </w:rPr>
        <w:t>No Moonlight in My Cup: Sinitic Poetry (kanshi) from the Japanese Court, Eighth to the Twelfth Centuries</w:t>
      </w:r>
      <w:r w:rsidRPr="00B47446">
        <w:rPr>
          <w:rFonts w:ascii="宋体" w:eastAsia="宋体" w:hAnsi="宋体" w:hint="eastAsia"/>
        </w:rPr>
        <w:t>. , 2019.</w:t>
      </w:r>
      <w:r w:rsidRPr="00B47446">
        <w:rPr>
          <w:rFonts w:ascii="宋体" w:eastAsia="宋体" w:hAnsi="宋体" w:hint="eastAsia"/>
          <w:lang/>
        </w:rPr>
        <w:t>p</w:t>
      </w:r>
      <w:r w:rsidRPr="00B47446">
        <w:rPr>
          <w:rFonts w:ascii="宋体" w:eastAsia="宋体" w:hAnsi="宋体"/>
          <w:lang/>
        </w:rPr>
        <w:t>4</w:t>
      </w:r>
    </w:p>
  </w:footnote>
  <w:footnote w:id="16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Haruo Shirane, Tomi Suzuki, David Lurie. The Cambridge History of Japnaese Literature, Cambridge University Press, 2015</w:t>
      </w:r>
    </w:p>
  </w:footnote>
  <w:footnote w:id="16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发句是俳句的雏形。本书中均由罗马字表达，故空白</w:t>
      </w:r>
      <w:r w:rsidRPr="00B47446">
        <w:rPr>
          <w:rFonts w:ascii="宋体" w:eastAsia="宋体" w:hAnsi="宋体"/>
        </w:rPr>
        <w:t>。</w:t>
      </w:r>
    </w:p>
  </w:footnote>
  <w:footnote w:id="16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马歌东：《日本汉诗溯源比较研究》. 北京：商务印书馆, 2011年，第13页</w:t>
      </w:r>
    </w:p>
    <w:p w:rsidR="005C66E9" w:rsidRPr="00B47446" w:rsidRDefault="005C66E9">
      <w:pPr>
        <w:pStyle w:val="12"/>
        <w:rPr>
          <w:rFonts w:ascii="宋体" w:eastAsia="宋体" w:hAnsi="宋体"/>
        </w:rPr>
      </w:pPr>
    </w:p>
  </w:footnote>
  <w:footnote w:id="16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西乡信纲：《日本文学史》. 北京：人民文学出版社, 1978年，第46页</w:t>
      </w:r>
    </w:p>
  </w:footnote>
  <w:footnote w:id="16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小西甚一著；郑清茂译：《日本文学史》. 台北：联经出版事业股份有限公司，2015年，第48页</w:t>
      </w:r>
    </w:p>
    <w:p w:rsidR="005C66E9" w:rsidRPr="00B47446" w:rsidRDefault="005C66E9">
      <w:pPr>
        <w:pStyle w:val="12"/>
        <w:rPr>
          <w:rFonts w:ascii="宋体" w:eastAsia="宋体" w:hAnsi="宋体"/>
        </w:rPr>
      </w:pPr>
    </w:p>
  </w:footnote>
  <w:footnote w:id="16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陈伯海：《释“诗体正变”——中国诗学之诗史观》.《社会科学》2006年</w:t>
      </w:r>
      <w:r w:rsidRPr="00B47446">
        <w:rPr>
          <w:rFonts w:ascii="宋体" w:eastAsia="宋体" w:hAnsi="宋体"/>
        </w:rPr>
        <w:t>，</w:t>
      </w:r>
      <w:r w:rsidRPr="00B47446">
        <w:rPr>
          <w:rFonts w:ascii="宋体" w:eastAsia="宋体" w:hAnsi="宋体" w:hint="eastAsia"/>
        </w:rPr>
        <w:t>第4期</w:t>
      </w:r>
    </w:p>
  </w:footnote>
  <w:footnote w:id="167">
    <w:p w:rsidR="005C66E9" w:rsidRPr="00B47446" w:rsidRDefault="00E434A6">
      <w:pPr>
        <w:pStyle w:val="12"/>
        <w:rPr>
          <w:rFonts w:ascii="宋体" w:eastAsia="宋体" w:hAnsi="宋体"/>
          <w:lang/>
        </w:rPr>
      </w:pPr>
      <w:r w:rsidRPr="00B47446">
        <w:rPr>
          <w:rStyle w:val="a8"/>
          <w:rFonts w:ascii="宋体" w:eastAsia="宋体" w:hAnsi="宋体"/>
        </w:rPr>
        <w:footnoteRef/>
      </w:r>
      <w:r w:rsidRPr="00B47446">
        <w:rPr>
          <w:rFonts w:ascii="宋体" w:eastAsia="宋体" w:hAnsi="宋体" w:hint="eastAsia"/>
          <w:lang/>
        </w:rPr>
        <w:t>见王向远：《日本古典文论选译·古代卷》. 北京：中央编译出版社，2012年</w:t>
      </w:r>
    </w:p>
  </w:footnote>
  <w:footnote w:id="16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严绍璗：《比较文学与文化“变异体”研究》.上海：复旦大学出版社，2011年</w:t>
      </w:r>
    </w:p>
    <w:p w:rsidR="005C66E9" w:rsidRPr="00B47446" w:rsidRDefault="005C66E9">
      <w:pPr>
        <w:pStyle w:val="12"/>
        <w:rPr>
          <w:rFonts w:ascii="宋体" w:eastAsia="宋体" w:hAnsi="宋体"/>
        </w:rPr>
      </w:pPr>
    </w:p>
  </w:footnote>
  <w:footnote w:id="16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三浦梅园：《诗辙》，池田四郎次郎编，国分高胤校阅：《日本诗话丛书》.东京：文会堂书店，1921年，第六卷，第5</w:t>
      </w:r>
      <w:r w:rsidRPr="00B47446">
        <w:rPr>
          <w:rFonts w:ascii="宋体" w:eastAsia="宋体" w:hAnsi="宋体"/>
        </w:rPr>
        <w:t>3</w:t>
      </w:r>
      <w:r w:rsidRPr="00B47446">
        <w:rPr>
          <w:rFonts w:ascii="宋体" w:eastAsia="宋体" w:hAnsi="宋体" w:hint="eastAsia"/>
        </w:rPr>
        <w:t>页</w:t>
      </w:r>
    </w:p>
  </w:footnote>
  <w:footnote w:id="17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广濑淡窗：《淡窗诗话》，池田四郎次郎编，国分高胤校阅：《日本诗话丛书》.东京：文会堂书店，1921年，第四卷，第2</w:t>
      </w:r>
      <w:r w:rsidRPr="00B47446">
        <w:rPr>
          <w:rFonts w:ascii="宋体" w:eastAsia="宋体" w:hAnsi="宋体"/>
        </w:rPr>
        <w:t>35</w:t>
      </w:r>
      <w:r w:rsidRPr="00B47446">
        <w:rPr>
          <w:rFonts w:ascii="宋体" w:eastAsia="宋体" w:hAnsi="宋体" w:hint="eastAsia"/>
        </w:rPr>
        <w:t>页</w:t>
      </w:r>
    </w:p>
  </w:footnote>
  <w:footnote w:id="17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2019年，第140</w:t>
      </w:r>
      <w:r w:rsidRPr="00B47446">
        <w:rPr>
          <w:rFonts w:ascii="宋体" w:eastAsia="宋体" w:hAnsi="宋体"/>
        </w:rPr>
        <w:t>8</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7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大江玄圃：《盛唐诗格》，赵季，叶言材，刘畅辑校：《日本汉诗话集成》. 北京：中华书局, 2019年，第952页</w:t>
      </w:r>
    </w:p>
  </w:footnote>
  <w:footnote w:id="17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空海：《文镜秘府论》，赵季，叶言材，刘畅辑校：《日本汉诗话集成》. 北京：中华书局, 2019年，第9页</w:t>
      </w:r>
    </w:p>
  </w:footnote>
  <w:footnote w:id="17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王晓平：《跨文化视角下的日本诗话》.《南开学报(哲社版)》，2016年，第3期</w:t>
      </w:r>
    </w:p>
  </w:footnote>
  <w:footnote w:id="17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w:t>
      </w:r>
      <w:r w:rsidRPr="00B47446">
        <w:rPr>
          <w:rFonts w:ascii="宋体" w:eastAsia="宋体" w:hAnsi="宋体"/>
        </w:rPr>
        <w:t>14</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7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古贺侗庵：《侗庵非诗话》，赵季，叶言材，刘畅辑校：《日本汉诗话集成》. 北京：中华书局, 2019年，第</w:t>
      </w:r>
      <w:r w:rsidRPr="00B47446">
        <w:rPr>
          <w:rFonts w:ascii="宋体" w:eastAsia="宋体" w:hAnsi="宋体"/>
        </w:rPr>
        <w:t>2059</w:t>
      </w:r>
      <w:r w:rsidRPr="00B47446">
        <w:rPr>
          <w:rFonts w:ascii="宋体" w:eastAsia="宋体" w:hAnsi="宋体" w:hint="eastAsia"/>
        </w:rPr>
        <w:t>页</w:t>
      </w:r>
    </w:p>
  </w:footnote>
  <w:footnote w:id="17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津阪东阳：《夜航诗话》，赵季，叶言材，刘畅辑校：《日本汉诗话集成》. 北京：中华书局, 2019年，第15</w:t>
      </w:r>
      <w:r w:rsidRPr="00B47446">
        <w:rPr>
          <w:rFonts w:ascii="宋体" w:eastAsia="宋体" w:hAnsi="宋体"/>
        </w:rPr>
        <w:t>31</w:t>
      </w:r>
      <w:r w:rsidRPr="00B47446">
        <w:rPr>
          <w:rFonts w:ascii="宋体" w:eastAsia="宋体" w:hAnsi="宋体" w:hint="eastAsia"/>
        </w:rPr>
        <w:t>页</w:t>
      </w:r>
    </w:p>
  </w:footnote>
  <w:footnote w:id="17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石川丈山：《诗法正义》，池田四郎次郎编，国分高胤校阅：《日本诗话丛书》.东京：文会堂书店，1921年，第十卷，第337页</w:t>
      </w:r>
    </w:p>
  </w:footnote>
  <w:footnote w:id="17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东条琴台：《幼学诗话》，池田四郎次郎编，国分高胤校阅：《日本诗话丛书》.东京：文会堂书店，1921年，第六卷，第277页</w:t>
      </w:r>
    </w:p>
    <w:p w:rsidR="005C66E9" w:rsidRPr="00B47446" w:rsidRDefault="005C66E9">
      <w:pPr>
        <w:pStyle w:val="12"/>
        <w:rPr>
          <w:rFonts w:ascii="宋体" w:eastAsia="宋体" w:hAnsi="宋体"/>
        </w:rPr>
      </w:pPr>
    </w:p>
  </w:footnote>
  <w:footnote w:id="18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w:t>
      </w:r>
      <w:r w:rsidRPr="00B47446">
        <w:rPr>
          <w:rFonts w:ascii="宋体" w:eastAsia="宋体" w:hAnsi="宋体"/>
        </w:rPr>
        <w:t>12</w:t>
      </w:r>
      <w:r w:rsidRPr="00B47446">
        <w:rPr>
          <w:rFonts w:ascii="宋体" w:eastAsia="宋体" w:hAnsi="宋体" w:hint="eastAsia"/>
        </w:rPr>
        <w:t>页</w:t>
      </w:r>
    </w:p>
  </w:footnote>
  <w:footnote w:id="18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江田世恭：《在津纪事》，赵季，叶言材，刘畅辑校：《日本汉诗话集成》. 北京：中华书局, 2019年，第1427页</w:t>
      </w:r>
    </w:p>
  </w:footnote>
  <w:footnote w:id="18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三绳桂林：《诗学解</w:t>
      </w:r>
      <w:r w:rsidRPr="00B47446">
        <w:rPr>
          <w:rFonts w:ascii="宋体" w:eastAsia="宋体" w:hAnsi="宋体"/>
        </w:rPr>
        <w:t>蔽</w:t>
      </w:r>
      <w:r w:rsidRPr="00B47446">
        <w:rPr>
          <w:rFonts w:ascii="宋体" w:eastAsia="宋体" w:hAnsi="宋体" w:hint="eastAsia"/>
        </w:rPr>
        <w:t>》，赵季，叶言材，刘畅辑校：《日本汉诗话集成》. 北京：中华书局, 2019年，第14</w:t>
      </w:r>
      <w:r w:rsidRPr="00B47446">
        <w:rPr>
          <w:rFonts w:ascii="宋体" w:eastAsia="宋体" w:hAnsi="宋体"/>
        </w:rPr>
        <w:t>10</w:t>
      </w:r>
      <w:r w:rsidRPr="00B47446">
        <w:rPr>
          <w:rFonts w:ascii="宋体" w:eastAsia="宋体" w:hAnsi="宋体" w:hint="eastAsia"/>
        </w:rPr>
        <w:t>页</w:t>
      </w:r>
    </w:p>
  </w:footnote>
  <w:footnote w:id="18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曹顺庆，李天道：《雅论与雅俗之辨》，南昌：百花洲文艺出版社 , 2009年，第1页</w:t>
      </w:r>
    </w:p>
  </w:footnote>
  <w:footnote w:id="18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源孝衡：《诗学还丹》，池田四郎次郎编，国分高胤校阅：《日本诗话丛书》.东京：文会堂书店，1921年，第二卷，第194页</w:t>
      </w:r>
    </w:p>
  </w:footnote>
  <w:footnote w:id="18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三绳桂林：《诗学解蔽》，赵季，叶言材，刘畅辑校：《日本汉诗话集成》. 北京：中华书局, 2019年，第14</w:t>
      </w:r>
      <w:r w:rsidRPr="00B47446">
        <w:rPr>
          <w:rFonts w:ascii="宋体" w:eastAsia="宋体" w:hAnsi="宋体"/>
        </w:rPr>
        <w:t>13</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8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肖瑞峰：《日本汉诗发展史》. 长春：吉林大学出版社 , 1992年，第</w:t>
      </w:r>
      <w:r w:rsidRPr="00B47446">
        <w:rPr>
          <w:rFonts w:ascii="宋体" w:eastAsia="宋体" w:hAnsi="宋体"/>
        </w:rPr>
        <w:t>61</w:t>
      </w:r>
      <w:r w:rsidRPr="00B47446">
        <w:rPr>
          <w:rFonts w:ascii="宋体" w:eastAsia="宋体" w:hAnsi="宋体" w:hint="eastAsia"/>
        </w:rPr>
        <w:t>页</w:t>
      </w:r>
    </w:p>
  </w:footnote>
  <w:footnote w:id="18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17</w:t>
      </w:r>
      <w:r w:rsidRPr="00B47446">
        <w:rPr>
          <w:rFonts w:ascii="宋体" w:eastAsia="宋体" w:hAnsi="宋体" w:hint="eastAsia"/>
          <w:lang/>
        </w:rPr>
        <w:t>页</w:t>
      </w:r>
    </w:p>
  </w:footnote>
  <w:footnote w:id="18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津阪东阳：《夜航诗话》，赵季，叶言材，刘畅辑校：《日本汉诗话集成》. 北京：中华书局, 2019年，第15</w:t>
      </w:r>
      <w:r w:rsidRPr="00B47446">
        <w:rPr>
          <w:rFonts w:ascii="宋体" w:eastAsia="宋体" w:hAnsi="宋体"/>
        </w:rPr>
        <w:t>82</w:t>
      </w:r>
      <w:r w:rsidRPr="00B47446">
        <w:rPr>
          <w:rFonts w:ascii="宋体" w:eastAsia="宋体" w:hAnsi="宋体" w:hint="eastAsia"/>
        </w:rPr>
        <w:t>页</w:t>
      </w:r>
    </w:p>
  </w:footnote>
  <w:footnote w:id="18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1528</w:t>
      </w:r>
      <w:r w:rsidRPr="00B47446">
        <w:rPr>
          <w:rFonts w:ascii="宋体" w:eastAsia="宋体" w:hAnsi="宋体" w:hint="eastAsia"/>
          <w:lang/>
        </w:rPr>
        <w:t>页</w:t>
      </w:r>
    </w:p>
  </w:footnote>
  <w:footnote w:id="19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清水茂、揖斐高、大谷雅夫校注：《日本诗史·五山堂诗话》.东京：岩波书店，1991年，</w:t>
      </w:r>
      <w:r w:rsidRPr="00B47446">
        <w:rPr>
          <w:rFonts w:ascii="宋体" w:eastAsia="宋体" w:hAnsi="宋体" w:hint="eastAsia"/>
          <w:lang/>
        </w:rPr>
        <w:t>凡例</w:t>
      </w:r>
    </w:p>
  </w:footnote>
  <w:footnote w:id="19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津阪东阳：《夜航诗话》，赵季，叶言材，刘畅辑校：《日本汉诗话集成》. 北京：中华书局, 2019年，第</w:t>
      </w:r>
      <w:r w:rsidRPr="00B47446">
        <w:rPr>
          <w:rFonts w:ascii="宋体" w:eastAsia="宋体" w:hAnsi="宋体"/>
        </w:rPr>
        <w:t>2567</w:t>
      </w:r>
      <w:r w:rsidRPr="00B47446">
        <w:rPr>
          <w:rFonts w:ascii="宋体" w:eastAsia="宋体" w:hAnsi="宋体" w:hint="eastAsia"/>
        </w:rPr>
        <w:t>页</w:t>
      </w:r>
    </w:p>
  </w:footnote>
  <w:footnote w:id="19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严绍璗：《白居易文学在日本中古韵文史上的地位和意义》.《北京大学学报》</w:t>
      </w:r>
      <w:r w:rsidRPr="00B47446">
        <w:rPr>
          <w:rFonts w:ascii="宋体" w:eastAsia="宋体" w:hAnsi="宋体"/>
        </w:rPr>
        <w:t>，</w:t>
      </w:r>
      <w:r w:rsidRPr="00B47446">
        <w:rPr>
          <w:rFonts w:ascii="宋体" w:eastAsia="宋体" w:hAnsi="宋体" w:hint="eastAsia"/>
        </w:rPr>
        <w:t>1984年</w:t>
      </w:r>
      <w:r w:rsidRPr="00B47446">
        <w:rPr>
          <w:rFonts w:ascii="宋体" w:eastAsia="宋体" w:hAnsi="宋体"/>
        </w:rPr>
        <w:t>，</w:t>
      </w:r>
      <w:r w:rsidRPr="00B47446">
        <w:rPr>
          <w:rFonts w:ascii="宋体" w:eastAsia="宋体" w:hAnsi="宋体" w:hint="eastAsia"/>
        </w:rPr>
        <w:t>第2期</w:t>
      </w:r>
    </w:p>
    <w:p w:rsidR="005C66E9" w:rsidRPr="00B47446" w:rsidRDefault="005C66E9">
      <w:pPr>
        <w:pStyle w:val="12"/>
        <w:rPr>
          <w:rFonts w:ascii="宋体" w:eastAsia="宋体" w:hAnsi="宋体"/>
        </w:rPr>
      </w:pPr>
    </w:p>
  </w:footnote>
  <w:footnote w:id="19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肖瑞峰：《白居易与日本平安朝诗坛》. 《传统文化与现代化》</w:t>
      </w:r>
      <w:r w:rsidRPr="00B47446">
        <w:rPr>
          <w:rFonts w:ascii="宋体" w:eastAsia="宋体" w:hAnsi="宋体"/>
        </w:rPr>
        <w:t>，</w:t>
      </w:r>
      <w:r w:rsidRPr="00B47446">
        <w:rPr>
          <w:rFonts w:ascii="宋体" w:eastAsia="宋体" w:hAnsi="宋体" w:hint="eastAsia"/>
        </w:rPr>
        <w:t>1998年</w:t>
      </w:r>
      <w:r w:rsidRPr="00B47446">
        <w:rPr>
          <w:rFonts w:ascii="宋体" w:eastAsia="宋体" w:hAnsi="宋体"/>
        </w:rPr>
        <w:t>，</w:t>
      </w:r>
      <w:r w:rsidRPr="00B47446">
        <w:rPr>
          <w:rFonts w:ascii="宋体" w:eastAsia="宋体" w:hAnsi="宋体" w:hint="eastAsia"/>
          <w:lang/>
        </w:rPr>
        <w:t>第</w:t>
      </w:r>
      <w:r w:rsidRPr="00B47446">
        <w:rPr>
          <w:rFonts w:ascii="宋体" w:eastAsia="宋体" w:hAnsi="宋体"/>
          <w:lang/>
        </w:rPr>
        <w:t>4</w:t>
      </w:r>
      <w:r w:rsidRPr="00B47446">
        <w:rPr>
          <w:rFonts w:ascii="宋体" w:eastAsia="宋体" w:hAnsi="宋体" w:hint="eastAsia"/>
          <w:lang/>
        </w:rPr>
        <w:t>期</w:t>
      </w:r>
    </w:p>
  </w:footnote>
  <w:footnote w:id="19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491</w:t>
      </w:r>
      <w:r w:rsidRPr="00B47446">
        <w:rPr>
          <w:rFonts w:ascii="宋体" w:eastAsia="宋体" w:hAnsi="宋体" w:hint="eastAsia"/>
        </w:rPr>
        <w:t>页</w:t>
      </w:r>
    </w:p>
  </w:footnote>
  <w:footnote w:id="19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唐月梅：《日本诗歌史》.北京：北京大学出版社，2015年，第</w:t>
      </w:r>
      <w:r w:rsidRPr="00B47446">
        <w:rPr>
          <w:rFonts w:ascii="宋体" w:eastAsia="宋体" w:hAnsi="宋体"/>
        </w:rPr>
        <w:t>259</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19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杨士弘编选，张震辑注，顾璘评点，陶文鹏、魏祖钦点校对：《唐音评注》. 保定：河北大学出版社，2006年，第74页</w:t>
      </w:r>
    </w:p>
  </w:footnote>
  <w:footnote w:id="197">
    <w:p w:rsidR="005C66E9" w:rsidRPr="00B47446" w:rsidRDefault="00E434A6">
      <w:pPr>
        <w:pStyle w:val="12"/>
        <w:rPr>
          <w:rFonts w:ascii="宋体" w:eastAsia="宋体" w:hAnsi="宋体"/>
          <w:lang/>
        </w:rPr>
      </w:pPr>
      <w:r w:rsidRPr="00B47446">
        <w:rPr>
          <w:rStyle w:val="a8"/>
          <w:rFonts w:ascii="宋体" w:eastAsia="宋体" w:hAnsi="宋体"/>
        </w:rPr>
        <w:footnoteRef/>
      </w:r>
      <w:r w:rsidRPr="00B47446">
        <w:rPr>
          <w:rFonts w:ascii="宋体" w:eastAsia="宋体" w:hAnsi="宋体" w:hint="eastAsia"/>
          <w:lang/>
        </w:rPr>
        <w:t>有关明代诗声理论</w:t>
      </w:r>
      <w:r w:rsidRPr="00B47446">
        <w:rPr>
          <w:rFonts w:ascii="宋体" w:eastAsia="宋体" w:hAnsi="宋体"/>
          <w:lang/>
        </w:rPr>
        <w:t>，</w:t>
      </w:r>
      <w:r w:rsidRPr="00B47446">
        <w:rPr>
          <w:rFonts w:ascii="宋体" w:eastAsia="宋体" w:hAnsi="宋体" w:hint="eastAsia"/>
          <w:lang/>
        </w:rPr>
        <w:t>可见李国新：《明代诗声理论研究》. 北京：中国社会科学出版社，2017年</w:t>
      </w:r>
    </w:p>
  </w:footnote>
  <w:footnote w:id="19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宇野士朗：《诗家声律》，赵季，叶言材，刘畅辑校：《日本汉诗话集成》. 北京：中华书局, 2019年，第669页</w:t>
      </w:r>
    </w:p>
  </w:footnote>
  <w:footnote w:id="19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654</w:t>
      </w:r>
      <w:r w:rsidRPr="00B47446">
        <w:rPr>
          <w:rFonts w:ascii="宋体" w:eastAsia="宋体" w:hAnsi="宋体" w:hint="eastAsia"/>
          <w:lang/>
        </w:rPr>
        <w:t>页</w:t>
      </w:r>
    </w:p>
  </w:footnote>
  <w:footnote w:id="20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吴雨平：《唐诗选本的日本化阐释及其对中晚期日本汉诗创作的影响》，《江苏社会科学》，2009年，第5期</w:t>
      </w:r>
    </w:p>
  </w:footnote>
  <w:footnote w:id="20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宇野士朗：《诗家声律》，赵季，叶言材，刘畅辑校：《日本汉诗话集成》. 北京：中华书局, 2019年，第6</w:t>
      </w:r>
      <w:r w:rsidRPr="00B47446">
        <w:rPr>
          <w:rFonts w:ascii="宋体" w:eastAsia="宋体" w:hAnsi="宋体"/>
        </w:rPr>
        <w:t>53</w:t>
      </w:r>
      <w:r w:rsidRPr="00B47446">
        <w:rPr>
          <w:rFonts w:ascii="宋体" w:eastAsia="宋体" w:hAnsi="宋体" w:hint="eastAsia"/>
        </w:rPr>
        <w:t>页</w:t>
      </w:r>
    </w:p>
  </w:footnote>
  <w:footnote w:id="20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704</w:t>
      </w:r>
      <w:r w:rsidRPr="00B47446">
        <w:rPr>
          <w:rFonts w:ascii="宋体" w:eastAsia="宋体" w:hAnsi="宋体" w:hint="eastAsia"/>
          <w:lang/>
        </w:rPr>
        <w:t>页</w:t>
      </w:r>
    </w:p>
  </w:footnote>
  <w:footnote w:id="20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653</w:t>
      </w:r>
      <w:r w:rsidRPr="00B47446">
        <w:rPr>
          <w:rFonts w:ascii="宋体" w:eastAsia="宋体" w:hAnsi="宋体" w:hint="eastAsia"/>
          <w:lang/>
        </w:rPr>
        <w:t>页</w:t>
      </w:r>
    </w:p>
  </w:footnote>
  <w:footnote w:id="20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690</w:t>
      </w:r>
      <w:r w:rsidRPr="00B47446">
        <w:rPr>
          <w:rFonts w:ascii="宋体" w:eastAsia="宋体" w:hAnsi="宋体" w:hint="eastAsia"/>
          <w:lang/>
        </w:rPr>
        <w:t>页</w:t>
      </w:r>
    </w:p>
  </w:footnote>
  <w:footnote w:id="20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690</w:t>
      </w:r>
      <w:r w:rsidRPr="00B47446">
        <w:rPr>
          <w:rFonts w:ascii="宋体" w:eastAsia="宋体" w:hAnsi="宋体" w:hint="eastAsia"/>
          <w:lang/>
        </w:rPr>
        <w:t>页</w:t>
      </w:r>
    </w:p>
  </w:footnote>
  <w:footnote w:id="20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宇野士朗：《诗家声律》，赵季，叶言材，刘畅辑校：《日本汉诗话集成》. 北京：中华书局, 2019年，第6</w:t>
      </w:r>
      <w:r w:rsidRPr="00B47446">
        <w:rPr>
          <w:rFonts w:ascii="宋体" w:eastAsia="宋体" w:hAnsi="宋体"/>
        </w:rPr>
        <w:t>53</w:t>
      </w:r>
      <w:r w:rsidRPr="00B47446">
        <w:rPr>
          <w:rFonts w:ascii="宋体" w:eastAsia="宋体" w:hAnsi="宋体" w:hint="eastAsia"/>
        </w:rPr>
        <w:t>页</w:t>
      </w:r>
    </w:p>
  </w:footnote>
  <w:footnote w:id="20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696</w:t>
      </w:r>
      <w:r w:rsidRPr="00B47446">
        <w:rPr>
          <w:rFonts w:ascii="宋体" w:eastAsia="宋体" w:hAnsi="宋体" w:hint="eastAsia"/>
          <w:lang/>
        </w:rPr>
        <w:t>页</w:t>
      </w:r>
    </w:p>
  </w:footnote>
  <w:footnote w:id="20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小野泉藏：《社友诗律论》，赵季，叶言材，刘畅辑校：《日本汉诗话集成》. 北京：中华书局, 2019年，第</w:t>
      </w:r>
      <w:r w:rsidRPr="00B47446">
        <w:rPr>
          <w:rFonts w:ascii="宋体" w:eastAsia="宋体" w:hAnsi="宋体"/>
        </w:rPr>
        <w:t>1697</w:t>
      </w:r>
      <w:r w:rsidRPr="00B47446">
        <w:rPr>
          <w:rFonts w:ascii="宋体" w:eastAsia="宋体" w:hAnsi="宋体" w:hint="eastAsia"/>
        </w:rPr>
        <w:t>页</w:t>
      </w:r>
    </w:p>
  </w:footnote>
  <w:footnote w:id="20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1699</w:t>
      </w:r>
      <w:r w:rsidRPr="00B47446">
        <w:rPr>
          <w:rFonts w:ascii="宋体" w:eastAsia="宋体" w:hAnsi="宋体" w:hint="eastAsia"/>
          <w:lang/>
        </w:rPr>
        <w:t>页</w:t>
      </w:r>
    </w:p>
  </w:footnote>
  <w:footnote w:id="21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1698</w:t>
      </w:r>
      <w:r w:rsidRPr="00B47446">
        <w:rPr>
          <w:rFonts w:ascii="宋体" w:eastAsia="宋体" w:hAnsi="宋体" w:hint="eastAsia"/>
          <w:lang/>
        </w:rPr>
        <w:t>页</w:t>
      </w:r>
    </w:p>
  </w:footnote>
  <w:footnote w:id="21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1703</w:t>
      </w:r>
      <w:r w:rsidRPr="00B47446">
        <w:rPr>
          <w:rFonts w:ascii="宋体" w:eastAsia="宋体" w:hAnsi="宋体" w:hint="eastAsia"/>
          <w:lang/>
        </w:rPr>
        <w:t>页</w:t>
      </w:r>
    </w:p>
  </w:footnote>
  <w:footnote w:id="21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1706</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21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1701</w:t>
      </w:r>
      <w:r w:rsidRPr="00B47446">
        <w:rPr>
          <w:rFonts w:ascii="宋体" w:eastAsia="宋体" w:hAnsi="宋体" w:hint="eastAsia"/>
          <w:lang/>
        </w:rPr>
        <w:t>页</w:t>
      </w:r>
    </w:p>
  </w:footnote>
  <w:footnote w:id="21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1702</w:t>
      </w:r>
      <w:r w:rsidRPr="00B47446">
        <w:rPr>
          <w:rFonts w:ascii="宋体" w:eastAsia="宋体" w:hAnsi="宋体" w:hint="eastAsia"/>
          <w:lang/>
        </w:rPr>
        <w:t>页</w:t>
      </w:r>
    </w:p>
  </w:footnote>
  <w:footnote w:id="21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中井竹山：《诗律兆》，赵季，叶言材，刘畅辑校：《日本汉诗话集成》. 北京：中华书局, 2019年，第1241页</w:t>
      </w:r>
    </w:p>
    <w:p w:rsidR="005C66E9" w:rsidRPr="00B47446" w:rsidRDefault="005C66E9">
      <w:pPr>
        <w:pStyle w:val="a6"/>
        <w:spacing w:before="156" w:after="156"/>
        <w:rPr>
          <w:rFonts w:ascii="宋体" w:eastAsia="宋体" w:hAnsi="宋体"/>
        </w:rPr>
      </w:pPr>
    </w:p>
  </w:footnote>
  <w:footnote w:id="21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中井竹山：《诗律兆》，赵季，叶言材，刘畅辑校：《日本汉诗话集成》. 北京：中华书局, 2019年，</w:t>
      </w:r>
      <w:r w:rsidRPr="00B47446">
        <w:rPr>
          <w:rFonts w:ascii="宋体" w:eastAsia="宋体" w:hAnsi="宋体" w:hint="eastAsia"/>
          <w:lang/>
        </w:rPr>
        <w:t>第</w:t>
      </w:r>
      <w:r w:rsidRPr="00B47446">
        <w:rPr>
          <w:rFonts w:ascii="宋体" w:eastAsia="宋体" w:hAnsi="宋体"/>
          <w:lang/>
        </w:rPr>
        <w:t>1068</w:t>
      </w:r>
      <w:r w:rsidRPr="00B47446">
        <w:rPr>
          <w:rFonts w:ascii="宋体" w:eastAsia="宋体" w:hAnsi="宋体" w:hint="eastAsia"/>
          <w:lang/>
        </w:rPr>
        <w:t>页</w:t>
      </w:r>
    </w:p>
  </w:footnote>
  <w:footnote w:id="21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w:t>
      </w:r>
      <w:r w:rsidRPr="00B47446">
        <w:rPr>
          <w:rFonts w:ascii="宋体" w:eastAsia="宋体" w:hAnsi="宋体" w:hint="eastAsia"/>
          <w:lang/>
        </w:rPr>
        <w:t>第</w:t>
      </w:r>
      <w:r w:rsidRPr="00B47446">
        <w:rPr>
          <w:rFonts w:ascii="宋体" w:eastAsia="宋体" w:hAnsi="宋体"/>
          <w:lang/>
        </w:rPr>
        <w:t>1217</w:t>
      </w:r>
      <w:r w:rsidRPr="00B47446">
        <w:rPr>
          <w:rFonts w:ascii="宋体" w:eastAsia="宋体" w:hAnsi="宋体" w:hint="eastAsia"/>
          <w:lang/>
        </w:rPr>
        <w:t>页</w:t>
      </w:r>
    </w:p>
  </w:footnote>
  <w:footnote w:id="21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1097</w:t>
      </w:r>
      <w:r w:rsidRPr="00B47446">
        <w:rPr>
          <w:rFonts w:ascii="宋体" w:eastAsia="宋体" w:hAnsi="宋体" w:hint="eastAsia"/>
          <w:lang/>
        </w:rPr>
        <w:t>页</w:t>
      </w:r>
    </w:p>
  </w:footnote>
  <w:footnote w:id="21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1264</w:t>
      </w:r>
      <w:r w:rsidRPr="00B47446">
        <w:rPr>
          <w:rFonts w:ascii="宋体" w:eastAsia="宋体" w:hAnsi="宋体" w:hint="eastAsia"/>
          <w:lang/>
        </w:rPr>
        <w:t>页</w:t>
      </w:r>
    </w:p>
  </w:footnote>
  <w:footnote w:id="22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1071</w:t>
      </w:r>
      <w:r w:rsidRPr="00B47446">
        <w:rPr>
          <w:rFonts w:ascii="宋体" w:eastAsia="宋体" w:hAnsi="宋体" w:hint="eastAsia"/>
          <w:lang/>
        </w:rPr>
        <w:t>页</w:t>
      </w:r>
    </w:p>
  </w:footnote>
  <w:footnote w:id="22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rPr>
        <w:t>同上</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1069</w:t>
      </w:r>
      <w:r w:rsidRPr="00B47446">
        <w:rPr>
          <w:rFonts w:ascii="宋体" w:eastAsia="宋体" w:hAnsi="宋体" w:hint="eastAsia"/>
          <w:lang/>
        </w:rPr>
        <w:t>页</w:t>
      </w:r>
    </w:p>
  </w:footnote>
  <w:footnote w:id="22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1066</w:t>
      </w:r>
      <w:r w:rsidRPr="00B47446">
        <w:rPr>
          <w:rFonts w:ascii="宋体" w:eastAsia="宋体" w:hAnsi="宋体" w:hint="eastAsia"/>
        </w:rPr>
        <w:t>页</w:t>
      </w:r>
    </w:p>
  </w:footnote>
  <w:footnote w:id="22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w:t>
      </w:r>
      <w:r w:rsidRPr="00B47446">
        <w:rPr>
          <w:rFonts w:ascii="宋体" w:eastAsia="宋体" w:hAnsi="宋体" w:hint="eastAsia"/>
          <w:lang/>
        </w:rPr>
        <w:t>第</w:t>
      </w:r>
      <w:r w:rsidRPr="00B47446">
        <w:rPr>
          <w:rFonts w:ascii="宋体" w:eastAsia="宋体" w:hAnsi="宋体"/>
          <w:lang/>
        </w:rPr>
        <w:t>1066</w:t>
      </w:r>
      <w:r w:rsidRPr="00B47446">
        <w:rPr>
          <w:rFonts w:ascii="宋体" w:eastAsia="宋体" w:hAnsi="宋体" w:hint="eastAsia"/>
          <w:lang/>
        </w:rPr>
        <w:t>页</w:t>
      </w:r>
    </w:p>
  </w:footnote>
  <w:footnote w:id="22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Keene, Donald. World within Walls: Japanese Literature of the Pre-Modern Era. Tokyo: Charles E. Tuttle, 1976</w:t>
      </w:r>
      <w:r w:rsidRPr="00B47446">
        <w:rPr>
          <w:rFonts w:ascii="宋体" w:eastAsia="宋体" w:hAnsi="宋体"/>
        </w:rPr>
        <w:t>，</w:t>
      </w:r>
      <w:r w:rsidRPr="00B47446">
        <w:rPr>
          <w:rFonts w:ascii="宋体" w:eastAsia="宋体" w:hAnsi="宋体" w:hint="eastAsia"/>
          <w:lang/>
        </w:rPr>
        <w:t>p</w:t>
      </w:r>
      <w:r w:rsidRPr="00B47446">
        <w:rPr>
          <w:rFonts w:ascii="宋体" w:eastAsia="宋体" w:hAnsi="宋体"/>
          <w:lang/>
        </w:rPr>
        <w:t>557</w:t>
      </w:r>
    </w:p>
  </w:footnote>
  <w:footnote w:id="22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严明：《近世东亚汉诗流变》. 南京：江苏凤凰出版社，2018年，第</w:t>
      </w:r>
      <w:r w:rsidRPr="00B47446">
        <w:rPr>
          <w:rFonts w:ascii="宋体" w:eastAsia="宋体" w:hAnsi="宋体"/>
        </w:rPr>
        <w:t>429</w:t>
      </w:r>
      <w:r w:rsidRPr="00B47446">
        <w:rPr>
          <w:rFonts w:ascii="宋体" w:eastAsia="宋体" w:hAnsi="宋体" w:hint="eastAsia"/>
        </w:rPr>
        <w:t>页</w:t>
      </w:r>
    </w:p>
  </w:footnote>
  <w:footnote w:id="22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大洼诗佛：《诗圣堂诗话》，赵季，叶言材，刘畅辑校：《日本汉诗话集成》. 北京：中华书局, 2019年，第1716页</w:t>
      </w:r>
    </w:p>
    <w:p w:rsidR="005C66E9" w:rsidRPr="00B47446" w:rsidRDefault="005C66E9">
      <w:pPr>
        <w:pStyle w:val="12"/>
        <w:rPr>
          <w:rFonts w:ascii="宋体" w:eastAsia="宋体" w:hAnsi="宋体"/>
        </w:rPr>
      </w:pPr>
    </w:p>
  </w:footnote>
  <w:footnote w:id="227">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rPr>
        <w:t>梁青</w:t>
      </w:r>
      <w:r w:rsidRPr="00B47446">
        <w:rPr>
          <w:rFonts w:ascii="宋体" w:eastAsia="宋体" w:hAnsi="宋体"/>
          <w:lang/>
        </w:rPr>
        <w:t>：《九世紀末の桜花詩——和歌との交渉をめぐって》，《日本語</w:t>
      </w:r>
      <w:r w:rsidRPr="00B47446">
        <w:rPr>
          <w:rFonts w:ascii="宋体" w:eastAsia="微软雅黑" w:hAnsi="微软雅黑" w:cs="微软雅黑" w:hint="eastAsia"/>
          <w:lang/>
        </w:rPr>
        <w:t>・</w:t>
      </w:r>
      <w:r w:rsidRPr="00B47446">
        <w:rPr>
          <w:rFonts w:ascii="宋体" w:eastAsia="宋体" w:hAnsi="宋体"/>
          <w:lang/>
        </w:rPr>
        <w:t>日本学研究》，2018</w:t>
      </w:r>
      <w:r w:rsidRPr="00B47446">
        <w:rPr>
          <w:rFonts w:ascii="宋体" w:eastAsia="宋体" w:hAnsi="宋体" w:hint="eastAsia"/>
          <w:lang/>
        </w:rPr>
        <w:t>年</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8</w:t>
      </w:r>
      <w:r w:rsidRPr="00B47446">
        <w:rPr>
          <w:rFonts w:ascii="宋体" w:eastAsia="宋体" w:hAnsi="宋体" w:hint="eastAsia"/>
          <w:lang/>
        </w:rPr>
        <w:t>其</w:t>
      </w:r>
      <w:r w:rsidRPr="00B47446">
        <w:rPr>
          <w:rFonts w:ascii="宋体" w:eastAsia="宋体" w:hAnsi="宋体"/>
          <w:lang/>
        </w:rPr>
        <w:t>，</w:t>
      </w:r>
      <w:r w:rsidRPr="00B47446">
        <w:rPr>
          <w:rFonts w:ascii="宋体" w:eastAsia="宋体" w:hAnsi="宋体" w:hint="eastAsia"/>
          <w:lang/>
        </w:rPr>
        <w:t>第</w:t>
      </w:r>
      <w:r w:rsidRPr="00B47446">
        <w:rPr>
          <w:rFonts w:ascii="宋体" w:eastAsia="宋体" w:hAnsi="宋体"/>
          <w:lang/>
        </w:rPr>
        <w:t>23-35</w:t>
      </w:r>
      <w:r w:rsidRPr="00B47446">
        <w:rPr>
          <w:rFonts w:ascii="宋体" w:eastAsia="宋体" w:hAnsi="宋体" w:hint="eastAsia"/>
          <w:lang/>
        </w:rPr>
        <w:t>页</w:t>
      </w:r>
    </w:p>
  </w:footnote>
  <w:footnote w:id="22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菊池五山：《五山堂诗话》，赵季，叶言材，刘畅辑校：《日本汉诗话集成》. 北京：中华书局, 2019年，第</w:t>
      </w:r>
      <w:r w:rsidRPr="00B47446">
        <w:rPr>
          <w:rFonts w:ascii="宋体" w:eastAsia="宋体" w:hAnsi="宋体"/>
        </w:rPr>
        <w:t>1932</w:t>
      </w:r>
      <w:r w:rsidRPr="00B47446">
        <w:rPr>
          <w:rFonts w:ascii="宋体" w:eastAsia="宋体" w:hAnsi="宋体" w:hint="eastAsia"/>
        </w:rPr>
        <w:t>页</w:t>
      </w:r>
    </w:p>
  </w:footnote>
  <w:footnote w:id="22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lang w:eastAsia="ja-JP"/>
        </w:rPr>
        <w:t xml:space="preserve">滝川幸司：《桜が散ること : 古今集桜歌の漢詩文基盤》. </w:t>
      </w:r>
      <w:r w:rsidRPr="00B47446">
        <w:rPr>
          <w:rFonts w:ascii="宋体" w:eastAsia="宋体" w:hAnsi="宋体" w:hint="eastAsia"/>
        </w:rPr>
        <w:t>《詞林》1992年第12期，第1-21页</w:t>
      </w:r>
    </w:p>
  </w:footnote>
  <w:footnote w:id="230">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兼康百济：《浪华诗话》，赵季，叶言材，刘畅辑校：《日本汉诗话集成》. 北京：中华书局, 2019年，第2648页</w:t>
      </w:r>
    </w:p>
    <w:p w:rsidR="005C66E9" w:rsidRPr="00B47446" w:rsidRDefault="005C66E9">
      <w:pPr>
        <w:pStyle w:val="12"/>
        <w:rPr>
          <w:rFonts w:ascii="宋体" w:eastAsia="宋体" w:hAnsi="宋体"/>
        </w:rPr>
      </w:pPr>
    </w:p>
  </w:footnote>
  <w:footnote w:id="23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兼康百济：《浪华诗话》，赵季，叶言材，刘畅辑校：《日本汉诗话集成》. 北京：中华书局, 2019年，第</w:t>
      </w:r>
      <w:r w:rsidRPr="00B47446">
        <w:rPr>
          <w:rFonts w:ascii="宋体" w:eastAsia="宋体" w:hAnsi="宋体"/>
        </w:rPr>
        <w:t>2716</w:t>
      </w:r>
      <w:r w:rsidRPr="00B47446">
        <w:rPr>
          <w:rFonts w:ascii="宋体" w:eastAsia="宋体" w:hAnsi="宋体" w:hint="eastAsia"/>
        </w:rPr>
        <w:t>页</w:t>
      </w:r>
    </w:p>
  </w:footnote>
  <w:footnote w:id="23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加藤善庵：《柳桥诗话》，赵季，叶言材，刘畅辑校：《日本汉诗话集成》. 北京：中华书局, 2019年，第3724页</w:t>
      </w:r>
    </w:p>
    <w:p w:rsidR="005C66E9" w:rsidRPr="00B47446" w:rsidRDefault="005C66E9">
      <w:pPr>
        <w:pStyle w:val="12"/>
        <w:rPr>
          <w:rFonts w:ascii="宋体" w:eastAsia="宋体" w:hAnsi="宋体"/>
        </w:rPr>
      </w:pPr>
    </w:p>
  </w:footnote>
  <w:footnote w:id="23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清水茂、揖斐高、大谷雅夫校注：《日本诗史·五山堂诗话》.岩波书店，1991年，</w:t>
      </w:r>
      <w:r w:rsidRPr="00B47446">
        <w:rPr>
          <w:rFonts w:ascii="宋体" w:eastAsia="宋体" w:hAnsi="宋体" w:hint="eastAsia"/>
          <w:lang/>
        </w:rPr>
        <w:t>第</w:t>
      </w:r>
      <w:r w:rsidRPr="00B47446">
        <w:rPr>
          <w:rFonts w:ascii="宋体" w:eastAsia="宋体" w:hAnsi="宋体"/>
          <w:lang/>
        </w:rPr>
        <w:t>46</w:t>
      </w:r>
      <w:r w:rsidRPr="00B47446">
        <w:rPr>
          <w:rFonts w:ascii="宋体" w:eastAsia="宋体" w:hAnsi="宋体" w:hint="eastAsia"/>
          <w:lang/>
        </w:rPr>
        <w:t>页</w:t>
      </w:r>
    </w:p>
  </w:footnote>
  <w:footnote w:id="23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长野丰山：《松荫快谈》，赵季，叶言材，刘畅辑校：《日本汉诗话集成》. 北京：中华书局, 2019年，第26</w:t>
      </w:r>
      <w:r w:rsidRPr="00B47446">
        <w:rPr>
          <w:rFonts w:ascii="宋体" w:eastAsia="宋体" w:hAnsi="宋体"/>
        </w:rPr>
        <w:t>68</w:t>
      </w:r>
      <w:r w:rsidRPr="00B47446">
        <w:rPr>
          <w:rFonts w:ascii="宋体" w:eastAsia="宋体" w:hAnsi="宋体" w:hint="eastAsia"/>
        </w:rPr>
        <w:t>页</w:t>
      </w:r>
    </w:p>
    <w:p w:rsidR="005C66E9" w:rsidRPr="00B47446" w:rsidRDefault="005C66E9">
      <w:pPr>
        <w:pStyle w:val="12"/>
        <w:rPr>
          <w:rFonts w:ascii="宋体" w:eastAsia="宋体" w:hAnsi="宋体"/>
        </w:rPr>
      </w:pPr>
    </w:p>
  </w:footnote>
  <w:footnote w:id="235">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eastAsia="ja-JP"/>
        </w:rPr>
        <w:t>河野六郎：《日本語の歴史２文字とのめくりあい》. 东京：平凡社，1963年</w:t>
      </w:r>
    </w:p>
  </w:footnote>
  <w:footnote w:id="236">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中村完：《漢字百科事典》. 东京：明治書院，1996年，第109页</w:t>
      </w:r>
    </w:p>
  </w:footnote>
  <w:footnote w:id="237">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河野六郎：《岩波講座日本語８文字》，东京：岩波书店，1977年，第9页</w:t>
      </w:r>
    </w:p>
  </w:footnote>
  <w:footnote w:id="238">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汪德迈著；陈彦译：《新汉文化圈》. 南昌：江西人民出版社，2007年，第1页</w:t>
      </w:r>
    </w:p>
    <w:p w:rsidR="005C66E9" w:rsidRPr="00B47446" w:rsidRDefault="005C66E9">
      <w:pPr>
        <w:pStyle w:val="12"/>
        <w:rPr>
          <w:rFonts w:ascii="宋体" w:eastAsia="宋体" w:hAnsi="宋体"/>
        </w:rPr>
      </w:pPr>
    </w:p>
  </w:footnote>
  <w:footnote w:id="239">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严明：《东亚汉诗史论》. 台北：圣环图书股份有限公司, 2011年，第1页</w:t>
      </w:r>
    </w:p>
  </w:footnote>
  <w:footnote w:id="240">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eastAsia="ja-JP"/>
        </w:rPr>
        <w:t>沖森卓也：《日本の漢字1600年の歴史》.東京:ベレ出版, 2011年</w:t>
      </w:r>
    </w:p>
    <w:p w:rsidR="005C66E9" w:rsidRPr="00B47446" w:rsidRDefault="005C66E9">
      <w:pPr>
        <w:pStyle w:val="12"/>
        <w:rPr>
          <w:rFonts w:ascii="宋体" w:eastAsia="宋体" w:hAnsi="宋体"/>
          <w:lang w:eastAsia="ja-JP"/>
        </w:rPr>
      </w:pPr>
    </w:p>
  </w:footnote>
  <w:footnote w:id="241">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释大典：《诗语解》，赵季，叶言材，刘畅辑校：《日本汉诗话集成》. 北京：中华书局, 2019年，第5523页</w:t>
      </w:r>
    </w:p>
    <w:p w:rsidR="005C66E9" w:rsidRPr="00B47446" w:rsidRDefault="005C66E9">
      <w:pPr>
        <w:pStyle w:val="12"/>
        <w:rPr>
          <w:rFonts w:ascii="宋体" w:eastAsia="宋体" w:hAnsi="宋体"/>
        </w:rPr>
      </w:pPr>
    </w:p>
  </w:footnote>
  <w:footnote w:id="242">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祇園南海：《明诗评俚》，赵季，叶言材，刘畅辑校：《日本汉诗话集成》. 北京：中华书局, 2019年，第5282页</w:t>
      </w:r>
    </w:p>
  </w:footnote>
  <w:footnote w:id="243">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同上，第</w:t>
      </w:r>
      <w:r w:rsidRPr="00B47446">
        <w:rPr>
          <w:rFonts w:ascii="宋体" w:eastAsia="宋体" w:hAnsi="宋体"/>
        </w:rPr>
        <w:t>5282</w:t>
      </w:r>
      <w:r w:rsidRPr="00B47446">
        <w:rPr>
          <w:rFonts w:ascii="宋体" w:eastAsia="宋体" w:hAnsi="宋体" w:hint="eastAsia"/>
        </w:rPr>
        <w:t>页</w:t>
      </w:r>
    </w:p>
  </w:footnote>
  <w:footnote w:id="244">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藤良国：《诗语金声》，赵季，叶言材，刘畅辑校：《日本汉诗话集成》. 北京：中华书局, 2019年，第5397页</w:t>
      </w:r>
    </w:p>
  </w:footnote>
  <w:footnote w:id="245">
    <w:p w:rsidR="005C66E9" w:rsidRPr="00B47446" w:rsidRDefault="00E434A6">
      <w:pPr>
        <w:pStyle w:val="12"/>
        <w:rPr>
          <w:rFonts w:ascii="宋体" w:eastAsia="宋体" w:hAnsi="宋体"/>
        </w:rPr>
      </w:pPr>
      <w:r w:rsidRPr="00B47446">
        <w:rPr>
          <w:rStyle w:val="a8"/>
          <w:rFonts w:ascii="宋体" w:eastAsia="宋体" w:hAnsi="宋体"/>
        </w:rPr>
        <w:footnoteRef/>
      </w:r>
      <w:r w:rsidRPr="00B47446">
        <w:rPr>
          <w:rFonts w:ascii="宋体" w:eastAsia="宋体" w:hAnsi="宋体" w:hint="eastAsia"/>
        </w:rPr>
        <w:t>武元登登庵：《古诗韵范》，赵季，叶言材，刘畅辑校：《日本汉诗话集成》. 北京：中华书局, 2019年，第5372页</w:t>
      </w:r>
    </w:p>
    <w:p w:rsidR="005C66E9" w:rsidRPr="00B47446" w:rsidRDefault="005C66E9">
      <w:pPr>
        <w:pStyle w:val="12"/>
        <w:rPr>
          <w:rFonts w:ascii="宋体" w:eastAsia="宋体" w:hAnsi="宋体"/>
        </w:rPr>
      </w:pPr>
    </w:p>
  </w:footnote>
  <w:footnote w:id="246">
    <w:p w:rsidR="005C66E9" w:rsidRPr="00B47446" w:rsidRDefault="00E434A6">
      <w:pPr>
        <w:pStyle w:val="12"/>
        <w:rPr>
          <w:rFonts w:ascii="宋体" w:eastAsia="宋体" w:hAnsi="宋体"/>
          <w:lang w:eastAsia="ja-JP"/>
        </w:rPr>
      </w:pPr>
      <w:r w:rsidRPr="00B47446">
        <w:rPr>
          <w:rStyle w:val="a8"/>
          <w:rFonts w:ascii="宋体" w:eastAsia="宋体" w:hAnsi="宋体"/>
        </w:rPr>
        <w:footnoteRef/>
      </w:r>
      <w:r w:rsidRPr="00B47446">
        <w:rPr>
          <w:rFonts w:ascii="宋体" w:eastAsia="宋体" w:hAnsi="宋体" w:hint="eastAsia"/>
          <w:lang w:eastAsia="ja-JP"/>
        </w:rPr>
        <w:t>其他有名的歌、俳有：“夕暮れは钟をちからや寺の秋”（去来抄　俳论</w:t>
      </w:r>
      <w:r w:rsidRPr="00B47446">
        <w:rPr>
          <w:rFonts w:ascii="宋体" w:eastAsia="微软雅黑" w:hAnsi="微软雅黑" w:cs="微软雅黑" w:hint="eastAsia"/>
          <w:lang w:eastAsia="ja-JP"/>
        </w:rPr>
        <w:t>・</w:t>
      </w:r>
      <w:r w:rsidRPr="00B47446">
        <w:rPr>
          <w:rFonts w:ascii="宋体" w:eastAsia="宋体" w:hAnsi="宋体" w:hint="eastAsia"/>
          <w:lang w:eastAsia="ja-JP"/>
        </w:rPr>
        <w:t>风国寂しい秋の夕暮れ、折からの寺の晩钟の音は、私を力づけてくれるかのように闻こえてくる。）又有“さらぬだに心ぼそきを山里の钟さへ秋の暮をつくなり（千载382）”等等</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left" w:pos="3041"/>
        <w:tab w:val="right" w:pos="8640"/>
      </w:tabs>
      <w:jc w:val="both"/>
      <w:rPr>
        <w:rFonts w:ascii="宋体" w:eastAsia="宋体" w:hAnsi="宋体"/>
      </w:rPr>
    </w:pPr>
    <w:r>
      <w:rPr>
        <w:rFonts w:ascii="Times New Roman" w:hAnsi="Times New Roman" w:cs="Times New Roman"/>
      </w:rPr>
      <w:t>Abstract</w:t>
    </w:r>
    <w:r>
      <w:tab/>
    </w:r>
    <w:r>
      <w:tab/>
    </w:r>
    <w:r>
      <w:rPr>
        <w:rFonts w:ascii="宋体" w:eastAsia="宋体" w:hAnsi="宋体" w:hint="eastAsia"/>
      </w:rPr>
      <w:t>上海师范大学硕士学位论文</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sz w:val="21"/>
        <w:szCs w:val="21"/>
      </w:rPr>
      <w:t>第二章：日本的诗意识——日本汉诗史书写的起点</w:t>
    </w:r>
    <w:r>
      <w:rPr>
        <w:sz w:val="21"/>
        <w:szCs w:val="21"/>
      </w:rPr>
      <w:tab/>
    </w:r>
    <w:r>
      <w:rPr>
        <w:rFonts w:ascii="宋体" w:eastAsia="宋体" w:hAnsi="宋体" w:hint="eastAsia"/>
        <w:sz w:val="21"/>
        <w:szCs w:val="21"/>
      </w:rPr>
      <w:t>上海师范大学硕士学位论文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第二章：日本的诗意识——日本汉诗史书写的起点</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sz w:val="21"/>
        <w:szCs w:val="21"/>
      </w:rPr>
      <w:t>第三章：日本汉诗史的分期及其重估</w:t>
    </w:r>
    <w:r>
      <w:rPr>
        <w:sz w:val="21"/>
        <w:szCs w:val="21"/>
      </w:rPr>
      <w:tab/>
    </w:r>
    <w:r>
      <w:rPr>
        <w:rFonts w:ascii="宋体" w:eastAsia="宋体" w:hAnsi="宋体" w:hint="eastAsia"/>
        <w:sz w:val="21"/>
        <w:szCs w:val="21"/>
      </w:rPr>
      <w:t>上海师范大学硕士学位论文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第三章：日本汉诗史的分期及其重估</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left" w:pos="5745"/>
        <w:tab w:val="right" w:pos="8640"/>
      </w:tabs>
      <w:jc w:val="both"/>
      <w:rPr>
        <w:rFonts w:ascii="宋体" w:eastAsia="宋体" w:hAnsi="宋体"/>
        <w:sz w:val="21"/>
        <w:szCs w:val="21"/>
      </w:rPr>
    </w:pPr>
    <w:r>
      <w:rPr>
        <w:rFonts w:ascii="宋体" w:eastAsia="宋体" w:hAnsi="宋体" w:hint="eastAsia"/>
        <w:sz w:val="21"/>
        <w:szCs w:val="21"/>
      </w:rPr>
      <w:t>第四章：日本汉诗史的动力</w:t>
    </w:r>
    <w:r>
      <w:rPr>
        <w:sz w:val="21"/>
        <w:szCs w:val="21"/>
      </w:rPr>
      <w:tab/>
    </w:r>
    <w:r>
      <w:rPr>
        <w:rFonts w:ascii="宋体" w:eastAsia="宋体" w:hAnsi="宋体" w:hint="eastAsia"/>
        <w:sz w:val="21"/>
        <w:szCs w:val="21"/>
      </w:rPr>
      <w:t>上海师范大学硕士学位论文</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第四章：日本汉诗史的动力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E0D" w:rsidRDefault="004F0E0D">
    <w:pPr>
      <w:pStyle w:val="a5"/>
      <w:tabs>
        <w:tab w:val="clear" w:pos="4153"/>
        <w:tab w:val="clear" w:pos="8306"/>
        <w:tab w:val="left" w:pos="5745"/>
        <w:tab w:val="right" w:pos="8640"/>
      </w:tabs>
      <w:jc w:val="both"/>
      <w:rPr>
        <w:rFonts w:ascii="宋体" w:eastAsia="宋体" w:hAnsi="宋体"/>
        <w:sz w:val="21"/>
        <w:szCs w:val="21"/>
      </w:rPr>
    </w:pPr>
    <w:r>
      <w:rPr>
        <w:rFonts w:ascii="宋体" w:eastAsia="宋体" w:hAnsi="宋体" w:hint="eastAsia"/>
        <w:sz w:val="21"/>
        <w:szCs w:val="21"/>
      </w:rPr>
      <w:t>参考文献</w:t>
    </w:r>
    <w:r>
      <w:rPr>
        <w:sz w:val="21"/>
        <w:szCs w:val="21"/>
      </w:rPr>
      <w:tab/>
    </w:r>
    <w:r>
      <w:rPr>
        <w:rFonts w:ascii="宋体" w:eastAsia="宋体" w:hAnsi="宋体" w:hint="eastAsia"/>
        <w:sz w:val="21"/>
        <w:szCs w:val="21"/>
      </w:rPr>
      <w:t>上海师范大学硕士学位论文</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927" w:rsidRDefault="00BF3927">
    <w:pPr>
      <w:pStyle w:val="a5"/>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参考文献</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right" w:pos="8640"/>
      </w:tabs>
      <w:jc w:val="both"/>
      <w:rPr>
        <w:rFonts w:ascii="宋体" w:eastAsia="宋体" w:hAnsi="宋体"/>
        <w:sz w:val="21"/>
        <w:szCs w:val="21"/>
      </w:rPr>
    </w:pPr>
    <w:bookmarkStart w:id="2" w:name="_Hlk59787248"/>
    <w:r>
      <w:rPr>
        <w:rFonts w:ascii="宋体" w:eastAsia="宋体" w:hAnsi="宋体" w:hint="eastAsia"/>
        <w:sz w:val="21"/>
        <w:szCs w:val="21"/>
      </w:rPr>
      <w:t>上海师范大学硕士学位论文</w:t>
    </w:r>
    <w:bookmarkEnd w:id="2"/>
    <w:r>
      <w:rPr>
        <w:rFonts w:ascii="宋体" w:eastAsia="宋体" w:hAnsi="宋体"/>
        <w:sz w:val="21"/>
        <w:szCs w:val="21"/>
      </w:rPr>
      <w:tab/>
    </w:r>
    <w:r>
      <w:rPr>
        <w:rFonts w:ascii="宋体" w:eastAsia="宋体" w:hAnsi="宋体" w:hint="eastAsia"/>
        <w:sz w:val="21"/>
        <w:szCs w:val="21"/>
      </w:rPr>
      <w:t>摘要</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right" w:pos="8640"/>
      </w:tabs>
      <w:jc w:val="both"/>
      <w:rPr>
        <w:rFonts w:ascii="宋体" w:eastAsia="宋体" w:hAnsi="宋体"/>
        <w:sz w:val="21"/>
        <w:szCs w:val="21"/>
      </w:rPr>
    </w:pPr>
    <w:r>
      <w:rPr>
        <w:rFonts w:ascii="宋体" w:eastAsia="宋体" w:hAnsi="宋体" w:hint="eastAsia"/>
        <w:sz w:val="21"/>
        <w:szCs w:val="21"/>
      </w:rPr>
      <w:t>Abstract</w:t>
    </w:r>
    <w:r>
      <w:rPr>
        <w:rFonts w:ascii="宋体" w:eastAsia="宋体" w:hAnsi="宋体"/>
        <w:sz w:val="21"/>
        <w:szCs w:val="21"/>
      </w:rPr>
      <w:tab/>
    </w:r>
    <w:r>
      <w:rPr>
        <w:rFonts w:ascii="宋体" w:eastAsia="宋体" w:hAnsi="宋体" w:hint="eastAsia"/>
        <w:sz w:val="21"/>
        <w:szCs w:val="21"/>
      </w:rPr>
      <w:t>上海师范大学硕士学位论文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2DE" w:rsidRDefault="001B62DE">
    <w:pPr>
      <w:pStyle w:val="a5"/>
      <w:tabs>
        <w:tab w:val="clear" w:pos="4153"/>
        <w:tab w:val="clear" w:pos="8306"/>
        <w:tab w:val="right" w:pos="8640"/>
      </w:tabs>
      <w:jc w:val="both"/>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rPr>
      <w:tab/>
    </w:r>
    <w:r>
      <w:rPr>
        <w:rFonts w:ascii="宋体" w:eastAsia="宋体" w:hAnsi="宋体" w:hint="eastAsia"/>
        <w:sz w:val="21"/>
        <w:szCs w:val="21"/>
      </w:rPr>
      <w:t>上海师范大学硕士学位论文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sz w:val="21"/>
        <w:szCs w:val="21"/>
      </w:rPr>
      <w:t>绪论</w:t>
    </w:r>
    <w:r>
      <w:rPr>
        <w:sz w:val="21"/>
        <w:szCs w:val="21"/>
      </w:rPr>
      <w:tab/>
    </w:r>
    <w:r>
      <w:rPr>
        <w:sz w:val="21"/>
        <w:szCs w:val="21"/>
      </w:rPr>
      <w:tab/>
    </w:r>
    <w:r>
      <w:rPr>
        <w:rFonts w:ascii="宋体" w:eastAsia="宋体" w:hAnsi="宋体" w:hint="eastAsia"/>
        <w:sz w:val="21"/>
        <w:szCs w:val="21"/>
      </w:rPr>
      <w:t>上海师范大学硕士学位论文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left" w:pos="4990"/>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sz w:val="21"/>
        <w:szCs w:val="21"/>
      </w:rPr>
      <w:tab/>
    </w:r>
    <w:r>
      <w:rPr>
        <w:rFonts w:ascii="宋体" w:eastAsia="宋体" w:hAnsi="宋体" w:hint="eastAsia"/>
        <w:sz w:val="21"/>
        <w:szCs w:val="21"/>
      </w:rPr>
      <w:t>绪论</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left" w:pos="4990"/>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sz w:val="21"/>
        <w:szCs w:val="21"/>
      </w:rPr>
      <w:tab/>
    </w:r>
    <w:r>
      <w:rPr>
        <w:rFonts w:ascii="宋体" w:eastAsia="宋体" w:hAnsi="宋体" w:hint="eastAsia"/>
        <w:sz w:val="21"/>
        <w:szCs w:val="21"/>
      </w:rPr>
      <w:t>第一章：对现有日本汉诗史的回顾</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rPr>
      <w:t>第一章：对现有日本汉诗史的回顾</w:t>
    </w:r>
    <w:r>
      <w:rPr>
        <w:rFonts w:ascii="宋体" w:eastAsia="宋体" w:hAnsi="宋体"/>
        <w:sz w:val="21"/>
        <w:szCs w:val="21"/>
      </w:rPr>
      <w:tab/>
    </w:r>
    <w:r>
      <w:rPr>
        <w:sz w:val="21"/>
        <w:szCs w:val="21"/>
      </w:rPr>
      <w:tab/>
    </w:r>
    <w:r>
      <w:rPr>
        <w:rFonts w:ascii="宋体" w:eastAsia="宋体" w:hAnsi="宋体" w:hint="eastAsia"/>
        <w:sz w:val="21"/>
        <w:szCs w:val="21"/>
      </w:rPr>
      <w:t>上海师范大学硕士学位论文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E9" w:rsidRDefault="00E434A6">
    <w:pPr>
      <w:pStyle w:val="a5"/>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第一章：对现有日本汉诗史的回顾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84E"/>
    <w:multiLevelType w:val="multilevel"/>
    <w:tmpl w:val="0816684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03148DA"/>
    <w:multiLevelType w:val="multilevel"/>
    <w:tmpl w:val="703148DA"/>
    <w:lvl w:ilvl="0">
      <w:start w:val="1"/>
      <w:numFmt w:val="japaneseCounting"/>
      <w:lvlText w:val="第%1节"/>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0687"/>
    <w:rsid w:val="9FCED724"/>
    <w:rsid w:val="B9BBD239"/>
    <w:rsid w:val="BCDF85D6"/>
    <w:rsid w:val="F7DF5BD4"/>
    <w:rsid w:val="FFFF51EA"/>
    <w:rsid w:val="00032253"/>
    <w:rsid w:val="00074C9C"/>
    <w:rsid w:val="00087964"/>
    <w:rsid w:val="000D266A"/>
    <w:rsid w:val="000E01A3"/>
    <w:rsid w:val="00161E1D"/>
    <w:rsid w:val="0018171F"/>
    <w:rsid w:val="00183232"/>
    <w:rsid w:val="001A3A5F"/>
    <w:rsid w:val="001B1C6C"/>
    <w:rsid w:val="001B62DE"/>
    <w:rsid w:val="001B745B"/>
    <w:rsid w:val="001F076A"/>
    <w:rsid w:val="00211322"/>
    <w:rsid w:val="002123A6"/>
    <w:rsid w:val="00237FD5"/>
    <w:rsid w:val="00255662"/>
    <w:rsid w:val="002575F9"/>
    <w:rsid w:val="002959A4"/>
    <w:rsid w:val="002C4DBC"/>
    <w:rsid w:val="002E558F"/>
    <w:rsid w:val="00313674"/>
    <w:rsid w:val="003267D5"/>
    <w:rsid w:val="00357C53"/>
    <w:rsid w:val="00380939"/>
    <w:rsid w:val="0039459C"/>
    <w:rsid w:val="003E22C3"/>
    <w:rsid w:val="003F49BD"/>
    <w:rsid w:val="00413574"/>
    <w:rsid w:val="00424F4D"/>
    <w:rsid w:val="00452B07"/>
    <w:rsid w:val="00456BA7"/>
    <w:rsid w:val="00490A84"/>
    <w:rsid w:val="004953FD"/>
    <w:rsid w:val="004F0E0D"/>
    <w:rsid w:val="00522025"/>
    <w:rsid w:val="00543858"/>
    <w:rsid w:val="0057783F"/>
    <w:rsid w:val="0059103C"/>
    <w:rsid w:val="005C66E9"/>
    <w:rsid w:val="005E2B51"/>
    <w:rsid w:val="005F3841"/>
    <w:rsid w:val="00634C57"/>
    <w:rsid w:val="00661F1C"/>
    <w:rsid w:val="0067318C"/>
    <w:rsid w:val="006845F1"/>
    <w:rsid w:val="006F56F4"/>
    <w:rsid w:val="00705F68"/>
    <w:rsid w:val="007643C2"/>
    <w:rsid w:val="00787C04"/>
    <w:rsid w:val="007B25CF"/>
    <w:rsid w:val="007D419C"/>
    <w:rsid w:val="007E0735"/>
    <w:rsid w:val="007E5ECD"/>
    <w:rsid w:val="007E6B4F"/>
    <w:rsid w:val="00805A82"/>
    <w:rsid w:val="0080714A"/>
    <w:rsid w:val="00811F2C"/>
    <w:rsid w:val="008130A6"/>
    <w:rsid w:val="00813C2C"/>
    <w:rsid w:val="00834439"/>
    <w:rsid w:val="008364B3"/>
    <w:rsid w:val="00895DB4"/>
    <w:rsid w:val="008B0828"/>
    <w:rsid w:val="008B2E66"/>
    <w:rsid w:val="008F463C"/>
    <w:rsid w:val="0090578A"/>
    <w:rsid w:val="00942074"/>
    <w:rsid w:val="009466EF"/>
    <w:rsid w:val="00980316"/>
    <w:rsid w:val="009D53BE"/>
    <w:rsid w:val="009D5C31"/>
    <w:rsid w:val="00A00E19"/>
    <w:rsid w:val="00A0727D"/>
    <w:rsid w:val="00A35236"/>
    <w:rsid w:val="00A462A4"/>
    <w:rsid w:val="00A503B7"/>
    <w:rsid w:val="00A50970"/>
    <w:rsid w:val="00A60E5B"/>
    <w:rsid w:val="00A730D6"/>
    <w:rsid w:val="00A91733"/>
    <w:rsid w:val="00AA286F"/>
    <w:rsid w:val="00AA2CD7"/>
    <w:rsid w:val="00AA4FEE"/>
    <w:rsid w:val="00AB5B23"/>
    <w:rsid w:val="00B016F6"/>
    <w:rsid w:val="00B47446"/>
    <w:rsid w:val="00B52219"/>
    <w:rsid w:val="00B625D6"/>
    <w:rsid w:val="00B63C25"/>
    <w:rsid w:val="00B81817"/>
    <w:rsid w:val="00B87309"/>
    <w:rsid w:val="00B9520C"/>
    <w:rsid w:val="00B95424"/>
    <w:rsid w:val="00BB5395"/>
    <w:rsid w:val="00BC51AF"/>
    <w:rsid w:val="00BE2BFB"/>
    <w:rsid w:val="00BE5F16"/>
    <w:rsid w:val="00BF3927"/>
    <w:rsid w:val="00C0043B"/>
    <w:rsid w:val="00C27E05"/>
    <w:rsid w:val="00C74143"/>
    <w:rsid w:val="00CA3AE7"/>
    <w:rsid w:val="00CC04E7"/>
    <w:rsid w:val="00CE0EC9"/>
    <w:rsid w:val="00CE7346"/>
    <w:rsid w:val="00D24289"/>
    <w:rsid w:val="00D30B3A"/>
    <w:rsid w:val="00D67E67"/>
    <w:rsid w:val="00D85904"/>
    <w:rsid w:val="00DD119F"/>
    <w:rsid w:val="00DF0687"/>
    <w:rsid w:val="00E05A9D"/>
    <w:rsid w:val="00E251D3"/>
    <w:rsid w:val="00E25F1C"/>
    <w:rsid w:val="00E3279D"/>
    <w:rsid w:val="00E434A6"/>
    <w:rsid w:val="00E45FF5"/>
    <w:rsid w:val="00E6459F"/>
    <w:rsid w:val="00E835ED"/>
    <w:rsid w:val="00E9161F"/>
    <w:rsid w:val="00EA0945"/>
    <w:rsid w:val="00EA0EB0"/>
    <w:rsid w:val="00EA7636"/>
    <w:rsid w:val="00EC6B58"/>
    <w:rsid w:val="00ED30B8"/>
    <w:rsid w:val="00EE0178"/>
    <w:rsid w:val="00EE3633"/>
    <w:rsid w:val="00F11AD0"/>
    <w:rsid w:val="00F20FEB"/>
    <w:rsid w:val="00F81077"/>
    <w:rsid w:val="00F82DB6"/>
    <w:rsid w:val="00FA0808"/>
    <w:rsid w:val="00FC7AAC"/>
    <w:rsid w:val="22DFD677"/>
    <w:rsid w:val="5BFDFA00"/>
    <w:rsid w:val="6FEBA803"/>
    <w:rsid w:val="777FD6FF"/>
    <w:rsid w:val="7B6F3688"/>
    <w:rsid w:val="7F4DA60E"/>
    <w:rsid w:val="7FEDC65D"/>
    <w:rsid w:val="7FFE26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DengXian" w:hAnsi="DengXian" w:cs="DengXi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qFormat="1"/>
    <w:lsdException w:name="footer" w:semiHidden="0" w:uiPriority="0" w:unhideWhenUsed="0" w:qFormat="1"/>
    <w:lsdException w:name="caption" w:uiPriority="35" w:qFormat="1"/>
    <w:lsdException w:name="footnote reference" w:semiHidden="0" w:uiPriority="0" w:unhideWhenUsed="0" w:qFormat="1"/>
    <w:lsdException w:name="page number"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20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B952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52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52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B9520C"/>
    <w:pPr>
      <w:ind w:leftChars="400" w:left="840"/>
    </w:pPr>
  </w:style>
  <w:style w:type="paragraph" w:styleId="a3">
    <w:name w:val="Plain Text"/>
    <w:basedOn w:val="a"/>
    <w:link w:val="Char"/>
    <w:uiPriority w:val="99"/>
    <w:unhideWhenUsed/>
    <w:rsid w:val="00B9520C"/>
    <w:rPr>
      <w:rFonts w:ascii="宋体" w:eastAsia="宋体" w:hAnsi="Courier New" w:cs="Times New Roman" w:hint="eastAsia"/>
      <w:szCs w:val="21"/>
    </w:rPr>
  </w:style>
  <w:style w:type="paragraph" w:styleId="a4">
    <w:name w:val="footer"/>
    <w:basedOn w:val="a"/>
    <w:link w:val="Char0"/>
    <w:qFormat/>
    <w:rsid w:val="00B9520C"/>
    <w:pPr>
      <w:tabs>
        <w:tab w:val="center" w:pos="4153"/>
        <w:tab w:val="right" w:pos="8306"/>
      </w:tabs>
      <w:snapToGrid w:val="0"/>
      <w:jc w:val="left"/>
    </w:pPr>
    <w:rPr>
      <w:sz w:val="18"/>
    </w:rPr>
  </w:style>
  <w:style w:type="paragraph" w:styleId="a5">
    <w:name w:val="header"/>
    <w:basedOn w:val="a"/>
    <w:link w:val="Char1"/>
    <w:uiPriority w:val="99"/>
    <w:unhideWhenUsed/>
    <w:qFormat/>
    <w:rsid w:val="00B9520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9520C"/>
  </w:style>
  <w:style w:type="paragraph" w:styleId="a6">
    <w:name w:val="footnote text"/>
    <w:basedOn w:val="a"/>
    <w:link w:val="Char2"/>
    <w:qFormat/>
    <w:rsid w:val="00B9520C"/>
    <w:pPr>
      <w:snapToGrid w:val="0"/>
      <w:jc w:val="left"/>
    </w:pPr>
    <w:rPr>
      <w:sz w:val="18"/>
    </w:rPr>
  </w:style>
  <w:style w:type="paragraph" w:styleId="20">
    <w:name w:val="toc 2"/>
    <w:basedOn w:val="a"/>
    <w:next w:val="a"/>
    <w:uiPriority w:val="39"/>
    <w:unhideWhenUsed/>
    <w:qFormat/>
    <w:rsid w:val="00B9520C"/>
    <w:pPr>
      <w:ind w:leftChars="200" w:left="420"/>
    </w:pPr>
  </w:style>
  <w:style w:type="character" w:styleId="a7">
    <w:name w:val="page number"/>
    <w:basedOn w:val="a0"/>
    <w:uiPriority w:val="99"/>
    <w:unhideWhenUsed/>
    <w:qFormat/>
    <w:rsid w:val="00B9520C"/>
  </w:style>
  <w:style w:type="character" w:styleId="a8">
    <w:name w:val="footnote reference"/>
    <w:basedOn w:val="a0"/>
    <w:qFormat/>
    <w:rsid w:val="00B9520C"/>
    <w:rPr>
      <w:vertAlign w:val="superscript"/>
    </w:rPr>
  </w:style>
  <w:style w:type="paragraph" w:customStyle="1" w:styleId="12">
    <w:name w:val="脚注 12"/>
    <w:link w:val="12Char"/>
    <w:qFormat/>
    <w:rsid w:val="00B9520C"/>
    <w:pPr>
      <w:ind w:left="420" w:firstLine="482"/>
    </w:pPr>
    <w:rPr>
      <w:rFonts w:asciiTheme="minorHAnsi" w:eastAsiaTheme="minorEastAsia" w:hAnsiTheme="minorHAnsi" w:cstheme="minorBidi"/>
      <w:kern w:val="2"/>
      <w:sz w:val="18"/>
      <w:szCs w:val="24"/>
    </w:rPr>
  </w:style>
  <w:style w:type="character" w:customStyle="1" w:styleId="12Char">
    <w:name w:val="脚注 12 Char"/>
    <w:link w:val="12"/>
    <w:qFormat/>
    <w:rsid w:val="00B9520C"/>
    <w:rPr>
      <w:sz w:val="18"/>
    </w:rPr>
  </w:style>
  <w:style w:type="paragraph" w:customStyle="1" w:styleId="120">
    <w:name w:val="三级标题 12"/>
    <w:basedOn w:val="3"/>
    <w:qFormat/>
    <w:rsid w:val="00B9520C"/>
    <w:pPr>
      <w:spacing w:beforeLines="50" w:afterLines="50" w:line="240" w:lineRule="auto"/>
      <w:jc w:val="left"/>
    </w:pPr>
    <w:rPr>
      <w:rFonts w:eastAsia="黑体"/>
      <w:sz w:val="28"/>
    </w:rPr>
  </w:style>
  <w:style w:type="paragraph" w:customStyle="1" w:styleId="121">
    <w:name w:val="正文 12"/>
    <w:basedOn w:val="a"/>
    <w:qFormat/>
    <w:rsid w:val="00B9520C"/>
    <w:pPr>
      <w:spacing w:line="400" w:lineRule="exact"/>
      <w:ind w:leftChars="200" w:left="420" w:firstLineChars="200" w:firstLine="480"/>
    </w:pPr>
    <w:rPr>
      <w:rFonts w:eastAsia="宋体"/>
      <w:sz w:val="24"/>
    </w:rPr>
  </w:style>
  <w:style w:type="paragraph" w:customStyle="1" w:styleId="122">
    <w:name w:val="一级标题 12"/>
    <w:basedOn w:val="1"/>
    <w:next w:val="a"/>
    <w:qFormat/>
    <w:rsid w:val="00B9520C"/>
    <w:pPr>
      <w:spacing w:beforeLines="100" w:afterLines="100" w:line="240" w:lineRule="auto"/>
      <w:jc w:val="center"/>
    </w:pPr>
    <w:rPr>
      <w:rFonts w:eastAsia="黑体"/>
      <w:bCs w:val="0"/>
      <w:sz w:val="32"/>
      <w:szCs w:val="24"/>
      <w:lang/>
    </w:rPr>
  </w:style>
  <w:style w:type="paragraph" w:customStyle="1" w:styleId="a9">
    <w:name w:val="绪论标题"/>
    <w:basedOn w:val="a"/>
    <w:qFormat/>
    <w:rsid w:val="00B9520C"/>
    <w:pPr>
      <w:keepNext/>
      <w:keepLines/>
      <w:spacing w:beforeLines="50" w:afterLines="50"/>
      <w:jc w:val="left"/>
      <w:outlineLvl w:val="1"/>
    </w:pPr>
    <w:rPr>
      <w:rFonts w:ascii="DejaVu Sans" w:eastAsia="黑体" w:hAnsi="DejaVu Sans"/>
      <w:sz w:val="30"/>
      <w:lang/>
    </w:rPr>
  </w:style>
  <w:style w:type="character" w:customStyle="1" w:styleId="3Char">
    <w:name w:val="标题 3 Char"/>
    <w:basedOn w:val="a0"/>
    <w:link w:val="3"/>
    <w:uiPriority w:val="9"/>
    <w:semiHidden/>
    <w:qFormat/>
    <w:rsid w:val="00B9520C"/>
    <w:rPr>
      <w:b/>
      <w:bCs/>
      <w:sz w:val="32"/>
      <w:szCs w:val="32"/>
    </w:rPr>
  </w:style>
  <w:style w:type="character" w:customStyle="1" w:styleId="1Char">
    <w:name w:val="标题 1 Char"/>
    <w:basedOn w:val="a0"/>
    <w:link w:val="1"/>
    <w:uiPriority w:val="9"/>
    <w:qFormat/>
    <w:rsid w:val="00B9520C"/>
    <w:rPr>
      <w:b/>
      <w:bCs/>
      <w:kern w:val="44"/>
      <w:sz w:val="44"/>
      <w:szCs w:val="44"/>
    </w:rPr>
  </w:style>
  <w:style w:type="character" w:customStyle="1" w:styleId="Char0">
    <w:name w:val="页脚 Char"/>
    <w:basedOn w:val="a0"/>
    <w:link w:val="a4"/>
    <w:qFormat/>
    <w:rsid w:val="00B9520C"/>
    <w:rPr>
      <w:sz w:val="18"/>
    </w:rPr>
  </w:style>
  <w:style w:type="character" w:customStyle="1" w:styleId="s6">
    <w:name w:val="s6"/>
    <w:basedOn w:val="a0"/>
    <w:qFormat/>
    <w:rsid w:val="00B9520C"/>
    <w:rPr>
      <w:rFonts w:ascii="Palatino" w:eastAsia="Palatino" w:hAnsi="Palatino" w:cs="Palatino" w:hint="default"/>
      <w:sz w:val="36"/>
      <w:szCs w:val="36"/>
    </w:rPr>
  </w:style>
  <w:style w:type="character" w:customStyle="1" w:styleId="s1">
    <w:name w:val="s1"/>
    <w:basedOn w:val="a0"/>
    <w:qFormat/>
    <w:rsid w:val="00B9520C"/>
  </w:style>
  <w:style w:type="character" w:customStyle="1" w:styleId="s3">
    <w:name w:val="s3"/>
    <w:basedOn w:val="a0"/>
    <w:qFormat/>
    <w:rsid w:val="00B9520C"/>
    <w:rPr>
      <w:rFonts w:ascii="Palatino" w:eastAsia="Palatino" w:hAnsi="Palatino" w:cs="Palatino" w:hint="default"/>
      <w:sz w:val="34"/>
      <w:szCs w:val="34"/>
    </w:rPr>
  </w:style>
  <w:style w:type="character" w:customStyle="1" w:styleId="s7">
    <w:name w:val="s7"/>
    <w:basedOn w:val="a0"/>
    <w:qFormat/>
    <w:rsid w:val="00B9520C"/>
    <w:rPr>
      <w:rFonts w:ascii="Palatino" w:eastAsia="Palatino" w:hAnsi="Palatino" w:cs="Palatino" w:hint="default"/>
      <w:sz w:val="26"/>
      <w:szCs w:val="26"/>
    </w:rPr>
  </w:style>
  <w:style w:type="paragraph" w:customStyle="1" w:styleId="123">
    <w:name w:val="二级标题 12"/>
    <w:basedOn w:val="2"/>
    <w:qFormat/>
    <w:rsid w:val="00B9520C"/>
    <w:pPr>
      <w:spacing w:beforeLines="50" w:afterLines="50" w:line="240" w:lineRule="auto"/>
      <w:jc w:val="center"/>
    </w:pPr>
    <w:rPr>
      <w:rFonts w:ascii="DejaVu Sans" w:eastAsia="黑体" w:hAnsi="DejaVu Sans" w:cstheme="minorBidi"/>
      <w:b w:val="0"/>
      <w:bCs w:val="0"/>
      <w:sz w:val="30"/>
      <w:szCs w:val="24"/>
      <w:lang/>
    </w:rPr>
  </w:style>
  <w:style w:type="paragraph" w:customStyle="1" w:styleId="124">
    <w:name w:val="引用 12"/>
    <w:basedOn w:val="121"/>
    <w:link w:val="12Char0"/>
    <w:qFormat/>
    <w:rsid w:val="00B9520C"/>
    <w:pPr>
      <w:spacing w:line="240" w:lineRule="auto"/>
      <w:ind w:leftChars="400" w:left="840" w:rightChars="400" w:right="840" w:firstLineChars="0" w:firstLine="0"/>
    </w:pPr>
    <w:rPr>
      <w:rFonts w:ascii="楷体" w:eastAsia="楷体" w:hAnsi="楷体" w:cs="宋体"/>
    </w:rPr>
  </w:style>
  <w:style w:type="character" w:customStyle="1" w:styleId="12Char0">
    <w:name w:val="引用 12 Char"/>
    <w:link w:val="124"/>
    <w:qFormat/>
    <w:rsid w:val="00B9520C"/>
    <w:rPr>
      <w:rFonts w:ascii="楷体" w:eastAsia="楷体" w:hAnsi="楷体" w:cs="宋体"/>
      <w:sz w:val="24"/>
    </w:rPr>
  </w:style>
  <w:style w:type="character" w:customStyle="1" w:styleId="2Char">
    <w:name w:val="标题 2 Char"/>
    <w:basedOn w:val="a0"/>
    <w:link w:val="2"/>
    <w:uiPriority w:val="9"/>
    <w:semiHidden/>
    <w:qFormat/>
    <w:rsid w:val="00B9520C"/>
    <w:rPr>
      <w:rFonts w:asciiTheme="majorHAnsi" w:eastAsiaTheme="majorEastAsia" w:hAnsiTheme="majorHAnsi" w:cstheme="majorBidi"/>
      <w:b/>
      <w:bCs/>
      <w:sz w:val="32"/>
      <w:szCs w:val="32"/>
    </w:rPr>
  </w:style>
  <w:style w:type="paragraph" w:customStyle="1" w:styleId="aa">
    <w:name w:val="段落文字"/>
    <w:basedOn w:val="a"/>
    <w:qFormat/>
    <w:rsid w:val="00B9520C"/>
    <w:rPr>
      <w:rFonts w:eastAsia="Songti SC"/>
      <w:sz w:val="24"/>
    </w:rPr>
  </w:style>
  <w:style w:type="paragraph" w:customStyle="1" w:styleId="ab">
    <w:name w:val="四级标题"/>
    <w:basedOn w:val="120"/>
    <w:qFormat/>
    <w:rsid w:val="00B9520C"/>
    <w:rPr>
      <w:sz w:val="24"/>
    </w:rPr>
  </w:style>
  <w:style w:type="table" w:customStyle="1" w:styleId="11">
    <w:name w:val="网格表 1 浅色1"/>
    <w:basedOn w:val="a1"/>
    <w:uiPriority w:val="46"/>
    <w:qFormat/>
    <w:rsid w:val="00B9520C"/>
    <w:rPr>
      <w:rFonts w:ascii="Times New Roman" w:hAnsi="Times New Roman" w:cs="Times New Roman"/>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har2">
    <w:name w:val="脚注文本 Char"/>
    <w:basedOn w:val="a0"/>
    <w:link w:val="a6"/>
    <w:qFormat/>
    <w:rsid w:val="00B9520C"/>
    <w:rPr>
      <w:sz w:val="18"/>
    </w:rPr>
  </w:style>
  <w:style w:type="paragraph" w:customStyle="1" w:styleId="ac">
    <w:name w:val="摘要正文"/>
    <w:basedOn w:val="a"/>
    <w:qFormat/>
    <w:rsid w:val="00B9520C"/>
    <w:pPr>
      <w:widowControl/>
      <w:spacing w:line="400" w:lineRule="exact"/>
      <w:ind w:firstLineChars="200" w:firstLine="480"/>
      <w:jc w:val="left"/>
    </w:pPr>
    <w:rPr>
      <w:rFonts w:ascii="宋体" w:eastAsia="宋体" w:hAnsi="宋体"/>
      <w:bCs/>
      <w:sz w:val="24"/>
    </w:rPr>
  </w:style>
  <w:style w:type="paragraph" w:customStyle="1" w:styleId="ad">
    <w:name w:val="摘要标题"/>
    <w:basedOn w:val="122"/>
    <w:qFormat/>
    <w:rsid w:val="00B9520C"/>
    <w:rPr>
      <w:lang w:eastAsia="zh-CN"/>
    </w:rPr>
  </w:style>
  <w:style w:type="paragraph" w:customStyle="1" w:styleId="ae">
    <w:name w:val="英文摘要"/>
    <w:basedOn w:val="a"/>
    <w:qFormat/>
    <w:rsid w:val="00B9520C"/>
    <w:pPr>
      <w:spacing w:line="400" w:lineRule="exact"/>
      <w:jc w:val="left"/>
    </w:pPr>
    <w:rPr>
      <w:rFonts w:eastAsia="Times New Roman"/>
      <w:color w:val="000000"/>
      <w:sz w:val="24"/>
    </w:rPr>
  </w:style>
  <w:style w:type="paragraph" w:customStyle="1" w:styleId="af">
    <w:name w:val="英文信息"/>
    <w:basedOn w:val="a"/>
    <w:qFormat/>
    <w:rsid w:val="00B9520C"/>
    <w:pPr>
      <w:tabs>
        <w:tab w:val="left" w:pos="1341"/>
      </w:tabs>
      <w:spacing w:line="400" w:lineRule="exact"/>
    </w:pPr>
    <w:rPr>
      <w:rFonts w:eastAsia="Times New Roman"/>
      <w:b/>
    </w:rPr>
  </w:style>
  <w:style w:type="paragraph" w:customStyle="1" w:styleId="af0">
    <w:name w:val="英文摘要标题"/>
    <w:basedOn w:val="1"/>
    <w:qFormat/>
    <w:rsid w:val="00B9520C"/>
    <w:pPr>
      <w:spacing w:beforeLines="100" w:afterLines="100" w:line="240" w:lineRule="auto"/>
      <w:jc w:val="center"/>
    </w:pPr>
    <w:rPr>
      <w:rFonts w:ascii="Times New Roman" w:eastAsia="Times New Roman" w:hAnsi="Times New Roman" w:cs="Times New Roman"/>
      <w:sz w:val="32"/>
    </w:rPr>
  </w:style>
  <w:style w:type="character" w:customStyle="1" w:styleId="Char1">
    <w:name w:val="页眉 Char"/>
    <w:basedOn w:val="a0"/>
    <w:link w:val="a5"/>
    <w:uiPriority w:val="99"/>
    <w:qFormat/>
    <w:rsid w:val="00B9520C"/>
    <w:rPr>
      <w:kern w:val="2"/>
      <w:sz w:val="18"/>
      <w:szCs w:val="18"/>
    </w:rPr>
  </w:style>
  <w:style w:type="paragraph" w:customStyle="1" w:styleId="af1">
    <w:name w:val="三级标题 不进目录"/>
    <w:qFormat/>
    <w:rsid w:val="00B9520C"/>
    <w:rPr>
      <w:rFonts w:asciiTheme="minorHAnsi" w:eastAsia="HEITI SC MEDIUM" w:hAnsiTheme="minorHAnsi" w:cs="Times New Roman"/>
    </w:rPr>
  </w:style>
  <w:style w:type="character" w:customStyle="1" w:styleId="Char">
    <w:name w:val="纯文本 Char"/>
    <w:basedOn w:val="a0"/>
    <w:link w:val="a3"/>
    <w:rsid w:val="00B9520C"/>
    <w:rPr>
      <w:rFonts w:ascii="宋体" w:eastAsia="宋体" w:hAnsi="Courier New" w:cs="宋体" w:hint="eastAsia"/>
      <w:szCs w:val="21"/>
    </w:rPr>
  </w:style>
  <w:style w:type="paragraph" w:styleId="af2">
    <w:name w:val="Balloon Text"/>
    <w:basedOn w:val="a"/>
    <w:link w:val="Char3"/>
    <w:uiPriority w:val="99"/>
    <w:semiHidden/>
    <w:unhideWhenUsed/>
    <w:rsid w:val="004F0E0D"/>
    <w:rPr>
      <w:sz w:val="18"/>
      <w:szCs w:val="18"/>
    </w:rPr>
  </w:style>
  <w:style w:type="character" w:customStyle="1" w:styleId="Char3">
    <w:name w:val="批注框文本 Char"/>
    <w:basedOn w:val="a0"/>
    <w:link w:val="af2"/>
    <w:uiPriority w:val="99"/>
    <w:semiHidden/>
    <w:rsid w:val="004F0E0D"/>
    <w:rPr>
      <w:rFonts w:asciiTheme="minorHAnsi" w:eastAsiaTheme="minorEastAsia" w:hAnsiTheme="minorHAnsi" w:cstheme="minorBidi"/>
      <w:kern w:val="2"/>
      <w:sz w:val="18"/>
      <w:szCs w:val="18"/>
    </w:rPr>
  </w:style>
  <w:style w:type="character" w:styleId="af3">
    <w:name w:val="Hyperlink"/>
    <w:basedOn w:val="a0"/>
    <w:uiPriority w:val="99"/>
    <w:unhideWhenUsed/>
    <w:rsid w:val="00BF3927"/>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oter" Target="foot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1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jpeg"/><Relationship Id="rId27" Type="http://schemas.openxmlformats.org/officeDocument/2006/relationships/image" Target="media/image2.png"/><Relationship Id="rId30"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231B5E-A43B-4C31-A066-BB6EA727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124</Pages>
  <Words>14549</Words>
  <Characters>82931</Characters>
  <Application>Microsoft Office Word</Application>
  <DocSecurity>0</DocSecurity>
  <Lines>691</Lines>
  <Paragraphs>194</Paragraphs>
  <ScaleCrop>false</ScaleCrop>
  <Company>Hewlett-Packard</Company>
  <LinksUpToDate>false</LinksUpToDate>
  <CharactersWithSpaces>97286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chen</dc:creator>
  <cp:lastModifiedBy>ktz</cp:lastModifiedBy>
  <cp:revision>2</cp:revision>
  <dcterms:created xsi:type="dcterms:W3CDTF">2020-12-25T04:41:00Z</dcterms:created>
  <dcterms:modified xsi:type="dcterms:W3CDTF">2020-12-25T04:41:00Z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