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 xml:space="preserve">什么是汉诗？作者认为，汉诗之所以被称为“汉诗”，其核心在于作为其物质载体的汉字、汉语。具体来说，汉字重语义，因此汉诗的表意功能以词和词组为中介；同时，诗体形式的变化并不是重点，因此汉诗体式自唐大致定型后，就少有整体的突破（前言）。  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