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HiraMinProN-W3" w:cs="HiraMinProN-W3"/>
          <w:color w:val="auto"/>
          <w:sz w:val="26"/>
          <w:szCs w:val="24"/>
        </w:rPr>
      </w:pPr>
      <w:r>
        <w:rPr>
          <w:rFonts w:ascii="HiraMinProN-W3" w:eastAsia="HiraMinProN-W3" w:hAnsi="HiraMinProN-W3" w:cs="HiraMinProN-W3"/>
          <w:color w:val="auto"/>
          <w:sz w:val="26"/>
          <w:szCs w:val="24"/>
        </w:rPr>
        <w:t>写中国文学史，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简单的说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，便是采取“文学”的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观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念，按照“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历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史”的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时间顺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序，来描述中国文学的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过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HiraMinProN-W3" w:cs="HiraMinProN-W3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HiraMinProN-W3" w:cs="HiraMinProN-W3"/>
          <w:color w:val="auto"/>
          <w:sz w:val="26"/>
          <w:szCs w:val="24"/>
        </w:rPr>
      </w:pPr>
      <w:r>
        <w:rPr>
          <w:rFonts w:ascii="HiraMinProN-W3" w:eastAsia="HiraMinProN-W3" w:hAnsi="HiraMinProN-W3" w:cs="HiraMinProN-W3"/>
          <w:color w:val="auto"/>
          <w:sz w:val="26"/>
          <w:szCs w:val="24"/>
        </w:rPr>
        <w:t>文学史描述的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对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象既是文学的，又是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历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史的。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HiraMinProN-W3" w:cs="HiraMinProN-W3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HiraMinProN-W3" w:cs="HiraMinProN-W3"/>
          <w:color w:val="auto"/>
          <w:sz w:val="26"/>
          <w:szCs w:val="24"/>
        </w:rPr>
      </w:pPr>
      <w:r>
        <w:rPr>
          <w:rFonts w:ascii="HiraMinProN-W3" w:eastAsia="HiraMinProN-W3" w:hAnsi="HiraMinProN-W3" w:cs="HiraMinProN-W3"/>
          <w:color w:val="auto"/>
          <w:sz w:val="26"/>
          <w:szCs w:val="24"/>
        </w:rPr>
        <w:t>文学的空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间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，各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归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其位。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历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史学的方法，富有秩序。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MinProN-W3">
    <w:altName w:val="Hiragino Mincho ProN W3"/>
    <w:charset w:val="80"/>
    <w:family w:val="auto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HiraMinProN-W3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