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10: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&gt; 在当时，人们深刻地阅读、同化的是论语和毛诗。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