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spacing w:line="280" w:lineRule="atLeast"/>
        <w:rPr>
          <w:rFonts w:ascii="Times-Roman" w:eastAsia="Times-Roman" w:hAnsi="Times-Roman" w:cs="Times-Roman"/>
          <w:color w:val="0000E9"/>
          <w:spacing w:val="0"/>
          <w:kern w:val="0"/>
          <w:sz w:val="24"/>
          <w:szCs w:val="24"/>
          <w:u w:val="single" w:color="0000E9"/>
        </w:rPr>
      </w:pPr>
      <w:hyperlink r:id="rId4" w:history="1">
        <w:r>
          <w:rPr>
            <w:rFonts w:ascii="Times-Roman" w:eastAsia="Times-Roman" w:hAnsi="Times-Roman" w:cs="Times-Roman"/>
            <w:color w:val="0000E9"/>
            <w:spacing w:val="0"/>
            <w:kern w:val="0"/>
            <w:sz w:val="24"/>
            <w:szCs w:val="24"/>
            <w:u w:val="single" w:color="0000E9"/>
          </w:rPr>
          <w:t>https://zh.wikipedia.org/zh-cn/%E9%9D%9C%E5%98%89%E5%A0%82%E6%96%87%E5%BA%AB</w:t>
        </w:r>
      </w:hyperlink>
    </w:p>
    <w:p>
      <w:pPr>
        <w:spacing w:line="280" w:lineRule="atLeast"/>
        <w:rPr>
          <w:rFonts w:ascii="Times-Roman" w:eastAsia="Times-Roman" w:hAnsi="Times-Roman" w:cs="Times-Roman"/>
          <w:color w:val="0000E9"/>
          <w:spacing w:val="0"/>
          <w:kern w:val="0"/>
          <w:sz w:val="24"/>
          <w:szCs w:val="24"/>
          <w:u w:val="single" w:color="0000E9"/>
        </w:rPr>
      </w:pPr>
    </w:p>
    <w:p>
      <w:pPr>
        <w:spacing w:line="280" w:lineRule="atLeast"/>
        <w:rPr>
          <w:rFonts w:ascii="Palatino-Roman" w:eastAsia="Palatino-Roman" w:hAnsi="Times-Roman" w:cs="Palatino-Roman"/>
          <w:color w:val="auto"/>
          <w:spacing w:val="0"/>
          <w:kern w:val="1"/>
          <w:sz w:val="26"/>
          <w:szCs w:val="24"/>
          <w:u w:val="none" w:color="0000E9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Times-Roman" w:cs="Palatino-Roman"/>
          <w:color w:val="auto"/>
          <w:spacing w:val="0"/>
          <w:kern w:val="1"/>
          <w:sz w:val="26"/>
          <w:szCs w:val="24"/>
          <w:u w:val="none" w:color="0000E9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Times-Roman" w:cs="Palatino-Roman"/>
          <w:color w:val="auto"/>
          <w:spacing w:val="0"/>
          <w:kern w:val="1"/>
          <w:sz w:val="26"/>
          <w:szCs w:val="24"/>
          <w:u w:val="none" w:color="0000E9"/>
        </w:rPr>
      </w:pPr>
    </w:p>
    <w:p>
      <w:pPr>
        <w:spacing w:line="280" w:lineRule="atLeast"/>
        <w:rPr>
          <w:rFonts w:ascii="Times-Roman" w:eastAsia="Times-Roman" w:hAnsi="Times-Roman" w:cs="Times-Roman"/>
          <w:color w:val="0000E9"/>
          <w:spacing w:val="0"/>
          <w:kern w:val="0"/>
          <w:sz w:val="24"/>
          <w:szCs w:val="24"/>
          <w:u w:val="single" w:color="0000E9"/>
        </w:rPr>
      </w:pPr>
      <w:hyperlink r:id="rId5" w:history="1">
        <w:r>
          <w:rPr>
            <w:rFonts w:ascii="Times-Roman" w:eastAsia="Times-Roman" w:hAnsi="Times-Roman" w:cs="Times-Roman"/>
            <w:color w:val="0000E9"/>
            <w:spacing w:val="0"/>
            <w:kern w:val="0"/>
            <w:sz w:val="24"/>
            <w:szCs w:val="24"/>
            <w:u w:val="single" w:color="0000E9"/>
          </w:rPr>
          <w:t>https://ja.wikipedia.org/wiki/%E9%9D%99%E5%98%89%E5%A0%82%E6%96%87%E5%BA%AB</w:t>
        </w:r>
      </w:hyperlink>
    </w:p>
    <w:p>
      <w:pPr>
        <w:spacing w:line="280" w:lineRule="atLeast"/>
        <w:rPr>
          <w:rFonts w:ascii="Times-Roman" w:eastAsia="Times-Roman" w:hAnsi="Times-Roman" w:cs="Times-Roman"/>
          <w:color w:val="0000E9"/>
          <w:spacing w:val="0"/>
          <w:kern w:val="0"/>
          <w:sz w:val="24"/>
          <w:szCs w:val="24"/>
          <w:u w:val="single" w:color="0000E9"/>
        </w:rPr>
      </w:pPr>
    </w:p>
    <w:p>
      <w:pPr>
        <w:spacing w:line="280" w:lineRule="atLeast"/>
        <w:rPr>
          <w:rFonts w:ascii="Palatino-Roman" w:eastAsia="Palatino-Roman" w:hAnsi="Times-Roman" w:cs="Palatino-Roman"/>
          <w:color w:val="auto"/>
          <w:spacing w:val="0"/>
          <w:kern w:val="1"/>
          <w:sz w:val="26"/>
          <w:szCs w:val="24"/>
          <w:u w:val="none" w:color="0000E9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HiraMinProN-W3" w:eastAsia="HiraMinProN-W3" w:hAnsi="Times-Roman" w:cs="HiraMinProN-W3"/>
          <w:color w:val="auto"/>
          <w:spacing w:val="0"/>
          <w:kern w:val="1"/>
          <w:sz w:val="26"/>
          <w:szCs w:val="24"/>
          <w:u w:val="none" w:color="0000E9"/>
        </w:rPr>
      </w:pPr>
      <w:r>
        <w:rPr>
          <w:rFonts w:ascii="HiraMinProN-W3" w:eastAsia="HiraMinProN-W3" w:hAnsi="Times-Roman" w:cs="HiraMinProN-W3"/>
          <w:color w:val="auto"/>
          <w:spacing w:val="0"/>
          <w:kern w:val="1"/>
          <w:sz w:val="26"/>
          <w:szCs w:val="24"/>
          <w:u w:val="none" w:color="0000E9"/>
        </w:rPr>
        <w:t>静嘉堂文</w:t>
      </w:r>
      <w:r>
        <w:rPr>
          <w:rFonts w:ascii="STSongti-SC-Regular" w:eastAsia="STSongti-SC-Regular" w:hAnsi="Times-Roman" w:cs="STSongti-SC-Regular"/>
          <w:color w:val="auto"/>
          <w:spacing w:val="0"/>
          <w:kern w:val="1"/>
          <w:sz w:val="26"/>
          <w:szCs w:val="24"/>
          <w:u w:val="none" w:color="0000E9"/>
        </w:rPr>
        <w:t>库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HiraMinProN-W3" w:eastAsia="HiraMinProN-W3" w:hAnsi="Times-Roman" w:cs="HiraMinProN-W3"/>
          <w:color w:val="auto"/>
          <w:spacing w:val="0"/>
          <w:kern w:val="1"/>
          <w:sz w:val="26"/>
          <w:szCs w:val="24"/>
          <w:u w:val="none" w:color="0000E9"/>
        </w:rPr>
      </w:pPr>
    </w:p>
    <w:p>
      <w:pPr>
        <w:spacing w:line="340" w:lineRule="atLeast"/>
        <w:rPr>
          <w:rFonts w:ascii="Palatino-Roman" w:eastAsia="Palatino-Roman" w:hAnsi="Times-Roman" w:cs="Palatino-Roman"/>
          <w:color w:val="auto"/>
          <w:spacing w:val="0"/>
          <w:kern w:val="1"/>
          <w:sz w:val="26"/>
          <w:szCs w:val="24"/>
          <w:highlight w:val="none"/>
          <w:u w:val="none" w:color="0000E9"/>
        </w:rPr>
      </w:pPr>
      <w:r>
        <w:rPr>
          <w:rFonts w:ascii="HiraginoSans-W3" w:eastAsia="HiraginoSans-W3" w:hAnsi="Times-Roman" w:cs="HiraginoSans-W3"/>
          <w:color w:val="1A1A1A"/>
          <w:spacing w:val="0"/>
          <w:kern w:val="0"/>
          <w:sz w:val="30"/>
          <w:szCs w:val="24"/>
          <w:highlight w:val="white"/>
          <w:u w:val="none" w:color="0000E9"/>
        </w:rPr>
        <w:t>是一</w:t>
      </w:r>
      <w:r>
        <w:rPr>
          <w:rFonts w:ascii="HiraginoSansGB-W3" w:eastAsia="HiraginoSansGB-W3" w:hAnsi="Times-Roman" w:cs="HiraginoSansGB-W3"/>
          <w:color w:val="1A1A1A"/>
          <w:spacing w:val="0"/>
          <w:kern w:val="0"/>
          <w:sz w:val="30"/>
          <w:szCs w:val="24"/>
          <w:highlight w:val="white"/>
          <w:u w:val="none" w:color="0000E9"/>
        </w:rPr>
        <w:t>间位于</w:t>
      </w:r>
      <w:hyperlink r:id="rId6" w:history="1">
        <w:r>
          <w:rPr>
            <w:rFonts w:ascii="HiraginoSansGB-W3" w:eastAsia="HiraginoSansGB-W3" w:hAnsi="Times-Roman" w:cs="HiraginoSansGB-W3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日本</w:t>
        </w:r>
      </w:hyperlink>
      <w:hyperlink r:id="rId7" w:history="1">
        <w:r>
          <w:rPr>
            <w:rFonts w:ascii="HiraginoSansGB-W3" w:eastAsia="HiraginoSansGB-W3" w:hAnsi="Times-Roman" w:cs="HiraginoSansGB-W3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东京都</w:t>
        </w:r>
      </w:hyperlink>
      <w:hyperlink r:id="rId8" w:history="1">
        <w:r>
          <w:rPr>
            <w:rFonts w:ascii="HiraginoSansGB-W3" w:eastAsia="HiraginoSansGB-W3" w:hAnsi="Times-Roman" w:cs="HiraginoSansGB-W3"/>
            <w:color w:val="0A006D"/>
            <w:spacing w:val="0"/>
            <w:kern w:val="0"/>
            <w:sz w:val="30"/>
            <w:szCs w:val="24"/>
            <w:highlight w:val="white"/>
            <w:u w:val="none" w:color="0000E9"/>
          </w:rPr>
          <w:t>世田谷区</w:t>
        </w:r>
      </w:hyperlink>
      <w:r>
        <w:rPr>
          <w:rFonts w:ascii="HiraginoSansGB-W3" w:eastAsia="HiraginoSansGB-W3" w:hAnsi="Times-Roman" w:cs="HiraginoSansGB-W3"/>
          <w:color w:val="1A1A1A"/>
          <w:spacing w:val="0"/>
          <w:kern w:val="0"/>
          <w:sz w:val="30"/>
          <w:szCs w:val="24"/>
          <w:highlight w:val="white"/>
          <w:u w:val="none" w:color="0000E9"/>
        </w:rPr>
        <w:t>的专门图书馆和美术馆，主要收藏为和汉古籍、东洋古美术品及少数近代美术作品。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-Roman">
    <w:altName w:val="Times Roman"/>
    <w:charset w:val="00"/>
    <w:family w:val="roman"/>
    <w:pitch w:val="default"/>
  </w:font>
  <w:font w:name="Palatino-Roman">
    <w:altName w:val="Palatino"/>
    <w:charset w:val="00"/>
    <w:family w:val="roman"/>
    <w:pitch w:val="default"/>
  </w:font>
  <w:font w:name="HiraMinProN-W3">
    <w:altName w:val="Hiragino Mincho ProN W3"/>
    <w:charset w:val="80"/>
    <w:family w:val="auto"/>
    <w:pitch w:val="default"/>
  </w:font>
  <w:font w:name="STSongti-SC-Regular">
    <w:altName w:val="Songti SC Regular"/>
    <w:charset w:val="86"/>
    <w:family w:val="auto"/>
    <w:pitch w:val="default"/>
  </w:font>
  <w:font w:name="HiraginoSans-W3">
    <w:altName w:val="Hiragino Sans W3"/>
    <w:charset w:val="80"/>
    <w:family w:val="auto"/>
    <w:pitch w:val="default"/>
  </w:font>
  <w:font w:name="HiraginoSansGB-W3">
    <w:altName w:val="Hiragino Sans GB W3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Times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zh.wikipedia.org/zh-cn/%E9%9D%9C%E5%98%89%E5%A0%82%E6%96%87%E5%BA%AB" TargetMode="External" /><Relationship Id="rId5" Type="http://schemas.openxmlformats.org/officeDocument/2006/relationships/hyperlink" Target="https://ja.wikipedia.org/wiki/%E9%9D%99%E5%98%89%E5%A0%82%E6%96%87%E5%BA%AB" TargetMode="External" /><Relationship Id="rId6" Type="http://schemas.openxmlformats.org/officeDocument/2006/relationships/hyperlink" Target="https://zh.wikipedia.org/wiki/%E6%97%A5%E6%9C%AC" TargetMode="External" /><Relationship Id="rId7" Type="http://schemas.openxmlformats.org/officeDocument/2006/relationships/hyperlink" Target="https://zh.wikipedia.org/wiki/%E6%9D%B1%E4%BA%AC%E9%83%BD" TargetMode="External" /><Relationship Id="rId8" Type="http://schemas.openxmlformats.org/officeDocument/2006/relationships/hyperlink" Target="https://zh.wikipedia.org/wiki/%E4%B8%96%E7%94%B0%E8%B0%B7%E5%8D%80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2020-08-21T09:12:04Z</dcterms:created>
  <dcterms:modified xsi:type="dcterms:W3CDTF">2020-08-21T09:12:04Z</dcterms:modified>
</cp:coreProperties>
</file>