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江户时代，提起汉文或汉学时，经学和文学都在未分化状态，两者具有密不可分的关系。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156: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江户时代，士人文学时代/儒者文学时代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157: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江户时代的汉文学，大部分成于儒学研究者，是研究经学的副产品。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京都是当时学问和文艺的中心。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165: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江户时代的汉文学，与这一时代的一般文学同样，非贵族僧侣的文学，具有庶民文学的特色。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一般士民写作汉诗，还有附庸风雅的意思在。江村北海向别人收钱选诗。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169: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史书的编撰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延喜元年901年，三代实录50卷以来，就没有汉文正史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170: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大日本史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……从1657年春天修到了明治三十九年1906年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纪传体国史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对幕末尊皇思想的发达影响很大。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水户学。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171: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林罗山 本朝编年录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176: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日本当时的儒家经典状况。发展出了不同的训点……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178:并不是官学，也就是明经博士为主的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大儒可以私设讲堂，讲述自己的训点和对经典的理解。而且可以大儒之间也有辩论。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到本朝通鉴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191: 什么是古学？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不是针对汉唐注疏而言，而是不以程朱理学为中介，以论语、孟子二书为基本，以探求孔孟的真精神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195: 荻生徂徠之前的儒学门派，都是以京畿地区为中心的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 xml:space="preserve">204: 赖山阳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非常向往京都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208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赖山阳 汉文的日本化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