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BEAB1">
      <w:pPr>
        <w:spacing w:before="0" w:after="80" w:line="264" w:lineRule="auto"/>
      </w:pPr>
      <w:r>
        <w:rPr>
          <w:rFonts w:ascii="等线" w:hAnsi="等线" w:eastAsia="等线"/>
          <w:b/>
          <w:color w:val="0B2545"/>
          <w:sz w:val="40"/>
        </w:rPr>
        <w:t>DevSupport AI 面试问答（基于项目代码核对版）</w:t>
      </w:r>
    </w:p>
    <w:p w14:paraId="5371DDF9">
      <w:pPr>
        <w:spacing w:before="160" w:after="160" w:line="264" w:lineRule="auto"/>
      </w:pPr>
      <w:bookmarkStart w:id="0" w:name="_GoBack"/>
      <w:bookmarkEnd w:id="0"/>
      <w:r>
        <w:rPr>
          <w:rFonts w:ascii="等线" w:hAnsi="等线" w:eastAsia="等线"/>
          <w:b/>
          <w:color w:val="2E74B5"/>
          <w:sz w:val="32"/>
        </w:rPr>
        <w:t>一、项目介绍</w:t>
      </w:r>
    </w:p>
    <w:p w14:paraId="23D5D72D">
      <w:pPr>
        <w:spacing w:before="80" w:after="80" w:line="264" w:lineRule="auto"/>
      </w:pPr>
      <w:r>
        <w:rPr>
          <w:rFonts w:ascii="等线" w:hAnsi="等线" w:eastAsia="等线"/>
          <w:b/>
          <w:color w:val="2E74B5"/>
          <w:sz w:val="26"/>
        </w:rPr>
        <w:t>1. 自我介绍中的简洁版本</w:t>
      </w:r>
    </w:p>
    <w:p w14:paraId="21B40868">
      <w:pPr>
        <w:spacing w:before="0" w:after="160" w:line="264" w:lineRule="auto"/>
      </w:pPr>
      <w:r>
        <w:rPr>
          <w:rFonts w:ascii="等线" w:hAnsi="等线" w:eastAsia="等线"/>
          <w:b w:val="0"/>
          <w:sz w:val="22"/>
        </w:rPr>
        <w:t>我设计过一个面向 API 开放平台的多 Agent 智能客服系统，技术上基于 Python、FastAPI、LangGraph 和通义千问实现。系统以 LangGraph 的 DAG 工作流为核心，串联意图路由、混合 RAG、业务工具诊断、会话记忆和安全兜底，能够完成 API 问题的自动分析与处理。项目中我重点做了检索和链路性能优化，将冷启动 P95 从约 48.6 秒优化到 6.8 秒。</w:t>
      </w:r>
    </w:p>
    <w:p w14:paraId="51A2C016">
      <w:pPr>
        <w:spacing w:before="160" w:after="80" w:line="264" w:lineRule="auto"/>
      </w:pPr>
      <w:r>
        <w:rPr>
          <w:rFonts w:ascii="等线" w:hAnsi="等线" w:eastAsia="等线"/>
          <w:b/>
          <w:color w:val="2E74B5"/>
          <w:sz w:val="26"/>
        </w:rPr>
        <w:t>2. 面试官追问项目时的介绍版本</w:t>
      </w:r>
    </w:p>
    <w:p w14:paraId="2A725FE0">
      <w:pPr>
        <w:spacing w:before="0" w:after="240" w:line="264" w:lineRule="auto"/>
      </w:pPr>
      <w:r>
        <w:rPr>
          <w:rFonts w:ascii="等线" w:hAnsi="等线" w:eastAsia="等线"/>
          <w:b w:val="0"/>
          <w:sz w:val="22"/>
        </w:rPr>
        <w:t>这是一个面向 API 开放平台的多 Agent 智能客服系统，目标是处理开发者在 API 调用中的报错、限流、文档使用和账单等问题。</w:t>
      </w:r>
      <w:r>
        <w:rPr>
          <w:rFonts w:ascii="等线" w:hAnsi="等线" w:eastAsia="等线"/>
          <w:b w:val="0"/>
          <w:sz w:val="22"/>
        </w:rPr>
        <w:br w:type="textWrapping"/>
      </w:r>
      <w:r>
        <w:rPr>
          <w:rFonts w:ascii="等线" w:hAnsi="等线" w:eastAsia="等线"/>
          <w:b w:val="0"/>
          <w:sz w:val="22"/>
        </w:rPr>
        <w:br w:type="textWrapping"/>
      </w:r>
      <w:r>
        <w:rPr>
          <w:rFonts w:ascii="等线" w:hAnsi="等线" w:eastAsia="等线"/>
          <w:b w:val="0"/>
          <w:sz w:val="22"/>
        </w:rPr>
        <w:t>从架构上看，前端通过 SSE 调用 FastAPI 服务，后端以 LangGraph StateGraph 组织 DAG 工作流：先加载会话上下文，完成意图识别和实体抽取，再按问题类型路由到文档 RAG、API 诊断或账单解释等 subagent 角色；之后通过结果汇总、工单创建和安全审查等后处理节点完成兜底和最终输出。</w:t>
      </w:r>
      <w:r>
        <w:rPr>
          <w:rFonts w:ascii="等线" w:hAnsi="等线" w:eastAsia="等线"/>
          <w:b w:val="0"/>
          <w:sz w:val="22"/>
        </w:rPr>
        <w:br w:type="textWrapping"/>
      </w:r>
      <w:r>
        <w:rPr>
          <w:rFonts w:ascii="等线" w:hAnsi="等线" w:eastAsia="等线"/>
          <w:b w:val="0"/>
          <w:sz w:val="22"/>
        </w:rPr>
        <w:br w:type="textWrapping"/>
      </w:r>
      <w:r>
        <w:rPr>
          <w:rFonts w:ascii="等线" w:hAnsi="等线" w:eastAsia="等线"/>
          <w:b w:val="0"/>
          <w:sz w:val="22"/>
        </w:rPr>
        <w:t>最主要的能力包括两部分：一是 RAG，采用 Milvus 向量检索和 BM25 关键词检索双路召回，经过 RRF、Rerank 和上下文压缩后生成带引用回答；二是工具诊断，通过调用日志、API Key、套餐和账单等工具获取真实证据，再由模型组织为诊断结论和修复步骤。</w:t>
      </w:r>
      <w:r>
        <w:rPr>
          <w:rFonts w:ascii="等线" w:hAnsi="等线" w:eastAsia="等线"/>
          <w:b w:val="0"/>
          <w:sz w:val="22"/>
        </w:rPr>
        <w:br w:type="textWrapping"/>
      </w:r>
      <w:r>
        <w:rPr>
          <w:rFonts w:ascii="等线" w:hAnsi="等线" w:eastAsia="等线"/>
          <w:b w:val="0"/>
          <w:sz w:val="22"/>
        </w:rPr>
        <w:br w:type="textWrapping"/>
      </w:r>
      <w:r>
        <w:rPr>
          <w:rFonts w:ascii="等线" w:hAnsi="等线" w:eastAsia="等线"/>
          <w:b w:val="0"/>
          <w:sz w:val="22"/>
        </w:rPr>
        <w:t>技术上还加入了 Redis 记忆与缓存、敏感信息三层脱敏、链路追踪和按租户的 Token 统计。性能上，我通过模型分层、错误码热路径、路由缓存、语义缓存和并行执行，将冷启动 P95 从约 48.6 秒降到 6.8 秒。</w:t>
      </w:r>
    </w:p>
    <w:p w14:paraId="20750171">
      <w:pPr>
        <w:spacing w:before="240" w:after="160" w:line="264" w:lineRule="auto"/>
      </w:pPr>
      <w:r>
        <w:rPr>
          <w:rFonts w:ascii="等线" w:hAnsi="等线" w:eastAsia="等线"/>
          <w:b/>
          <w:color w:val="2E74B5"/>
          <w:sz w:val="32"/>
        </w:rPr>
        <w:t>二、逐题回答</w:t>
      </w:r>
    </w:p>
    <w:p w14:paraId="60259A46">
      <w:pPr>
        <w:spacing w:before="200" w:after="100" w:line="264" w:lineRule="auto"/>
      </w:pPr>
      <w:r>
        <w:rPr>
          <w:rFonts w:ascii="等线" w:hAnsi="等线" w:eastAsia="等线"/>
          <w:b/>
          <w:color w:val="1F4D78"/>
          <w:sz w:val="24"/>
        </w:rPr>
        <w:t>1. 项目与整体架构</w:t>
      </w:r>
    </w:p>
    <w:p w14:paraId="5DF5EFDC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1. 请介绍一下这个项目的背景、目标和整体价值。</w:t>
      </w:r>
    </w:p>
    <w:p w14:paraId="203D8DD9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回答：项目面向 API 开放平台，目标是把文档、调用日志、错误码、套餐账单和工单流程连接起来，自动处理开发者常见接入问题。价值在于缩短排查链路、减少重复人工客服，并在证据不足或高风险时安全转人工。</w:t>
      </w:r>
    </w:p>
    <w:p w14:paraId="31CEE234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2. 这个系统服务的用户是谁？他们的核心诉求是什么？</w:t>
      </w:r>
    </w:p>
    <w:p w14:paraId="4DC0614A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回答：主要用户是企业开发者、客户管理员和内部技术支持人员。开发者关注快速定位鉴权、签名、限流、回调、数据和账单问题；支持人员关注可复核的证据、链路、工单和接管能力。</w:t>
      </w:r>
    </w:p>
    <w:p w14:paraId="4ED7676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3. 项目整体架构和一次请求的完整链路是什么？</w:t>
      </w:r>
    </w:p>
    <w:p w14:paraId="65E883E6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回答：请求从 FastAPI 的 JWT 鉴权和会话归属校验进入 supervisor.run()，先读 Redis 上下文/缓存，再由 IntentRouter 做意图和实体识别；LangGraph 按 ROUTE_MAP 执行专业 Agent，工具与 RAG 获取证据，ticket/summarize/security 完成建单、汇总和脱敏，Trace 与成本落 MySQL，最后通过 SSE 返回前端。</w:t>
      </w:r>
    </w:p>
    <w:p w14:paraId="763DB4AE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4. 项目有哪些核心能力？</w:t>
      </w:r>
    </w:p>
    <w:p w14:paraId="14375BCF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回答：核心能力包括意图识别与实体记忆、混合 RAG 文档问答、调用日志/API Key/套餐/账单诊断、多 Agent 并行、工单转人工、三层脱敏、Redis 缓存、Trace/Token 统计以及评估和压测。</w:t>
      </w:r>
    </w:p>
    <w:p w14:paraId="2C424024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5. 为什么选择 Python、FastAPI、LangGraph、通义千问、Milvus、Redis 和 MySQL？</w:t>
      </w:r>
    </w:p>
    <w:p w14:paraId="19836358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回答：Python/FastAPI 适合快速构建异步 API；LangGraph 能表达可观测的状态图；DashScope 兼容 OpenAI 接口并提供 qwen、Embedding 和 Rerank；Milvus 负责向量召回，MySQL 负责业务事实，Redis 负责会话和缓存。组合兼顾开发效率、可控性和可替换性。</w:t>
      </w:r>
    </w:p>
    <w:p w14:paraId="693AA7A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6. 项目中哪些地方真正使用了 LLM？</w:t>
      </w:r>
    </w:p>
    <w:p w14:paraId="6786BB0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回答：严格按代码，LLM 用在 IntentRouter、DocRAG、APIDiagnostic、Billing，以及多卡片汇总 summarize_node；路由表、工单和安全脱敏是规则逻辑。</w:t>
      </w:r>
    </w:p>
    <w:p w14:paraId="6323A094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7. 项目中严格意义上有多少个 Agent？分别负责什么？</w:t>
      </w:r>
    </w:p>
    <w:p w14:paraId="19A4E92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回答：严格口径是 4 个：IntentRouter、DocRAG、APIDiagnostic、Billing。Ticket 和 Security 是 LangGraph 规则节点，Supervisor 是确定性编排器；README 的宽口径命名需要在面试中主动澄清。</w:t>
      </w:r>
    </w:p>
    <w:p w14:paraId="3303C850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8. Supervisor 是 Agent 还是编排器？</w:t>
      </w:r>
    </w:p>
    <w:p w14:paraId="0AB3944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回答：Supervisor 不是 Agent。它通过静态 ROUTE_MAP 和条件边调度流程，不让 LLM 自由决定下一步，因此更准确地称为规则编排器。</w:t>
      </w:r>
    </w:p>
    <w:p w14:paraId="38595F82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9. 为什么设计多个 subagent，而不是一个主 Agent？</w:t>
      </w:r>
    </w:p>
    <w:p w14:paraId="2F84640A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回答：不同问题需要不同证据和约束：文档问答关注检索引用，诊断关注日志和 Key，账单关注用量和费用。拆分后职责、Prompt、工具权限和指标更清晰，并可在 specialists 节点内部并行。</w:t>
      </w:r>
    </w:p>
    <w:p w14:paraId="4B1C2538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10. 这个项目更准确地说是 Agent 系统、Workflow 系统，还是两者结合？</w:t>
      </w:r>
    </w:p>
    <w:p w14:paraId="4CD99E7F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回答：两者结合，但更准确是 Workflow 中嵌入多个 LLM 专业调用。流程路径由代码预先定义，LLM 只在分类、检索生成、诊断和解释等固定环节发挥作用。</w:t>
      </w:r>
    </w:p>
    <w:p w14:paraId="44EB75EE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11. 为什么选择确定性工作流，而不是让 Agent 自由规划？</w:t>
      </w:r>
    </w:p>
    <w:p w14:paraId="1891AF33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回答：客服场景的路径可枚举，而且涉及租户数据和高风险操作；确定性流程更容易复现、审计、限时和兜底。自由规划可作为未来受控扩展，但不适合直接放开。</w:t>
      </w:r>
    </w:p>
    <w:p w14:paraId="4DB0119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12. 项目是否使用 ReAct 模式？为什么没有使用？</w:t>
      </w:r>
    </w:p>
    <w:p w14:paraId="051D34FF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回答：当前没有使用完整 ReAct 循环。工具调用由各 Agent 的代码按条件决定，避免模型反复思考、工具选择不稳定和高风险误操作。</w:t>
      </w:r>
    </w:p>
    <w:p w14:paraId="69FC9F9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13. 项目是否使用 Function Calling？如果没有，原因是什么？</w:t>
      </w:r>
    </w:p>
    <w:p w14:paraId="6031F704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回答：当前业务链路不是由模型自主 Function Calling；工具注册表已提供 openai_tools() 和 tool_calls 解析的扩展位。现状采用确定性编排，便于审计和复现。</w:t>
      </w:r>
    </w:p>
    <w:p w14:paraId="06F9A514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14. LangGraph 为什么适合这个项目？</w:t>
      </w:r>
    </w:p>
    <w:p w14:paraId="3B2C9C8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回答：LangGraph 提供 StateGraph、条件边和节点级可观测性，适合把意图、并行专业处理、工单、汇总、安全审查组织成可测试的 DAG。</w:t>
      </w:r>
    </w:p>
    <w:p w14:paraId="749EF2EF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15. LangGraph 和 LangChain Agent、AutoGen、自研框架有什么区别？</w:t>
      </w:r>
    </w:p>
    <w:p w14:paraId="0524C5CF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回答：LangChain Agent 更偏通用的模型驱动循环，AutoGen 偏多 Agent 对话协作；LangGraph 更底层、显式管理状态和边。自研框架可以更贴业务，但需自行补齐状态、追踪、重试和可视化。</w:t>
      </w:r>
    </w:p>
    <w:p w14:paraId="793717A9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16. LangGraph 的 StateGraph 是什么？在项目中如何使用？</w:t>
      </w:r>
    </w:p>
    <w:p w14:paraId="364263D0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回答：StateGraph 是以共享状态为中心的有向图。项目的 AgentState 是 total=False 的 TypedDict，节点返回状态增量，图按条件边串联 7 个节点；当前无 checkpoint 和 reducer，跨轮持久化放在 Redis/数据库。</w:t>
      </w:r>
    </w:p>
    <w:p w14:paraId="190691B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17. 项目中有哪些 LangGraph 节点？每个节点负责什么？</w:t>
      </w:r>
    </w:p>
    <w:p w14:paraId="5E2F268E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回答：节点包括 load_context、intent、clarify、specialists、ticket、summarize、security。specialists 内部并行执行三个专业 Agent；security 固定在末端串行执行。</w:t>
      </w:r>
    </w:p>
    <w:p w14:paraId="65BCA140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18. 中心编排器的核心职责是什么？</w:t>
      </w:r>
    </w:p>
    <w:p w14:paraId="1F1321E8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回答：负责读取上下文、构图并注入 ToolContext/TraceCollector，按意图路由专业任务，隔离单 Agent 异常，并统一处理建单、汇总、安全、兜底和缓存。</w:t>
      </w:r>
    </w:p>
    <w:p w14:paraId="519E5E55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19. 多个 Agent 之间如何共享和传递数据？</w:t>
      </w:r>
    </w:p>
    <w:p w14:paraId="15DEB07D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回答：通过 AgentState 传递 intent、entities、context、agent_cards、need_ticket、draft_answer、citations、trace 等字段；跨请求则由 Redis 会话历史/实体记忆和 MySQL 业务数据承载。</w:t>
      </w:r>
    </w:p>
    <w:p w14:paraId="26CF0201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20. AgentState 中有哪些关键字段？</w:t>
      </w:r>
    </w:p>
    <w:p w14:paraId="343BD9C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回答：关键字段包括 query、tenant_id、user_id、session_id、history、entities、intent、confidence、route、agent_cards、draft_answer、citations、need_ticket、ticket_id、trace_id 和 token_usage 等。以实际 state.py 为准，字段均为可选且无 reducer。</w:t>
      </w:r>
    </w:p>
    <w:p w14:paraId="7D60B04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21. 多个 Agent 是如何并行执行的？</w:t>
      </w:r>
    </w:p>
    <w:p w14:paraId="5CBC3A18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回答：图节点本身是串行的；并行发生在 specialists_node 内用 asyncio.gather 启动 route 中的协程。APIDiagnostic 内部还会并行查 Key、限流统计和文档证据。</w:t>
      </w:r>
    </w:p>
    <w:p w14:paraId="77A36FF0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22. 多个 Agent 的结果是如何汇总的？</w:t>
      </w:r>
    </w:p>
    <w:p w14:paraId="719EF5A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回答：单卡片直接渲染；多卡片交给 summarize_node 用 qwen-plus 合并结论、证据、步骤和引用。安全节点再对汇总文本及卡片递归脱敏。</w:t>
      </w:r>
    </w:p>
    <w:p w14:paraId="48DB3764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23. `summarize_node` 算不算 Agent？为什么？</w:t>
      </w:r>
    </w:p>
    <w:p w14:paraId="15DC706D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回答：不算严格意义上的 Agent。它在多卡片时调用一次 LLM，但没有独立的目标、工具循环或自主决策职责，是后处理节点。</w:t>
      </w:r>
    </w:p>
    <w:p w14:paraId="2719898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24. 如果新增一个风控诊断 Agent，需要修改哪些地方？</w:t>
      </w:r>
    </w:p>
    <w:p w14:paraId="45342E6D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回答：新增路由意图/实体（如需要）、Agent 实现、Prompt 和工具；把 Agent 加入 specialists 的 registry/route 映射，补充状态输出、Trace、评估用例和前端卡片渲染，再做租户与安全审查。</w:t>
      </w:r>
    </w:p>
    <w:p w14:paraId="2E8DED09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25. 如果两个并行 Agent 同时写同一个状态字段，如何处理？</w:t>
      </w:r>
    </w:p>
    <w:p w14:paraId="6B8E095B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回答：当前状态没有 reducer，覆盖式更新可能丢数据，因此应避免并发写同一字段；让每个 Agent 返回独立 card，汇总节点统一合并，或为字段显式定义 reducer/锁和冲突策略。</w:t>
      </w:r>
    </w:p>
    <w:p w14:paraId="31F8EEB3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26. DAG 中能不能有环？当前项目是否使用了循环？</w:t>
      </w:r>
    </w:p>
    <w:p w14:paraId="51256198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回答：LangGraph 可以表达循环，但当前项目是一次性 DAG，没有使用循环或 checkpoint。需要多轮澄清时由下一次 API 请求带 session_id 重新运行。</w:t>
      </w:r>
    </w:p>
    <w:p w14:paraId="1C101EF7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27. 条件边是如何工作的？可以举一个具体例子吗？</w:t>
      </w:r>
    </w:p>
    <w:p w14:paraId="691872B9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回答：after_intent 根据 intent、confidence 和实体完整度选择 clarify、ticket 或 specialists。例如 api_error 缺 request_id/error_code，或 confidence&lt;0.6，会进入澄清分支。</w:t>
      </w:r>
    </w:p>
    <w:p w14:paraId="3DEFC75F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28. 一个 Agent 出错时，会不会影响其他 Agent 和整体流程？</w:t>
      </w:r>
    </w:p>
    <w:p w14:paraId="6A5B1BAB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回答：specialists 用 _run_agent 的 try/except 隔离单个失败并记录 trace；其他 Agent仍可返回结果。若 ainvoke 整体异常，则走规则兜底并可自动建单。</w:t>
      </w:r>
    </w:p>
    <w:p w14:paraId="1E7EC5E1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29. 安全审查为什么必须放在最终输出之前？</w:t>
      </w:r>
    </w:p>
    <w:p w14:paraId="256BCB10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回答：工具结果和 LLM 草稿中都可能出现 Key、Token、手机号等敏感数据，必须在返回用户前统一审查；放在末端且串行，才能保证所有出口必经脱敏。</w:t>
      </w:r>
    </w:p>
    <w:p w14:paraId="64D481E0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30. 项目从开发到上线大致经历了哪些阶段？</w:t>
      </w:r>
    </w:p>
    <w:p w14:paraId="37514BED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回答：从业务场景和数据模型设计开始，随后完成 LangGraph 主链路、工具/RAG/记忆和安全，再补 FastAPI/React 页面、Docker 初始化、评估、压测和可观测性。生产上线还需补齐部署、监控和测试。</w:t>
      </w:r>
    </w:p>
    <w:p w14:paraId="7725C736">
      <w:pPr>
        <w:spacing w:before="200" w:after="100" w:line="264" w:lineRule="auto"/>
      </w:pPr>
      <w:r>
        <w:rPr>
          <w:rFonts w:ascii="等线" w:hAnsi="等线" w:eastAsia="等线"/>
          <w:b/>
          <w:color w:val="1F4D78"/>
          <w:sz w:val="24"/>
        </w:rPr>
        <w:t>2. 意图识别与会话记忆</w:t>
      </w:r>
    </w:p>
    <w:p w14:paraId="4FBBEFED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31. 用户发来一条消息后，系统如何判断是报错、账单、文档问题还是闲聊？</w:t>
      </w:r>
    </w:p>
    <w:p w14:paraId="0BEA905F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回答：IntentRouter 使用 qwen-turbo 以 temperature=0 做 7 类意图分类，再用 ROUTE_MAP 路由；闲聊走直接回复，信息不足走澄清。</w:t>
      </w:r>
    </w:p>
    <w:p w14:paraId="58E95F8D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32. 意图识别的输入和输出分别是什么？</w:t>
      </w:r>
    </w:p>
    <w:p w14:paraId="615636FF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回答：输入是当前 query、有限历史和实体记忆；输出是 intent、confidence、entities、route、clarify/need_human 等结构化结果。</w:t>
      </w:r>
    </w:p>
    <w:p w14:paraId="2503DD2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33. 项目支持哪些意图类型？为什么这样划分？</w:t>
      </w:r>
    </w:p>
    <w:p w14:paraId="00F8E640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回答：支持 doc_qa、api_error、rate_limit、billing、data_quality、ticket、chitchat。划分覆盖文档、调用、限流、财务、数据、人工和闲聊等主要客服路径。</w:t>
      </w:r>
    </w:p>
    <w:p w14:paraId="1F72B769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34. 每种意图识别完成后，分别会进入什么处理链路？</w:t>
      </w:r>
    </w:p>
    <w:p w14:paraId="17B3DB6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回答：doc_qa 走 RAG；api_error 走诊断并结合文档；rate_limit 并行诊断、账单和文档；billing 走账单和文档；data_quality 走诊断和文档；ticket 建单；chitchat 直接回复。</w:t>
      </w:r>
    </w:p>
    <w:p w14:paraId="6576616E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35. 意图识别使用什么模型？为什么使用小模型？</w:t>
      </w:r>
    </w:p>
    <w:p w14:paraId="62F8B15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回答：用 qwen-turbo 是因为分类和抽取是短文本、低复杂度任务，低延迟低成本足够；复杂诊断、解释和总结才使用 qwen-plus。</w:t>
      </w:r>
    </w:p>
    <w:p w14:paraId="063B0853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36. 实体是什么？项目支持抽取哪些实体？</w:t>
      </w:r>
    </w:p>
    <w:p w14:paraId="4F5FFB56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回答：实体就是从用户话里提取出来、可直接用于查数据或决定处理路径的“字段值”。本项目有 9 类：request_id（一次 API 调用的唯一编号，用来查调用日志）；error_code（业务错误码，用来查错误码表或文档）；http_status（HTTP 状态码，如 401/429，用来判断鉴权或限流方向）；endpoint（接口路径，用来筛选调用统计和文档）；app_id（应用 ID，用来查对应 API Key 状态）；month（月份，用来查该月用量和账单）；webhook_event_id（回调事件 ID，预留给回调事件定位）；invoice_id（发票 ID，预留给发票/账单定位）；ticket_id（工单 ID，预留给工单查询）。其中 request_id、错误码、接口路径和 HTTP 状态码还会被正则补抽，避免模型漏掉这类格式固定的信息。</w:t>
      </w:r>
    </w:p>
    <w:p w14:paraId="3E5FD052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37. 为什么还要用正则表达式补充实体抽取？</w:t>
      </w:r>
    </w:p>
    <w:p w14:paraId="36BF87B0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回答：正则能稳定补出 request_id、错误码、HTTP 状态码和月份等强格式实体，弥补模型漏抽；实现中使用 setdefault 保留 LLM 优先结果。</w:t>
      </w:r>
    </w:p>
    <w:p w14:paraId="7F49AD45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38. 如果模型返回非法意图，系统如何处理？</w:t>
      </w:r>
    </w:p>
    <w:p w14:paraId="114163E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回答：JSON 解析失败或意图不在允许集合时，回退为可控的默认意图/澄清路径，并记录错误；不会让非法值直接进入路由表。</w:t>
      </w:r>
    </w:p>
    <w:p w14:paraId="30C25852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39. 如果意图识别置信度较低，系统如何处理？</w:t>
      </w:r>
    </w:p>
    <w:p w14:paraId="3005B82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回答：confidence&lt;0.6 进入 clarify，要求补充接口、错误码、request_id 等信息，避免低置信度时强行调用工具或生成结论。</w:t>
      </w:r>
    </w:p>
    <w:p w14:paraId="12DC0BAC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40. 什么情况下系统会反问用户、要求补充信息？</w:t>
      </w:r>
    </w:p>
    <w:p w14:paraId="734E534A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回答：缺少诊断必需实体、意图置信度低，或用户只说“接口失败”但没有接口名/错误码/request_id 时会反问。</w:t>
      </w:r>
    </w:p>
    <w:p w14:paraId="07F6B0F4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41. 用户上一轮提供了 `request_id`，下一轮如何避免重复询问？</w:t>
      </w:r>
    </w:p>
    <w:p w14:paraId="3F0B537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回答：load_context 读取 Redis 中最近 20 条消息和实体记忆；实体合并采用非空覆盖，因此已有 request_id 会填回当前状态，不会重复询问。</w:t>
      </w:r>
    </w:p>
    <w:p w14:paraId="2B650EA8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42. 短期对话记忆和实体累积记忆有什么区别？</w:t>
      </w:r>
    </w:p>
    <w:p w14:paraId="499DDE3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回答：短期记忆是最近 20 条原始消息；实体记忆是 request_id、endpoint 等结构化字段，TTL 6 小时，可用于跨轮补全和条件判断。</w:t>
      </w:r>
    </w:p>
    <w:p w14:paraId="2BB2F241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43. 对话历史和实体记忆保存在哪里？</w:t>
      </w:r>
    </w:p>
    <w:p w14:paraId="13F6B7D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回答：对话历史和实体记忆保存在 Redis；消息和 Trace 等业务/审计数据另行落 MySQL。当前没有使用 LangGraph checkpoint。</w:t>
      </w:r>
    </w:p>
    <w:p w14:paraId="19C3A938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44. 上下文是如何加载、合并和传递给 Agent 的？</w:t>
      </w:r>
    </w:p>
    <w:p w14:paraId="3142E38A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回答：load_context 读取 Redis，合并历史和实体到 AgentState；intent 节点更新实体记忆，后续 Agent 从同一状态读取。</w:t>
      </w:r>
    </w:p>
    <w:p w14:paraId="7E4E4DF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45. 实体记忆为什么采用“非空覆盖、空值保留”的合并策略？</w:t>
      </w:r>
    </w:p>
    <w:p w14:paraId="2E9AE4C6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回答：空值不应覆盖上一轮已经确认的实体，非空覆盖可让用户纠正旧值；这样兼顾信息累积和跨轮修正。</w:t>
      </w:r>
    </w:p>
    <w:p w14:paraId="684D7EA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46. 同一句话的意图结果为什么不能在所有场景下直接缓存？</w:t>
      </w:r>
    </w:p>
    <w:p w14:paraId="54B1DA7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回答：同一文本在不同会话中可能依赖不同历史、租户知识或实体；多轮语义会变化，所以路由缓存只在首轮使用，不能无条件复用。</w:t>
      </w:r>
    </w:p>
    <w:p w14:paraId="05A95BD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47. 路由缓存和语义缓存有什么区别？</w:t>
      </w:r>
    </w:p>
    <w:p w14:paraId="660BDD6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回答：路由缓存存意图分类结果，MD5 key、TTL 24 小时；语义缓存存 doc_qa 的最终干净答案，按 query embedding 做余弦相似度，阈值0.95、每租户最多200条。</w:t>
      </w:r>
    </w:p>
    <w:p w14:paraId="2AFF468F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48. 多轮会话如何管理？如何保证不同用户和租户之间不串数据？</w:t>
      </w:r>
    </w:p>
    <w:p w14:paraId="75F8FA05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回答：session_id 关联 Redis 历史并在复用时校验 tenant_id；JWT 解码后回查 User 表拿最新租户和角色，工具上下文和语义缓存也按租户隔离。</w:t>
      </w:r>
    </w:p>
    <w:p w14:paraId="51A98B4E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49. 会话记忆涉及哪些隐私和生命周期问题？</w:t>
      </w:r>
    </w:p>
    <w:p w14:paraId="722F8A7B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回答：需考虑敏感信息脱敏、租户隔离、TTL、删除/导出、会话过期和审计留存。当前实体 TTL 6 小时、历史窗口 20 条，生产应补明确的数据保留策略。</w:t>
      </w:r>
    </w:p>
    <w:p w14:paraId="7FE118A6">
      <w:pPr>
        <w:spacing w:before="200" w:after="100" w:line="264" w:lineRule="auto"/>
      </w:pPr>
      <w:r>
        <w:rPr>
          <w:rFonts w:ascii="等线" w:hAnsi="等线" w:eastAsia="等线"/>
          <w:b/>
          <w:color w:val="1F4D78"/>
          <w:sz w:val="24"/>
        </w:rPr>
        <w:t>3. RAG 与知识库</w:t>
      </w:r>
    </w:p>
    <w:p w14:paraId="3F1C16E9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50. 文档 Agent、诊断 Agent、账单 Agent 使用 RAG 的方式有什么区别？链路都一样吗？</w:t>
      </w:r>
    </w:p>
    <w:p w14:paraId="504FAE0A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回答：三者都复用 doc_rag.answer() 的“改写（仅 DocRAG 有历史时）→ 向量+BM25 混合召回→RRF→Rerank→命中判定→压缩→生成”能力，但输入、前置证据和热路径不同。DocRAG 直接用用户 query（可带 history）检索；诊断 Agent 先串行查 request_id 日志，得到 error_code/endpoint/app_id 后，并行执行 Key 查询、限流统计和文档支撑；文档支撑优先以 error_code 直查 MySQL ErrorCode 表，未命中才调用 doc_rag.answer(f"{error_code} 含义、原因与处理步骤"，error_code=error_code)，无错误码则传原 query。Billing Agent 先依次查套餐、用量、账单，再固定调用 doc_rag.answer("套餐计费规则、账单费用构成与超额计费")。所以底层 RAG 算法相同，但诊断和账单都是“业务工具事实 + 针对性文档”的组合，不是三个 Agent 对同一问题跑三遍相同检索。</w:t>
      </w:r>
    </w:p>
    <w:p w14:paraId="44F86ACF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51. 项目中的 RAG 完整链路是什么？</w:t>
      </w:r>
    </w:p>
    <w:p w14:paraId="5B58A0BF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回答：查询改写→Milvus 向量 top20 与 BM25 top20→去重→RRF(k=60)→gte-rerank-v2 top5→命中判定→规则压缩到1800字符→qwen-plus按引用生成→security脱敏。</w:t>
      </w:r>
    </w:p>
    <w:p w14:paraId="52425111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52. 为什么不能只使用向量检索？</w:t>
      </w:r>
    </w:p>
    <w:p w14:paraId="27E86F0A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回答：API 文档有错误码、接口名、字段名等精确词，纯向量可能召回语义相近但不准确的内容；关键词和结构化查询能补足。</w:t>
      </w:r>
    </w:p>
    <w:p w14:paraId="05F54693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53. 为什么要同时使用向量检索和 BM25？</w:t>
      </w:r>
    </w:p>
    <w:p w14:paraId="10DA8629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回答：BM25 对错误码和参数名稳定，向量检索对自然语言和同义表达稳定；并行召回再融合能兼顾召回率和语义覆盖。</w:t>
      </w:r>
    </w:p>
    <w:p w14:paraId="0F0D4BC0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54. 向量检索和 BM25 的分数尺度不同，如何进行融合？</w:t>
      </w:r>
    </w:p>
    <w:p w14:paraId="61C10FA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回答：不直接比较两路原始分数，而按排名使用 RRF 融合：score=Σ1/(60+rank+1)，避免不同分数尺度带来的权重调参问题。</w:t>
      </w:r>
    </w:p>
    <w:p w14:paraId="1E3BA2F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55. RRF 是什么？为什么选择 RRF 而不是简单加权平均？</w:t>
      </w:r>
    </w:p>
    <w:p w14:paraId="3E1168FE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回答：RRF 是 Reciprocal Rank Fusion，按文档在各路的排名累加倒数。它对分数尺度不敏感、实现简单，适合当前两路检索。</w:t>
      </w:r>
    </w:p>
    <w:p w14:paraId="6BB21414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56. 为什么召回后还需要 Rerank？</w:t>
      </w:r>
    </w:p>
    <w:p w14:paraId="6DA5660D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回答：初召回更重召回率，可能有噪声；Rerank 用 query-document 相关性重新排序，最终只取 top5，提高生成上下文的精度。</w:t>
      </w:r>
    </w:p>
    <w:p w14:paraId="4EE6ADB8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57. 检索结果如何进行上下文压缩？</w:t>
      </w:r>
    </w:p>
    <w:p w14:paraId="14AB6FE5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回答：过滤 rerank&lt;0.05 的片段，按 1800 字符预算拼接，并至少保留一条结果，减少 Token 和噪声。</w:t>
      </w:r>
    </w:p>
    <w:p w14:paraId="324AD47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58. 文档如何切片？切大或切小分别有什么问题？</w:t>
      </w:r>
    </w:p>
    <w:p w14:paraId="31CB3FEA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回答：按 H2 章节切片，长章节以600字符窗口、80字符重叠切分。过大影响精排和上下文，过小会丢失定义与步骤关系。</w:t>
      </w:r>
    </w:p>
    <w:p w14:paraId="0AFC8534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59. 向量维度为什么是 1024？</w:t>
      </w:r>
    </w:p>
    <w:p w14:paraId="1BBE2B26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回答：text-embedding-v3 在代码中配置为 1024 维，与 Milvus schema 一致；这是模型输出与存储结构的工程约定，不是业务必然值。</w:t>
      </w:r>
    </w:p>
    <w:p w14:paraId="7654C1A2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60. BM25 在项目中如何构建和维护？是否存在内存或更新问题？</w:t>
      </w:r>
    </w:p>
    <w:p w14:paraId="29863350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回答：构建与维护方式很简单：第一次检索时，从 Milvus 读出全部知识 chunk，用 jieba 分词后建立 BM25Okapi 索引，并缓存在当前 Python 进程内存；后续请求直接复用。代码有 reset_bm25()，把内存索引清空后，下次请求自动重建。重点问题在于内存和更新：每个后端 worker 都会各存一份全量索引，知识库变大后会重复占内存、首次构建变慢；而当前 ingest 脚本重新写入 Milvus 后没有自动调用 reset_bm25()，运行中的 worker 可能继续检索旧内容。短期解决是把“入库成功→调用 reset_bm25()”作为固定流程，并通过 Redis Pub/Sub 或管理接口通知所有 worker 同步失效；重建时加锁，避免高并发下多个请求同时全量重建。中期可使用知识库版本号：新版本索引准备好后再原子切换，旧版本继续服务直到切换完成。规模再扩大时，应把 BM25 迁到 Elasticsearch/OpenSearch 等独立全文检索服务，让索引持久化、增量更新并由专门服务承担内存。</w:t>
      </w:r>
    </w:p>
    <w:p w14:paraId="5BE76587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61. 如何判断检索结果是否真正命中？</w:t>
      </w:r>
    </w:p>
    <w:p w14:paraId="3EDD6BF5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回答：使用双信号 OR：向量余弦≥0.45 或 rerank≥0.3 才认为命中，同时保留引用元数据。</w:t>
      </w:r>
    </w:p>
    <w:p w14:paraId="1FD2FDA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62. 如果知识库没有相关内容，系统如何处理？</w:t>
      </w:r>
    </w:p>
    <w:p w14:paraId="7B453EDB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回答：先区分“哪个 Agent 无命中”。DocRAG 的 RAG 无命中会在命中判定后直接返回 NO_HIT_MESSAGE，明确说现有文档没有足够依据并建议人工；当前它不会自动把 need_human 设为 true，因此是否建单仍取决于用户明确要求人工或其他节点条件。诊断 Agent 也会调用文档 RAG，但它先有日志/Key/限流工具证据：错误码热路径或 RAG 无命中后，仍会把已有证据交给诊断模型；若日志不存在或模型判断证据不足，则标记 need_ticket，由 ticket_node 建单。Billing Agent 同样调用计费文档 RAG，但套餐、用量、账单是主要事实来源；文档无命中时仍可基于真实账单数据解释，若涉及退款/改价/套餐变更则因高风险转人工。结论是：三个专业 Agent 都复用 RAG 组件，但后续链路不同，DocRAG 是文档主答，诊断/账单是工具事实主答、文档补充。</w:t>
      </w:r>
    </w:p>
    <w:p w14:paraId="533B5BE0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63. 如何保证回答基于知识库，而不是模型自由编造？</w:t>
      </w:r>
    </w:p>
    <w:p w14:paraId="1E82648B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回答：Prompt 明确只能基于参考资料；命中阈值、上下文压缩、无命中短路和结构化引用共同限制幻觉。安全审查只负责脱敏，不替代事实校验。</w:t>
      </w:r>
    </w:p>
    <w:p w14:paraId="4D97F463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64. 带引用回答是如何生成和返回的？</w:t>
      </w:r>
    </w:p>
    <w:p w14:paraId="2D56DD7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回答：检索 chunk 的 title、section、编号等元数据进入 context，LLM 返回结构化 citations，API 原样返回，前端用引用 Tag 展示。</w:t>
      </w:r>
    </w:p>
    <w:p w14:paraId="1B479D1F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65. 错误码问题为什么设计数据库热路径？</w:t>
      </w:r>
    </w:p>
    <w:p w14:paraId="79049296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回答：错误码是精确匹配场景，数据库表查询比 embed/rerank 更快且可解释；命中后直接生成或作为证据，减少冷启动延迟。</w:t>
      </w:r>
    </w:p>
    <w:p w14:paraId="69132FBF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66. 热路径和完整 RAG 路径如何切换？</w:t>
      </w:r>
    </w:p>
    <w:p w14:paraId="5DB396A8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回答：有 error_code 时优先尝试 MySQL 热路径；未命中或没有错误码时走完整混合 RAG。诊断内部还会按条件查文档。</w:t>
      </w:r>
    </w:p>
    <w:p w14:paraId="7FF7035F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67. 错误码热路径的耗时优化是如何测量的？</w:t>
      </w:r>
    </w:p>
    <w:p w14:paraId="4A61D374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回答：在 TraceCollector 的节点计时中记录耗时，并在 benchmark 中比较缓存/热路径和完整链路的阶段耗时。文档中的48.6→6.8秒需以同一基线重新核对。</w:t>
      </w:r>
    </w:p>
    <w:p w14:paraId="334D618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68. RAG 和直接让大模型回答相比有什么优点和缺点？</w:t>
      </w:r>
    </w:p>
    <w:p w14:paraId="7C195C88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回答：RAG 可引用、可更新、能结合私有知识并降低幻觉，但增加检索延迟和知识库维护成本；直接生成更简单快速，却无法可靠覆盖实时业务事实。</w:t>
      </w:r>
    </w:p>
    <w:p w14:paraId="753EF96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69. RAG 检索质量如何评估？当前项目实际怎么做？还缺哪些指标？</w:t>
      </w:r>
    </w:p>
    <w:p w14:paraId="3F13D6A7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回答：当前项目的“端到端评估”不是纯 RAG 检索评估：run_eval.py 会清语义/路由缓存后真实运行 supervisor.run()，用 15 条主用例的结构化期望值计算意图准确率、实体准确率、引用率、转人工准确率、澄清准确率，再用 8 条安全样本计算脱敏准确率；引用率目前只检查“需要引用的样本是否返回了 citations”，并自动归因意图或转人工 badcase。它能验证 RAG 是否在用户链路中给了引用，但不能证明检索排得对。缺失的 RAG 专项指标包括：标注相关 chunk 后的 Recall@K、Precision@K、MRR/nDCG；向量/BM25/RRF/Rerank 各阶段的召回与排序对比；无命中 precision/recall；引用正确性/覆盖率；基于证据的答案正确率、忠实度和幻觉率；知识更新后的回归集。还应按错误码、接口名、自然语言改写等查询类型分层统计。</w:t>
      </w:r>
    </w:p>
    <w:p w14:paraId="37ABC14E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70. 知识库文档如何管理和更新？</w:t>
      </w:r>
    </w:p>
    <w:p w14:paraId="1068A52E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回答：知识以 data/knowledge Markdown 管理，通过 ingest 切片、Embedding 后写入 knowledge_chunk collection；更新时应重新入库并重建 BM25。</w:t>
      </w:r>
    </w:p>
    <w:p w14:paraId="3E901A2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71. 如果知识库中存在错误文档，如何发现和修正？</w:t>
      </w:r>
    </w:p>
    <w:p w14:paraId="4739064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回答：通过引用抽样、badcase、离线评估和支持人员反馈发现；修正文档后重新 ingest、清理旧 chunk 并回归评估。具体审核流程当前未实现。</w:t>
      </w:r>
    </w:p>
    <w:p w14:paraId="17807F74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72. 如果知识库规模扩大，当前 RAG 方案会遇到什么问题？</w:t>
      </w:r>
    </w:p>
    <w:p w14:paraId="7FE735A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回答：内存 BM25 全量加载、单进程重建、Rerank/Embedding 成本和 Milvus 单 collection 都会成为瓶颈；需要分片、持久化索引、增量更新和缓存。</w:t>
      </w:r>
    </w:p>
    <w:p w14:paraId="51478C61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73. 如何进一步提升 RAG 的召回率、准确率和稳定性？</w:t>
      </w:r>
    </w:p>
    <w:p w14:paraId="42BA695F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回答：可加入更好的 query rewrite、分层/元数据过滤、领域词典、召回参数调优、交叉编码器或多路 Rerank，并用离线集和线上反馈闭环验证。</w:t>
      </w:r>
    </w:p>
    <w:p w14:paraId="4CC03866">
      <w:pPr>
        <w:spacing w:before="200" w:after="100" w:line="264" w:lineRule="auto"/>
      </w:pPr>
      <w:r>
        <w:rPr>
          <w:rFonts w:ascii="等线" w:hAnsi="等线" w:eastAsia="等线"/>
          <w:b/>
          <w:color w:val="1F4D78"/>
          <w:sz w:val="24"/>
        </w:rPr>
        <w:t>4. 数据存储与工具调用</w:t>
      </w:r>
    </w:p>
    <w:p w14:paraId="6CCC6B5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74. 项目用了哪些数据存储工具？</w:t>
      </w:r>
    </w:p>
    <w:p w14:paraId="7A5248E0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回答：MySQL、Milvus、Redis 是主要存储；文件系统保存 Markdown 知识源，Trace 和评估结果也有各自的持久化结构。</w:t>
      </w:r>
    </w:p>
    <w:p w14:paraId="26E3758C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75. MySQL、Milvus 和 Redis 分别存储什么？</w:t>
      </w:r>
    </w:p>
    <w:p w14:paraId="401B6104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回答：MySQL 存用户、租户、调用、Key、错误码、套餐、账单、工单和 Trace 等关系事实；Milvus 存知识 chunk 向量；Redis 存会话、实体、路由和语义缓存。</w:t>
      </w:r>
    </w:p>
    <w:p w14:paraId="1EDCB3BD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76. MySQL 中主要有哪些业务数据？</w:t>
      </w:r>
    </w:p>
    <w:p w14:paraId="72F3BE88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回答：主要包括租户/用户、会话/消息、API Key、调用日志、错误码、套餐、用量、账单、工单、工具审计、Trace、Token 使用等。</w:t>
      </w:r>
    </w:p>
    <w:p w14:paraId="3443C0B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77. 项目一共设计了多少个 MySQL 表？各表分别存储什么内容？</w:t>
      </w:r>
    </w:p>
    <w:p w14:paraId="30025939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回答：代码模型中设计了 19 张表；包括租户/用户、会话消息、API/Key、错误码、调用日志、套餐/用量/账单、工单、工具审计、Agent Trace 和 Token 使用等，精确表名以 models.py 为准。</w:t>
      </w:r>
    </w:p>
    <w:p w14:paraId="4564E08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78. 除了 MySQL 表，项目还使用了哪些其他存储结构？</w:t>
      </w:r>
    </w:p>
    <w:p w14:paraId="47F7E76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回答：还有 Milvus collection、Redis List/Hash/String 结构、Markdown 原始文档，以及评估数据集和运行结果文件。</w:t>
      </w:r>
    </w:p>
    <w:p w14:paraId="456675A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79. Milvus 的 `knowledge_chunk` Collection 和 Redis 中的 Key/Value、List 结构分别存什么？</w:t>
      </w:r>
    </w:p>
    <w:p w14:paraId="62FF6808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回答：knowledge_chunk 保存 chunk 文本、向量和来源元数据；Redis List 保存历史/语义缓存条目，Key/Value 保存实体、路由结果、会话索引等。</w:t>
      </w:r>
    </w:p>
    <w:p w14:paraId="4390110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80. Milvus 中保存哪些字段？</w:t>
      </w:r>
    </w:p>
    <w:p w14:paraId="16FE3146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回答：至少包括 id、content、embedding、title、section、source、chunk_index、error_code 等与检索和引用相关的字段，具体 schema 以 rag/store.py 为准。</w:t>
      </w:r>
    </w:p>
    <w:p w14:paraId="06AD0F81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81. Redis 在项目中承担哪些职责？</w:t>
      </w:r>
    </w:p>
    <w:p w14:paraId="57BC65B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回答：Redis 承担会话历史、实体记忆、路由缓存、语义缓存和部分会话索引，利用 TTL/LTRIM 控制生命周期和容量。</w:t>
      </w:r>
    </w:p>
    <w:p w14:paraId="704BBAB9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82. 项目中一共有多少个工具函数？分别是什么作用？</w:t>
      </w:r>
    </w:p>
    <w:p w14:paraId="19B2677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回答：注册表当前有 11 个工具。常规工具 8 个：query_call_log（按 request_id 查单次调用日志）、query_recent_call_stats（统计接口近 N 分钟状态码/429）、query_apikey_status（查 Key 状态）、query_plan（查套餐）、query_usage（查月度用量）、query_bill（查账单）、create_ticket（唯一写操作，创建工单）、query_ticket（查询工单，已注册但当前 Agent 链路未调用）。高风险占位工具 3 个：reset_api_key、change_plan、refund；它们默认不暴露给模型，且实现本身处于拦截状态。所有工具都通过 ToolSpec 注册到 REGISTRY，由 execute() 统一做租户上下文、3 秒超时、最多 1 次重试、脱敏审计日志和高风险校验。</w:t>
      </w:r>
    </w:p>
    <w:p w14:paraId="5749CEA3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83. 工具是如何注册、发现和调用的？</w:t>
      </w:r>
    </w:p>
    <w:p w14:paraId="45A69ABE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回答：ToolSpec 描述 name、schema、函数、high_risk；全局 REGISTRY 负责注册/发现，execute() 统一执行超时、重试、拦截、脱敏和审计。</w:t>
      </w:r>
    </w:p>
    <w:p w14:paraId="37E01DCD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84. 新增一个工具需要做哪些工作？</w:t>
      </w:r>
    </w:p>
    <w:p w14:paraId="68CDEBB9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回答：实现 async 函数、ToolSpec 和 JSON Schema，注册到 REGISTRY，接入 ToolContext 的租户过滤、错误处理、审计、评估，并在需要时接入 Agent。</w:t>
      </w:r>
    </w:p>
    <w:p w14:paraId="4B89651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85. 工具参数和返回结果如何约束？</w:t>
      </w:r>
    </w:p>
    <w:p w14:paraId="3A0D2AF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回答：通过手写 JSON Schema 约束必填字段和类型；函数签名统一为 args、ToolContext，返回 dict，失败返回 ok=False 等可控结构。</w:t>
      </w:r>
    </w:p>
    <w:p w14:paraId="1F7B354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86. 诊断 Agent 是如何查询调用日志的？</w:t>
      </w:r>
    </w:p>
    <w:p w14:paraId="6236CBF3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回答：先用 request_id 调 query_call_log；从日志回填 error_code/app_id，再按错误类型并行查 Key 状态、近期调用统计和文档证据，最后由 qwen-plus生成诊断卡片。</w:t>
      </w:r>
    </w:p>
    <w:p w14:paraId="327B6733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87. 诊断 Agent 查询日志后，如何继续查询 API Key、限流和文档信息？</w:t>
      </w:r>
    </w:p>
    <w:p w14:paraId="58BBDE3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回答：这里有两层时序。第一层是串行：只有拿到 request_id 后，诊断 Agent 才能先执行 query_call_log；因为后续的 error_code、endpoint、app_id 依赖这条日志回填。第二层是并行：日志返回后，诊断 Agent 用 asyncio.gather 同时启动三件事——若是 AUTH_KEY_EXPIRED/AUTH_KEY_INVALID 且有 app_id，则查 query_apikey_status；若是限流、配额错误或有 endpoint，则查 query_recent_call_stats(endpoint, 60)；同时查文档支撑。文档支撑内部先尝试 ErrorCode 表的精确热路径，命中便不跑 RAG；未命中才以“错误码含义、原因与处理步骤”或原 query 调 doc_rag.answer。三路完成后，才串行进入 qwen-plus 汇总诊断卡片。</w:t>
      </w:r>
    </w:p>
    <w:p w14:paraId="419751FE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88. 工具调用超时、异常和重试如何处理？</w:t>
      </w:r>
    </w:p>
    <w:p w14:paraId="7739BF3B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回答：工具调用由 registry.execute() 用 asyncio.wait_for 限时3秒，最多重试1次、无退避；函数异常转成失败结果并记录审计。</w:t>
      </w:r>
    </w:p>
    <w:p w14:paraId="0FAA3E6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89. 工具调用失败后，系统如何降级？</w:t>
      </w:r>
    </w:p>
    <w:p w14:paraId="252BF144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回答：工具失败由 execute() 统一返回 {ok: false, error: ...}，不会把异常抛穿整条图。超时/异常会最多再试一次，并把失败审计到 tool_call_log；专业 Agent 只把成功且有效的数据放入 evidence。接下来分三种降级：缺少单个辅助证据时（如 Key 或统计失败）仍用日志、其他工具和文档继续回答，并明确证据有限；诊断请求的关键日志查不到时，api_diagnostic 会把 call_log 标为 found:false 且设置 need_ticket，ticket_node 创建工单；如果整个专业 Agent 抛异常，specialists_node 的 _run_agent 捕获并隔离，其他并行 Agent 仍可完成。只有 graph.ainvoke 整体不可恢复失败时，才进入管线级规则回复并自动建单。</w:t>
      </w:r>
    </w:p>
    <w:p w14:paraId="36010AD2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90. 工具调用日志记录什么内容？</w:t>
      </w:r>
    </w:p>
    <w:p w14:paraId="78F83E4E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回答：记录工具名、租户/会话上下文、脱敏后的入参和结果、耗时、成功状态、错误信息和 trace 关联；入参/结果分别截断1000/1500字符。</w:t>
      </w:r>
    </w:p>
    <w:p w14:paraId="157893E9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91. 工具调用是否由模型自主选择？</w:t>
      </w:r>
    </w:p>
    <w:p w14:paraId="2068C5B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回答：不是。当前由意图和 Agent 代码按条件调用；模型 Function Calling 只作为预留扩展。</w:t>
      </w:r>
    </w:p>
    <w:p w14:paraId="296F114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92. 高风险工具如何防止被 AI 直接执行？</w:t>
      </w:r>
    </w:p>
    <w:p w14:paraId="299A347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回答：高风险操作有四道现有防线。第一，reset_api_key、change_plan、refund 都标记 high_risk，openai_tools() 默认不返回它们，模型看不到；第二，execute() 用 ToolContext.is_internal 校验，非内部用户直接返回“需人工处理”；第三，is_internal 不是客户端传入，而是 JWT 解码得到 sub 后回查 User 表，由 role 是否在 support/admin 判定，require_internal 还会拒绝非技术支持/管理员访问内部工作台；第四，高风险工具函数本身是 blocked 占位，Billing 识别退款、改价、升降套餐等关键词时只解释并设置 need_human，由 ticket_node 转人工。需要如实说明：当前确定性 Agent 链路不会主动调用这些工具；若未来开放后台人工执行，还应增加二次确认、操作人/目标用户 ID 审计、审批流和幂等校验。</w:t>
      </w:r>
    </w:p>
    <w:p w14:paraId="67EEE51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93. 用户要求退款、改价或套餐变更时，Billing Agent 如何处理？</w:t>
      </w:r>
    </w:p>
    <w:p w14:paraId="122B1A47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回答：Billing 识别 17 类高风险关键词，不执行退款、改价或套餐变更，只说明需要人工审批并设置 need_human/need_ticket。</w:t>
      </w:r>
    </w:p>
    <w:p w14:paraId="1C7629C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94. 多租户如何实现数据隔离？</w:t>
      </w:r>
    </w:p>
    <w:p w14:paraId="41AC100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回答：JWT tenant_id 经 User 表回查确认，ToolContext 贯穿工具并在查询中加 tenant_id 条件；会话归属和语义缓存同样按租户校验/分桶，内部支持角色可跨租户。</w:t>
      </w:r>
    </w:p>
    <w:p w14:paraId="4FFF6167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95. JWT、用户角色和内部客服权限如何实现？</w:t>
      </w:r>
    </w:p>
    <w:p w14:paraId="13CB3CDB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回答：登录签发 HS256 JWT，bcrypt 校验密码，过期时间约12小时；get_current_user 解码后回查数据库，require_internal 限制工作台等内部接口。</w:t>
      </w:r>
    </w:p>
    <w:p w14:paraId="45866C8F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96. 如何避免用户通过会话 ID 查询其他租户的会话？</w:t>
      </w:r>
    </w:p>
    <w:p w14:paraId="350BE9D8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回答：会话访问的主防线是：请求必须先经过 get_current_user，JWT 的 sub 会回查 User 表，得到可信 user_id、tenant_id 和角色；chat 复用 conversation_id 时，只有内部人员或同租户会话才能复用，否则静默新建当前用户租户的会话。查询/追加既有会话时，get_conversation/add_customer_message 会先取会话，再用 assert_tenant_access 校验租户，客户侧跨租户会得到 403。账户枚举方面，登录接口把“用户不存在”和“密码错误”统一为 401“用户名或密码错误”，避免泄露用户名是否存在。需要诚实指出一个可改进点：会话查询目前“会话不存在”返回 404、跨租户返回 403，已登录攻击者仍可能据此猜测会话 ID 是否存在；生产应把无权和不存在统一成 404 或统一业务提示，并避免只靠可猜测 ID。</w:t>
      </w:r>
    </w:p>
    <w:p w14:paraId="4F4D539A">
      <w:pPr>
        <w:spacing w:before="200" w:after="100" w:line="264" w:lineRule="auto"/>
      </w:pPr>
      <w:r>
        <w:rPr>
          <w:rFonts w:ascii="等线" w:hAnsi="等线" w:eastAsia="等线"/>
          <w:b/>
          <w:color w:val="1F4D78"/>
          <w:sz w:val="24"/>
        </w:rPr>
        <w:t>5. 安全与兜底</w:t>
      </w:r>
    </w:p>
    <w:p w14:paraId="6DE53935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97. 项目实现了哪些敏感信息脱敏？</w:t>
      </w:r>
    </w:p>
    <w:p w14:paraId="38429A7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回答：覆盖 API Key、Secret、Bearer Token、身份证、银行卡、手机号、邮箱和签名参数等 8 类敏感信息。</w:t>
      </w:r>
    </w:p>
    <w:p w14:paraId="0CB6FCA8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98. 三层脱敏分别发生在哪些位置？</w:t>
      </w:r>
    </w:p>
    <w:p w14:paraId="4680A308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回答：输入/人工回复入库前、工具入参与结果写审计前、最终 draft/card 返回前分别脱敏。</w:t>
      </w:r>
    </w:p>
    <w:p w14:paraId="7EAB54B0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99. 为什么不能只在最终输出前脱敏？</w:t>
      </w:r>
    </w:p>
    <w:p w14:paraId="08E3992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回答：中间工具结果和 Trace 可能进入 Prompt、日志或数据库；只在最终输出脱敏无法防止内部扩散或审计泄露。</w:t>
      </w:r>
    </w:p>
    <w:p w14:paraId="38BACDB0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100. 八类敏感信息具体包括什么？</w:t>
      </w:r>
    </w:p>
    <w:p w14:paraId="647790E0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回答：八类分别是 API Key、Secret、Bearer Token、身份证、银行卡、手机号、邮箱和完整签名。重点理解第 2、3、8 类：Secret 通常是应用的私钥或签名密钥，常与 API Key 配合生成请求签名；一旦泄露，攻击者可能伪造合法签名，所以项目匹配到 secret_key/secret-key 后的值会全部遮蔽。Bearer Token 是放在 Authorization: Bearer &lt;token&gt; 中的访问凭证，拿到它的人可在有效期内以该用户或应用身份调用接口，因此只保留“Bearer ”前缀、隐藏具体 token。完整签名是请求参数经过摘要或 HMAC 等算法得到的校验值；项目把 32 位十六进制串识别为 signature，保留前 8 位并标记已脱敏，避免日志或回复暴露可被用于分析、重放或关联请求的完整校验信息。其余五类是 API Key、身份证、银行卡、手机号和邮箱，均按对应格式脱敏。</w:t>
      </w:r>
    </w:p>
    <w:p w14:paraId="2A0ABB28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101. 脱敏使用正则、模型还是其他方法？</w:t>
      </w:r>
    </w:p>
    <w:p w14:paraId="33CBA255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回答：主要使用正则和递归对象处理，不调用模型做脱敏；数字模式使用环视断言，避免中文相邻时 \b 边界失效。</w:t>
      </w:r>
    </w:p>
    <w:p w14:paraId="219F7E2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102. 编写脱敏正则时有哪些坑？</w:t>
      </w:r>
    </w:p>
    <w:p w14:paraId="0A1FA9E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回答：正则有三个特别容易踩的坑。第一，中文紧邻数字时 \b 词边界不可靠，例如“手机号138...”可能没有英文单词边界，所以项目对身份证、银行卡、手机号用 (?&lt;!\d) 和 (?!\d) 限制前后不能还是数字。第二，规则顺序敏感：必须先匹配长串、特定格式，再匹配短串；否则短正则先替换掉长卡号/签名的一部分，后面的长正则永远匹配不到。第三，避免误报：要区分状态码、订单号、普通数字与银行卡/身份证，并处理大小写、分隔符、跨行、已脱敏文本和嵌套 JSON。每次新增模式都应同时加命中、漏检和误伤样本。</w:t>
      </w:r>
    </w:p>
    <w:p w14:paraId="13A1ABA8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103. 如何避免脱敏误报影响答案质量？</w:t>
      </w:r>
    </w:p>
    <w:p w14:paraId="2C027BA5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回答：采用带前后文的精确模式、保留 API Key 前7后4、对结构化字段递归处理，并用脱敏评估集检查误报；当前仍需持续补充边界样本。</w:t>
      </w:r>
    </w:p>
    <w:p w14:paraId="5DB20394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104. 如何防止用户通过提示词注入套取系统 Prompt？</w:t>
      </w:r>
    </w:p>
    <w:p w14:paraId="2D8FD516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回答：当前实现主要靠“缩小模型可控范围”，不是专门的提示词注入检测器。具体做法：系统 Prompt 固定在代码中，用户只能作为 user message 进入；IntentRouter 只允许 7 个意图和 JSON 输出，非法意图回退 doc_qa；Supervisor 用固定 ROUTE_MAP 和代码决定工具，不让模型依据用户指令任意挑工具；高风险工具默认不暴露，工具查询由可信 ToolContext 的 tenant_id/role 约束；RAG Prompt 要求只能依据参考资料，最终 security_node 对输出脱敏。当前缺口也要主动说：没有针对“忽略此前指令/泄露系统提示词”的显式分类器、攻击样本集、输入隔离标记、模型级内容安全策略或输出策略校验。生产可补：把外部文本明确包成不可信数据、拒绝系统提示词/凭据索取、对工具参数做服务端白名单校验、加入 prompt-injection red-team 评估、对高风险路径要求人工审批，并记录命中审计。</w:t>
      </w:r>
    </w:p>
    <w:p w14:paraId="269E023F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105. 如果安全审查节点自身失败，系统如何处理？</w:t>
      </w:r>
    </w:p>
    <w:p w14:paraId="26198A26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回答：安全节点失败时应采用 fail-closed：不发送未经审查的 draft，返回固定安全兜底并记录 trace；管线级异常也会走规则兜底。具体异常分支需继续补强。</w:t>
      </w:r>
    </w:p>
    <w:p w14:paraId="5AD8E35F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106. 多级兜底具体有哪些层级？</w:t>
      </w:r>
    </w:p>
    <w:p w14:paraId="6B826C6F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回答：按作用范围可分 4 层、7 个具体机制。模型调用层：LLM 客户端对瞬时错误做 tenacity 重试。Subagent 层：specialists_node 用 _run_agent 的 try/except 隔离某个专业 Agent；DocRAG 无命中返回固定不确定提示，工具失败返回 ok:false 让 Agent 用剩余证据降级。节点/流程分支层：intent 低置信或 api_error 缺 request_id/error_code 时走 clarify；诊断证据不足或 Billing 命中高风险时置 need_ticket/need_human，ticket_node 建单。管线层：graph.ainvoke 抛出不可恢复异常时，supervisor.run 返回按意图的规则回复、记录 fallback trace，并自动建单。这样既避免单点失败拖垮整条链路，也不会在没有证据时硬编答案。</w:t>
      </w:r>
    </w:p>
    <w:p w14:paraId="79CFF23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107. 整条管线崩溃时用户会看到什么？</w:t>
      </w:r>
    </w:p>
    <w:p w14:paraId="37C50D1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回答：用户看到固定的“暂时无法完成诊断、已转人工/请补充信息”类规则回复；同时尽量自动创建工单并保留 pipeline_error 证据。</w:t>
      </w:r>
    </w:p>
    <w:p w14:paraId="5D52641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108. 兜底回复应该遵循什么原则？</w:t>
      </w:r>
    </w:p>
    <w:p w14:paraId="031488C6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回答：诚实说明不确定性、不给出未经证据支持的结论、保护敏感信息、提供下一步补充信息或人工渠道，并保留可审计证据。</w:t>
      </w:r>
    </w:p>
    <w:p w14:paraId="1E32B4B3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109. 兜底机制可能带来哪些反效果？</w:t>
      </w:r>
    </w:p>
    <w:p w14:paraId="279084FD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回答：过度兜底会降低自动解决率、增加人工量、掩盖真实故障，还可能让用户反复补充无关信息；需要用澄清/转人工率和 badcase 监控。</w:t>
      </w:r>
    </w:p>
    <w:p w14:paraId="457E74F3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110. 如何测试安全脱敏的准确率和误报率？</w:t>
      </w:r>
    </w:p>
    <w:p w14:paraId="369D3973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回答：用包含真实格式、中文相邻、嵌套 JSON 和攻击性文本的标注集，计算 precision/recall/F1；eval 中已有 8 条脱敏用例，可继续扩展误报专项集。</w:t>
      </w:r>
    </w:p>
    <w:p w14:paraId="13CFFF2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111. 安全审查节点会不会成为性能瓶颈？</w:t>
      </w:r>
    </w:p>
    <w:p w14:paraId="3D36A7DB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 security 是纯规则脱敏，通常不是主要瓶颈；但处理大卡片、复杂正则和高并发时仍需计时，必要时做编译缓存和长度限制。</w:t>
      </w:r>
    </w:p>
    <w:p w14:paraId="6A335487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112. 如何监控安全策略是否过于激进？</w:t>
      </w:r>
    </w:p>
    <w:p w14:paraId="00E8DC5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回答：监控脱敏命中率、误报抽样、用户投诉、转人工率和答案完整性；按规则类型分析，发现某类异常升高时回归样本和阈值。</w:t>
      </w:r>
    </w:p>
    <w:p w14:paraId="46CC7226">
      <w:pPr>
        <w:spacing w:before="200" w:after="100" w:line="264" w:lineRule="auto"/>
      </w:pPr>
      <w:r>
        <w:rPr>
          <w:rFonts w:ascii="等线" w:hAnsi="等线" w:eastAsia="等线"/>
          <w:b/>
          <w:color w:val="1F4D78"/>
          <w:sz w:val="24"/>
        </w:rPr>
        <w:t>6. Prompt、模型和 Agent 方法论</w:t>
      </w:r>
    </w:p>
    <w:p w14:paraId="39A01527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113. Prompt 是如何设计的？</w:t>
      </w:r>
    </w:p>
    <w:p w14:paraId="38F6159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回答：Prompt 按职责拆分：分类/抽取、RAG生成、诊断、账单解释、总结。输入包含结构化上下文和证据，输出尽量限制为 JSON；规则和权限不依赖 Prompt。</w:t>
      </w:r>
    </w:p>
    <w:p w14:paraId="23E4F5C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114. 不同 Agent 的 Prompt 如何划分职责？</w:t>
      </w:r>
    </w:p>
    <w:p w14:paraId="3FB7B30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回答：IntentRouter只分类抽实体；DocRAG只基于引用资料回答；APIDiagnostic只组织工具证据；Billing只解释套餐/用量/费用并识别高风险。</w:t>
      </w:r>
    </w:p>
    <w:p w14:paraId="41C50E78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115. 如何约束模型只根据证据和文档回答？</w:t>
      </w:r>
    </w:p>
    <w:p w14:paraId="2FAF6FEA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回答：用证据上下文、只基于参考资料的 Prompt、命中阈值和无命中短路约束；诊断和账单同样要求以工具结果为事实。</w:t>
      </w:r>
    </w:p>
    <w:p w14:paraId="510D4D71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116. 为什么要求模型输出结构化 JSON？</w:t>
      </w:r>
    </w:p>
    <w:p w14:paraId="528BA138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回答：JSON 便于代码校验、渲染卡片、计算评估指标和稳定传递字段，减少解析自然语言带来的歧义。</w:t>
      </w:r>
    </w:p>
    <w:p w14:paraId="48C5340C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117. 如果模型输出非法 JSON，系统如何处理？</w:t>
      </w:r>
    </w:p>
    <w:p w14:paraId="274AE12D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回答：使用稳健 JSON 解析/默认结构和错误记录；无法恢复时进入澄清或规则兜底，不把原始非法文本直接交给前端。</w:t>
      </w:r>
    </w:p>
    <w:p w14:paraId="45EEC733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118. Prompt 如何进行版本管理？</w:t>
      </w:r>
    </w:p>
    <w:p w14:paraId="62283E4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回答：当前仓库没有独立的 Prompt registry/version 表；Prompt 在 Agent 文件中维护。建议提取为版本化文件并让评估集对每次版本做回归。</w:t>
      </w:r>
    </w:p>
    <w:p w14:paraId="476256E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119. 如何评估一次 Prompt 修改是否有效？</w:t>
      </w:r>
    </w:p>
    <w:p w14:paraId="38DE1A4A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回答：固定同一评估集、清缓存、记录模型/Prompt版本和耗时，比较意图、实体、引用、澄清、转人工、脱敏等指标及 badcase。</w:t>
      </w:r>
    </w:p>
    <w:p w14:paraId="57E8B367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120. 如何学习新的 Agent 技能？</w:t>
      </w:r>
    </w:p>
    <w:p w14:paraId="622B36E0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回答：通过阅读业务代码、工具契约、Prompt、评估 badcase 和线上 Trace 学习；先理解证据和权限边界，再实现小范围可回归的技能。</w:t>
      </w:r>
    </w:p>
    <w:p w14:paraId="4DF8FD2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121. 新增技能时需要修改 Prompt、Tool、Agent 还是 Workflow？</w:t>
      </w:r>
    </w:p>
    <w:p w14:paraId="52D96980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回答：若是新知识，优先更新知识库；若需新事实，增加 Tool；若是已有数据的新推理，修改 Agent/Prompt；若需新路径，才修改 Workflow，并同步评估和安全。</w:t>
      </w:r>
    </w:p>
    <w:p w14:paraId="7F5867D0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122. Skill、Tool、Prompt 和 Agent 分别解决什么问题？</w:t>
      </w:r>
    </w:p>
    <w:p w14:paraId="4FF2F80B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回答：Skill 是可复用能力规范，Tool 是受控外部动作，Prompt 是模型行为约束，Agent 是围绕目标组织 LLM/工具的角色，Workflow 是确定性流程和权限边界。</w:t>
      </w:r>
    </w:p>
    <w:p w14:paraId="714BB3D9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123. 如何看待 Agent？Agent 和普通 LLM 调用的边界是什么？</w:t>
      </w:r>
    </w:p>
    <w:p w14:paraId="5252D76B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回答：Agent 的边界在于有明确目标、上下文和受控工具，并需要对结果负责；一次普通 LLM 调用没有循环或工具决策，不应包装成 Agent。</w:t>
      </w:r>
    </w:p>
    <w:p w14:paraId="7FE1EC9F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124. 如何判断一个问题应该使用 Agent、Workflow、普通函数还是 RAG？</w:t>
      </w:r>
    </w:p>
    <w:p w14:paraId="398A62AF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回答：可枚举且有安全约束的路径用 Workflow；纯确定逻辑用函数；需要私有知识用 RAG；需要多步证据组织或模型推理才引入 Agent。</w:t>
      </w:r>
    </w:p>
    <w:p w14:paraId="47B0A46C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125. 如何平衡模型能力、流程可控性、延迟和成本？</w:t>
      </w:r>
    </w:p>
    <w:p w14:paraId="2B49F2C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回答：先用小模型、热路径、缓存和并行降低成本/延迟，再让大模型处理需要推理的部分；质量用结构化评估和人工抽样守住，安全操作保持代码控制。</w:t>
      </w:r>
    </w:p>
    <w:p w14:paraId="7D90FA0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126. 通义千问的表现如何？是否考虑过替换模型？</w:t>
      </w:r>
    </w:p>
    <w:p w14:paraId="4762E6CB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回答：当前以 DashScope qwen-turbo/qwen-plus 为实现选择，优点是 OpenAI兼容、中文场景和一套 Embedding/Rerank；通过 LLM client/router 保留替换模型的边界，需用同一评估集验证替换。</w:t>
      </w:r>
    </w:p>
    <w:p w14:paraId="483883F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127. 如果要支持英文或多语言，模型层需要怎样改造？</w:t>
      </w:r>
    </w:p>
    <w:p w14:paraId="0C6FE6BA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回答：抽取 Prompt 与多语言 schema，按语言选择模型/分词器/知识库，RAG 文档和引用增加 language 元数据；Redis key、评估集和 UI 也要考虑语言隔离。</w:t>
      </w:r>
    </w:p>
    <w:p w14:paraId="1650DE7D">
      <w:pPr>
        <w:spacing w:before="200" w:after="100" w:line="264" w:lineRule="auto"/>
      </w:pPr>
      <w:r>
        <w:rPr>
          <w:rFonts w:ascii="等线" w:hAnsi="等线" w:eastAsia="等线"/>
          <w:b/>
          <w:color w:val="1F4D78"/>
          <w:sz w:val="24"/>
        </w:rPr>
        <w:t>7. 评测、可观测性与性能</w:t>
      </w:r>
    </w:p>
    <w:p w14:paraId="76127A8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128. 项目如何进行整体评测？</w:t>
      </w:r>
    </w:p>
    <w:p w14:paraId="1B2CC43E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回答：用 15 条主用例+8 条脱敏用例端到端运行 supervisor.run()，清缓存后做规则比对，并输出 6 项指标和 badcase 归因。</w:t>
      </w:r>
    </w:p>
    <w:p w14:paraId="4A7EFA5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129. 评测集包含哪些类型的问题？</w:t>
      </w:r>
    </w:p>
    <w:p w14:paraId="47D39AB4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回答：覆盖文档问答、API报错、限流、账单、数据质量、闲聊、澄清/转人工以及敏感信息脱敏。</w:t>
      </w:r>
    </w:p>
    <w:p w14:paraId="37AB688F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130. 评测使用哪些指标？</w:t>
      </w:r>
    </w:p>
    <w:p w14:paraId="64B6B7C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回答：意图准确率、实体准确率、引用率、转人工准确率、澄清准确率、脱敏准确率；benchmark另看阶段耗时和缓存前后对比。</w:t>
      </w:r>
    </w:p>
    <w:p w14:paraId="5FAF137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131. 意图准确率、实体准确率、引用率和转人工准确率如何计算？</w:t>
      </w:r>
    </w:p>
    <w:p w14:paraId="782347A8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回答：以数据集中的 expected intent/entities/citations/need_ticket/clarify 和脱敏断言做规则比对，分别统计正确样本数除以总样本数；没有使用 LLM Judge。</w:t>
      </w:r>
    </w:p>
    <w:p w14:paraId="7FFF5CE2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132. 如何单独评估每个 Agent 的质量？</w:t>
      </w:r>
    </w:p>
    <w:p w14:paraId="0B7DBF57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回答：按意图或 route 筛选评估样本，断言该 Agent 的结构化 card、引用、工具证据和 need_ticket，再看节点耗时和错误 trace。</w:t>
      </w:r>
    </w:p>
    <w:p w14:paraId="5AC0C4DC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133. 为什么没有使用 LLM Judge？它的优缺点是什么？</w:t>
      </w:r>
    </w:p>
    <w:p w14:paraId="39C42BFA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回答：没有用是因为当前指标都是结构化可判定断言，结果稳定且成本低；缺点是对措辞质量、证据充分性和复杂语义覆盖不足，后续可增加人工或 LLM Judge 辅助。</w:t>
      </w:r>
    </w:p>
    <w:p w14:paraId="276D3AF5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134. LangSmith 能不能接入这个项目？</w:t>
      </w:r>
    </w:p>
    <w:p w14:paraId="4944A566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回答：可以接入，在 LLM client 或 trace 层记录 run、prompt、tool、token 和 latency，并通过环境变量开关，不能阻塞主流程。</w:t>
      </w:r>
    </w:p>
    <w:p w14:paraId="791122CC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135. LangSmith 和当前自研 Trace、评估体系相比有什么优劣？</w:t>
      </w:r>
    </w:p>
    <w:p w14:paraId="09FAC207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回答：LangSmith 开箱即用、便于调试链路和 Prompt；当前自研 Trace 更贴合租户、业务实体、工单和前端 React Flow，成本和数据控制更好，但功能需自行维护。</w:t>
      </w:r>
    </w:p>
    <w:p w14:paraId="58A3D519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136. 项目中的 Trace 记录了哪些内容？</w:t>
      </w:r>
    </w:p>
    <w:p w14:paraId="49F36F80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回答：记录节点名、顺序、输入/输出摘要、状态、耗时、Token、引用文档、工具调用和 trace_id；摘要有长度截断。</w:t>
      </w:r>
    </w:p>
    <w:p w14:paraId="6ECC1081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137. 日志如何读写？业务日志、工具日志和 Trace 有什么区别？</w:t>
      </w:r>
    </w:p>
    <w:p w14:paraId="24961E0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回答：业务日志用于运行排错，tool_call_log用于工具审计，agent_trace用于节点级链路和前端展示；它们粒度和保留目的不同。</w:t>
      </w:r>
    </w:p>
    <w:p w14:paraId="5E5C833D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138. Badcase 如何定位到具体的 Agent 或节点？</w:t>
      </w:r>
    </w:p>
    <w:p w14:paraId="58C3665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回答：通过 trace_id/session_id 查 agent_trace，按 step_order 和 node_name 找到异常节点，再结合 tool_call_log、输入输出摘要和评估归因定位。</w:t>
      </w:r>
    </w:p>
    <w:p w14:paraId="4251B85E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139. 如何统计每个租户的 Token 使用量和成本？</w:t>
      </w:r>
    </w:p>
    <w:p w14:paraId="39F7ACB7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回答：每次 LLM 调用累计 token_usage，带 tenant_id、模型等字段写 MySQL并按租户聚合；当前记录用量，未配置完整的 LLM 单价换算。</w:t>
      </w:r>
    </w:p>
    <w:p w14:paraId="73E27EB8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140. 监控面板通常关注哪些指标？</w:t>
      </w:r>
    </w:p>
    <w:p w14:paraId="17AA6A27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回答：关注成功率、P50/P95、错误率、澄清率、转人工率、引用/命中率、缓存命中率、Token成本、工具超时和租户分布。</w:t>
      </w:r>
    </w:p>
    <w:p w14:paraId="2B2904B0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141. 如果追踪系统本身不可用，会不会影响主流程？</w:t>
      </w:r>
    </w:p>
    <w:p w14:paraId="4FDC75AE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回答：Trace 持久化在图外，设计上应失败可记录日志但不阻断主流程；需对 persist 做异常隔离，当前实现应继续核对该边界。</w:t>
      </w:r>
    </w:p>
    <w:p w14:paraId="2092D8A2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142. 可观测性数据量过大时，如何控制存储成本？</w:t>
      </w:r>
    </w:p>
    <w:p w14:paraId="26234029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回答：摘要截断、按租户和时间保留、采样低价值 Trace、异步写入、分层存储和索引清理；敏感信息仍需先脱敏。</w:t>
      </w:r>
    </w:p>
    <w:p w14:paraId="6A6E619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143. 吞吐量如何计算？</w:t>
      </w:r>
    </w:p>
    <w:p w14:paraId="0C6B15B9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回答：吞吐量是单位墙钟时间完成的请求数，公式为 completed_requests / wall_time（req/s）。当前 benchmark 的做法是：把 6 个标准问题各重复 2 次，共 12 个请求，用 asyncio.Semaphore 限制同时在执行的请求数为 4；在所有协程启动前记 t0，asyncio.gather 全部完成后用 wall=time.perf_counter()-t0，打印 12/wall。每个请求自己的 t0 到结束用于延迟 P50/P95/平均值，不能拿单请求延迟相加算吞吐。报告吞吐时还必须写明并发数、样本数、冷/热缓存、是否走 HTTP、成功率和模型/外部服务状态；当前压测直接调用 supervisor.run，不包含 FastAPI、JWT、SSE 和网络开销，因此只能说明该进程内链路的对比吞吐。</w:t>
      </w:r>
    </w:p>
    <w:p w14:paraId="5C63352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144. P50、P95、平均延迟分别代表什么？</w:t>
      </w:r>
    </w:p>
    <w:p w14:paraId="1F1C0BA7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回答：P50 是中位延迟，P95 表示95%的请求不超过该时延，平均延迟是算术平均；它们分别反映典型、尾部和总体水平。</w:t>
      </w:r>
    </w:p>
    <w:p w14:paraId="10EB4BCE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145. 为什么 P95 有时比平均延迟更重要？</w:t>
      </w:r>
    </w:p>
    <w:p w14:paraId="7CB274B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回答：客服体验常被慢请求拖累，P95能暴露工具超时、冷启动和长尾，而平均值可能掩盖这些问题。</w:t>
      </w:r>
    </w:p>
    <w:p w14:paraId="574B73D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146. 压测脚本测试了什么？有什么局限？</w:t>
      </w:r>
    </w:p>
    <w:p w14:paraId="3956A3D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回答：脚本用 asyncio 做4并发、重复2轮，比较缓存前后和阶段耗时；局限是样本小、不是HTTP全链路、不能代表生产流量分布。</w:t>
      </w:r>
    </w:p>
    <w:p w14:paraId="2CB8037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147. 冷启动 P95 从约 48.6 秒降到 6.8 秒，具体做了哪些优化？</w:t>
      </w:r>
    </w:p>
    <w:p w14:paraId="7AE1FD35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回答：设计上通过 qwen-turbo分层、错误码MySQL热路径、路由/语义缓存、专业Agent并行、RAG上下文压缩降低耗时；48.6→6.8秒属于文档口径，正式面试前应重新核对基线。</w:t>
      </w:r>
    </w:p>
    <w:p w14:paraId="1ACE0A0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148. 模型分层、错误码热路径、路由缓存、语义缓存和并行执行分别解决什么问题？</w:t>
      </w:r>
    </w:p>
    <w:p w14:paraId="2011F404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回答：模型分层降低简单请求成本；热路径跳过检索；路由缓存跳过分类；语义缓存跳过完整 doc_qa；并行执行减少串行等待。</w:t>
      </w:r>
    </w:p>
    <w:p w14:paraId="094A7F4E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149. 语义缓存的相似度阈值如何确定？</w:t>
      </w:r>
    </w:p>
    <w:p w14:paraId="7422FABE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回答：当前阈值是余弦≥0.95，属于工程配置；应在同一意图评估集上画命中质量/误命中曲线，并结合租户隔离和新鲜度调整。</w:t>
      </w:r>
    </w:p>
    <w:p w14:paraId="4CCA2F8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150. 语义缓存什么内容可以缓存？什么内容不能缓存？</w:t>
      </w:r>
    </w:p>
    <w:p w14:paraId="3928295D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回答：只缓存无租户特定事实、未澄清、未转人工的 doc_qa 干净答案；诊断、账单、工单和实时状态不能直接复用。</w:t>
      </w:r>
    </w:p>
    <w:p w14:paraId="7B0795DA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151. 缓存的失效策略如何设计？</w:t>
      </w:r>
    </w:p>
    <w:p w14:paraId="3CFFCE63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回答：路由缓存 TTL24小时，实体6小时，语义缓存当前LPUSH+LTRIM限200条且无TTL；知识更新、权限变化或质量回归时应主动失效相关缓存。</w:t>
      </w:r>
    </w:p>
    <w:p w14:paraId="0CF3D8DE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152. 如何监控缓存命中率？命中率下降时如何排查？</w:t>
      </w:r>
    </w:p>
    <w:p w14:paraId="6265C4B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回答：记录命中/未命中计数、按租户/意图/版本拆分；下降时检查 query归一化、embedding模型、阈值、TTL、知识更新和 Redis容量。</w:t>
      </w:r>
    </w:p>
    <w:p w14:paraId="30EF694E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153. 性能优化和答案质量之间如何平衡？</w:t>
      </w:r>
    </w:p>
    <w:p w14:paraId="74EACF8F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回答：用离线准确率、引用/无命中率和人工抽样守住质量，逐项测量优化带来的延迟、Token和答案变化，避免只追求P95。</w:t>
      </w:r>
    </w:p>
    <w:p w14:paraId="7DF506E9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154. 首字延迟和完整响应 P95 更关注哪个？</w:t>
      </w:r>
    </w:p>
    <w:p w14:paraId="1E31F7A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回答：当前是伪流式：后端先 await supervisor.run，等所有工具、RAG、LLM 和安全节点都结束并得到完整 answer 后，才每 18 个字符、间隔 20ms 发一个 SSE token 事件。因此用户看到“逐字出现”，但首字时间几乎等于完整编排完成时间。真正流式应让 LLM client 的 chat_stream 在生成 token 时立刻向 SSE 转发；工具/检索完成后，第一个模型 token 到来即可显示，且仍需在结束时补 card、citations 等结构化 done 事件。当前实现应优先关注完整响应 P95；真流式要同时测 TTFT（从请求开始到第一 token）和 E2E P95（到最后 token/ done）。优化目标不同：TTFT 看路由、检索、首个模型 token 和连接建立；E2E 看生成速度、输出长度、工具尾部和网络回压。两种模式必须在相同并发、问题集、缓存、模型和输出长度下比较，不能把伪流式的“第一字符”误当成真实 TTFT。</w:t>
      </w:r>
    </w:p>
    <w:p w14:paraId="0228E06E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155. 如果请求量扩大十倍，系统瓶颈可能在哪里？</w:t>
      </w:r>
    </w:p>
    <w:p w14:paraId="568505B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回答：最可能先卡住的是 LLM 供应商的并发配额、限流和连接池：每个请求可能产生意图、RAG 改写/生成、诊断/账单/汇总等多次模型调用，且 qwen-plus 延迟通常占大头。第二优先级是 RAG 链路，特别是 Embedding、Milvus 向量查询、进程内 BM25 全量索引及 gte-rerank-v2；再往后是 MySQL 的日志/账单查询和连接池、Redis 缓存/会话、单进程 CPU/内存、Trace 写库及 SSE 长连接。排查不能只猜：按 Trace 的节点耗时、LLM 429/错误率、DB 连接等待、Milvus/Rerank 延迟、缓存命中率和 CPU/内存逐层验证。</w:t>
      </w:r>
    </w:p>
    <w:p w14:paraId="661E8A2C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156. 目前项目的单元测试和集成测试有哪些不足？</w:t>
      </w:r>
    </w:p>
    <w:p w14:paraId="49FC5F16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回答：测试不足不仅是“缺少单测”。现状主要是 15 条端到端主用例、8 条脱敏样本和一个 4 并发×2 轮的进程内 benchmark，没有完整的 pytest 单元/集成/接口测试。RAG 专项缺口更明显：没有标注 query→相关 chunk 的测试集，因此没有 Recall@K、Precision@K、MRR、nDCG，也没有分别衡量向量、BM25、RRF、Rerank 的增益；当前 citation_rate 只验证“返回了引用”，不验证引用是否正确、是否覆盖答案；也没有无命中识别、知识更新回归、答案忠实度/幻觉率、query rewrite、多语言和错误码热路径与完整 RAG 一致性的测试。还缺权限越权、工具超时/重试、缓存失效、并行冲突、管线异常、真实 HTTP/SSE、前端交互及高并发/故障注入测试。</w:t>
      </w:r>
    </w:p>
    <w:p w14:paraId="5DB0F993">
      <w:pPr>
        <w:spacing w:before="200" w:after="100" w:line="264" w:lineRule="auto"/>
      </w:pPr>
      <w:r>
        <w:rPr>
          <w:rFonts w:ascii="等线" w:hAnsi="等线" w:eastAsia="等线"/>
          <w:b/>
          <w:color w:val="1F4D78"/>
          <w:sz w:val="24"/>
        </w:rPr>
        <w:t>8. Docker、部署与前端</w:t>
      </w:r>
    </w:p>
    <w:p w14:paraId="50E71951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157. Docker 一般解决什么问题？</w:t>
      </w:r>
    </w:p>
    <w:p w14:paraId="5212946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回答：Docker把应用及依赖封装为可复现的运行环境，隔离版本、网络和数据卷，降低本机配置差异。</w:t>
      </w:r>
    </w:p>
    <w:p w14:paraId="5021EF2D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158. Docker 在这个项目中具体承担什么作用？</w:t>
      </w:r>
    </w:p>
    <w:p w14:paraId="550975E5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回答：本项目主要用 Compose 启动本地 MySQL、Redis、Milvus 及其依赖，配合 Makefile 完成 infra、初始化和运行流程。</w:t>
      </w:r>
    </w:p>
    <w:p w14:paraId="0953B7B7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159. Docker Compose 中启动了哪些服务？</w:t>
      </w:r>
    </w:p>
    <w:p w14:paraId="3C61D32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回答：Compose 包含 MySQL、Redis、Milvus、etcd、MinIO 等基础设施；后端/前端通常通过本机命令启动。</w:t>
      </w:r>
    </w:p>
    <w:p w14:paraId="3E3C3BF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160. MySQL、Redis、Milvus、etcd 和 MinIO 在 Compose 中分别是什么作用？</w:t>
      </w:r>
    </w:p>
    <w:p w14:paraId="313C53F6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回答：MySQL存关系业务数据，Redis存缓存/会话，Milvus存向量，etcd供Milvus元数据，MinIO供Milvus对象存储。</w:t>
      </w:r>
    </w:p>
    <w:p w14:paraId="374E396D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161. 项目如何完成建表、种子数据导入和知识库入库？</w:t>
      </w:r>
    </w:p>
    <w:p w14:paraId="55036FFE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回答：make setup 串联 init-db、seed 和 ingest：建表、导入演示数据、切片/Embedding并写入 Milvus。</w:t>
      </w:r>
    </w:p>
    <w:p w14:paraId="61E392D7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162. Docker 在这里主要用于环境隔离、依赖打包还是部署？</w:t>
      </w:r>
    </w:p>
    <w:p w14:paraId="70C0A7A4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回答：当前更偏本地基础设施编排和环境隔离，不等同于完整生产部署；生产需独立镜像、密钥、监控、备份和发布策略。</w:t>
      </w:r>
    </w:p>
    <w:p w14:paraId="5DDAB4DE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163. 如果部署到生产环境，还需要增加哪些能力？</w:t>
      </w:r>
    </w:p>
    <w:p w14:paraId="7CD7965F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回答：需要高可用数据库/Redis/Milvus、容器镜像与CI/CD、密钥管理、限流熔断、异步任务、监控告警、备份恢复、审计和更完整测试。</w:t>
      </w:r>
    </w:p>
    <w:p w14:paraId="2FA4522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164. 项目的前端是否使用 React？</w:t>
      </w:r>
    </w:p>
    <w:p w14:paraId="730444A8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回答：是，且这里说的是项目的 Web 前端使用 React，不是名为 React 的 Agent 框架。frontend 使用 React 18、TypeScript、Vite、Ant Design 和 React Flow；它负责登录、对话、会话/工单、工作台、指标页、诊断卡片、引用和 Trace 链路展示。</w:t>
      </w:r>
    </w:p>
    <w:p w14:paraId="459D7131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165. React 前端主要负责哪些功能？</w:t>
      </w:r>
    </w:p>
    <w:p w14:paraId="2F1DAB0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回答：负责登录、智能助手、会话、工单、文档、内部工作台、诊断卡片、Trace链路和运营指标展示。</w:t>
      </w:r>
    </w:p>
    <w:p w14:paraId="79171CF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166. 前端如何消费 SSE 并展示诊断卡片、引用和 Trace？</w:t>
      </w:r>
    </w:p>
    <w:p w14:paraId="01FC09B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回答：Chat 页面读取 SSE 的 meta/token/done 事件，累积文本并渲染 Markdown、诊断卡片、引用；TraceFlow 用节点数据画 React Flow 链路。</w:t>
      </w:r>
    </w:p>
    <w:p w14:paraId="513B22D0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167. 当前 SSE 是真正的 LLM 流式输出吗？</w:t>
      </w:r>
    </w:p>
    <w:p w14:paraId="2940D453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回答：不是。当前是后端完成编排后按18字符、20ms间隔推送的结果级伪流式；LLM client已有 chat_stream，可作为后续升级点。</w:t>
      </w:r>
    </w:p>
    <w:p w14:paraId="5EFFBB70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168. 如果应聘 Agent 岗，如何说明这个项目与岗位的匹配度？</w:t>
      </w:r>
    </w:p>
    <w:p w14:paraId="4585645E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回答：如果应聘 Agent 岗，可以从“把模型能力做成可控业务系统”来讲匹配度：我完成了 LangGraph 状态图和确定性编排，按意图选择 DocRAG、诊断、账单等专业角色；让 Agent 基于日志、Key、套餐、账单和知识库证据回答，而不是只写 Prompt；用 ToolContext 做租户和角色隔离，用高风险转人工控制动作边界；再用 Trace、Token、缓存、评估集和坏例归因验证质量、成本和稳定性。项目的严格边界也能说清：当前是 Workflow 中嵌入 4 个 LLM Agent，不是任意自主规划的多 Agent 对话，这恰好体现了对可观测、安全和工程落地的理解。</w:t>
      </w:r>
    </w:p>
    <w:p w14:paraId="6A5151BF">
      <w:pPr>
        <w:spacing w:before="200" w:after="100" w:line="264" w:lineRule="auto"/>
      </w:pPr>
      <w:r>
        <w:rPr>
          <w:rFonts w:ascii="等线" w:hAnsi="等线" w:eastAsia="等线"/>
          <w:b/>
          <w:color w:val="1F4D78"/>
          <w:sz w:val="24"/>
        </w:rPr>
        <w:t>9. 多模态与长耗时任务</w:t>
      </w:r>
    </w:p>
    <w:p w14:paraId="73BF246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169. 如果用户上传图片来解决 API 报错，系统如何处理？</w:t>
      </w:r>
    </w:p>
    <w:p w14:paraId="3EBAE878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回答：当前未实现图片输入。可在上传接口做鉴权和病毒/类型校验，保存对象地址，在图前增加媒体解析节点，OCR/视觉结果作为脱敏后的证据进入诊断链路。</w:t>
      </w:r>
    </w:p>
    <w:p w14:paraId="14F19D5B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170. 图片中的错误信息如何通过 OCR 或视觉模型提取？</w:t>
      </w:r>
    </w:p>
    <w:p w14:paraId="74E0299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回答：可先 OCR 提取错误码、request_id和文本，再用视觉模型处理截图布局/图表；结果必须经过敏感信息脱敏和可信度校验，不能直接当作事实。</w:t>
      </w:r>
    </w:p>
    <w:p w14:paraId="71E02B87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171. 增加图片输入后，LangGraph 的节点和 State 需要如何修改？</w:t>
      </w:r>
    </w:p>
    <w:p w14:paraId="0FB86DEA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回答：当前项目未实现图片输入，建议按“上传预处理→结构化证据→复用原诊断链路”改造，而不是把图片二进制塞进 AgentState。第一步在 API 层校验用户、租户、文件类型/大小/哈希并把原文件放对象存储；第二步新增 media_preprocess 节点或异步 worker，按 MIME 选择 OCR/视觉模型，抽取 request_id、错误码、接口、时间、截图文字和置信度；第三步先脱敏，再把结构化结果合并到实体和 evidence，IntentRouter/诊断 Agent 使用这些文本证据；第四步在 State 增加 attachment_refs、extracted_text、media_evidence、parse_status 等轻量字段，并在 Trace 记录来源和置信度；解析失败则澄清或转人工。</w:t>
      </w:r>
    </w:p>
    <w:p w14:paraId="14F89DC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172. 如果用户上传日志文件，系统如何解析？</w:t>
      </w:r>
    </w:p>
    <w:p w14:paraId="1A173AF2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回答：当前项目未实现日志文件上传。合理链路是：1）上传接口先做 JWT/租户校验、扩展名/MIME/大小限制、恶意文件扫描和对象存储，返回 upload_id；2）解析 worker 以流式方式读取 JSON、CSV、文本日志，不一次性载入内存；3）在持久化、索引和模型调用前脱敏 Key/Token/手机号等内容；4）按时间、request_id、endpoint 聚合，抽取 HTTP 状态码、error_code、延迟、429 比例和异常样本，生成结构化 Evidence；5）只把摘要、统计和可追溯的少量错误片段送入 APIDiagnostic，原文件按租户权限和 TTL 管理；6）解析失败、格式不支持或证据不足时返回明确提示并可建单。</w:t>
      </w:r>
    </w:p>
    <w:p w14:paraId="3D3E5057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173. 日志文件很大时，如何分片、压缩、摘要和抽取关键信息？</w:t>
      </w:r>
    </w:p>
    <w:p w14:paraId="155EA549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回答：大文件先流式读取、按时间/请求ID分片，先规则抽取错误行和上下文，再用摘要模型压缩；保留原文件指针和摘要证据，不把全文塞进 Prompt。</w:t>
      </w:r>
    </w:p>
    <w:p w14:paraId="28D652D2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174. 如何防止上传日志中的 API Key 和 Token 泄露？</w:t>
      </w:r>
    </w:p>
    <w:p w14:paraId="7560BA25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回答：上传后先在入库、解析、检索、日志和回复各层做脱敏；原始文件加密、短 TTL、严格租户权限，默认不发送给无权限的模型。</w:t>
      </w:r>
    </w:p>
    <w:p w14:paraId="4F3E0E71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175. 如果增加多模态输入，整体架构如何设计？</w:t>
      </w:r>
    </w:p>
    <w:p w14:paraId="6A8F0264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回答：增加媒体接入层、对象存储、解析/OCR/视觉服务和异步队列；解析结果以统一 Evidence 结构进入现有 Intent→Specialist→Security 链路。</w:t>
      </w:r>
    </w:p>
    <w:p w14:paraId="4417F28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176. 如果增加图片或视频等多模态输出，需要增加哪些组件？</w:t>
      </w:r>
    </w:p>
    <w:p w14:paraId="24820C71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回答：需要对象存储/CDN、媒体生成或处理服务、任务队列、状态库、内容安全审核、权限和清理策略；前端消费任务状态而不是等待HTTP长连接。</w:t>
      </w:r>
    </w:p>
    <w:p w14:paraId="35E09B69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177. 如果增加语音输入，语音识别应放在哪个节点？</w:t>
      </w:r>
    </w:p>
    <w:p w14:paraId="56EEF83D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回答：语音识别应放在意图识别之前或作为输入适配节点，输出文本后复用现有链路；同时保留音频元数据和识别置信度。</w:t>
      </w:r>
    </w:p>
    <w:p w14:paraId="79A28BDD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178. 如果用户发起视频或图片生成任务，需要长时间等待，如何优化？</w:t>
      </w:r>
    </w:p>
    <w:p w14:paraId="66D254AF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回答：将请求转为后台任务，立即返回 task_id；前端轮询/订阅进度，结果写对象存储并通过通知回传，避免占用同步请求和 SSE 连接。</w:t>
      </w:r>
    </w:p>
    <w:p w14:paraId="3437F4E9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179. 长耗时任务是否应该改成异步任务？</w:t>
      </w:r>
    </w:p>
    <w:p w14:paraId="3053C8B6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回答：是。超过几秒、需要重试或消耗大量资源的图片/视频任务应异步化；当前客服诊断仍适合同步，但可统一任务抽象。</w:t>
      </w:r>
    </w:p>
    <w:p w14:paraId="7001171C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180. 如何设计任务状态、进度查询、回调和失败重试？</w:t>
      </w:r>
    </w:p>
    <w:p w14:paraId="028271F4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回答：任务表记录 queued/running/succeeded/failed/cancelled、进度、重试次数、错误和结果地址；worker 幂等执行，指数退避重试，回调签名校验，超限进入人工/失败。</w:t>
      </w:r>
    </w:p>
    <w:p w14:paraId="70642E31">
      <w:pPr>
        <w:spacing w:before="200" w:after="100" w:line="264" w:lineRule="auto"/>
      </w:pPr>
      <w:r>
        <w:rPr>
          <w:rFonts w:ascii="等线" w:hAnsi="等线" w:eastAsia="等线"/>
          <w:b/>
          <w:color w:val="1F4D78"/>
          <w:sz w:val="24"/>
        </w:rPr>
        <w:t>10. 个人项目表达与开放性问题</w:t>
      </w:r>
    </w:p>
    <w:p w14:paraId="554A2AF3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181. 你在这个项目中具体负责哪些模块？</w:t>
      </w:r>
    </w:p>
    <w:p w14:paraId="0BA7DD07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回答：可基于代码事实表述为：负责整体方案、LangGraph 编排、Agent/RAG/工具/记忆/安全链路、FastAPI/前端联调，以及评估和性能优化。若实际分工不同，这题留给本人按真实经历调整。</w:t>
      </w:r>
    </w:p>
    <w:p w14:paraId="4474BFF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182. 项目中最有挑战的部分是什么？</w:t>
      </w:r>
    </w:p>
    <w:p w14:paraId="6C77AC1B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回答：最有挑战的是在真实业务证据、低延迟、可观测和安全之间做平衡：既要并行查多源数据，又要保证高风险操作不由模型自由执行。</w:t>
      </w:r>
    </w:p>
    <w:p w14:paraId="4411F170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183. 你做过哪些关键技术取舍？</w:t>
      </w:r>
    </w:p>
    <w:p w14:paraId="73A69D74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回答：关键取舍包括确定性 Workflow 而非自由规划、工具代码调用而非自主 Function Calling、MySQL错误码热路径、轻重模型分层、Redis缓存和末端强制脱敏。</w:t>
      </w:r>
    </w:p>
    <w:p w14:paraId="0299B2EC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184. 哪个优化是你认为最有价值的？</w:t>
      </w:r>
    </w:p>
    <w:p w14:paraId="55494530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回答：最有价值的是把并行执行、热路径、模型分层和缓存组合起来，减少无谓的模型/检索等待；具体48.6→6.8秒的数字需要以统一压测基线确认。</w:t>
      </w:r>
    </w:p>
    <w:p w14:paraId="0D8B4928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185. 项目中有没有指标没有达到预期？</w:t>
      </w:r>
    </w:p>
    <w:p w14:paraId="26E48B99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回答：代码与准备材料没有提供一份可审计的“未达目标”清单；可以诚实说明知识库规模、压测样本和单测覆盖仍低于生产要求，而不是虚构指标。</w:t>
      </w:r>
    </w:p>
    <w:p w14:paraId="110028C2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186. 项目目前有哪些不足？</w:t>
      </w:r>
    </w:p>
    <w:p w14:paraId="4C531167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回答：当前知识库仅5篇演示文档，BM25是内存懒加载，没有完整单元测试，压测4并发×2轮且非HTTP全链路，SSE也不是token级真流式。</w:t>
      </w:r>
    </w:p>
    <w:p w14:paraId="7E131615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187. 如果让你重新设计一次，你会改进哪些地方？</w:t>
      </w:r>
    </w:p>
    <w:p w14:paraId="6D471936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回答：我会先补测试与契约，再把 Prompt/知识库版本化，完善异步任务和真正流式，增加知识审核、可观测告警、增量索引和生产级部署。</w:t>
      </w:r>
    </w:p>
    <w:p w14:paraId="2B7CB753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188. 如果要支撑更大规模的真实流量，还需要完善什么？</w:t>
      </w:r>
    </w:p>
    <w:p w14:paraId="22BCCF8C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回答：需要拆分无状态 API 与 worker，扩展 Redis/Milvus/MySQL，增加队列、限流、熔断、缓存策略、成本预算、数据分层、HA、备份和安全运营。</w:t>
      </w:r>
    </w:p>
    <w:p w14:paraId="6EC4E2A6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189. 如果团队规模扩大，多人如何协作维护 Agent、Prompt 和知识库？</w:t>
      </w:r>
    </w:p>
    <w:p w14:paraId="5A2C086B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回答：按 Agent/Tool/Prompt/Knowledge ownership 分工，统一 schema、版本、评估门禁和发布流程；Prompt和知识库变更必须有回归结果与可回滚版本。</w:t>
      </w:r>
    </w:p>
    <w:p w14:paraId="6901BF1F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190. 这个系统和通用智能客服产品相比，差异是什么？</w:t>
      </w:r>
    </w:p>
    <w:p w14:paraId="12AF80FD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回答：它不是泛客服，而是围绕 API 接入证据和动作设计：能查调用日志、Key、错误码、套餐和账单，并在高风险时带证据建单，同时做租户隔离和全链路脱敏。</w:t>
      </w:r>
    </w:p>
    <w:p w14:paraId="749BF785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191. 从这个项目中你学到了什么？</w:t>
      </w:r>
    </w:p>
    <w:p w14:paraId="16D9A07B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回答：我学到 Agent 应用的难点不只在调用模型，还在状态、证据、权限、失败、评估、成本和用户体验；可控的 Workflow 往往比“更自主”更适合业务。</w:t>
      </w:r>
    </w:p>
    <w:p w14:paraId="1AFF4E1C">
      <w:pPr>
        <w:keepNext/>
        <w:spacing w:before="80" w:after="40" w:line="264" w:lineRule="auto"/>
      </w:pPr>
      <w:r>
        <w:rPr>
          <w:rFonts w:ascii="等线" w:hAnsi="等线" w:eastAsia="等线"/>
          <w:b/>
          <w:color w:val="0B2545"/>
          <w:sz w:val="22"/>
        </w:rPr>
        <w:t>192. 未来做 AI 应用时，你会如何判断一个方案是否值得使用 Agent？</w:t>
      </w:r>
    </w:p>
    <w:p w14:paraId="54253949">
      <w:pPr>
        <w:spacing w:before="0" w:after="140" w:line="264" w:lineRule="auto"/>
        <w:ind w:left="317"/>
      </w:pPr>
      <w:r>
        <w:rPr>
          <w:rFonts w:ascii="等线" w:hAnsi="等线" w:eastAsia="等线"/>
          <w:b w:val="0"/>
          <w:color w:val="333333"/>
          <w:sz w:val="20"/>
        </w:rPr>
        <w:t>回答：先判断问题是否需要多步推理、工具或跨源证据；若规则和 RAG 足够就不引入 Agent。只有在收益可测、权限可控、失败可兜底且有评估集时，才采用 Agent。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FBF85">
    <w:pPr>
      <w:pStyle w:val="24"/>
      <w:jc w:val="right"/>
    </w:pPr>
    <w:r>
      <w:rPr>
        <w:rFonts w:ascii="等线" w:hAnsi="等线" w:eastAsia="等线"/>
        <w:b w:val="0"/>
        <w:color w:val="888888"/>
        <w:sz w:val="18"/>
      </w:rPr>
      <w:t>DevSupport AI · 面试问答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73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等线" w:hAnsi="等线" w:eastAsia="等线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18584</Words>
  <Characters>26267</Characters>
  <Lines>0</Lines>
  <Paragraphs>0</Paragraphs>
  <TotalTime>0</TotalTime>
  <ScaleCrop>false</ScaleCrop>
  <LinksUpToDate>false</LinksUpToDate>
  <CharactersWithSpaces>27895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DevSupport AI</dc:creator>
  <dc:description>generated by python-docx</dc:description>
  <cp:lastModifiedBy>陈鹏</cp:lastModifiedBy>
  <dcterms:modified xsi:type="dcterms:W3CDTF">2026-08-26T09:35:57Z</dcterms:modified>
  <dc:subject>基于项目代码的 Agent 岗位面试准备</dc:subject>
  <dc:title>DevSupport AI 面试问答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eyJoZGlkIjoiMjNmYmYzYjAwYmY3MzYyOWQ0NjJlY2E3N2FlZmIxM2EiLCJ1c2VySWQiOiIxNjQwODc2OTM0In0=</vt:lpwstr>
  </property>
  <property fmtid="{D5CDD505-2E9C-101B-9397-08002B2CF9AE}" pid="3" name="KSOProductBuildVer">
    <vt:lpwstr>2052-12.1.0.23125</vt:lpwstr>
  </property>
  <property fmtid="{D5CDD505-2E9C-101B-9397-08002B2CF9AE}" pid="4" name="ICV">
    <vt:lpwstr>D2A0CED3359740918487BAA3C9945CA1_12</vt:lpwstr>
  </property>
</Properties>
</file>