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9946"/>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0" w:name="_GoBack"/>
          <w:bookmarkEnd w:id="30"/>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_Toc8451 </w:instrText>
          </w:r>
          <w:r>
            <w:rPr>
              <w:rFonts w:hint="eastAsia"/>
              <w:lang w:val="en-US" w:eastAsia="zh-CN"/>
            </w:rPr>
            <w:fldChar w:fldCharType="separate"/>
          </w:r>
          <w:r>
            <w:rPr>
              <w:rFonts w:hint="eastAsia"/>
              <w:lang w:val="en-US" w:eastAsia="zh-CN"/>
            </w:rPr>
            <w:t>背景</w:t>
          </w:r>
          <w:r>
            <w:tab/>
          </w:r>
          <w:r>
            <w:fldChar w:fldCharType="begin"/>
          </w:r>
          <w:r>
            <w:instrText xml:space="preserve"> PAGEREF _Toc8451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_Toc11772 </w:instrText>
          </w:r>
          <w:r>
            <w:rPr>
              <w:rFonts w:hint="eastAsia"/>
              <w:lang w:val="en-US" w:eastAsia="zh-CN"/>
            </w:rPr>
            <w:fldChar w:fldCharType="separate"/>
          </w:r>
          <w:r>
            <w:rPr>
              <w:rFonts w:hint="eastAsia"/>
              <w:lang w:val="en-US" w:eastAsia="zh-CN"/>
            </w:rPr>
            <w:t>现状</w:t>
          </w:r>
          <w:r>
            <w:tab/>
          </w:r>
          <w:r>
            <w:fldChar w:fldCharType="begin"/>
          </w:r>
          <w:r>
            <w:instrText xml:space="preserve"> PAGEREF _Toc11772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_Toc6374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_Toc6374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_Toc12636 </w:instrText>
          </w:r>
          <w:r>
            <w:rPr>
              <w:rFonts w:hint="eastAsia"/>
              <w:lang w:val="en-US" w:eastAsia="zh-CN"/>
            </w:rPr>
            <w:fldChar w:fldCharType="separate"/>
          </w:r>
          <w:r>
            <w:rPr>
              <w:rFonts w:hint="eastAsia"/>
              <w:lang w:val="en-US" w:eastAsia="zh-CN"/>
            </w:rPr>
            <w:t>确权</w:t>
          </w:r>
          <w:r>
            <w:tab/>
          </w:r>
          <w:r>
            <w:fldChar w:fldCharType="begin"/>
          </w:r>
          <w:r>
            <w:instrText xml:space="preserve"> PAGEREF _Toc12636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_Toc28748 </w:instrText>
          </w:r>
          <w:r>
            <w:rPr>
              <w:rFonts w:hint="eastAsia"/>
              <w:lang w:val="en-US" w:eastAsia="zh-CN"/>
            </w:rPr>
            <w:fldChar w:fldCharType="separate"/>
          </w:r>
          <w:r>
            <w:rPr>
              <w:rFonts w:hint="eastAsia"/>
              <w:lang w:val="en-US" w:eastAsia="zh-CN"/>
            </w:rPr>
            <w:t>维权</w:t>
          </w:r>
          <w:r>
            <w:tab/>
          </w:r>
          <w:r>
            <w:fldChar w:fldCharType="begin"/>
          </w:r>
          <w:r>
            <w:instrText xml:space="preserve"> PAGEREF _Toc28748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_Toc7859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_Toc7859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_Toc1356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_Toc1356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_Toc8648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_Toc8648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_Toc10863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_Toc10863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_Toc18775 </w:instrText>
          </w:r>
          <w:r>
            <w:rPr>
              <w:rFonts w:hint="eastAsia"/>
              <w:lang w:val="en-US" w:eastAsia="zh-CN"/>
            </w:rPr>
            <w:fldChar w:fldCharType="separate"/>
          </w:r>
          <w:r>
            <w:rPr>
              <w:rFonts w:hint="eastAsia"/>
              <w:lang w:val="en-US" w:eastAsia="zh-CN"/>
            </w:rPr>
            <w:t>确权</w:t>
          </w:r>
          <w:r>
            <w:tab/>
          </w:r>
          <w:r>
            <w:fldChar w:fldCharType="begin"/>
          </w:r>
          <w:r>
            <w:instrText xml:space="preserve"> PAGEREF _Toc18775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_Toc2162 </w:instrText>
          </w:r>
          <w:r>
            <w:rPr>
              <w:rFonts w:hint="eastAsia"/>
              <w:lang w:val="en-US" w:eastAsia="zh-CN"/>
            </w:rPr>
            <w:fldChar w:fldCharType="separate"/>
          </w:r>
          <w:r>
            <w:rPr>
              <w:rFonts w:hint="eastAsia"/>
              <w:lang w:val="en-US" w:eastAsia="zh-CN"/>
            </w:rPr>
            <w:t>维权</w:t>
          </w:r>
          <w:r>
            <w:tab/>
          </w:r>
          <w:r>
            <w:fldChar w:fldCharType="begin"/>
          </w:r>
          <w:r>
            <w:instrText xml:space="preserve"> PAGEREF _Toc2162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_Toc25687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_Toc25687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_Toc32504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_Toc32504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_Toc30298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_Toc30298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_Toc984 </w:instrText>
          </w:r>
          <w:r>
            <w:rPr>
              <w:rFonts w:hint="eastAsia"/>
              <w:lang w:val="en-US" w:eastAsia="zh-CN"/>
            </w:rPr>
            <w:fldChar w:fldCharType="separate"/>
          </w:r>
          <w:r>
            <w:rPr>
              <w:rFonts w:hint="eastAsia"/>
              <w:lang w:val="en-US" w:eastAsia="zh-CN"/>
            </w:rPr>
            <w:t>架构</w:t>
          </w:r>
          <w:r>
            <w:tab/>
          </w:r>
          <w:r>
            <w:fldChar w:fldCharType="begin"/>
          </w:r>
          <w:r>
            <w:instrText xml:space="preserve"> PAGEREF _Toc984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_Toc25631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_Toc25631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_Toc15865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_Toc15865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_Toc16783 </w:instrText>
          </w:r>
          <w:r>
            <w:rPr>
              <w:rFonts w:hint="eastAsia"/>
              <w:lang w:val="en-US" w:eastAsia="zh-CN"/>
            </w:rPr>
            <w:fldChar w:fldCharType="separate"/>
          </w:r>
          <w:r>
            <w:rPr>
              <w:rFonts w:hint="eastAsia"/>
              <w:lang w:val="en-US" w:eastAsia="zh-CN"/>
            </w:rPr>
            <w:t>基于区块链的音乐交易</w:t>
          </w:r>
          <w:r>
            <w:tab/>
          </w:r>
          <w:r>
            <w:fldChar w:fldCharType="begin"/>
          </w:r>
          <w:r>
            <w:instrText xml:space="preserve"> PAGEREF _Toc16783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_Toc16334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_Toc16334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_Toc13497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_Toc13497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_Toc9971 </w:instrText>
          </w:r>
          <w:r>
            <w:rPr>
              <w:rFonts w:hint="eastAsia"/>
              <w:lang w:val="en-US" w:eastAsia="zh-CN"/>
            </w:rPr>
            <w:fldChar w:fldCharType="separate"/>
          </w:r>
          <w:r>
            <w:rPr>
              <w:rFonts w:hint="eastAsia"/>
              <w:lang w:val="en-US" w:eastAsia="zh-CN"/>
            </w:rPr>
            <w:t>总结</w:t>
          </w:r>
          <w:r>
            <w:tab/>
          </w:r>
          <w:r>
            <w:fldChar w:fldCharType="begin"/>
          </w:r>
          <w:r>
            <w:instrText xml:space="preserve"> PAGEREF _Toc9971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9"/>
        <w:rPr>
          <w:rFonts w:hint="eastAsia"/>
          <w:lang w:val="en-US" w:eastAsia="zh-CN"/>
        </w:rPr>
      </w:pPr>
    </w:p>
    <w:p>
      <w:pPr>
        <w:rPr>
          <w:rFonts w:hint="eastAsia"/>
          <w:lang w:val="en-US" w:eastAsia="zh-CN"/>
        </w:rPr>
      </w:pPr>
    </w:p>
    <w:p>
      <w:pPr>
        <w:pStyle w:val="2"/>
        <w:bidi w:val="0"/>
        <w:rPr>
          <w:rFonts w:hint="eastAsia"/>
          <w:lang w:val="en-US" w:eastAsia="zh-CN"/>
        </w:rPr>
      </w:pPr>
      <w:bookmarkStart w:id="0" w:name="_Toc8451"/>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随着知识全球化与经济全球化的步伐不断加快，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知识产权也日益成为了提升市场竞争力的决定性核心要素，依据我国著作权法的规定，音乐作品的版权拥有者主要为歌曲作者、配乐作者、表演者和发行公司四个权利主体。          </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pStyle w:val="2"/>
        <w:bidi w:val="0"/>
        <w:rPr>
          <w:rFonts w:hint="default"/>
          <w:lang w:val="en-US" w:eastAsia="zh-CN"/>
        </w:rPr>
      </w:pPr>
      <w:bookmarkStart w:id="1" w:name="_Toc32765"/>
      <w:bookmarkStart w:id="2" w:name="_Toc11772"/>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6374"/>
      <w:r>
        <w:rPr>
          <w:rFonts w:hint="eastAsia"/>
          <w:lang w:val="en-US" w:eastAsia="zh-CN"/>
        </w:rPr>
        <w:t>音乐版权现状</w:t>
      </w:r>
      <w:bookmarkEnd w:id="3"/>
      <w:bookmarkEnd w:id="4"/>
    </w:p>
    <w:p>
      <w:pPr>
        <w:pStyle w:val="4"/>
        <w:bidi w:val="0"/>
        <w:rPr>
          <w:rFonts w:hint="default"/>
          <w:lang w:val="en-US" w:eastAsia="zh-CN"/>
        </w:rPr>
      </w:pPr>
      <w:bookmarkStart w:id="5" w:name="_Toc12636"/>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目前申请音乐版权流程：申请人登录中国音乐著作权协会网站注册账号，提交提前准备的登记申请材料，中国音乐著作权协会核查接收材料并通知缴费，申请人通过缴费平台缴纳登记费用，申请人登录账号后点击版权注册，填写相应信息，按照要求填写完作品信息并提交事先准备好的申请的版权文件和相关报备的材料，填写权利状况说明表格，权利归属方式及其说明个人作品、合作作品、作品法人、作品职务、作品委托、作品说明（权利拥有状况）等。由于版权登记的服务器是中心化的，登记和审核过程漫长，工作人员完全可以在登记过程中动手脚，版权登记是一件很麻烦的事，费用高、耗时长，往往这边还在登记审核，那边就又有人上报相似的版权了</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28748"/>
      <w:r>
        <w:rPr>
          <w:rFonts w:hint="eastAsia"/>
          <w:lang w:val="en-US" w:eastAsia="zh-CN"/>
        </w:rPr>
        <w:t>维权</w:t>
      </w:r>
      <w:bookmarkEnd w:id="6"/>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b w:val="0"/>
          <w:bCs w:val="0"/>
          <w:sz w:val="21"/>
          <w:szCs w:val="21"/>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w:t>
      </w:r>
    </w:p>
    <w:p>
      <w:pPr>
        <w:rPr>
          <w:rFonts w:hint="default"/>
          <w:lang w:val="en-US" w:eastAsia="zh-CN"/>
        </w:rPr>
      </w:pPr>
    </w:p>
    <w:p>
      <w:pPr>
        <w:pStyle w:val="3"/>
        <w:bidi w:val="0"/>
        <w:rPr>
          <w:rFonts w:hint="eastAsia"/>
          <w:lang w:val="en-US" w:eastAsia="zh-CN"/>
        </w:rPr>
      </w:pPr>
      <w:bookmarkStart w:id="7" w:name="_Toc7007"/>
      <w:bookmarkStart w:id="8" w:name="_Toc7859"/>
      <w:r>
        <w:rPr>
          <w:rFonts w:hint="eastAsia"/>
          <w:lang w:val="en-US" w:eastAsia="zh-CN"/>
        </w:rPr>
        <w:t>音乐发布现状</w:t>
      </w:r>
      <w:bookmarkEnd w:id="7"/>
      <w:bookmarkEnd w:id="8"/>
    </w:p>
    <w:p>
      <w:pPr>
        <w:spacing w:line="360" w:lineRule="auto"/>
        <w:jc w:val="left"/>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1356"/>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529"/>
      <w:bookmarkStart w:id="12" w:name="_Toc8648"/>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10863"/>
      <w:r>
        <w:rPr>
          <w:rFonts w:hint="eastAsia"/>
          <w:lang w:val="en-US" w:eastAsia="zh-CN"/>
        </w:rPr>
        <w:t>与音乐版权需求分析</w:t>
      </w:r>
      <w:bookmarkEnd w:id="13"/>
      <w:bookmarkEnd w:id="14"/>
    </w:p>
    <w:p>
      <w:pPr>
        <w:pStyle w:val="4"/>
        <w:bidi w:val="0"/>
        <w:rPr>
          <w:rFonts w:hint="default"/>
          <w:lang w:val="en-US" w:eastAsia="zh-CN"/>
        </w:rPr>
      </w:pPr>
      <w:bookmarkStart w:id="15" w:name="_Toc18775"/>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2162"/>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25687"/>
      <w:r>
        <w:rPr>
          <w:rFonts w:hint="eastAsia"/>
          <w:lang w:val="en-US" w:eastAsia="zh-CN"/>
        </w:rPr>
        <w:t>与音乐发布需求分析</w:t>
      </w:r>
      <w:bookmarkEnd w:id="17"/>
      <w:bookmarkEnd w:id="18"/>
    </w:p>
    <w:p>
      <w:pPr>
        <w:spacing w:line="360" w:lineRule="auto"/>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pStyle w:val="3"/>
        <w:bidi w:val="0"/>
        <w:rPr>
          <w:rFonts w:hint="eastAsia"/>
          <w:lang w:val="en-US" w:eastAsia="zh-CN"/>
        </w:rPr>
      </w:pPr>
      <w:bookmarkStart w:id="19" w:name="_Toc4185"/>
      <w:bookmarkStart w:id="20" w:name="_Toc32504"/>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1"/>
          <w:szCs w:val="21"/>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pStyle w:val="2"/>
        <w:bidi w:val="0"/>
        <w:rPr>
          <w:rFonts w:hint="eastAsia"/>
          <w:lang w:val="en-US" w:eastAsia="zh-CN"/>
        </w:rPr>
      </w:pPr>
      <w:bookmarkStart w:id="21" w:name="_Toc30298"/>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984"/>
      <w:r>
        <w:rPr>
          <w:rFonts w:hint="eastAsia"/>
          <w:lang w:val="en-US" w:eastAsia="zh-CN"/>
        </w:rPr>
        <w:t>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25631"/>
      <w:r>
        <w:rPr>
          <w:rFonts w:hint="eastAsia"/>
          <w:lang w:val="en-US" w:eastAsia="zh-CN"/>
        </w:rPr>
        <w:t>基于区块链的音乐发布</w:t>
      </w:r>
      <w:bookmarkEnd w:id="22"/>
      <w:bookmarkEnd w:id="24"/>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pStyle w:val="4"/>
        <w:bidi w:val="0"/>
        <w:rPr>
          <w:rFonts w:hint="eastAsia"/>
          <w:lang w:val="en-US" w:eastAsia="zh-CN"/>
        </w:rPr>
      </w:pPr>
      <w:bookmarkStart w:id="25" w:name="_Toc15865"/>
      <w:r>
        <w:rPr>
          <w:rFonts w:hint="eastAsia"/>
          <w:lang w:val="en-US" w:eastAsia="zh-CN"/>
        </w:rPr>
        <w:t>方案概述</w:t>
      </w:r>
      <w:bookmarkEnd w:id="25"/>
    </w:p>
    <w:p>
      <w:pPr>
        <w:rPr>
          <w:rFonts w:hint="default"/>
          <w:lang w:val="en-US" w:eastAsia="zh-CN"/>
        </w:rPr>
      </w:pPr>
      <w:r>
        <w:rPr>
          <w:rFonts w:hint="eastAsia"/>
          <w:lang w:val="en-US" w:eastAsia="zh-CN"/>
        </w:rPr>
        <w:t xml:space="preserve">  </w:t>
      </w:r>
      <w:r>
        <w:rPr>
          <w:rFonts w:hint="eastAsia"/>
          <w:sz w:val="24"/>
          <w:szCs w:val="24"/>
          <w:lang w:val="en-US" w:eastAsia="zh-CN"/>
        </w:rPr>
        <w:t xml:space="preserve"> </w:t>
      </w:r>
    </w:p>
    <w:p>
      <w:pPr>
        <w:pStyle w:val="3"/>
        <w:bidi w:val="0"/>
        <w:rPr>
          <w:rFonts w:hint="default"/>
          <w:lang w:val="en-US" w:eastAsia="zh-CN"/>
        </w:rPr>
      </w:pPr>
      <w:bookmarkStart w:id="26" w:name="_Toc16783"/>
      <w:r>
        <w:rPr>
          <w:rFonts w:hint="eastAsia"/>
          <w:lang w:val="en-US" w:eastAsia="zh-CN"/>
        </w:rPr>
        <w:t>基于区块链的音乐交易</w:t>
      </w:r>
      <w:bookmarkEnd w:id="26"/>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bidi w:val="0"/>
        <w:spacing w:line="360" w:lineRule="auto"/>
        <w:ind w:firstLine="480" w:firstLineChars="200"/>
        <w:rPr>
          <w:rFonts w:hint="eastAsia" w:ascii="宋体" w:hAnsi="宋体" w:cs="宋体"/>
          <w:b w:val="0"/>
          <w:bCs w:val="0"/>
          <w:sz w:val="24"/>
          <w:szCs w:val="24"/>
          <w:lang w:val="en-US" w:eastAsia="zh-CN"/>
        </w:rPr>
      </w:pPr>
    </w:p>
    <w:p>
      <w:pPr>
        <w:bidi w:val="0"/>
        <w:spacing w:line="360" w:lineRule="auto"/>
        <w:ind w:firstLine="480" w:firstLineChars="200"/>
        <w:rPr>
          <w:rFonts w:hint="default" w:ascii="宋体" w:hAnsi="宋体" w:cs="宋体"/>
          <w:b w:val="0"/>
          <w:bCs w:val="0"/>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spacing w:line="360" w:lineRule="auto"/>
        <w:jc w:val="left"/>
        <w:rPr>
          <w:rFonts w:hint="default" w:ascii="宋体" w:hAnsi="宋体" w:cs="宋体"/>
          <w:b w:val="0"/>
          <w:bCs w:val="0"/>
          <w:sz w:val="24"/>
          <w:szCs w:val="24"/>
          <w:lang w:val="en-US" w:eastAsia="zh-CN"/>
        </w:rPr>
      </w:pPr>
    </w:p>
    <w:p>
      <w:pPr>
        <w:pStyle w:val="3"/>
        <w:bidi w:val="0"/>
        <w:rPr>
          <w:rFonts w:hint="eastAsia"/>
          <w:lang w:val="en-US" w:eastAsia="zh-CN"/>
        </w:rPr>
      </w:pPr>
      <w:bookmarkStart w:id="27" w:name="_Toc16334"/>
      <w:r>
        <w:rPr>
          <w:rFonts w:hint="eastAsia"/>
          <w:lang w:val="en-US" w:eastAsia="zh-CN"/>
        </w:rPr>
        <w:t>基于区块链的音乐版权</w:t>
      </w:r>
      <w:bookmarkEnd w:id="27"/>
    </w:p>
    <w:p>
      <w:pPr>
        <w:pStyle w:val="4"/>
        <w:bidi w:val="0"/>
        <w:rPr>
          <w:rFonts w:hint="eastAsia"/>
          <w:lang w:val="en-US" w:eastAsia="zh-CN"/>
        </w:rPr>
      </w:pPr>
      <w:bookmarkStart w:id="28" w:name="_Toc13497"/>
      <w:r>
        <w:rPr>
          <w:rFonts w:hint="eastAsia"/>
          <w:lang w:val="en-US" w:eastAsia="zh-CN"/>
        </w:rPr>
        <w:t>方案概述</w:t>
      </w:r>
      <w:bookmarkEnd w:id="28"/>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eastAsia"/>
          <w:lang w:val="en-US" w:eastAsia="zh-CN"/>
        </w:rPr>
      </w:pPr>
      <w:bookmarkStart w:id="29" w:name="_Toc9971"/>
      <w:r>
        <w:rPr>
          <w:rFonts w:hint="eastAsia"/>
          <w:lang w:val="en-US" w:eastAsia="zh-CN"/>
        </w:rPr>
        <w:t>总结</w:t>
      </w:r>
      <w:bookmarkEnd w:id="29"/>
    </w:p>
    <w:p>
      <w:pPr>
        <w:spacing w:line="360" w:lineRule="auto"/>
        <w:ind w:firstLine="480" w:firstLineChars="200"/>
        <w:rPr>
          <w:rFonts w:hint="default"/>
          <w:sz w:val="24"/>
          <w:szCs w:val="24"/>
          <w:lang w:val="en-US" w:eastAsia="zh-CN"/>
        </w:rPr>
      </w:pPr>
      <w:r>
        <w:rPr>
          <w:rFonts w:hint="eastAsia"/>
          <w:sz w:val="24"/>
          <w:szCs w:val="24"/>
          <w:lang w:val="en-US" w:eastAsia="zh-CN"/>
        </w:rPr>
        <w:t>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w:t>
      </w:r>
    </w:p>
    <w:p>
      <w:pPr>
        <w:bidi w:val="0"/>
        <w:spacing w:line="360" w:lineRule="auto"/>
        <w:ind w:firstLine="420"/>
        <w:rPr>
          <w:rFonts w:hint="default"/>
          <w:sz w:val="24"/>
          <w:szCs w:val="24"/>
          <w:lang w:val="en-US" w:eastAsia="zh-CN"/>
        </w:rPr>
      </w:pPr>
      <w:r>
        <w:rPr>
          <w:rFonts w:hint="eastAsia"/>
          <w:sz w:val="24"/>
          <w:szCs w:val="24"/>
          <w:lang w:val="en-US" w:eastAsia="zh-CN"/>
        </w:rPr>
        <w:t>但是若要充分发挥区块链技术在数字音乐版权上的运用，就必须在发展技术的同时，注重以版权为基础的相关理论。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0166A"/>
    <w:rsid w:val="06D70470"/>
    <w:rsid w:val="070661D0"/>
    <w:rsid w:val="09015B09"/>
    <w:rsid w:val="0B753239"/>
    <w:rsid w:val="0CA53C50"/>
    <w:rsid w:val="0D1B6C7C"/>
    <w:rsid w:val="0D7E1C54"/>
    <w:rsid w:val="0E69128E"/>
    <w:rsid w:val="12547E17"/>
    <w:rsid w:val="14173165"/>
    <w:rsid w:val="15282726"/>
    <w:rsid w:val="15F369C5"/>
    <w:rsid w:val="188934E0"/>
    <w:rsid w:val="1DEE5FB2"/>
    <w:rsid w:val="1DFE07D1"/>
    <w:rsid w:val="1E2B7E88"/>
    <w:rsid w:val="1F4F0BAC"/>
    <w:rsid w:val="1F6A3C03"/>
    <w:rsid w:val="253B7759"/>
    <w:rsid w:val="255816B8"/>
    <w:rsid w:val="26965407"/>
    <w:rsid w:val="26E868EB"/>
    <w:rsid w:val="2D2E09EA"/>
    <w:rsid w:val="2E242BD5"/>
    <w:rsid w:val="2F4A1DF6"/>
    <w:rsid w:val="2FD54799"/>
    <w:rsid w:val="318E28FD"/>
    <w:rsid w:val="31B575B1"/>
    <w:rsid w:val="33516A0E"/>
    <w:rsid w:val="33C21B3B"/>
    <w:rsid w:val="34815C7B"/>
    <w:rsid w:val="36BE5A26"/>
    <w:rsid w:val="3AA45452"/>
    <w:rsid w:val="3D553E93"/>
    <w:rsid w:val="41D9696D"/>
    <w:rsid w:val="421C1F59"/>
    <w:rsid w:val="43791629"/>
    <w:rsid w:val="44122DE6"/>
    <w:rsid w:val="45251C8C"/>
    <w:rsid w:val="459738BA"/>
    <w:rsid w:val="47C30A70"/>
    <w:rsid w:val="494229B4"/>
    <w:rsid w:val="49D745DC"/>
    <w:rsid w:val="4B044C6D"/>
    <w:rsid w:val="4B80303A"/>
    <w:rsid w:val="4EC47337"/>
    <w:rsid w:val="504D1621"/>
    <w:rsid w:val="50CF3A9B"/>
    <w:rsid w:val="547C2C50"/>
    <w:rsid w:val="56432F9B"/>
    <w:rsid w:val="57A67B7C"/>
    <w:rsid w:val="583C2C22"/>
    <w:rsid w:val="59322A1D"/>
    <w:rsid w:val="5AA253C0"/>
    <w:rsid w:val="5DE83747"/>
    <w:rsid w:val="61BB1059"/>
    <w:rsid w:val="674253E0"/>
    <w:rsid w:val="6890173B"/>
    <w:rsid w:val="6A3C4173"/>
    <w:rsid w:val="6C952D52"/>
    <w:rsid w:val="6C9C6E77"/>
    <w:rsid w:val="6DDF5777"/>
    <w:rsid w:val="6EB551DE"/>
    <w:rsid w:val="704A50B6"/>
    <w:rsid w:val="73F2157D"/>
    <w:rsid w:val="751D68CB"/>
    <w:rsid w:val="754E0948"/>
    <w:rsid w:val="76884671"/>
    <w:rsid w:val="7785177A"/>
    <w:rsid w:val="78126D1F"/>
    <w:rsid w:val="7A952596"/>
    <w:rsid w:val="7B3725C3"/>
    <w:rsid w:val="7C0556E8"/>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uiPriority w:val="0"/>
  </w:style>
  <w:style w:type="table" w:default="1" w:styleId="10">
    <w:name w:val="Normal Table"/>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0</TotalTime>
  <ScaleCrop>false</ScaleCrop>
  <LinksUpToDate>false</LinksUpToDate>
  <CharactersWithSpaces>3819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2020-12-09T14:30:53Z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