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_Toc8403 </w:instrText>
          </w:r>
          <w:r>
            <w:rPr>
              <w:rFonts w:hint="eastAsia"/>
              <w:lang w:val="en-US" w:eastAsia="zh-CN"/>
            </w:rPr>
            <w:fldChar w:fldCharType="separate"/>
          </w:r>
          <w:r>
            <w:rPr>
              <w:rFonts w:hint="eastAsia"/>
              <w:lang w:val="en-US" w:eastAsia="zh-CN"/>
            </w:rPr>
            <w:t>背景</w:t>
          </w:r>
          <w:r>
            <w:tab/>
          </w:r>
          <w:r>
            <w:fldChar w:fldCharType="begin"/>
          </w:r>
          <w:r>
            <w:instrText xml:space="preserve"> PAGEREF _Toc8403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_Toc23960 </w:instrText>
          </w:r>
          <w:r>
            <w:rPr>
              <w:rFonts w:hint="eastAsia"/>
              <w:lang w:val="en-US" w:eastAsia="zh-CN"/>
            </w:rPr>
            <w:fldChar w:fldCharType="separate"/>
          </w:r>
          <w:r>
            <w:rPr>
              <w:rFonts w:hint="eastAsia"/>
              <w:lang w:val="en-US" w:eastAsia="zh-CN"/>
            </w:rPr>
            <w:t>现状</w:t>
          </w:r>
          <w:r>
            <w:tab/>
          </w:r>
          <w:r>
            <w:fldChar w:fldCharType="begin"/>
          </w:r>
          <w:r>
            <w:instrText xml:space="preserve"> PAGEREF _Toc23960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_Toc112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_Toc3359 </w:instrText>
          </w:r>
          <w:r>
            <w:rPr>
              <w:rFonts w:hint="eastAsia"/>
              <w:lang w:val="en-US" w:eastAsia="zh-CN"/>
            </w:rPr>
            <w:fldChar w:fldCharType="separate"/>
          </w:r>
          <w:r>
            <w:rPr>
              <w:rFonts w:hint="eastAsia"/>
              <w:lang w:val="en-US" w:eastAsia="zh-CN"/>
            </w:rPr>
            <w:t>确权</w:t>
          </w:r>
          <w:r>
            <w:tab/>
          </w:r>
          <w:r>
            <w:fldChar w:fldCharType="begin"/>
          </w:r>
          <w:r>
            <w:instrText xml:space="preserve"> PAGEREF _Toc3359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_Toc17759 </w:instrText>
          </w:r>
          <w:r>
            <w:rPr>
              <w:rFonts w:hint="eastAsia"/>
              <w:lang w:val="en-US" w:eastAsia="zh-CN"/>
            </w:rPr>
            <w:fldChar w:fldCharType="separate"/>
          </w:r>
          <w:r>
            <w:rPr>
              <w:rFonts w:hint="eastAsia"/>
              <w:lang w:val="en-US" w:eastAsia="zh-CN"/>
            </w:rPr>
            <w:t>维权</w:t>
          </w:r>
          <w:r>
            <w:tab/>
          </w:r>
          <w:r>
            <w:fldChar w:fldCharType="begin"/>
          </w:r>
          <w:r>
            <w:instrText xml:space="preserve"> PAGEREF _Toc17759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_Toc2028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_Toc2028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_Toc11214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_Toc11214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_Toc13624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_Toc13624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_Toc21175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_Toc21175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_Toc16949 </w:instrText>
          </w:r>
          <w:r>
            <w:rPr>
              <w:rFonts w:hint="eastAsia"/>
              <w:lang w:val="en-US" w:eastAsia="zh-CN"/>
            </w:rPr>
            <w:fldChar w:fldCharType="separate"/>
          </w:r>
          <w:r>
            <w:rPr>
              <w:rFonts w:hint="eastAsia"/>
              <w:lang w:val="en-US" w:eastAsia="zh-CN"/>
            </w:rPr>
            <w:t>确权</w:t>
          </w:r>
          <w:r>
            <w:tab/>
          </w:r>
          <w:r>
            <w:fldChar w:fldCharType="begin"/>
          </w:r>
          <w:r>
            <w:instrText xml:space="preserve"> PAGEREF _Toc16949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_Toc31795 </w:instrText>
          </w:r>
          <w:r>
            <w:rPr>
              <w:rFonts w:hint="eastAsia"/>
              <w:lang w:val="en-US" w:eastAsia="zh-CN"/>
            </w:rPr>
            <w:fldChar w:fldCharType="separate"/>
          </w:r>
          <w:r>
            <w:rPr>
              <w:rFonts w:hint="eastAsia"/>
              <w:lang w:val="en-US" w:eastAsia="zh-CN"/>
            </w:rPr>
            <w:t>维权</w:t>
          </w:r>
          <w:r>
            <w:tab/>
          </w:r>
          <w:r>
            <w:fldChar w:fldCharType="begin"/>
          </w:r>
          <w:r>
            <w:instrText xml:space="preserve"> PAGEREF _Toc31795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_Toc21378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_Toc21378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_Toc8621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_Toc8621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_Toc20245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_Toc20245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_Toc655 </w:instrText>
          </w:r>
          <w:r>
            <w:rPr>
              <w:rFonts w:hint="eastAsia"/>
              <w:lang w:val="en-US" w:eastAsia="zh-CN"/>
            </w:rPr>
            <w:fldChar w:fldCharType="separate"/>
          </w:r>
          <w:r>
            <w:rPr>
              <w:rFonts w:hint="eastAsia"/>
              <w:lang w:val="en-US" w:eastAsia="zh-CN"/>
            </w:rPr>
            <w:t>架构</w:t>
          </w:r>
          <w:r>
            <w:tab/>
          </w:r>
          <w:r>
            <w:fldChar w:fldCharType="begin"/>
          </w:r>
          <w:r>
            <w:instrText xml:space="preserve"> PAGEREF _Toc655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_Toc27325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_Toc27325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_Toc18769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_Toc18769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_Toc19304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_Toc19304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_Toc541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_Toc541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_Toc9159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_Toc9159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_Toc14170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_Toc14170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总结</w:t>
          </w:r>
          <w:r>
            <w:tab/>
          </w:r>
          <w:r>
            <w:fldChar w:fldCharType="begin"/>
          </w:r>
          <w:r>
            <w:instrText xml:space="preserve"> PAGEREF _Toc29977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_Toc27623 </w:instrText>
          </w:r>
          <w:r>
            <w:rPr>
              <w:rFonts w:hint="eastAsia"/>
              <w:lang w:val="en-US" w:eastAsia="zh-CN"/>
            </w:rPr>
            <w:fldChar w:fldCharType="separate"/>
          </w:r>
          <w:r>
            <w:rPr>
              <w:rFonts w:hint="eastAsia"/>
              <w:lang w:val="en-US" w:eastAsia="zh-CN"/>
            </w:rPr>
            <w:t>意义</w:t>
          </w:r>
          <w:r>
            <w:tab/>
          </w:r>
          <w:r>
            <w:fldChar w:fldCharType="begin"/>
          </w:r>
          <w:r>
            <w:instrText xml:space="preserve"> PAGEREF _Toc27623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_Toc27408 </w:instrText>
          </w:r>
          <w:r>
            <w:rPr>
              <w:rFonts w:hint="eastAsia"/>
              <w:lang w:val="en-US" w:eastAsia="zh-CN"/>
            </w:rPr>
            <w:fldChar w:fldCharType="separate"/>
          </w:r>
          <w:r>
            <w:rPr>
              <w:rFonts w:hint="eastAsia"/>
              <w:lang w:val="en-US" w:eastAsia="zh-CN"/>
            </w:rPr>
            <w:t>区块链+音乐案例</w:t>
          </w:r>
          <w:r>
            <w:tab/>
          </w:r>
          <w:r>
            <w:fldChar w:fldCharType="begin"/>
          </w:r>
          <w:r>
            <w:instrText xml:space="preserve"> PAGEREF _Toc27408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_Toc10184 </w:instrText>
          </w:r>
          <w:r>
            <w:rPr>
              <w:rFonts w:hint="eastAsia"/>
              <w:lang w:val="en-US" w:eastAsia="zh-CN"/>
            </w:rPr>
            <w:fldChar w:fldCharType="separate"/>
          </w:r>
          <w:r>
            <w:rPr>
              <w:rFonts w:hint="eastAsia"/>
              <w:lang w:val="en-US" w:eastAsia="zh-CN"/>
            </w:rPr>
            <w:t>虫虫音乐</w:t>
          </w:r>
          <w:r>
            <w:tab/>
          </w:r>
          <w:r>
            <w:fldChar w:fldCharType="begin"/>
          </w:r>
          <w:r>
            <w:instrText xml:space="preserve"> PAGEREF _Toc10184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_Toc21561 </w:instrText>
          </w:r>
          <w:r>
            <w:rPr>
              <w:rFonts w:hint="eastAsia"/>
              <w:lang w:val="en-US" w:eastAsia="zh-CN"/>
            </w:rPr>
            <w:fldChar w:fldCharType="separate"/>
          </w:r>
          <w:r>
            <w:rPr>
              <w:rFonts w:hint="eastAsia"/>
              <w:lang w:val="en-US" w:eastAsia="zh-CN"/>
            </w:rPr>
            <w:t>TUNE</w:t>
          </w:r>
          <w:r>
            <w:tab/>
          </w:r>
          <w:r>
            <w:fldChar w:fldCharType="begin"/>
          </w:r>
          <w:r>
            <w:instrText xml:space="preserve"> PAGEREF _Toc21561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_Toc13196 </w:instrText>
          </w:r>
          <w:r>
            <w:rPr>
              <w:rFonts w:hint="eastAsia"/>
              <w:lang w:val="en-US" w:eastAsia="zh-CN"/>
            </w:rPr>
            <w:fldChar w:fldCharType="separate"/>
          </w:r>
          <w:r>
            <w:rPr>
              <w:rFonts w:hint="eastAsia"/>
              <w:lang w:val="en-US" w:eastAsia="zh-CN"/>
            </w:rPr>
            <w:t>SingularDTV</w:t>
          </w:r>
          <w:r>
            <w:tab/>
          </w:r>
          <w:r>
            <w:fldChar w:fldCharType="begin"/>
          </w:r>
          <w:r>
            <w:instrText xml:space="preserve"> PAGEREF _Toc13196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_Toc590 </w:instrText>
          </w:r>
          <w:r>
            <w:rPr>
              <w:rFonts w:hint="eastAsia"/>
              <w:lang w:val="en-US" w:eastAsia="zh-CN"/>
            </w:rPr>
            <w:fldChar w:fldCharType="separate"/>
          </w:r>
          <w:r>
            <w:rPr>
              <w:rFonts w:hint="eastAsia"/>
              <w:lang w:val="en-US" w:eastAsia="zh-CN"/>
            </w:rPr>
            <w:t>音乐产业</w:t>
          </w:r>
          <w:r>
            <w:rPr>
              <w:rFonts w:hint="default"/>
              <w:lang w:val="en-US" w:eastAsia="zh-CN"/>
            </w:rPr>
            <w:t>未来畅想</w:t>
          </w:r>
          <w:r>
            <w:tab/>
          </w:r>
          <w:r>
            <w:fldChar w:fldCharType="begin"/>
          </w:r>
          <w:r>
            <w:instrText xml:space="preserve"> PAGEREF _Toc590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37" w:name="_GoBack"/>
      <w:bookmarkEnd w:id="37"/>
      <w:bookmarkStart w:id="0" w:name="_Toc8403"/>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23960"/>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112"/>
      <w:r>
        <w:rPr>
          <w:rFonts w:hint="eastAsia"/>
          <w:lang w:val="en-US" w:eastAsia="zh-CN"/>
        </w:rPr>
        <w:t>音乐版权现状</w:t>
      </w:r>
      <w:bookmarkEnd w:id="3"/>
      <w:bookmarkEnd w:id="4"/>
    </w:p>
    <w:p>
      <w:pPr>
        <w:pStyle w:val="4"/>
        <w:bidi w:val="0"/>
        <w:rPr>
          <w:rFonts w:hint="default"/>
          <w:lang w:val="en-US" w:eastAsia="zh-CN"/>
        </w:rPr>
      </w:pPr>
      <w:bookmarkStart w:id="5" w:name="_Toc3359"/>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目前，主要通过以下两种方式取得国际通用的版权：一种是数字音乐作品产生便自动获得；另一种则是通过行政部门的登记及注册后取得。我国数字音乐版权登记采取自动取得的原则。按照我国现有法律，数字音乐作品实行自愿登记的原则，作品的登记并非取得版权的必要途径，但是版权登记过程有助于版权记录的追踪，一旦发生侵权纠纷，此时版权的登记便能够提供初步的证据。我国虽然实行作品一旦产生便能够获得版权的原则，但是在现实生活中，数字音乐版权所有者更倾向于为自己的作品追加多一层保护-在版权局进行申请登记注册。传统注册流程如下：作者首先将个人身份信息以及数字音乐作品向数字版权管理中心提交版权认证的相关申请，而后进行注册。作者提供上述信息后，由数据版权管理中心对其作品内容进行是否存在重复提交的二次检查，如果没有，则登记。版权认定成功后就能够获得版权管理中心为数字音乐作品颁发的唯一版权登记序列号。</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17759"/>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2028"/>
      <w:r>
        <w:rPr>
          <w:rFonts w:hint="eastAsia"/>
          <w:lang w:val="en-US" w:eastAsia="zh-CN"/>
        </w:rPr>
        <w:t>音乐发布现状</w:t>
      </w:r>
      <w:bookmarkEnd w:id="7"/>
      <w:bookmarkEnd w:id="8"/>
    </w:p>
    <w:p>
      <w:pPr>
        <w:spacing w:line="360" w:lineRule="auto"/>
        <w:ind w:firstLine="481"/>
        <w:jc w:val="left"/>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首先创作人要发表的每一首歌曲必须要有发行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1214"/>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13624"/>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1175"/>
      <w:r>
        <w:rPr>
          <w:rFonts w:hint="eastAsia"/>
          <w:lang w:val="en-US" w:eastAsia="zh-CN"/>
        </w:rPr>
        <w:t>与音乐版权需求分析</w:t>
      </w:r>
      <w:bookmarkEnd w:id="13"/>
      <w:bookmarkEnd w:id="14"/>
    </w:p>
    <w:p>
      <w:pPr>
        <w:pStyle w:val="4"/>
        <w:bidi w:val="0"/>
        <w:rPr>
          <w:rFonts w:hint="default"/>
          <w:lang w:val="en-US" w:eastAsia="zh-CN"/>
        </w:rPr>
      </w:pPr>
      <w:bookmarkStart w:id="15" w:name="_Toc16949"/>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31795"/>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21378"/>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4185"/>
      <w:bookmarkStart w:id="20" w:name="_Toc8621"/>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20245"/>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655"/>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7325"/>
      <w:r>
        <w:rPr>
          <w:rFonts w:hint="eastAsia"/>
          <w:lang w:val="en-US" w:eastAsia="zh-CN"/>
        </w:rPr>
        <w:t>基于区块链的音乐发布</w:t>
      </w:r>
      <w:bookmarkEnd w:id="22"/>
      <w:bookmarkEnd w:id="24"/>
    </w:p>
    <w:p>
      <w:pPr>
        <w:pStyle w:val="4"/>
        <w:bidi w:val="0"/>
        <w:rPr>
          <w:rFonts w:hint="eastAsia"/>
          <w:lang w:val="en-US" w:eastAsia="zh-CN"/>
        </w:rPr>
      </w:pPr>
      <w:bookmarkStart w:id="25" w:name="_Toc18769"/>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pStyle w:val="3"/>
        <w:bidi w:val="0"/>
        <w:rPr>
          <w:rFonts w:hint="eastAsia"/>
          <w:lang w:val="en-US" w:eastAsia="zh-CN"/>
        </w:rPr>
      </w:pPr>
      <w:bookmarkStart w:id="26" w:name="_Toc19304"/>
      <w:r>
        <w:rPr>
          <w:rFonts w:hint="eastAsia"/>
          <w:lang w:val="en-US" w:eastAsia="zh-CN"/>
        </w:rPr>
        <w:t>基于区块链的音乐交易</w:t>
      </w:r>
      <w:bookmarkEnd w:id="26"/>
    </w:p>
    <w:p>
      <w:pPr>
        <w:pStyle w:val="4"/>
        <w:bidi w:val="0"/>
        <w:rPr>
          <w:rFonts w:hint="eastAsia"/>
          <w:lang w:val="en-US" w:eastAsia="zh-CN"/>
        </w:rPr>
      </w:pPr>
      <w:bookmarkStart w:id="27" w:name="_Toc541"/>
      <w:r>
        <w:rPr>
          <w:rFonts w:hint="eastAsia"/>
          <w:lang w:val="en-US" w:eastAsia="zh-CN"/>
        </w:rPr>
        <w:t>方案概述</w:t>
      </w:r>
      <w:bookmarkEnd w:id="27"/>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8" w:name="_Toc9159"/>
      <w:r>
        <w:rPr>
          <w:rFonts w:hint="eastAsia"/>
          <w:lang w:val="en-US" w:eastAsia="zh-CN"/>
        </w:rPr>
        <w:t>基于区块链的音乐版权</w:t>
      </w:r>
      <w:bookmarkEnd w:id="28"/>
    </w:p>
    <w:p>
      <w:pPr>
        <w:pStyle w:val="4"/>
        <w:bidi w:val="0"/>
        <w:rPr>
          <w:rFonts w:hint="default" w:eastAsia="宋体"/>
          <w:lang w:val="en-US" w:eastAsia="zh-CN"/>
        </w:rPr>
      </w:pPr>
      <w:bookmarkStart w:id="29" w:name="_Toc14170"/>
      <w:r>
        <w:rPr>
          <w:rFonts w:hint="eastAsia"/>
          <w:lang w:val="en-US" w:eastAsia="zh-CN"/>
        </w:rPr>
        <w:t>方案概述</w:t>
      </w:r>
      <w:bookmarkEnd w:id="29"/>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30" w:name="_Toc29977"/>
      <w:r>
        <w:rPr>
          <w:rFonts w:hint="eastAsia"/>
          <w:lang w:val="en-US" w:eastAsia="zh-CN"/>
        </w:rPr>
        <w:t>总结</w:t>
      </w:r>
      <w:bookmarkEnd w:id="30"/>
    </w:p>
    <w:p>
      <w:pPr>
        <w:pStyle w:val="3"/>
        <w:bidi w:val="0"/>
        <w:rPr>
          <w:rFonts w:hint="default"/>
          <w:lang w:val="en-US" w:eastAsia="zh-CN"/>
        </w:rPr>
      </w:pPr>
      <w:bookmarkStart w:id="31" w:name="_Toc27623"/>
      <w:r>
        <w:rPr>
          <w:rFonts w:hint="eastAsia"/>
          <w:lang w:val="en-US" w:eastAsia="zh-CN"/>
        </w:rPr>
        <w:t>意义</w:t>
      </w:r>
      <w:bookmarkEnd w:id="31"/>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eastAsia"/>
          <w:lang w:val="en-US" w:eastAsia="zh-CN"/>
        </w:rPr>
      </w:pPr>
      <w:bookmarkStart w:id="32" w:name="_Toc27408"/>
      <w:r>
        <w:rPr>
          <w:rFonts w:hint="eastAsia"/>
          <w:lang w:val="en-US" w:eastAsia="zh-CN"/>
        </w:rPr>
        <w:t>区块链+音乐案例</w:t>
      </w:r>
      <w:bookmarkEnd w:id="32"/>
    </w:p>
    <w:p>
      <w:pPr>
        <w:pStyle w:val="4"/>
        <w:bidi w:val="0"/>
        <w:rPr>
          <w:rFonts w:hint="eastAsia"/>
          <w:lang w:val="en-US" w:eastAsia="zh-CN"/>
        </w:rPr>
      </w:pPr>
      <w:bookmarkStart w:id="33" w:name="_Toc10184"/>
      <w:r>
        <w:rPr>
          <w:rFonts w:hint="eastAsia"/>
          <w:lang w:val="en-US" w:eastAsia="zh-CN"/>
        </w:rPr>
        <w:t>虫虫音乐</w:t>
      </w:r>
      <w:bookmarkEnd w:id="33"/>
    </w:p>
    <w:p>
      <w:pPr>
        <w:rPr>
          <w:rFonts w:hint="default"/>
          <w:sz w:val="24"/>
          <w:szCs w:val="24"/>
          <w:lang w:val="en-US" w:eastAsia="zh-CN"/>
        </w:rPr>
      </w:pPr>
      <w:r>
        <w:rPr>
          <w:rFonts w:hint="eastAsia"/>
          <w:sz w:val="24"/>
          <w:szCs w:val="24"/>
          <w:lang w:val="en-US" w:eastAsia="zh-CN"/>
        </w:rPr>
        <w:t xml:space="preserve">  2020年8月22日，音乐人方迪兰成功上传了一份编配的曲谱到虫虫音乐人平台，这张区块链曲谱将可以存证、发行，并获得收益。目前，在虫虫音乐上，有无数个和方兰迪一样的音乐人和音乐爱好者聚集于此，通过平台上引入的蚂蚁链技术进行区块链曲谱的保护的和发行。</w:t>
      </w:r>
    </w:p>
    <w:p>
      <w:pPr>
        <w:pStyle w:val="4"/>
        <w:bidi w:val="0"/>
        <w:rPr>
          <w:rFonts w:hint="eastAsia"/>
          <w:lang w:val="en-US" w:eastAsia="zh-CN"/>
        </w:rPr>
      </w:pPr>
      <w:bookmarkStart w:id="34" w:name="_Toc21561"/>
      <w:r>
        <w:rPr>
          <w:rFonts w:hint="eastAsia"/>
          <w:lang w:val="en-US" w:eastAsia="zh-CN"/>
        </w:rPr>
        <w:t>TUNE</w:t>
      </w:r>
      <w:bookmarkEnd w:id="34"/>
    </w:p>
    <w:p>
      <w:pPr>
        <w:ind w:firstLine="480" w:firstLineChars="200"/>
        <w:rPr>
          <w:rFonts w:hint="eastAsia"/>
          <w:sz w:val="24"/>
          <w:szCs w:val="24"/>
          <w:lang w:val="en-US" w:eastAsia="zh-CN"/>
        </w:rPr>
      </w:pPr>
      <w:r>
        <w:rPr>
          <w:rFonts w:hint="eastAsia"/>
          <w:sz w:val="24"/>
          <w:szCs w:val="24"/>
          <w:lang w:val="en-US" w:eastAsia="zh-CN"/>
        </w:rPr>
        <w:t>格莱美区块链区块链音乐版权项目TURE由格莱美大师Winston Thomas美国著名嘻哈歌手与Shaw Mims共同创立。美国音乐产业当前最大困扰问题之一就是在于整个音乐产业的版权保护以及音乐版权的收益分配问题。因此推出音乐版权项目TUNE旨在从根本上解决上述问题，最终实现音乐产业的民主化。目前，TUNE已落地了第一个音乐创作与挖掘平台——RecordGram给IOS及Andriod系统提供程序下载。该平台引入一种数字价值载体、股权证明，类似Q币——TUNE令牌，作为RecordGram平台的通证证书。TUNE将通过TUNE Token等数字资产建立生态</w:t>
      </w:r>
      <w:r>
        <w:rPr>
          <w:rFonts w:hint="eastAsia" w:ascii="宋体" w:hAnsi="宋体" w:eastAsia="宋体" w:cs="宋体"/>
          <w:sz w:val="24"/>
          <w:szCs w:val="24"/>
          <w:lang w:val="en-US" w:eastAsia="zh-CN"/>
        </w:rPr>
        <w:t>奖励平</w:t>
      </w:r>
      <w:r>
        <w:rPr>
          <w:rFonts w:hint="eastAsia"/>
          <w:sz w:val="24"/>
          <w:szCs w:val="24"/>
          <w:lang w:val="en-US" w:eastAsia="zh-CN"/>
        </w:rPr>
        <w:t>台，从而实现内容创作者和用户双方都可以得到自己的利益。</w:t>
      </w:r>
    </w:p>
    <w:p>
      <w:pPr>
        <w:pStyle w:val="4"/>
        <w:bidi w:val="0"/>
        <w:rPr>
          <w:rFonts w:hint="eastAsia"/>
          <w:lang w:val="en-US" w:eastAsia="zh-CN"/>
        </w:rPr>
      </w:pPr>
      <w:bookmarkStart w:id="35" w:name="_Toc13196"/>
      <w:r>
        <w:rPr>
          <w:rFonts w:hint="eastAsia"/>
          <w:lang w:val="en-US" w:eastAsia="zh-CN"/>
        </w:rPr>
        <w:t>SingularDTV</w:t>
      </w:r>
      <w:bookmarkEnd w:id="35"/>
    </w:p>
    <w:p>
      <w:pPr>
        <w:rPr>
          <w:rFonts w:hint="default"/>
          <w:sz w:val="24"/>
          <w:szCs w:val="24"/>
          <w:lang w:val="en-US" w:eastAsia="zh-CN"/>
        </w:rPr>
      </w:pPr>
      <w:r>
        <w:rPr>
          <w:rFonts w:hint="eastAsia"/>
          <w:sz w:val="24"/>
          <w:szCs w:val="24"/>
          <w:lang w:val="en-US" w:eastAsia="zh-CN"/>
        </w:rPr>
        <w:t>2016年，SingularDTV智能合约系统由三大联合创始人Zach LeBeau、Kim Jackson、Joseph Lubin和Arie Levy-Cohen正式宣布发布。它的目标是通过区块链技术建立去中心化的娱乐平台，通过智能合约系统完成对数字作品的版权管理以及P2P发行，并让作品版权所有者对作品的创作、发行、流通进行全周期的权益管理。保证作品版权所有者得到应有的版权保护，使得作品版权所有者能在第一时间获得收益，避免中间商暗箱操作谋取利润。</w:t>
      </w:r>
    </w:p>
    <w:p>
      <w:pPr>
        <w:pStyle w:val="3"/>
        <w:bidi w:val="0"/>
        <w:rPr>
          <w:rFonts w:hint="default"/>
          <w:lang w:val="en-US" w:eastAsia="zh-CN"/>
        </w:rPr>
      </w:pPr>
      <w:bookmarkStart w:id="36" w:name="_Toc590"/>
      <w:r>
        <w:rPr>
          <w:rFonts w:hint="eastAsia"/>
          <w:lang w:val="en-US" w:eastAsia="zh-CN"/>
        </w:rPr>
        <w:t>音乐产业</w:t>
      </w:r>
      <w:r>
        <w:rPr>
          <w:rFonts w:hint="default"/>
          <w:lang w:val="en-US" w:eastAsia="zh-CN"/>
        </w:rPr>
        <w:t>未来畅想</w:t>
      </w:r>
      <w:bookmarkEnd w:id="36"/>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eastAsia"/>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4335CC"/>
    <w:rsid w:val="05E13959"/>
    <w:rsid w:val="060A471C"/>
    <w:rsid w:val="064A47B2"/>
    <w:rsid w:val="06D70470"/>
    <w:rsid w:val="070661D0"/>
    <w:rsid w:val="09015B09"/>
    <w:rsid w:val="0B753239"/>
    <w:rsid w:val="0CA53C50"/>
    <w:rsid w:val="0D1B6C7C"/>
    <w:rsid w:val="0D617022"/>
    <w:rsid w:val="0D7E1C54"/>
    <w:rsid w:val="0E69128E"/>
    <w:rsid w:val="0E9848AC"/>
    <w:rsid w:val="0FD513B7"/>
    <w:rsid w:val="10236FE5"/>
    <w:rsid w:val="10D94E2E"/>
    <w:rsid w:val="12547E17"/>
    <w:rsid w:val="14173165"/>
    <w:rsid w:val="150B41D2"/>
    <w:rsid w:val="15282726"/>
    <w:rsid w:val="15F369C5"/>
    <w:rsid w:val="16A4668D"/>
    <w:rsid w:val="16E042E2"/>
    <w:rsid w:val="17E740FC"/>
    <w:rsid w:val="18474891"/>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E868EB"/>
    <w:rsid w:val="26F47440"/>
    <w:rsid w:val="28106117"/>
    <w:rsid w:val="2C3C0EDB"/>
    <w:rsid w:val="2C7125F1"/>
    <w:rsid w:val="2D2E09EA"/>
    <w:rsid w:val="2E242BD5"/>
    <w:rsid w:val="2F4A1DF6"/>
    <w:rsid w:val="2FA8212F"/>
    <w:rsid w:val="2FD54799"/>
    <w:rsid w:val="318E28FD"/>
    <w:rsid w:val="31B575B1"/>
    <w:rsid w:val="32D3358E"/>
    <w:rsid w:val="33406159"/>
    <w:rsid w:val="33516A0E"/>
    <w:rsid w:val="33C21B3B"/>
    <w:rsid w:val="34815C7B"/>
    <w:rsid w:val="35CF5AAC"/>
    <w:rsid w:val="35EF2C8D"/>
    <w:rsid w:val="36BE5A26"/>
    <w:rsid w:val="39AC2505"/>
    <w:rsid w:val="3AA45452"/>
    <w:rsid w:val="3AA77EBF"/>
    <w:rsid w:val="3D553E93"/>
    <w:rsid w:val="3DD51DB6"/>
    <w:rsid w:val="3EBD443A"/>
    <w:rsid w:val="40772E5C"/>
    <w:rsid w:val="409B6FC5"/>
    <w:rsid w:val="4162552F"/>
    <w:rsid w:val="41D9696D"/>
    <w:rsid w:val="421C1F59"/>
    <w:rsid w:val="43791629"/>
    <w:rsid w:val="44122DE6"/>
    <w:rsid w:val="44442E49"/>
    <w:rsid w:val="45251C8C"/>
    <w:rsid w:val="459738BA"/>
    <w:rsid w:val="47C30A70"/>
    <w:rsid w:val="484F1669"/>
    <w:rsid w:val="48541C78"/>
    <w:rsid w:val="494229B4"/>
    <w:rsid w:val="49D745DC"/>
    <w:rsid w:val="4B044C6D"/>
    <w:rsid w:val="4B80303A"/>
    <w:rsid w:val="4C1B5904"/>
    <w:rsid w:val="4DEF560A"/>
    <w:rsid w:val="4EC47337"/>
    <w:rsid w:val="4EEF275F"/>
    <w:rsid w:val="4FFC7C63"/>
    <w:rsid w:val="504D1621"/>
    <w:rsid w:val="50CF3A9B"/>
    <w:rsid w:val="547C2C50"/>
    <w:rsid w:val="5502584D"/>
    <w:rsid w:val="558063BC"/>
    <w:rsid w:val="56432F9B"/>
    <w:rsid w:val="56954D06"/>
    <w:rsid w:val="57A67B7C"/>
    <w:rsid w:val="583C2C22"/>
    <w:rsid w:val="584E78F1"/>
    <w:rsid w:val="59322A1D"/>
    <w:rsid w:val="5A0938C0"/>
    <w:rsid w:val="5AA253C0"/>
    <w:rsid w:val="5DE83747"/>
    <w:rsid w:val="5F2C2D23"/>
    <w:rsid w:val="5FAD20C3"/>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9BE5A4F"/>
    <w:rsid w:val="7A952596"/>
    <w:rsid w:val="7B3725C3"/>
    <w:rsid w:val="7BB5615D"/>
    <w:rsid w:val="7C0556E8"/>
    <w:rsid w:val="7C2B56C7"/>
    <w:rsid w:val="7D121641"/>
    <w:rsid w:val="7DDB3A0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1</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2020-12-22T14:44:57Z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