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243C3">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独立站29个转换化率提升技巧</w:t>
      </w:r>
    </w:p>
    <w:p w14:paraId="3A72A49A">
      <w:pPr>
        <w:rPr>
          <w:rFonts w:hint="eastAsia" w:ascii="微软雅黑" w:hAnsi="微软雅黑" w:eastAsia="微软雅黑" w:cs="微软雅黑"/>
        </w:rPr>
      </w:pPr>
      <w:bookmarkStart w:id="1" w:name="Jrwh-1749460797612"/>
      <w:bookmarkEnd w:id="1"/>
      <w:r>
        <w:rPr>
          <w:rFonts w:hint="eastAsia" w:ascii="微软雅黑" w:hAnsi="微软雅黑" w:eastAsia="微软雅黑" w:cs="微软雅黑"/>
          <w:b/>
          <w:color w:val="FF4F59"/>
          <w:sz w:val="24"/>
        </w:rPr>
        <w:t>当你开始琢磨“店铺转化率低”这个问题的时候，就已经比90%的店主强了。</w:t>
      </w:r>
      <w:r>
        <w:rPr>
          <w:rFonts w:hint="eastAsia" w:ascii="微软雅黑" w:hAnsi="微软雅黑" w:eastAsia="微软雅黑" w:cs="微软雅黑"/>
          <w:color w:val="000000"/>
          <w:sz w:val="24"/>
        </w:rPr>
        <w:t>不过，光琢磨依然是不够的，你需要重新审视出海店铺的各个环节，尤其是关键的客户接触点，找出不足并加以优化。</w:t>
      </w:r>
    </w:p>
    <w:p w14:paraId="0FB8B6B5">
      <w:pPr>
        <w:rPr>
          <w:rFonts w:hint="eastAsia" w:ascii="微软雅黑" w:hAnsi="微软雅黑" w:eastAsia="微软雅黑" w:cs="微软雅黑"/>
        </w:rPr>
      </w:pPr>
      <w:bookmarkStart w:id="2" w:name="2tJ8-1749460797979"/>
      <w:bookmarkEnd w:id="2"/>
      <w:r>
        <w:rPr>
          <w:rFonts w:hint="eastAsia" w:ascii="微软雅黑" w:hAnsi="微软雅黑" w:eastAsia="微软雅黑" w:cs="微软雅黑"/>
          <w:color w:val="000000"/>
          <w:sz w:val="24"/>
        </w:rPr>
        <w:t>常见的问题如加载速度慢、移动端体验差等，都会拉低我们的转化率。但也还有一些隐藏得比较深的因素，正悄悄赶走我们客户。</w:t>
      </w:r>
    </w:p>
    <w:p w14:paraId="69958611">
      <w:pPr>
        <w:rPr>
          <w:rFonts w:hint="eastAsia" w:ascii="微软雅黑" w:hAnsi="微软雅黑" w:eastAsia="微软雅黑" w:cs="微软雅黑"/>
        </w:rPr>
      </w:pPr>
      <w:bookmarkStart w:id="3" w:name="Y9Xi-1749460797983"/>
      <w:bookmarkEnd w:id="3"/>
      <w:r>
        <w:rPr>
          <w:rFonts w:hint="eastAsia" w:ascii="微软雅黑" w:hAnsi="微软雅黑" w:eastAsia="微软雅黑" w:cs="微软雅黑"/>
          <w:color w:val="000000"/>
          <w:sz w:val="24"/>
        </w:rPr>
        <w:t>为了帮助加大揪出这些拉低转化率的“元凶”，从我服务过的客户案例中，筛选出29个有代表性的因素。</w:t>
      </w:r>
    </w:p>
    <w:p w14:paraId="56A18290">
      <w:pPr>
        <w:jc w:val="both"/>
        <w:rPr>
          <w:rFonts w:hint="eastAsia" w:ascii="微软雅黑" w:hAnsi="微软雅黑" w:eastAsia="微软雅黑" w:cs="微软雅黑"/>
        </w:rPr>
      </w:pPr>
      <w:bookmarkStart w:id="4" w:name="7sM8-1749460800504"/>
      <w:bookmarkEnd w:id="4"/>
      <w:r>
        <w:rPr>
          <w:rFonts w:hint="eastAsia" w:ascii="微软雅黑" w:hAnsi="微软雅黑" w:eastAsia="微软雅黑" w:cs="微软雅黑"/>
          <w:b/>
          <w:color w:val="000000"/>
          <w:sz w:val="24"/>
        </w:rPr>
        <w:t>01 降低首页跳出率，提升转化</w:t>
      </w:r>
    </w:p>
    <w:p w14:paraId="3353B9C0">
      <w:pPr>
        <w:rPr>
          <w:rFonts w:hint="eastAsia" w:ascii="微软雅黑" w:hAnsi="微软雅黑" w:eastAsia="微软雅黑" w:cs="微软雅黑"/>
        </w:rPr>
      </w:pPr>
      <w:bookmarkStart w:id="5" w:name="okcG-1749460823107"/>
      <w:bookmarkEnd w:id="5"/>
      <w:r>
        <w:rPr>
          <w:rFonts w:hint="eastAsia" w:ascii="微软雅黑" w:hAnsi="微软雅黑" w:eastAsia="微软雅黑" w:cs="微软雅黑"/>
          <w:color w:val="000000"/>
          <w:sz w:val="24"/>
        </w:rPr>
        <w:t>导航不顺畅、内容层次不清晰、品牌信息展示不够，这些都会让主页的跳出率变高。这表明顾客在浏览首页后，缺乏继续探索其他页面的动力。那么，如何提升主页的转化率呢？</w:t>
      </w:r>
    </w:p>
    <w:p w14:paraId="014AA84D">
      <w:pPr>
        <w:numPr>
          <w:ilvl w:val="0"/>
          <w:numId w:val="1"/>
        </w:numPr>
        <w:ind w:left="0" w:leftChars="0" w:firstLine="0" w:firstLineChars="0"/>
        <w:rPr>
          <w:rFonts w:hint="eastAsia" w:ascii="微软雅黑" w:hAnsi="微软雅黑" w:eastAsia="微软雅黑" w:cs="微软雅黑"/>
        </w:rPr>
      </w:pPr>
      <w:bookmarkStart w:id="6" w:name="imno-1749460823112"/>
      <w:bookmarkEnd w:id="6"/>
      <w:r>
        <w:rPr>
          <w:rFonts w:hint="eastAsia" w:ascii="微软雅黑" w:hAnsi="微软雅黑" w:eastAsia="微软雅黑" w:cs="微软雅黑"/>
          <w:b/>
          <w:color w:val="000000"/>
          <w:sz w:val="24"/>
        </w:rPr>
        <w:t>优化搜索功能：</w:t>
      </w:r>
      <w:r>
        <w:rPr>
          <w:rFonts w:hint="eastAsia" w:ascii="微软雅黑" w:hAnsi="微软雅黑" w:eastAsia="微软雅黑" w:cs="微软雅黑"/>
          <w:color w:val="000000"/>
          <w:sz w:val="24"/>
        </w:rPr>
        <w:t>确保搜索框显眼且容易使用。当用户开始输入时，提供实时的自动建议，并展示相关类别、子类别及搜索结果。此外，添加热门搜索列表，可以方便首次访问者快速找到所需内容。</w:t>
      </w:r>
    </w:p>
    <w:p w14:paraId="5774184B">
      <w:pPr>
        <w:numPr>
          <w:ilvl w:val="0"/>
          <w:numId w:val="1"/>
        </w:numPr>
        <w:ind w:left="0" w:leftChars="0" w:firstLine="0" w:firstLineChars="0"/>
        <w:rPr>
          <w:rFonts w:hint="eastAsia" w:ascii="微软雅黑" w:hAnsi="微软雅黑" w:eastAsia="微软雅黑" w:cs="微软雅黑"/>
        </w:rPr>
      </w:pPr>
      <w:bookmarkStart w:id="7" w:name="a5u2-1749460823114"/>
      <w:bookmarkEnd w:id="7"/>
      <w:r>
        <w:rPr>
          <w:rFonts w:hint="eastAsia" w:ascii="微软雅黑" w:hAnsi="微软雅黑" w:eastAsia="微软雅黑" w:cs="微软雅黑"/>
          <w:b/>
          <w:color w:val="000000"/>
          <w:sz w:val="24"/>
        </w:rPr>
        <w:t>改进社交认同展示：</w:t>
      </w:r>
      <w:r>
        <w:rPr>
          <w:rFonts w:hint="eastAsia" w:ascii="微软雅黑" w:hAnsi="微软雅黑" w:eastAsia="微软雅黑" w:cs="微软雅黑"/>
          <w:color w:val="000000"/>
          <w:sz w:val="24"/>
        </w:rPr>
        <w:t>避免在水平版块中随机展示评论，而是选择与产品相关且具有代表性的评论片段进行展示。这种方式能够吸引潜在客户的注意力，促使他们更深入地了解产品和评论。</w:t>
      </w:r>
    </w:p>
    <w:p w14:paraId="51042472">
      <w:pPr>
        <w:rPr>
          <w:rFonts w:hint="eastAsia" w:ascii="微软雅黑" w:hAnsi="微软雅黑" w:eastAsia="微软雅黑" w:cs="微软雅黑"/>
        </w:rPr>
      </w:pPr>
      <w:bookmarkStart w:id="8" w:name="K4gJ-1749460823118"/>
      <w:bookmarkEnd w:id="8"/>
      <w:r>
        <w:rPr>
          <w:rFonts w:hint="eastAsia" w:ascii="微软雅黑" w:hAnsi="微软雅黑" w:eastAsia="微软雅黑" w:cs="微软雅黑"/>
          <w:color w:val="FF4F59"/>
          <w:sz w:val="24"/>
        </w:rPr>
        <w:t>Beardbrand通过清晰展示顾客购物后的具体益处，成功解决了低转化率的问题。</w:t>
      </w:r>
    </w:p>
    <w:p w14:paraId="4DD98881">
      <w:pPr>
        <w:rPr>
          <w:rFonts w:hint="eastAsia" w:ascii="微软雅黑" w:hAnsi="微软雅黑" w:eastAsia="微软雅黑" w:cs="微软雅黑"/>
        </w:rPr>
      </w:pPr>
      <w:bookmarkStart w:id="9" w:name="0VJ8-1749460823370"/>
      <w:bookmarkEnd w:id="9"/>
      <w:r>
        <w:rPr>
          <w:rFonts w:hint="eastAsia" w:ascii="微软雅黑" w:hAnsi="微软雅黑" w:eastAsia="微软雅黑" w:cs="微软雅黑"/>
        </w:rPr>
        <w:drawing>
          <wp:inline distT="0" distB="0" distL="0" distR="0">
            <wp:extent cx="5267325" cy="2072640"/>
            <wp:effectExtent l="0" t="0" r="9525" b="38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2072790"/>
                    </a:xfrm>
                    <a:prstGeom prst="rect">
                      <a:avLst/>
                    </a:prstGeom>
                  </pic:spPr>
                </pic:pic>
              </a:graphicData>
            </a:graphic>
          </wp:inline>
        </w:drawing>
      </w:r>
    </w:p>
    <w:p w14:paraId="370B1DFE">
      <w:pPr>
        <w:rPr>
          <w:rFonts w:hint="eastAsia" w:ascii="微软雅黑" w:hAnsi="微软雅黑" w:eastAsia="微软雅黑" w:cs="微软雅黑"/>
        </w:rPr>
      </w:pPr>
      <w:bookmarkStart w:id="10" w:name="0xBl-1749460823127"/>
      <w:bookmarkEnd w:id="10"/>
      <w:r>
        <w:rPr>
          <w:rFonts w:hint="eastAsia" w:ascii="微软雅黑" w:hAnsi="微软雅黑" w:eastAsia="微软雅黑" w:cs="微软雅黑"/>
          <w:b/>
          <w:sz w:val="24"/>
        </w:rPr>
        <w:t xml:space="preserve">02 </w:t>
      </w:r>
      <w:r>
        <w:rPr>
          <w:rFonts w:hint="eastAsia" w:ascii="微软雅黑" w:hAnsi="微软雅黑" w:eastAsia="微软雅黑" w:cs="微软雅黑"/>
          <w:b/>
          <w:color w:val="000000"/>
          <w:sz w:val="24"/>
        </w:rPr>
        <w:t>设定独特价值主张</w:t>
      </w:r>
    </w:p>
    <w:p w14:paraId="15160696">
      <w:pPr>
        <w:rPr>
          <w:rFonts w:hint="eastAsia" w:ascii="微软雅黑" w:hAnsi="微软雅黑" w:eastAsia="微软雅黑" w:cs="微软雅黑"/>
        </w:rPr>
      </w:pPr>
      <w:bookmarkStart w:id="11" w:name="1yOr-1749460823139"/>
      <w:bookmarkEnd w:id="11"/>
      <w:r>
        <w:rPr>
          <w:rFonts w:hint="eastAsia" w:ascii="微软雅黑" w:hAnsi="微软雅黑" w:eastAsia="微软雅黑" w:cs="微软雅黑"/>
          <w:color w:val="000000"/>
          <w:sz w:val="24"/>
        </w:rPr>
        <w:t>你有没有发现，有些商店总是靠打折扣来吸引顾客，但品牌本身没什么特色，产品也跟别人没什么两样。这些商店的转化率往往很低，</w:t>
      </w:r>
      <w:r>
        <w:rPr>
          <w:rFonts w:hint="eastAsia" w:ascii="微软雅黑" w:hAnsi="微软雅黑" w:eastAsia="微软雅黑" w:cs="微软雅黑"/>
          <w:color w:val="FF4F59"/>
          <w:sz w:val="24"/>
        </w:rPr>
        <w:t>原因很简单——它们没有独特的卖点，没法让顾客觉得这个品牌和产品有什么特别之处。</w:t>
      </w:r>
    </w:p>
    <w:p w14:paraId="35A5E0E4">
      <w:pPr>
        <w:rPr>
          <w:rFonts w:hint="eastAsia" w:ascii="微软雅黑" w:hAnsi="微软雅黑" w:eastAsia="微软雅黑" w:cs="微软雅黑"/>
        </w:rPr>
      </w:pPr>
      <w:bookmarkStart w:id="12" w:name="NpNE-1749460823143"/>
      <w:bookmarkEnd w:id="12"/>
      <w:r>
        <w:rPr>
          <w:rFonts w:hint="eastAsia" w:ascii="微软雅黑" w:hAnsi="微软雅黑" w:eastAsia="微软雅黑" w:cs="微软雅黑"/>
          <w:color w:val="000000"/>
          <w:sz w:val="24"/>
        </w:rPr>
        <w:t>那怎么解决这种因为缺乏独特价值主张而导致的低转化率问题呢？</w:t>
      </w:r>
    </w:p>
    <w:p w14:paraId="6DA2D04C">
      <w:pPr>
        <w:numPr>
          <w:ilvl w:val="0"/>
          <w:numId w:val="2"/>
        </w:numPr>
        <w:ind w:left="0" w:leftChars="0" w:firstLine="0" w:firstLineChars="0"/>
        <w:rPr>
          <w:rFonts w:hint="eastAsia" w:ascii="微软雅黑" w:hAnsi="微软雅黑" w:eastAsia="微软雅黑" w:cs="微软雅黑"/>
        </w:rPr>
      </w:pPr>
      <w:bookmarkStart w:id="13" w:name="kTlJ-1749460823147"/>
      <w:bookmarkEnd w:id="13"/>
      <w:r>
        <w:rPr>
          <w:rFonts w:hint="eastAsia" w:ascii="微软雅黑" w:hAnsi="微软雅黑" w:eastAsia="微软雅黑" w:cs="微软雅黑"/>
          <w:b/>
          <w:color w:val="000000"/>
          <w:sz w:val="24"/>
        </w:rPr>
        <w:t>重新定位品牌：</w:t>
      </w:r>
      <w:r>
        <w:rPr>
          <w:rFonts w:hint="eastAsia" w:ascii="微软雅黑" w:hAnsi="微软雅黑" w:eastAsia="微软雅黑" w:cs="微软雅黑"/>
          <w:color w:val="000000"/>
          <w:sz w:val="24"/>
        </w:rPr>
        <w:t>从解决顾客痛点出发，重新定位品牌。多关注顾客评论、疑问和社交媒体反馈，了解他们使用产品后的感受，比如问题缓解、生活改变或心情轻松。这些反馈可以帮你找到品牌的核心价值。</w:t>
      </w:r>
    </w:p>
    <w:p w14:paraId="02978607">
      <w:pPr>
        <w:numPr>
          <w:ilvl w:val="0"/>
          <w:numId w:val="2"/>
        </w:numPr>
        <w:ind w:left="0" w:leftChars="0" w:firstLine="0" w:firstLineChars="0"/>
        <w:rPr>
          <w:rFonts w:hint="eastAsia" w:ascii="微软雅黑" w:hAnsi="微软雅黑" w:eastAsia="微软雅黑" w:cs="微软雅黑"/>
        </w:rPr>
      </w:pPr>
      <w:bookmarkStart w:id="14" w:name="ORMW-1749460823149"/>
      <w:bookmarkEnd w:id="14"/>
      <w:r>
        <w:rPr>
          <w:rFonts w:hint="eastAsia" w:ascii="微软雅黑" w:hAnsi="微软雅黑" w:eastAsia="微软雅黑" w:cs="微软雅黑"/>
          <w:b/>
          <w:color w:val="000000"/>
          <w:sz w:val="24"/>
        </w:rPr>
        <w:t>打造有感染力的起源故事：</w:t>
      </w:r>
      <w:r>
        <w:rPr>
          <w:rFonts w:hint="eastAsia" w:ascii="微软雅黑" w:hAnsi="微软雅黑" w:eastAsia="微软雅黑" w:cs="微软雅黑"/>
          <w:color w:val="000000"/>
          <w:sz w:val="24"/>
        </w:rPr>
        <w:t>一个能让顾客产生共鸣的起源故事，是提升品牌吸引力的关键。优秀的电商品牌往往通过讲述品牌背后的故事，来增强顾客的信任感，让他们明白为什么选择这个品牌是值得的。</w:t>
      </w:r>
    </w:p>
    <w:p w14:paraId="340E310D">
      <w:pPr>
        <w:rPr>
          <w:rFonts w:hint="eastAsia" w:ascii="微软雅黑" w:hAnsi="微软雅黑" w:eastAsia="微软雅黑" w:cs="微软雅黑"/>
        </w:rPr>
      </w:pPr>
      <w:bookmarkStart w:id="15" w:name="PVPE-1749460823153"/>
      <w:bookmarkEnd w:id="15"/>
      <w:r>
        <w:rPr>
          <w:rFonts w:hint="eastAsia" w:ascii="微软雅黑" w:hAnsi="微软雅黑" w:eastAsia="微软雅黑" w:cs="微软雅黑"/>
          <w:color w:val="000000"/>
          <w:sz w:val="24"/>
        </w:rPr>
        <w:t>比如香水品牌Dossier，它在线上店铺里详细展示了香水的起源故事，通过时间线的方式，让顾客清晰地了解每款香水背后的历史和灵感来源。</w:t>
      </w:r>
      <w:r>
        <w:rPr>
          <w:rFonts w:hint="eastAsia" w:ascii="微软雅黑" w:hAnsi="微软雅黑" w:eastAsia="微软雅黑" w:cs="微软雅黑"/>
          <w:color w:val="FF4F59"/>
          <w:sz w:val="24"/>
        </w:rPr>
        <w:t>这种做法不仅让品牌更有深度，也有效提升了转化率。</w:t>
      </w:r>
    </w:p>
    <w:p w14:paraId="12E4EF01">
      <w:pPr>
        <w:rPr>
          <w:rFonts w:hint="eastAsia" w:ascii="微软雅黑" w:hAnsi="微软雅黑" w:eastAsia="微软雅黑" w:cs="微软雅黑"/>
        </w:rPr>
      </w:pPr>
      <w:bookmarkStart w:id="16" w:name="jymy-1749460823371"/>
      <w:bookmarkEnd w:id="16"/>
      <w:r>
        <w:rPr>
          <w:rFonts w:hint="eastAsia" w:ascii="微软雅黑" w:hAnsi="微软雅黑" w:eastAsia="微软雅黑" w:cs="微软雅黑"/>
        </w:rPr>
        <w:drawing>
          <wp:inline distT="0" distB="0" distL="0" distR="0">
            <wp:extent cx="5267325" cy="2915920"/>
            <wp:effectExtent l="0" t="0" r="9525" b="1778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5267325" cy="2916537"/>
                    </a:xfrm>
                    <a:prstGeom prst="rect">
                      <a:avLst/>
                    </a:prstGeom>
                  </pic:spPr>
                </pic:pic>
              </a:graphicData>
            </a:graphic>
          </wp:inline>
        </w:drawing>
      </w:r>
    </w:p>
    <w:p w14:paraId="0C60AE9D">
      <w:pPr>
        <w:rPr>
          <w:rFonts w:hint="eastAsia" w:ascii="微软雅黑" w:hAnsi="微软雅黑" w:eastAsia="微软雅黑" w:cs="微软雅黑"/>
        </w:rPr>
      </w:pPr>
      <w:bookmarkStart w:id="17" w:name="J1D6-1749460823163"/>
      <w:bookmarkEnd w:id="17"/>
      <w:r>
        <w:rPr>
          <w:rFonts w:hint="eastAsia" w:ascii="微软雅黑" w:hAnsi="微软雅黑" w:eastAsia="微软雅黑" w:cs="微软雅黑"/>
          <w:b/>
          <w:sz w:val="24"/>
        </w:rPr>
        <w:t xml:space="preserve">03 </w:t>
      </w:r>
      <w:r>
        <w:rPr>
          <w:rFonts w:hint="eastAsia" w:ascii="微软雅黑" w:hAnsi="微软雅黑" w:eastAsia="微软雅黑" w:cs="微软雅黑"/>
          <w:b/>
          <w:color w:val="000000"/>
          <w:sz w:val="24"/>
        </w:rPr>
        <w:t>有效优化退货政策</w:t>
      </w:r>
    </w:p>
    <w:p w14:paraId="68571D1C">
      <w:pPr>
        <w:rPr>
          <w:rFonts w:hint="eastAsia" w:ascii="微软雅黑" w:hAnsi="微软雅黑" w:eastAsia="微软雅黑" w:cs="微软雅黑"/>
        </w:rPr>
      </w:pPr>
      <w:bookmarkStart w:id="18" w:name="uivf-1749460823175"/>
      <w:bookmarkEnd w:id="18"/>
      <w:r>
        <w:rPr>
          <w:rFonts w:hint="eastAsia" w:ascii="微软雅黑" w:hAnsi="微软雅黑" w:eastAsia="微软雅黑" w:cs="微软雅黑"/>
          <w:color w:val="000000"/>
          <w:sz w:val="24"/>
        </w:rPr>
        <w:t>低转化率常因退货政策显得“麻烦”而受影响。比如，部分品牌对不同产品设了不同退货期限，或要求退回时原包装的每个部件都完好，而不仅限于关键标签。这些细节让消费者觉得退货太繁琐，进而影响购买意愿。</w:t>
      </w:r>
    </w:p>
    <w:p w14:paraId="034DB7A5">
      <w:pPr>
        <w:rPr>
          <w:rFonts w:hint="eastAsia" w:ascii="微软雅黑" w:hAnsi="微软雅黑" w:eastAsia="微软雅黑" w:cs="微软雅黑"/>
        </w:rPr>
      </w:pPr>
      <w:bookmarkStart w:id="19" w:name="0mSn-1749460823179"/>
      <w:bookmarkEnd w:id="19"/>
      <w:r>
        <w:rPr>
          <w:rFonts w:hint="eastAsia" w:ascii="微软雅黑" w:hAnsi="微软雅黑" w:eastAsia="微软雅黑" w:cs="微软雅黑"/>
          <w:color w:val="000000"/>
          <w:sz w:val="24"/>
        </w:rPr>
        <w:t>那怎么通过优化退货政策来提高网站的转化率呢？</w:t>
      </w:r>
    </w:p>
    <w:p w14:paraId="6BD5DA11">
      <w:pPr>
        <w:numPr>
          <w:ilvl w:val="0"/>
          <w:numId w:val="3"/>
        </w:numPr>
        <w:ind w:left="0" w:leftChars="0" w:firstLine="0" w:firstLineChars="0"/>
        <w:rPr>
          <w:rFonts w:hint="eastAsia" w:ascii="微软雅黑" w:hAnsi="微软雅黑" w:eastAsia="微软雅黑" w:cs="微软雅黑"/>
        </w:rPr>
      </w:pPr>
      <w:bookmarkStart w:id="20" w:name="5RYF-1749460823181"/>
      <w:bookmarkEnd w:id="20"/>
      <w:r>
        <w:rPr>
          <w:rFonts w:hint="eastAsia" w:ascii="微软雅黑" w:hAnsi="微软雅黑" w:eastAsia="微软雅黑" w:cs="微软雅黑"/>
          <w:b/>
          <w:color w:val="000000"/>
          <w:sz w:val="24"/>
        </w:rPr>
        <w:t>提供预付费退货标签：</w:t>
      </w:r>
      <w:r>
        <w:rPr>
          <w:rFonts w:hint="eastAsia" w:ascii="微软雅黑" w:hAnsi="微软雅黑" w:eastAsia="微软雅黑" w:cs="微软雅黑"/>
          <w:color w:val="000000"/>
          <w:sz w:val="24"/>
        </w:rPr>
        <w:t>这能直接消除购物者担心自己承担额外运费的顾虑，让他们在购物时更加放心，相当于为购物体验增添了一份保障。</w:t>
      </w:r>
    </w:p>
    <w:p w14:paraId="3A638BD6">
      <w:pPr>
        <w:numPr>
          <w:ilvl w:val="0"/>
          <w:numId w:val="3"/>
        </w:numPr>
        <w:ind w:left="0" w:leftChars="0" w:firstLine="0" w:firstLineChars="0"/>
        <w:rPr>
          <w:rFonts w:hint="eastAsia" w:ascii="微软雅黑" w:hAnsi="微软雅黑" w:eastAsia="微软雅黑" w:cs="微软雅黑"/>
        </w:rPr>
      </w:pPr>
      <w:bookmarkStart w:id="21" w:name="MtfE-1749460823183"/>
      <w:bookmarkEnd w:id="21"/>
      <w:r>
        <w:rPr>
          <w:rFonts w:hint="eastAsia" w:ascii="微软雅黑" w:hAnsi="微软雅黑" w:eastAsia="微软雅黑" w:cs="微软雅黑"/>
          <w:b/>
          <w:color w:val="000000"/>
          <w:sz w:val="24"/>
        </w:rPr>
        <w:t>明确延长退货期限：</w:t>
      </w:r>
      <w:r>
        <w:rPr>
          <w:rFonts w:hint="eastAsia" w:ascii="微软雅黑" w:hAnsi="微软雅黑" w:eastAsia="微软雅黑" w:cs="微软雅黑"/>
          <w:color w:val="000000"/>
          <w:sz w:val="24"/>
        </w:rPr>
        <w:t>在购物高峰期，比如黑色星期五、网购星期一或圣诞节，消费者常会购买更多送礼商品，此时他们希望品牌能延长退货期限。如果品牌能在网站上明确说明这一点，就能抓住更多转化机会。</w:t>
      </w:r>
    </w:p>
    <w:p w14:paraId="0820847D">
      <w:pPr>
        <w:rPr>
          <w:rFonts w:hint="eastAsia" w:ascii="微软雅黑" w:hAnsi="微软雅黑" w:eastAsia="微软雅黑" w:cs="微软雅黑"/>
        </w:rPr>
      </w:pPr>
      <w:bookmarkStart w:id="22" w:name="LKlr-1749460823187"/>
      <w:bookmarkEnd w:id="22"/>
      <w:r>
        <w:rPr>
          <w:rFonts w:hint="eastAsia" w:ascii="微软雅黑" w:hAnsi="微软雅黑" w:eastAsia="微软雅黑" w:cs="微软雅黑"/>
          <w:b/>
          <w:sz w:val="24"/>
        </w:rPr>
        <w:t xml:space="preserve">04 </w:t>
      </w:r>
      <w:r>
        <w:rPr>
          <w:rFonts w:hint="eastAsia" w:ascii="微软雅黑" w:hAnsi="微软雅黑" w:eastAsia="微软雅黑" w:cs="微软雅黑"/>
          <w:b/>
          <w:color w:val="000000"/>
          <w:sz w:val="24"/>
        </w:rPr>
        <w:t>优化“产品发现”体验</w:t>
      </w:r>
    </w:p>
    <w:p w14:paraId="588A013B">
      <w:pPr>
        <w:rPr>
          <w:rFonts w:hint="eastAsia" w:ascii="微软雅黑" w:hAnsi="微软雅黑" w:eastAsia="微软雅黑" w:cs="微软雅黑"/>
        </w:rPr>
      </w:pPr>
      <w:bookmarkStart w:id="23" w:name="h6dx-1749460823199"/>
      <w:bookmarkEnd w:id="23"/>
      <w:r>
        <w:rPr>
          <w:rFonts w:hint="eastAsia" w:ascii="微软雅黑" w:hAnsi="微软雅黑" w:eastAsia="微软雅黑" w:cs="微软雅黑"/>
          <w:color w:val="000000"/>
          <w:sz w:val="24"/>
        </w:rPr>
        <w:t>许多电商企业一心想要提升转化率，却忽略了“产品发现时间”这一关键指标。在我们的审计中发现，那些不太注重“产品发现体验”的店铺，往往转化率较低。那么，要怎么通过优化产品发现来提高转化率呢？</w:t>
      </w:r>
    </w:p>
    <w:p w14:paraId="3020564E">
      <w:pPr>
        <w:numPr>
          <w:ilvl w:val="0"/>
          <w:numId w:val="4"/>
        </w:numPr>
        <w:ind w:left="0" w:leftChars="0" w:firstLine="0" w:firstLineChars="0"/>
        <w:rPr>
          <w:rFonts w:hint="eastAsia" w:ascii="微软雅黑" w:hAnsi="微软雅黑" w:eastAsia="微软雅黑" w:cs="微软雅黑"/>
        </w:rPr>
      </w:pPr>
      <w:bookmarkStart w:id="24" w:name="1ncI-1749460823203"/>
      <w:bookmarkEnd w:id="24"/>
      <w:r>
        <w:rPr>
          <w:rFonts w:hint="eastAsia" w:ascii="微软雅黑" w:hAnsi="微软雅黑" w:eastAsia="微软雅黑" w:cs="微软雅黑"/>
          <w:b/>
          <w:color w:val="000000"/>
          <w:sz w:val="24"/>
        </w:rPr>
        <w:t>优化客户评论部分：</w:t>
      </w:r>
      <w:r>
        <w:rPr>
          <w:rFonts w:hint="eastAsia" w:ascii="微软雅黑" w:hAnsi="微软雅黑" w:eastAsia="微软雅黑" w:cs="微软雅黑"/>
          <w:color w:val="000000"/>
          <w:sz w:val="24"/>
        </w:rPr>
        <w:t>在后端，通过提出具体问题来获取更详细的客户评论；在前端，将“最有帮助”的评论置顶或突出显示，这样可以增加其他顾客对产品的信任感。</w:t>
      </w:r>
    </w:p>
    <w:p w14:paraId="25F7E444">
      <w:pPr>
        <w:numPr>
          <w:ilvl w:val="0"/>
          <w:numId w:val="4"/>
        </w:numPr>
        <w:ind w:left="0" w:leftChars="0" w:firstLine="0" w:firstLineChars="0"/>
        <w:rPr>
          <w:rFonts w:hint="eastAsia" w:ascii="微软雅黑" w:hAnsi="微软雅黑" w:eastAsia="微软雅黑" w:cs="微软雅黑"/>
        </w:rPr>
      </w:pPr>
      <w:bookmarkStart w:id="25" w:name="uHNf-1749460823206"/>
      <w:bookmarkEnd w:id="25"/>
      <w:r>
        <w:rPr>
          <w:rFonts w:hint="eastAsia" w:ascii="微软雅黑" w:hAnsi="微软雅黑" w:eastAsia="微软雅黑" w:cs="微软雅黑"/>
          <w:b/>
          <w:color w:val="000000"/>
          <w:sz w:val="24"/>
        </w:rPr>
        <w:t>触发基于图像的搜索建议：</w:t>
      </w:r>
      <w:r>
        <w:rPr>
          <w:rFonts w:hint="eastAsia" w:ascii="微软雅黑" w:hAnsi="微软雅黑" w:eastAsia="微软雅黑" w:cs="微软雅黑"/>
          <w:color w:val="000000"/>
          <w:sz w:val="24"/>
        </w:rPr>
        <w:t>利用人脑处理图像速度快的特点</w:t>
      </w:r>
      <w:r>
        <w:rPr>
          <w:rFonts w:hint="eastAsia" w:ascii="微软雅黑" w:hAnsi="微软雅黑" w:eastAsia="微软雅黑" w:cs="微软雅黑"/>
          <w:color w:val="FF4F59"/>
          <w:sz w:val="24"/>
        </w:rPr>
        <w:t>（仅需13毫秒）</w:t>
      </w:r>
      <w:r>
        <w:rPr>
          <w:rFonts w:hint="eastAsia" w:ascii="微软雅黑" w:hAnsi="微软雅黑" w:eastAsia="微软雅黑" w:cs="微软雅黑"/>
          <w:color w:val="000000"/>
          <w:sz w:val="24"/>
        </w:rPr>
        <w:t>，通过图像搜索功能，快速向用户展示相关产品，这不仅能提升用户体验，还能加快产品发现速度。</w:t>
      </w:r>
    </w:p>
    <w:p w14:paraId="3DE42E65">
      <w:pPr>
        <w:rPr>
          <w:rFonts w:hint="eastAsia" w:ascii="微软雅黑" w:hAnsi="微软雅黑" w:eastAsia="微软雅黑" w:cs="微软雅黑"/>
        </w:rPr>
      </w:pPr>
      <w:bookmarkStart w:id="26" w:name="AwXU-1749460823210"/>
      <w:bookmarkEnd w:id="26"/>
      <w:r>
        <w:rPr>
          <w:rFonts w:hint="eastAsia" w:ascii="微软雅黑" w:hAnsi="微软雅黑" w:eastAsia="微软雅黑" w:cs="微软雅黑"/>
          <w:color w:val="000000"/>
          <w:sz w:val="24"/>
        </w:rPr>
        <w:t>电商眼镜品牌Pair Eyewear就很好地运用了这一点，他们推出了基于图像的搜索建议，并贴心地标注了标签，方便用户快速找到心仪的产品。</w:t>
      </w:r>
    </w:p>
    <w:p w14:paraId="4C196EC1">
      <w:pPr>
        <w:rPr>
          <w:rFonts w:hint="eastAsia" w:ascii="微软雅黑" w:hAnsi="微软雅黑" w:eastAsia="微软雅黑" w:cs="微软雅黑"/>
        </w:rPr>
      </w:pPr>
      <w:bookmarkStart w:id="27" w:name="expw-1749460823372"/>
      <w:bookmarkEnd w:id="27"/>
      <w:r>
        <w:rPr>
          <w:rFonts w:hint="eastAsia" w:ascii="微软雅黑" w:hAnsi="微软雅黑" w:eastAsia="微软雅黑" w:cs="微软雅黑"/>
        </w:rPr>
        <w:drawing>
          <wp:inline distT="0" distB="0" distL="0" distR="0">
            <wp:extent cx="4495800" cy="7620000"/>
            <wp:effectExtent l="0" t="0" r="0" b="0"/>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4495800" cy="7620000"/>
                    </a:xfrm>
                    <a:prstGeom prst="rect">
                      <a:avLst/>
                    </a:prstGeom>
                  </pic:spPr>
                </pic:pic>
              </a:graphicData>
            </a:graphic>
          </wp:inline>
        </w:drawing>
      </w:r>
    </w:p>
    <w:p w14:paraId="1B5F4281">
      <w:pPr>
        <w:rPr>
          <w:rFonts w:hint="eastAsia" w:ascii="微软雅黑" w:hAnsi="微软雅黑" w:eastAsia="微软雅黑" w:cs="微软雅黑"/>
        </w:rPr>
      </w:pPr>
      <w:bookmarkStart w:id="28" w:name="Ph29-1749460823219"/>
      <w:bookmarkEnd w:id="28"/>
      <w:r>
        <w:rPr>
          <w:rFonts w:hint="eastAsia" w:ascii="微软雅黑" w:hAnsi="微软雅黑" w:eastAsia="微软雅黑" w:cs="微软雅黑"/>
          <w:b/>
          <w:sz w:val="24"/>
        </w:rPr>
        <w:t xml:space="preserve">05 </w:t>
      </w:r>
      <w:r>
        <w:rPr>
          <w:rFonts w:hint="eastAsia" w:ascii="微软雅黑" w:hAnsi="微软雅黑" w:eastAsia="微软雅黑" w:cs="微软雅黑"/>
          <w:b/>
          <w:color w:val="000000"/>
          <w:sz w:val="24"/>
        </w:rPr>
        <w:t>产品指导过于复杂</w:t>
      </w:r>
    </w:p>
    <w:p w14:paraId="5E218D3F">
      <w:pPr>
        <w:rPr>
          <w:rFonts w:hint="eastAsia" w:ascii="微软雅黑" w:hAnsi="微软雅黑" w:eastAsia="微软雅黑" w:cs="微软雅黑"/>
        </w:rPr>
      </w:pPr>
      <w:bookmarkStart w:id="29" w:name="rI40-1749460823231"/>
      <w:bookmarkEnd w:id="29"/>
      <w:r>
        <w:rPr>
          <w:rFonts w:hint="eastAsia" w:ascii="微软雅黑" w:hAnsi="微软雅黑" w:eastAsia="微软雅黑" w:cs="微软雅黑"/>
          <w:color w:val="000000"/>
          <w:sz w:val="24"/>
        </w:rPr>
        <w:t>很多人觉得只要优化产品描述，就能解决低转化率的问题。但实际上，产品指导远比这复杂，它需要在电商店铺的各个关键环节体现出来。那么，怎么解决因产品内容不好而导致的转化率下降呢？</w:t>
      </w:r>
    </w:p>
    <w:p w14:paraId="4442FD2C">
      <w:pPr>
        <w:numPr>
          <w:ilvl w:val="0"/>
          <w:numId w:val="5"/>
        </w:numPr>
        <w:ind w:left="0" w:leftChars="0" w:firstLine="0" w:firstLineChars="0"/>
        <w:rPr>
          <w:rFonts w:hint="eastAsia" w:ascii="微软雅黑" w:hAnsi="微软雅黑" w:eastAsia="微软雅黑" w:cs="微软雅黑"/>
        </w:rPr>
      </w:pPr>
      <w:bookmarkStart w:id="30" w:name="8SDb-1749460823235"/>
      <w:bookmarkEnd w:id="30"/>
      <w:r>
        <w:rPr>
          <w:rFonts w:hint="eastAsia" w:ascii="微软雅黑" w:hAnsi="微软雅黑" w:eastAsia="微软雅黑" w:cs="微软雅黑"/>
          <w:b/>
          <w:color w:val="000000"/>
          <w:sz w:val="24"/>
        </w:rPr>
        <w:t>用简短描述突出功能：</w:t>
      </w:r>
      <w:r>
        <w:rPr>
          <w:rFonts w:hint="eastAsia" w:ascii="微软雅黑" w:hAnsi="微软雅黑" w:eastAsia="微软雅黑" w:cs="微软雅黑"/>
          <w:color w:val="000000"/>
          <w:sz w:val="24"/>
        </w:rPr>
        <w:t>无论在哪里展示产品，都用不超过6到7个字来突出它的主要功能，简单明了。</w:t>
      </w:r>
    </w:p>
    <w:p w14:paraId="08CEFDD7">
      <w:pPr>
        <w:numPr>
          <w:ilvl w:val="0"/>
          <w:numId w:val="5"/>
        </w:numPr>
        <w:ind w:left="0" w:leftChars="0" w:firstLine="0" w:firstLineChars="0"/>
        <w:rPr>
          <w:rFonts w:hint="eastAsia" w:ascii="微软雅黑" w:hAnsi="微软雅黑" w:eastAsia="微软雅黑" w:cs="微软雅黑"/>
        </w:rPr>
      </w:pPr>
      <w:bookmarkStart w:id="31" w:name="U0NJ-1749460823237"/>
      <w:bookmarkEnd w:id="31"/>
      <w:r>
        <w:rPr>
          <w:rFonts w:hint="eastAsia" w:ascii="微软雅黑" w:hAnsi="微软雅黑" w:eastAsia="微软雅黑" w:cs="微软雅黑"/>
          <w:b/>
          <w:color w:val="000000"/>
          <w:sz w:val="24"/>
        </w:rPr>
        <w:t>提供产品比较功能：</w:t>
      </w:r>
      <w:r>
        <w:rPr>
          <w:rFonts w:hint="eastAsia" w:ascii="微软雅黑" w:hAnsi="微软雅黑" w:eastAsia="微软雅黑" w:cs="微软雅黑"/>
          <w:color w:val="000000"/>
          <w:sz w:val="24"/>
        </w:rPr>
        <w:t>如果你有很多产品，分布在不同的子类别里，每个子类别还针对多个客户群体，那提供详尽的产品比较功能就很重要了。它能帮购物者找到最适合自己的产品。</w:t>
      </w:r>
    </w:p>
    <w:p w14:paraId="16D8512C">
      <w:pPr>
        <w:rPr>
          <w:rFonts w:hint="eastAsia" w:ascii="微软雅黑" w:hAnsi="微软雅黑" w:eastAsia="微软雅黑" w:cs="微软雅黑"/>
        </w:rPr>
      </w:pPr>
      <w:bookmarkStart w:id="32" w:name="Yh6g-1749460823241"/>
      <w:bookmarkEnd w:id="32"/>
      <w:r>
        <w:rPr>
          <w:rFonts w:hint="eastAsia" w:ascii="微软雅黑" w:hAnsi="微软雅黑" w:eastAsia="微软雅黑" w:cs="微软雅黑"/>
          <w:color w:val="000000"/>
          <w:sz w:val="24"/>
        </w:rPr>
        <w:t>比如宠物品牌Maev，就在主导航里设置了“比较”功能。顾客点击进去后，能在一个页面上比较产品的成分，找到合适的建议。</w:t>
      </w:r>
    </w:p>
    <w:p w14:paraId="4D7CAA88">
      <w:pPr>
        <w:rPr>
          <w:rFonts w:hint="eastAsia" w:ascii="微软雅黑" w:hAnsi="微软雅黑" w:eastAsia="微软雅黑" w:cs="微软雅黑"/>
        </w:rPr>
      </w:pPr>
      <w:bookmarkStart w:id="33" w:name="fNdv-1749460823373"/>
      <w:bookmarkEnd w:id="33"/>
      <w:r>
        <w:rPr>
          <w:rFonts w:hint="eastAsia" w:ascii="微软雅黑" w:hAnsi="微软雅黑" w:eastAsia="微软雅黑" w:cs="微软雅黑"/>
        </w:rPr>
        <w:drawing>
          <wp:inline distT="0" distB="0" distL="0" distR="0">
            <wp:extent cx="5267325" cy="2911475"/>
            <wp:effectExtent l="0" t="0" r="9525" b="317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5267325" cy="2911660"/>
                    </a:xfrm>
                    <a:prstGeom prst="rect">
                      <a:avLst/>
                    </a:prstGeom>
                  </pic:spPr>
                </pic:pic>
              </a:graphicData>
            </a:graphic>
          </wp:inline>
        </w:drawing>
      </w:r>
    </w:p>
    <w:p w14:paraId="6F9CF9F2">
      <w:pPr>
        <w:rPr>
          <w:rFonts w:hint="eastAsia" w:ascii="微软雅黑" w:hAnsi="微软雅黑" w:eastAsia="微软雅黑" w:cs="微软雅黑"/>
        </w:rPr>
      </w:pPr>
      <w:bookmarkStart w:id="34" w:name="PHwK-1749460823251"/>
      <w:bookmarkEnd w:id="34"/>
      <w:r>
        <w:rPr>
          <w:rFonts w:hint="eastAsia" w:ascii="微软雅黑" w:hAnsi="微软雅黑" w:eastAsia="微软雅黑" w:cs="微软雅黑"/>
          <w:b/>
          <w:sz w:val="24"/>
        </w:rPr>
        <w:t xml:space="preserve">06 </w:t>
      </w:r>
      <w:r>
        <w:rPr>
          <w:rFonts w:hint="eastAsia" w:ascii="微软雅黑" w:hAnsi="微软雅黑" w:eastAsia="微软雅黑" w:cs="微软雅黑"/>
          <w:b/>
          <w:color w:val="000000"/>
          <w:sz w:val="24"/>
        </w:rPr>
        <w:t>提高电商回头客</w:t>
      </w:r>
    </w:p>
    <w:p w14:paraId="6C3F706A">
      <w:pPr>
        <w:rPr>
          <w:rFonts w:hint="eastAsia" w:ascii="微软雅黑" w:hAnsi="微软雅黑" w:eastAsia="微软雅黑" w:cs="微软雅黑"/>
        </w:rPr>
      </w:pPr>
      <w:bookmarkStart w:id="35" w:name="8oXI-1749460823255"/>
      <w:bookmarkEnd w:id="35"/>
      <w:r>
        <w:rPr>
          <w:rFonts w:hint="eastAsia" w:ascii="微软雅黑" w:hAnsi="微软雅黑" w:eastAsia="微软雅黑" w:cs="微软雅黑"/>
          <w:color w:val="000000"/>
          <w:sz w:val="24"/>
        </w:rPr>
        <w:t>电子商务品牌因各种原因导致回头客数量减少，从导航技术难题到糟糕的客户服务，这些问题最终都指向低转化率。</w:t>
      </w:r>
      <w:r>
        <w:rPr>
          <w:rFonts w:hint="eastAsia" w:ascii="微软雅黑" w:hAnsi="微软雅黑" w:eastAsia="微软雅黑" w:cs="微软雅黑"/>
          <w:color w:val="FF4F59"/>
          <w:sz w:val="24"/>
        </w:rPr>
        <w:t>怎么解决因产品内容不佳而导致的转化率下降呢？</w:t>
      </w:r>
    </w:p>
    <w:p w14:paraId="718D55A5">
      <w:pPr>
        <w:numPr>
          <w:ilvl w:val="0"/>
          <w:numId w:val="6"/>
        </w:numPr>
        <w:ind w:left="0" w:leftChars="0" w:firstLine="0" w:firstLineChars="0"/>
        <w:rPr>
          <w:rFonts w:hint="eastAsia" w:ascii="微软雅黑" w:hAnsi="微软雅黑" w:eastAsia="微软雅黑" w:cs="微软雅黑"/>
        </w:rPr>
      </w:pPr>
      <w:bookmarkStart w:id="36" w:name="JROU-1749460823267"/>
      <w:bookmarkEnd w:id="36"/>
      <w:r>
        <w:rPr>
          <w:rFonts w:hint="eastAsia" w:ascii="微软雅黑" w:hAnsi="微软雅黑" w:eastAsia="微软雅黑" w:cs="微软雅黑"/>
          <w:b/>
          <w:color w:val="000000"/>
          <w:sz w:val="24"/>
        </w:rPr>
        <w:t>让购买后的体验更愉快：</w:t>
      </w:r>
      <w:r>
        <w:rPr>
          <w:rFonts w:hint="eastAsia" w:ascii="微软雅黑" w:hAnsi="微软雅黑" w:eastAsia="微软雅黑" w:cs="微软雅黑"/>
          <w:color w:val="000000"/>
          <w:sz w:val="24"/>
        </w:rPr>
        <w:t>通过电子邮件提供订单更新并主动寻求反馈，让购物者感受到品牌的可信度。</w:t>
      </w:r>
    </w:p>
    <w:p w14:paraId="65489F35">
      <w:pPr>
        <w:numPr>
          <w:ilvl w:val="0"/>
          <w:numId w:val="6"/>
        </w:numPr>
        <w:ind w:left="0" w:leftChars="0" w:firstLine="0" w:firstLineChars="0"/>
        <w:rPr>
          <w:rFonts w:hint="eastAsia" w:ascii="微软雅黑" w:hAnsi="微软雅黑" w:eastAsia="微软雅黑" w:cs="微软雅黑"/>
        </w:rPr>
      </w:pPr>
      <w:bookmarkStart w:id="37" w:name="gRSF-1749460823269"/>
      <w:bookmarkEnd w:id="37"/>
      <w:r>
        <w:rPr>
          <w:rFonts w:hint="eastAsia" w:ascii="微软雅黑" w:hAnsi="微软雅黑" w:eastAsia="微软雅黑" w:cs="微软雅黑"/>
          <w:b/>
          <w:color w:val="000000"/>
          <w:sz w:val="24"/>
        </w:rPr>
        <w:t>提供更多定价和付款选择：</w:t>
      </w:r>
      <w:r>
        <w:rPr>
          <w:rFonts w:hint="eastAsia" w:ascii="微软雅黑" w:hAnsi="微软雅黑" w:eastAsia="微软雅黑" w:cs="微软雅黑"/>
          <w:color w:val="000000"/>
          <w:sz w:val="24"/>
        </w:rPr>
        <w:t>如果发现各细分市场的转化率都在下降，可以在产品页面提供更多价格和数量选择，并在结账时提供分期付款选项。</w:t>
      </w:r>
    </w:p>
    <w:p w14:paraId="701DBBA2">
      <w:pPr>
        <w:rPr>
          <w:rFonts w:hint="eastAsia" w:ascii="微软雅黑" w:hAnsi="微软雅黑" w:eastAsia="微软雅黑" w:cs="微软雅黑"/>
        </w:rPr>
      </w:pPr>
      <w:bookmarkStart w:id="38" w:name="D9ej-1749460823274"/>
      <w:bookmarkEnd w:id="38"/>
      <w:r>
        <w:rPr>
          <w:rFonts w:hint="eastAsia" w:ascii="微软雅黑" w:hAnsi="微软雅黑" w:eastAsia="微软雅黑" w:cs="微软雅黑"/>
          <w:b/>
          <w:sz w:val="24"/>
        </w:rPr>
        <w:t xml:space="preserve">07 </w:t>
      </w:r>
      <w:r>
        <w:rPr>
          <w:rFonts w:hint="eastAsia" w:ascii="微软雅黑" w:hAnsi="微软雅黑" w:eastAsia="微软雅黑" w:cs="微软雅黑"/>
          <w:b/>
          <w:color w:val="000000"/>
          <w:sz w:val="24"/>
        </w:rPr>
        <w:t>明确运费和送货门槛</w:t>
      </w:r>
    </w:p>
    <w:p w14:paraId="109767F0">
      <w:pPr>
        <w:rPr>
          <w:rFonts w:hint="eastAsia" w:ascii="微软雅黑" w:hAnsi="微软雅黑" w:eastAsia="微软雅黑" w:cs="微软雅黑"/>
        </w:rPr>
      </w:pPr>
      <w:bookmarkStart w:id="39" w:name="0YIF-1749460823286"/>
      <w:bookmarkEnd w:id="39"/>
      <w:r>
        <w:rPr>
          <w:rFonts w:hint="eastAsia" w:ascii="微软雅黑" w:hAnsi="微软雅黑" w:eastAsia="微软雅黑" w:cs="微软雅黑"/>
          <w:color w:val="000000"/>
          <w:sz w:val="24"/>
        </w:rPr>
        <w:t>我发现，购物车页面的高放弃率往往是因为结账时运费不明确。研究表明，提前展示运费估算工具可以显著降低购物车放弃率。</w:t>
      </w:r>
    </w:p>
    <w:p w14:paraId="51DB6E5F">
      <w:pPr>
        <w:rPr>
          <w:rFonts w:hint="eastAsia" w:ascii="微软雅黑" w:hAnsi="微软雅黑" w:eastAsia="微软雅黑" w:cs="微软雅黑"/>
        </w:rPr>
      </w:pPr>
      <w:bookmarkStart w:id="40" w:name="IGvN-1749460823290"/>
      <w:bookmarkEnd w:id="40"/>
      <w:r>
        <w:rPr>
          <w:rFonts w:hint="eastAsia" w:ascii="微软雅黑" w:hAnsi="微软雅黑" w:eastAsia="微软雅黑" w:cs="微软雅黑"/>
          <w:color w:val="000000"/>
          <w:sz w:val="24"/>
        </w:rPr>
        <w:t>例如，Tumble Living联合创始人Zach Dannett提到，明确展示运费后，购物车放弃率大幅下降。</w:t>
      </w:r>
      <w:r>
        <w:rPr>
          <w:rFonts w:hint="eastAsia" w:ascii="微软雅黑" w:hAnsi="微软雅黑" w:eastAsia="微软雅黑" w:cs="微软雅黑"/>
          <w:color w:val="FF4F59"/>
          <w:sz w:val="24"/>
        </w:rPr>
        <w:t>此外，Icecartel联合创始人Emma Zerner也指出，明确提及固定运费和免费送货门槛，能有效提升转化率。</w:t>
      </w:r>
    </w:p>
    <w:p w14:paraId="0FCB019F">
      <w:pPr>
        <w:rPr>
          <w:rFonts w:hint="eastAsia" w:ascii="微软雅黑" w:hAnsi="微软雅黑" w:eastAsia="微软雅黑" w:cs="微软雅黑"/>
        </w:rPr>
      </w:pPr>
      <w:bookmarkStart w:id="41" w:name="sabO-1749460823300"/>
      <w:bookmarkEnd w:id="41"/>
      <w:r>
        <w:rPr>
          <w:rFonts w:hint="eastAsia" w:ascii="微软雅黑" w:hAnsi="微软雅黑" w:eastAsia="微软雅黑" w:cs="微软雅黑"/>
          <w:color w:val="000000"/>
          <w:sz w:val="24"/>
        </w:rPr>
        <w:t>要怎么通过成本透明度来解决网站转化率下降的问题呢？</w:t>
      </w:r>
    </w:p>
    <w:p w14:paraId="771ED671">
      <w:pPr>
        <w:numPr>
          <w:ilvl w:val="0"/>
          <w:numId w:val="7"/>
        </w:numPr>
        <w:ind w:left="0" w:leftChars="0" w:firstLine="0" w:firstLineChars="0"/>
        <w:rPr>
          <w:rFonts w:hint="eastAsia" w:ascii="微软雅黑" w:hAnsi="微软雅黑" w:eastAsia="微软雅黑" w:cs="微软雅黑"/>
        </w:rPr>
      </w:pPr>
      <w:bookmarkStart w:id="42" w:name="M9kl-1749460823302"/>
      <w:bookmarkEnd w:id="42"/>
      <w:r>
        <w:rPr>
          <w:rFonts w:hint="eastAsia" w:ascii="微软雅黑" w:hAnsi="微软雅黑" w:eastAsia="微软雅黑" w:cs="微软雅黑"/>
          <w:b/>
          <w:color w:val="000000"/>
          <w:sz w:val="24"/>
        </w:rPr>
        <w:t>动画展示价格差异：</w:t>
      </w:r>
      <w:r>
        <w:rPr>
          <w:rFonts w:hint="eastAsia" w:ascii="微软雅黑" w:hAnsi="微软雅黑" w:eastAsia="微软雅黑" w:cs="微软雅黑"/>
          <w:color w:val="000000"/>
          <w:sz w:val="24"/>
        </w:rPr>
        <w:t>使用方框和滑入功能等，突出显示不同版本之间的价格差异。</w:t>
      </w:r>
    </w:p>
    <w:p w14:paraId="660274A8">
      <w:pPr>
        <w:numPr>
          <w:ilvl w:val="0"/>
          <w:numId w:val="7"/>
        </w:numPr>
        <w:ind w:left="0" w:leftChars="0" w:firstLine="0" w:firstLineChars="0"/>
        <w:rPr>
          <w:rFonts w:hint="eastAsia" w:ascii="微软雅黑" w:hAnsi="微软雅黑" w:eastAsia="微软雅黑" w:cs="微软雅黑"/>
        </w:rPr>
      </w:pPr>
      <w:bookmarkStart w:id="43" w:name="gaCl-1749460823304"/>
      <w:bookmarkEnd w:id="43"/>
      <w:r>
        <w:rPr>
          <w:rFonts w:hint="eastAsia" w:ascii="微软雅黑" w:hAnsi="微软雅黑" w:eastAsia="微软雅黑" w:cs="微软雅黑"/>
          <w:b/>
          <w:color w:val="000000"/>
          <w:sz w:val="24"/>
        </w:rPr>
        <w:t>明确运费信息：</w:t>
      </w:r>
      <w:r>
        <w:rPr>
          <w:rFonts w:hint="eastAsia" w:ascii="微软雅黑" w:hAnsi="微软雅黑" w:eastAsia="微软雅黑" w:cs="微软雅黑"/>
          <w:color w:val="000000"/>
          <w:sz w:val="24"/>
        </w:rPr>
        <w:t>在网站的“问候栏”、类别页面横幅和产品页面的主要CTA周围集中展示固定运费和免费送货门槛。</w:t>
      </w:r>
    </w:p>
    <w:p w14:paraId="6CABEC36">
      <w:pPr>
        <w:rPr>
          <w:rFonts w:hint="eastAsia" w:ascii="微软雅黑" w:hAnsi="微软雅黑" w:eastAsia="微软雅黑" w:cs="微软雅黑"/>
        </w:rPr>
      </w:pPr>
      <w:bookmarkStart w:id="44" w:name="R5B8-1749460823308"/>
      <w:bookmarkEnd w:id="44"/>
      <w:r>
        <w:rPr>
          <w:rFonts w:hint="eastAsia" w:ascii="微软雅黑" w:hAnsi="微软雅黑" w:eastAsia="微软雅黑" w:cs="微软雅黑"/>
          <w:b/>
          <w:sz w:val="24"/>
        </w:rPr>
        <w:t xml:space="preserve">08 </w:t>
      </w:r>
      <w:r>
        <w:rPr>
          <w:rFonts w:hint="eastAsia" w:ascii="微软雅黑" w:hAnsi="微软雅黑" w:eastAsia="微软雅黑" w:cs="微软雅黑"/>
          <w:b/>
          <w:color w:val="000000"/>
          <w:sz w:val="24"/>
        </w:rPr>
        <w:t>优化购买结账页面</w:t>
      </w:r>
    </w:p>
    <w:p w14:paraId="71D556A0">
      <w:pPr>
        <w:rPr>
          <w:rFonts w:hint="eastAsia" w:ascii="微软雅黑" w:hAnsi="微软雅黑" w:eastAsia="微软雅黑" w:cs="微软雅黑"/>
        </w:rPr>
      </w:pPr>
      <w:bookmarkStart w:id="45" w:name="M9dz-1749460823320"/>
      <w:bookmarkEnd w:id="45"/>
      <w:r>
        <w:rPr>
          <w:rFonts w:hint="eastAsia" w:ascii="微软雅黑" w:hAnsi="微软雅黑" w:eastAsia="微软雅黑" w:cs="微软雅黑"/>
          <w:color w:val="000000"/>
          <w:sz w:val="24"/>
        </w:rPr>
        <w:t>放弃购物车是转化率下降的常见原因之一。即使购物者对结账有信心，最后一页的流程也可能让他们放弃购物。</w:t>
      </w:r>
      <w:r>
        <w:rPr>
          <w:rFonts w:hint="eastAsia" w:ascii="微软雅黑" w:hAnsi="微软雅黑" w:eastAsia="微软雅黑" w:cs="微软雅黑"/>
          <w:color w:val="FF4F59"/>
          <w:sz w:val="24"/>
        </w:rPr>
        <w:t>如何通过更好的结账流程解决低转化率问题呢？</w:t>
      </w:r>
    </w:p>
    <w:p w14:paraId="63E230D9">
      <w:pPr>
        <w:numPr>
          <w:ilvl w:val="0"/>
          <w:numId w:val="8"/>
        </w:numPr>
        <w:ind w:left="0" w:leftChars="0" w:firstLine="0" w:firstLineChars="0"/>
        <w:rPr>
          <w:rFonts w:hint="eastAsia" w:ascii="微软雅黑" w:hAnsi="微软雅黑" w:eastAsia="微软雅黑" w:cs="微软雅黑"/>
        </w:rPr>
      </w:pPr>
      <w:bookmarkStart w:id="46" w:name="e8QK-1749460823324"/>
      <w:bookmarkEnd w:id="46"/>
      <w:r>
        <w:rPr>
          <w:rFonts w:hint="eastAsia" w:ascii="微软雅黑" w:hAnsi="微软雅黑" w:eastAsia="微软雅黑" w:cs="微软雅黑"/>
          <w:b/>
          <w:color w:val="000000"/>
          <w:sz w:val="24"/>
        </w:rPr>
        <w:t>增加结账选项：</w:t>
      </w:r>
      <w:r>
        <w:rPr>
          <w:rFonts w:hint="eastAsia" w:ascii="微软雅黑" w:hAnsi="微软雅黑" w:eastAsia="微软雅黑" w:cs="微软雅黑"/>
          <w:color w:val="000000"/>
          <w:sz w:val="24"/>
        </w:rPr>
        <w:t>提供更多付款选项（如分期付款等简单选项），并提供替代创建账户的选项，如社交登录、OTP引导的访客结账以及快速结账方法。</w:t>
      </w:r>
    </w:p>
    <w:p w14:paraId="03350EBD">
      <w:pPr>
        <w:numPr>
          <w:ilvl w:val="0"/>
          <w:numId w:val="8"/>
        </w:numPr>
        <w:ind w:left="0" w:leftChars="0" w:firstLine="0" w:firstLineChars="0"/>
        <w:rPr>
          <w:rFonts w:hint="eastAsia" w:ascii="微软雅黑" w:hAnsi="微软雅黑" w:eastAsia="微软雅黑" w:cs="微软雅黑"/>
        </w:rPr>
      </w:pPr>
      <w:bookmarkStart w:id="47" w:name="4MH2-1749460823326"/>
      <w:bookmarkEnd w:id="47"/>
      <w:r>
        <w:rPr>
          <w:rFonts w:hint="eastAsia" w:ascii="微软雅黑" w:hAnsi="微软雅黑" w:eastAsia="微软雅黑" w:cs="微软雅黑"/>
          <w:b/>
          <w:color w:val="000000"/>
          <w:sz w:val="24"/>
        </w:rPr>
        <w:t>轻松保存购物车：</w:t>
      </w:r>
      <w:r>
        <w:rPr>
          <w:rFonts w:hint="eastAsia" w:ascii="微软雅黑" w:hAnsi="微软雅黑" w:eastAsia="微软雅黑" w:cs="微软雅黑"/>
          <w:color w:val="000000"/>
          <w:sz w:val="24"/>
        </w:rPr>
        <w:t>在结账页面显示愿望清单标志或微文案，方便用户后续找回购物车；还可以在用户尝试离开结账页面时弹出“稍后保存”窗口。</w:t>
      </w:r>
    </w:p>
    <w:p w14:paraId="6E8E0931">
      <w:pPr>
        <w:rPr>
          <w:rFonts w:hint="eastAsia" w:ascii="微软雅黑" w:hAnsi="微软雅黑" w:eastAsia="微软雅黑" w:cs="微软雅黑"/>
        </w:rPr>
      </w:pPr>
      <w:bookmarkStart w:id="48" w:name="MjIq-1749460823375"/>
      <w:bookmarkEnd w:id="48"/>
      <w:r>
        <w:rPr>
          <w:rFonts w:hint="eastAsia" w:ascii="微软雅黑" w:hAnsi="微软雅黑" w:eastAsia="微软雅黑" w:cs="微软雅黑"/>
        </w:rPr>
        <w:drawing>
          <wp:inline distT="0" distB="0" distL="0" distR="0">
            <wp:extent cx="5267325" cy="2853055"/>
            <wp:effectExtent l="0" t="0" r="9525" b="444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5267325" cy="2853135"/>
                    </a:xfrm>
                    <a:prstGeom prst="rect">
                      <a:avLst/>
                    </a:prstGeom>
                  </pic:spPr>
                </pic:pic>
              </a:graphicData>
            </a:graphic>
          </wp:inline>
        </w:drawing>
      </w:r>
    </w:p>
    <w:p w14:paraId="4188BB8F">
      <w:pPr>
        <w:rPr>
          <w:rFonts w:hint="eastAsia" w:ascii="微软雅黑" w:hAnsi="微软雅黑" w:eastAsia="微软雅黑" w:cs="微软雅黑"/>
        </w:rPr>
      </w:pPr>
      <w:bookmarkStart w:id="49" w:name="XtQn-1749460823336"/>
      <w:bookmarkEnd w:id="49"/>
      <w:r>
        <w:rPr>
          <w:rFonts w:hint="eastAsia" w:ascii="微软雅黑" w:hAnsi="微软雅黑" w:eastAsia="微软雅黑" w:cs="微软雅黑"/>
          <w:b/>
          <w:sz w:val="24"/>
        </w:rPr>
        <w:t xml:space="preserve">09 </w:t>
      </w:r>
      <w:r>
        <w:rPr>
          <w:rFonts w:hint="eastAsia" w:ascii="微软雅黑" w:hAnsi="微软雅黑" w:eastAsia="微软雅黑" w:cs="微软雅黑"/>
          <w:b/>
          <w:color w:val="000000"/>
          <w:sz w:val="24"/>
        </w:rPr>
        <w:t>正确引导购物者</w:t>
      </w:r>
    </w:p>
    <w:p w14:paraId="05A8A3F4">
      <w:pPr>
        <w:rPr>
          <w:rFonts w:hint="eastAsia" w:ascii="微软雅黑" w:hAnsi="微软雅黑" w:eastAsia="微软雅黑" w:cs="微软雅黑"/>
        </w:rPr>
      </w:pPr>
      <w:bookmarkStart w:id="50" w:name="rs0W-1749460823348"/>
      <w:bookmarkEnd w:id="50"/>
      <w:r>
        <w:rPr>
          <w:rFonts w:hint="eastAsia" w:ascii="微软雅黑" w:hAnsi="微软雅黑" w:eastAsia="微软雅黑" w:cs="微软雅黑"/>
          <w:color w:val="000000"/>
          <w:sz w:val="24"/>
        </w:rPr>
        <w:t>审核新客户沟通资产时，我发现很多推荐邮件把访客引到通用类别页。如果访客点击链接是为查看优惠、描述、付款方式或社会认同，说明他们有兴趣。</w:t>
      </w:r>
      <w:r>
        <w:rPr>
          <w:rFonts w:hint="eastAsia" w:ascii="微软雅黑" w:hAnsi="微软雅黑" w:eastAsia="微软雅黑" w:cs="微软雅黑"/>
          <w:color w:val="FF4F59"/>
          <w:sz w:val="24"/>
        </w:rPr>
        <w:t>但如果被引到泛泛的产品页，而非具体产品页，他们就会离开页面，转化率也会降低。</w:t>
      </w:r>
    </w:p>
    <w:p w14:paraId="256D2BFF">
      <w:pPr>
        <w:rPr>
          <w:rFonts w:hint="eastAsia" w:ascii="微软雅黑" w:hAnsi="微软雅黑" w:eastAsia="微软雅黑" w:cs="微软雅黑"/>
        </w:rPr>
      </w:pPr>
      <w:bookmarkStart w:id="51" w:name="HnQo-1749460823352"/>
      <w:bookmarkEnd w:id="51"/>
      <w:r>
        <w:rPr>
          <w:rFonts w:hint="eastAsia" w:ascii="微软雅黑" w:hAnsi="微软雅黑" w:eastAsia="微软雅黑" w:cs="微软雅黑"/>
          <w:color w:val="000000"/>
          <w:sz w:val="24"/>
        </w:rPr>
        <w:t>那么，如何解决高意向购物者的低转化率问题呢？</w:t>
      </w:r>
    </w:p>
    <w:p w14:paraId="06D4A080">
      <w:pPr>
        <w:numPr>
          <w:ilvl w:val="0"/>
          <w:numId w:val="9"/>
        </w:numPr>
        <w:ind w:left="0" w:leftChars="0" w:firstLine="0" w:firstLineChars="0"/>
        <w:rPr>
          <w:rFonts w:hint="eastAsia" w:ascii="微软雅黑" w:hAnsi="微软雅黑" w:eastAsia="微软雅黑" w:cs="微软雅黑"/>
        </w:rPr>
      </w:pPr>
      <w:bookmarkStart w:id="52" w:name="k4RZ-1749460823354"/>
      <w:bookmarkEnd w:id="52"/>
      <w:r>
        <w:rPr>
          <w:rFonts w:hint="eastAsia" w:ascii="微软雅黑" w:hAnsi="微软雅黑" w:eastAsia="微软雅黑" w:cs="微软雅黑"/>
          <w:b/>
          <w:color w:val="000000"/>
          <w:sz w:val="24"/>
        </w:rPr>
        <w:t>修复社交媒体登陆页面：</w:t>
      </w:r>
      <w:r>
        <w:rPr>
          <w:rFonts w:hint="eastAsia" w:ascii="微软雅黑" w:hAnsi="微软雅黑" w:eastAsia="微软雅黑" w:cs="微软雅黑"/>
          <w:color w:val="000000"/>
          <w:sz w:val="24"/>
        </w:rPr>
        <w:t>审核最受欢迎的产品帖子和当前广告，确保点击这些广告后能将购物者带到正确的页面。</w:t>
      </w:r>
    </w:p>
    <w:p w14:paraId="5EA9D402">
      <w:pPr>
        <w:rPr>
          <w:rFonts w:hint="eastAsia" w:ascii="微软雅黑" w:hAnsi="微软雅黑" w:eastAsia="微软雅黑" w:cs="微软雅黑"/>
        </w:rPr>
      </w:pPr>
      <w:bookmarkStart w:id="53" w:name="vtAM-1749460823358"/>
      <w:bookmarkEnd w:id="53"/>
      <w:r>
        <w:rPr>
          <w:rFonts w:hint="eastAsia" w:ascii="微软雅黑" w:hAnsi="微软雅黑" w:eastAsia="微软雅黑" w:cs="微软雅黑"/>
          <w:color w:val="000000"/>
          <w:sz w:val="24"/>
        </w:rPr>
        <w:t>修复社交媒体登录页面只是提高转化率的第一步，接下来，我们还有更多实用的策略可以分享。</w:t>
      </w:r>
    </w:p>
    <w:p w14:paraId="7C6C867F">
      <w:pPr>
        <w:numPr>
          <w:ilvl w:val="0"/>
          <w:numId w:val="10"/>
        </w:numPr>
        <w:ind w:left="0" w:leftChars="0" w:firstLine="0" w:firstLineChars="0"/>
        <w:rPr>
          <w:rFonts w:hint="eastAsia" w:ascii="微软雅黑" w:hAnsi="微软雅黑" w:eastAsia="微软雅黑" w:cs="微软雅黑"/>
        </w:rPr>
      </w:pPr>
      <w:bookmarkStart w:id="54" w:name="oK1N-1749461006877"/>
      <w:bookmarkEnd w:id="54"/>
      <w:r>
        <w:rPr>
          <w:rFonts w:hint="eastAsia" w:ascii="微软雅黑" w:hAnsi="微软雅黑" w:eastAsia="微软雅黑" w:cs="微软雅黑"/>
          <w:b/>
          <w:color w:val="000000"/>
          <w:sz w:val="24"/>
        </w:rPr>
        <w:t>优化搜索算法和标签：</w:t>
      </w:r>
      <w:r>
        <w:rPr>
          <w:rFonts w:hint="eastAsia" w:ascii="微软雅黑" w:hAnsi="微软雅黑" w:eastAsia="微软雅黑" w:cs="微软雅黑"/>
          <w:color w:val="000000"/>
          <w:sz w:val="24"/>
        </w:rPr>
        <w:t>让搜索结果更贴近购物者反复搜索和浏览的内容，并确保从过滤器和集合中加正确标签，以便展示正确的产品。</w:t>
      </w:r>
    </w:p>
    <w:p w14:paraId="44580485">
      <w:pPr>
        <w:rPr>
          <w:rFonts w:hint="eastAsia" w:ascii="微软雅黑" w:hAnsi="微软雅黑" w:eastAsia="微软雅黑" w:cs="微软雅黑"/>
        </w:rPr>
      </w:pPr>
      <w:bookmarkStart w:id="55" w:name="k7UY-1749460995379"/>
      <w:bookmarkEnd w:id="55"/>
      <w:r>
        <w:rPr>
          <w:rFonts w:hint="eastAsia" w:ascii="微软雅黑" w:hAnsi="微软雅黑" w:eastAsia="微软雅黑" w:cs="微软雅黑"/>
          <w:b/>
          <w:sz w:val="24"/>
        </w:rPr>
        <w:t xml:space="preserve">10 </w:t>
      </w:r>
      <w:r>
        <w:rPr>
          <w:rFonts w:hint="eastAsia" w:ascii="微软雅黑" w:hAnsi="微软雅黑" w:eastAsia="微软雅黑" w:cs="微软雅黑"/>
          <w:b/>
          <w:color w:val="000000"/>
          <w:sz w:val="24"/>
        </w:rPr>
        <w:t>产品页面过于复杂</w:t>
      </w:r>
    </w:p>
    <w:p w14:paraId="45DF6BC3">
      <w:pPr>
        <w:rPr>
          <w:rFonts w:hint="eastAsia" w:ascii="微软雅黑" w:hAnsi="微软雅黑" w:eastAsia="微软雅黑" w:cs="微软雅黑"/>
        </w:rPr>
      </w:pPr>
      <w:bookmarkStart w:id="56" w:name="8cep-1749461038900"/>
      <w:bookmarkEnd w:id="56"/>
      <w:r>
        <w:rPr>
          <w:rFonts w:hint="eastAsia" w:ascii="微软雅黑" w:hAnsi="微软雅黑" w:eastAsia="微软雅黑" w:cs="微软雅黑"/>
          <w:color w:val="000000"/>
          <w:sz w:val="24"/>
        </w:rPr>
        <w:t>如果产品页面过于复杂或令人困惑，访客可能会对产品描述感到迷茫，缺乏社会认同感，不确定产品的尺寸或款式，甚至不清楚包装内具体包含什么。这些问题都会导致转化率下降。</w:t>
      </w:r>
    </w:p>
    <w:p w14:paraId="02E7B64A">
      <w:pPr>
        <w:rPr>
          <w:rFonts w:hint="eastAsia" w:ascii="微软雅黑" w:hAnsi="微软雅黑" w:eastAsia="微软雅黑" w:cs="微软雅黑"/>
        </w:rPr>
      </w:pPr>
      <w:bookmarkStart w:id="57" w:name="aRL7-1749461038904"/>
      <w:bookmarkEnd w:id="57"/>
      <w:r>
        <w:rPr>
          <w:rFonts w:hint="eastAsia" w:ascii="微软雅黑" w:hAnsi="微软雅黑" w:eastAsia="微软雅黑" w:cs="微软雅黑"/>
          <w:b/>
          <w:color w:val="FF4F59"/>
          <w:sz w:val="24"/>
        </w:rPr>
        <w:t>解决方案：</w:t>
      </w:r>
    </w:p>
    <w:p w14:paraId="30E56FCF">
      <w:pPr>
        <w:numPr>
          <w:ilvl w:val="0"/>
          <w:numId w:val="11"/>
        </w:numPr>
        <w:ind w:left="0" w:leftChars="0" w:firstLine="0" w:firstLineChars="0"/>
        <w:rPr>
          <w:rFonts w:hint="eastAsia" w:ascii="微软雅黑" w:hAnsi="微软雅黑" w:eastAsia="微软雅黑" w:cs="微软雅黑"/>
        </w:rPr>
      </w:pPr>
      <w:bookmarkStart w:id="58" w:name="CL6E-1749461038906"/>
      <w:bookmarkEnd w:id="58"/>
      <w:r>
        <w:rPr>
          <w:rFonts w:hint="eastAsia" w:ascii="微软雅黑" w:hAnsi="微软雅黑" w:eastAsia="微软雅黑" w:cs="微软雅黑"/>
          <w:b/>
          <w:color w:val="000000"/>
          <w:sz w:val="24"/>
        </w:rPr>
        <w:t>列出客户常见反对意见：</w:t>
      </w:r>
      <w:r>
        <w:rPr>
          <w:rFonts w:hint="eastAsia" w:ascii="微软雅黑" w:hAnsi="微软雅黑" w:eastAsia="微软雅黑" w:cs="微软雅黑"/>
          <w:color w:val="000000"/>
          <w:sz w:val="24"/>
        </w:rPr>
        <w:t>询问客户对品牌、尺码、定价、付款方式、评论、产品使用方法等信息的需求，从而创建更全面的产品描述。</w:t>
      </w:r>
    </w:p>
    <w:p w14:paraId="3AEE3500">
      <w:pPr>
        <w:numPr>
          <w:ilvl w:val="0"/>
          <w:numId w:val="11"/>
        </w:numPr>
        <w:ind w:left="0" w:leftChars="0" w:firstLine="0" w:firstLineChars="0"/>
        <w:rPr>
          <w:rFonts w:hint="eastAsia" w:ascii="微软雅黑" w:hAnsi="微软雅黑" w:eastAsia="微软雅黑" w:cs="微软雅黑"/>
        </w:rPr>
      </w:pPr>
      <w:bookmarkStart w:id="59" w:name="YupP-1749461038909"/>
      <w:bookmarkEnd w:id="59"/>
      <w:r>
        <w:rPr>
          <w:rFonts w:hint="eastAsia" w:ascii="微软雅黑" w:hAnsi="微软雅黑" w:eastAsia="微软雅黑" w:cs="微软雅黑"/>
          <w:b/>
          <w:color w:val="000000"/>
          <w:sz w:val="24"/>
        </w:rPr>
        <w:t>创建产品信息层次结构：</w:t>
      </w:r>
      <w:r>
        <w:rPr>
          <w:rFonts w:hint="eastAsia" w:ascii="微软雅黑" w:hAnsi="微软雅黑" w:eastAsia="微软雅黑" w:cs="微软雅黑"/>
          <w:color w:val="000000"/>
          <w:sz w:val="24"/>
        </w:rPr>
        <w:t>确保信息流逻辑清晰，从产品名称、价格、关键要点（如免费送货、有机成分等）、主要CTA（如“立即购买”）到规格、使用方法、推荐产品、评论快照、社交墙，最后是页脚。</w:t>
      </w:r>
    </w:p>
    <w:p w14:paraId="1802EC82">
      <w:pPr>
        <w:rPr>
          <w:rFonts w:hint="eastAsia" w:ascii="微软雅黑" w:hAnsi="微软雅黑" w:eastAsia="微软雅黑" w:cs="微软雅黑"/>
        </w:rPr>
      </w:pPr>
      <w:bookmarkStart w:id="60" w:name="Dqi9-1749461039083"/>
      <w:bookmarkEnd w:id="60"/>
      <w:r>
        <w:rPr>
          <w:rFonts w:hint="eastAsia" w:ascii="微软雅黑" w:hAnsi="微软雅黑" w:eastAsia="微软雅黑" w:cs="微软雅黑"/>
        </w:rPr>
        <w:drawing>
          <wp:inline distT="0" distB="0" distL="0" distR="0">
            <wp:extent cx="5267325" cy="2764790"/>
            <wp:effectExtent l="0" t="0" r="9525" b="16510"/>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5267325" cy="2765346"/>
                    </a:xfrm>
                    <a:prstGeom prst="rect">
                      <a:avLst/>
                    </a:prstGeom>
                  </pic:spPr>
                </pic:pic>
              </a:graphicData>
            </a:graphic>
          </wp:inline>
        </w:drawing>
      </w:r>
    </w:p>
    <w:p w14:paraId="2FEB4823">
      <w:pPr>
        <w:rPr>
          <w:rFonts w:hint="eastAsia" w:ascii="微软雅黑" w:hAnsi="微软雅黑" w:eastAsia="微软雅黑" w:cs="微软雅黑"/>
        </w:rPr>
      </w:pPr>
      <w:bookmarkStart w:id="61" w:name="4ln6-1749461038918"/>
      <w:bookmarkEnd w:id="61"/>
      <w:r>
        <w:rPr>
          <w:rFonts w:hint="eastAsia" w:ascii="微软雅黑" w:hAnsi="微软雅黑" w:eastAsia="微软雅黑" w:cs="微软雅黑"/>
          <w:b/>
          <w:sz w:val="24"/>
        </w:rPr>
        <w:t xml:space="preserve">11 </w:t>
      </w:r>
      <w:r>
        <w:rPr>
          <w:rFonts w:hint="eastAsia" w:ascii="微软雅黑" w:hAnsi="微软雅黑" w:eastAsia="微软雅黑" w:cs="微软雅黑"/>
          <w:b/>
          <w:color w:val="000000"/>
          <w:sz w:val="24"/>
        </w:rPr>
        <w:t>产品选项太多</w:t>
      </w:r>
    </w:p>
    <w:p w14:paraId="691178FD">
      <w:pPr>
        <w:rPr>
          <w:rFonts w:hint="eastAsia" w:ascii="微软雅黑" w:hAnsi="微软雅黑" w:eastAsia="微软雅黑" w:cs="微软雅黑"/>
        </w:rPr>
      </w:pPr>
      <w:bookmarkStart w:id="62" w:name="s347-1749461038930"/>
      <w:bookmarkEnd w:id="62"/>
      <w:r>
        <w:rPr>
          <w:rFonts w:hint="eastAsia" w:ascii="微软雅黑" w:hAnsi="微软雅黑" w:eastAsia="微软雅黑" w:cs="微软雅黑"/>
          <w:color w:val="000000"/>
          <w:sz w:val="24"/>
        </w:rPr>
        <w:t>首次访客希望了解所有选项，并希望有个性化服务帮助他们缩小选择范围。但如果提供过多的产品选项，他们可能会感到无所适从。</w:t>
      </w:r>
    </w:p>
    <w:p w14:paraId="50A042DA">
      <w:pPr>
        <w:rPr>
          <w:rFonts w:hint="eastAsia" w:ascii="微软雅黑" w:hAnsi="微软雅黑" w:eastAsia="微软雅黑" w:cs="微软雅黑"/>
        </w:rPr>
      </w:pPr>
      <w:bookmarkStart w:id="63" w:name="12Vp-1749461038934"/>
      <w:bookmarkEnd w:id="63"/>
      <w:r>
        <w:rPr>
          <w:rFonts w:hint="eastAsia" w:ascii="微软雅黑" w:hAnsi="微软雅黑" w:eastAsia="微软雅黑" w:cs="微软雅黑"/>
          <w:b/>
          <w:color w:val="FF4F59"/>
          <w:sz w:val="24"/>
        </w:rPr>
        <w:t>解决方案：</w:t>
      </w:r>
    </w:p>
    <w:p w14:paraId="1E878C2C">
      <w:pPr>
        <w:numPr>
          <w:ilvl w:val="0"/>
          <w:numId w:val="12"/>
        </w:numPr>
        <w:ind w:left="0" w:leftChars="0" w:firstLine="0" w:firstLineChars="0"/>
        <w:rPr>
          <w:rFonts w:hint="eastAsia" w:ascii="微软雅黑" w:hAnsi="微软雅黑" w:eastAsia="微软雅黑" w:cs="微软雅黑"/>
        </w:rPr>
      </w:pPr>
      <w:bookmarkStart w:id="64" w:name="OcTw-1749461038936"/>
      <w:bookmarkEnd w:id="64"/>
      <w:r>
        <w:rPr>
          <w:rFonts w:hint="eastAsia" w:ascii="微软雅黑" w:hAnsi="微软雅黑" w:eastAsia="微软雅黑" w:cs="微软雅黑"/>
          <w:b/>
          <w:color w:val="000000"/>
          <w:sz w:val="24"/>
        </w:rPr>
        <w:t>突出显示畅销书：</w:t>
      </w:r>
      <w:r>
        <w:rPr>
          <w:rFonts w:hint="eastAsia" w:ascii="微软雅黑" w:hAnsi="微软雅黑" w:eastAsia="微软雅黑" w:cs="微软雅黑"/>
          <w:color w:val="000000"/>
          <w:sz w:val="24"/>
        </w:rPr>
        <w:t>即使主页已有畅销书专区，仍可在其他页面通过标注“最受欢迎”等方式突出畅销产品。</w:t>
      </w:r>
    </w:p>
    <w:p w14:paraId="724EAFFF">
      <w:pPr>
        <w:numPr>
          <w:ilvl w:val="0"/>
          <w:numId w:val="12"/>
        </w:numPr>
        <w:ind w:left="0" w:leftChars="0" w:firstLine="0" w:firstLineChars="0"/>
        <w:rPr>
          <w:rFonts w:hint="eastAsia" w:ascii="微软雅黑" w:hAnsi="微软雅黑" w:eastAsia="微软雅黑" w:cs="微软雅黑"/>
        </w:rPr>
      </w:pPr>
      <w:bookmarkStart w:id="65" w:name="Md3l-1749461038938"/>
      <w:bookmarkEnd w:id="65"/>
      <w:r>
        <w:rPr>
          <w:rFonts w:hint="eastAsia" w:ascii="微软雅黑" w:hAnsi="微软雅黑" w:eastAsia="微软雅黑" w:cs="微软雅黑"/>
          <w:b/>
          <w:color w:val="000000"/>
          <w:sz w:val="24"/>
        </w:rPr>
        <w:t>为推荐产品提供社会认同：</w:t>
      </w:r>
      <w:r>
        <w:rPr>
          <w:rFonts w:hint="eastAsia" w:ascii="微软雅黑" w:hAnsi="微软雅黑" w:eastAsia="微软雅黑" w:cs="微软雅黑"/>
          <w:color w:val="000000"/>
          <w:sz w:val="24"/>
        </w:rPr>
        <w:t>通过展示推荐产品的社会认同（如好评数量），增加用户将其加入购物车的可能性。</w:t>
      </w:r>
    </w:p>
    <w:p w14:paraId="6D030A25">
      <w:pPr>
        <w:rPr>
          <w:rFonts w:hint="eastAsia" w:ascii="微软雅黑" w:hAnsi="微软雅黑" w:eastAsia="微软雅黑" w:cs="微软雅黑"/>
        </w:rPr>
      </w:pPr>
      <w:bookmarkStart w:id="66" w:name="9uni-1749461039084"/>
      <w:bookmarkEnd w:id="66"/>
      <w:r>
        <w:rPr>
          <w:rFonts w:hint="eastAsia" w:ascii="微软雅黑" w:hAnsi="微软雅黑" w:eastAsia="微软雅黑" w:cs="微软雅黑"/>
        </w:rPr>
        <w:drawing>
          <wp:inline distT="0" distB="0" distL="0" distR="0">
            <wp:extent cx="5267325" cy="2038350"/>
            <wp:effectExtent l="0" t="0" r="9525" b="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038650"/>
                    </a:xfrm>
                    <a:prstGeom prst="rect">
                      <a:avLst/>
                    </a:prstGeom>
                  </pic:spPr>
                </pic:pic>
              </a:graphicData>
            </a:graphic>
          </wp:inline>
        </w:drawing>
      </w:r>
    </w:p>
    <w:p w14:paraId="515F96D2">
      <w:pPr>
        <w:rPr>
          <w:rFonts w:hint="eastAsia" w:ascii="微软雅黑" w:hAnsi="微软雅黑" w:eastAsia="微软雅黑" w:cs="微软雅黑"/>
        </w:rPr>
      </w:pPr>
      <w:bookmarkStart w:id="67" w:name="XFoI-1749461038947"/>
      <w:bookmarkEnd w:id="67"/>
      <w:r>
        <w:rPr>
          <w:rFonts w:hint="eastAsia" w:ascii="微软雅黑" w:hAnsi="微软雅黑" w:eastAsia="微软雅黑" w:cs="微软雅黑"/>
          <w:b/>
          <w:sz w:val="24"/>
        </w:rPr>
        <w:t xml:space="preserve">12 </w:t>
      </w:r>
      <w:r>
        <w:rPr>
          <w:rFonts w:hint="eastAsia" w:ascii="微软雅黑" w:hAnsi="微软雅黑" w:eastAsia="微软雅黑" w:cs="微软雅黑"/>
          <w:b/>
          <w:color w:val="000000"/>
          <w:sz w:val="24"/>
        </w:rPr>
        <w:t>文案缺乏说服力</w:t>
      </w:r>
    </w:p>
    <w:p w14:paraId="5D9495A5">
      <w:pPr>
        <w:rPr>
          <w:rFonts w:hint="eastAsia" w:ascii="微软雅黑" w:hAnsi="微软雅黑" w:eastAsia="微软雅黑" w:cs="微软雅黑"/>
        </w:rPr>
      </w:pPr>
      <w:bookmarkStart w:id="68" w:name="qkgf-1749461038960"/>
      <w:bookmarkEnd w:id="68"/>
      <w:r>
        <w:rPr>
          <w:rFonts w:hint="eastAsia" w:ascii="微软雅黑" w:hAnsi="微软雅黑" w:eastAsia="微软雅黑" w:cs="微软雅黑"/>
          <w:color w:val="000000"/>
          <w:sz w:val="24"/>
        </w:rPr>
        <w:t>如果文案没有针对不同客户群体，或使用模糊语言描述产品好处，转化率会降低。</w:t>
      </w:r>
    </w:p>
    <w:p w14:paraId="081BB9C6">
      <w:pPr>
        <w:rPr>
          <w:rFonts w:hint="eastAsia" w:ascii="微软雅黑" w:hAnsi="微软雅黑" w:eastAsia="微软雅黑" w:cs="微软雅黑"/>
        </w:rPr>
      </w:pPr>
      <w:bookmarkStart w:id="69" w:name="U23k-1749461038964"/>
      <w:bookmarkEnd w:id="69"/>
      <w:r>
        <w:rPr>
          <w:rFonts w:hint="eastAsia" w:ascii="微软雅黑" w:hAnsi="微软雅黑" w:eastAsia="微软雅黑" w:cs="微软雅黑"/>
          <w:b/>
          <w:color w:val="FF4F59"/>
          <w:sz w:val="24"/>
        </w:rPr>
        <w:t>解决方案：</w:t>
      </w:r>
    </w:p>
    <w:p w14:paraId="6F7B6D7C">
      <w:pPr>
        <w:numPr>
          <w:ilvl w:val="0"/>
          <w:numId w:val="13"/>
        </w:numPr>
        <w:ind w:left="0" w:leftChars="0" w:firstLine="0" w:firstLineChars="0"/>
        <w:rPr>
          <w:rFonts w:hint="eastAsia" w:ascii="微软雅黑" w:hAnsi="微软雅黑" w:eastAsia="微软雅黑" w:cs="微软雅黑"/>
        </w:rPr>
      </w:pPr>
      <w:bookmarkStart w:id="70" w:name="NsN2-1749461038966"/>
      <w:bookmarkEnd w:id="70"/>
      <w:r>
        <w:rPr>
          <w:rFonts w:hint="eastAsia" w:ascii="微软雅黑" w:hAnsi="微软雅黑" w:eastAsia="微软雅黑" w:cs="微软雅黑"/>
          <w:b/>
          <w:color w:val="000000"/>
          <w:sz w:val="24"/>
        </w:rPr>
        <w:t>用事实支持文案：</w:t>
      </w:r>
      <w:r>
        <w:rPr>
          <w:rFonts w:hint="eastAsia" w:ascii="微软雅黑" w:hAnsi="微软雅黑" w:eastAsia="微软雅黑" w:cs="微软雅黑"/>
          <w:color w:val="000000"/>
          <w:sz w:val="24"/>
        </w:rPr>
        <w:t>引用研究、数据或临床试验结果来支持文案内容，增强可信度。</w:t>
      </w:r>
    </w:p>
    <w:p w14:paraId="0D01622E">
      <w:pPr>
        <w:numPr>
          <w:ilvl w:val="0"/>
          <w:numId w:val="13"/>
        </w:numPr>
        <w:ind w:left="0" w:leftChars="0" w:firstLine="0" w:firstLineChars="0"/>
        <w:rPr>
          <w:rFonts w:hint="eastAsia" w:ascii="微软雅黑" w:hAnsi="微软雅黑" w:eastAsia="微软雅黑" w:cs="微软雅黑"/>
        </w:rPr>
      </w:pPr>
      <w:bookmarkStart w:id="71" w:name="aHyn-1749461038968"/>
      <w:bookmarkEnd w:id="71"/>
      <w:r>
        <w:rPr>
          <w:rFonts w:hint="eastAsia" w:ascii="微软雅黑" w:hAnsi="微软雅黑" w:eastAsia="微软雅黑" w:cs="微软雅黑"/>
          <w:b/>
          <w:color w:val="000000"/>
          <w:sz w:val="24"/>
        </w:rPr>
        <w:t>使用引起共鸣的语言：</w:t>
      </w:r>
      <w:r>
        <w:rPr>
          <w:rFonts w:hint="eastAsia" w:ascii="微软雅黑" w:hAnsi="微软雅黑" w:eastAsia="微软雅黑" w:cs="微软雅黑"/>
          <w:color w:val="000000"/>
          <w:sz w:val="24"/>
        </w:rPr>
        <w:t>避免复杂句子和难词，像Happy Socks那样用简单语言描述产品。</w:t>
      </w:r>
    </w:p>
    <w:p w14:paraId="1FBC30FA">
      <w:pPr>
        <w:rPr>
          <w:rFonts w:hint="eastAsia" w:ascii="微软雅黑" w:hAnsi="微软雅黑" w:eastAsia="微软雅黑" w:cs="微软雅黑"/>
        </w:rPr>
      </w:pPr>
      <w:bookmarkStart w:id="72" w:name="LYvg-1749461039085"/>
      <w:bookmarkEnd w:id="72"/>
      <w:r>
        <w:rPr>
          <w:rFonts w:hint="eastAsia" w:ascii="微软雅黑" w:hAnsi="微软雅黑" w:eastAsia="微软雅黑" w:cs="微软雅黑"/>
        </w:rPr>
        <w:drawing>
          <wp:inline distT="0" distB="0" distL="0" distR="0">
            <wp:extent cx="5267325" cy="2799080"/>
            <wp:effectExtent l="0" t="0" r="9525" b="1270"/>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5267325" cy="2799486"/>
                    </a:xfrm>
                    <a:prstGeom prst="rect">
                      <a:avLst/>
                    </a:prstGeom>
                  </pic:spPr>
                </pic:pic>
              </a:graphicData>
            </a:graphic>
          </wp:inline>
        </w:drawing>
      </w:r>
    </w:p>
    <w:p w14:paraId="3F60F59E">
      <w:pPr>
        <w:rPr>
          <w:rFonts w:hint="eastAsia" w:ascii="微软雅黑" w:hAnsi="微软雅黑" w:eastAsia="微软雅黑" w:cs="微软雅黑"/>
        </w:rPr>
      </w:pPr>
      <w:bookmarkStart w:id="73" w:name="FMQv-1749461038981"/>
      <w:bookmarkEnd w:id="73"/>
      <w:r>
        <w:rPr>
          <w:rFonts w:hint="eastAsia" w:ascii="微软雅黑" w:hAnsi="微软雅黑" w:eastAsia="微软雅黑" w:cs="微软雅黑"/>
          <w:b/>
          <w:sz w:val="24"/>
        </w:rPr>
        <w:t xml:space="preserve">13 </w:t>
      </w:r>
      <w:r>
        <w:rPr>
          <w:rFonts w:hint="eastAsia" w:ascii="微软雅黑" w:hAnsi="微软雅黑" w:eastAsia="微软雅黑" w:cs="微软雅黑"/>
          <w:b/>
          <w:color w:val="000000"/>
          <w:sz w:val="24"/>
        </w:rPr>
        <w:t>弹窗过多影响购物体验</w:t>
      </w:r>
    </w:p>
    <w:p w14:paraId="76E902E8">
      <w:pPr>
        <w:rPr>
          <w:rFonts w:hint="eastAsia" w:ascii="微软雅黑" w:hAnsi="微软雅黑" w:eastAsia="微软雅黑" w:cs="微软雅黑"/>
        </w:rPr>
      </w:pPr>
      <w:bookmarkStart w:id="74" w:name="YeAB-1749461038994"/>
      <w:bookmarkEnd w:id="74"/>
      <w:r>
        <w:rPr>
          <w:rFonts w:hint="eastAsia" w:ascii="微软雅黑" w:hAnsi="微软雅黑" w:eastAsia="微软雅黑" w:cs="微软雅黑"/>
          <w:color w:val="000000"/>
          <w:sz w:val="24"/>
        </w:rPr>
        <w:t>虽然智能设计的退出意图弹窗可以提高转化率，但过多的弹窗会惹恼客户。</w:t>
      </w:r>
    </w:p>
    <w:p w14:paraId="37DA22EF">
      <w:pPr>
        <w:rPr>
          <w:rFonts w:hint="eastAsia" w:ascii="微软雅黑" w:hAnsi="微软雅黑" w:eastAsia="微软雅黑" w:cs="微软雅黑"/>
        </w:rPr>
      </w:pPr>
      <w:bookmarkStart w:id="75" w:name="6jQg-1749461038998"/>
      <w:bookmarkEnd w:id="75"/>
      <w:r>
        <w:rPr>
          <w:rFonts w:hint="eastAsia" w:ascii="微软雅黑" w:hAnsi="微软雅黑" w:eastAsia="微软雅黑" w:cs="微软雅黑"/>
          <w:b/>
          <w:color w:val="FF4F59"/>
          <w:sz w:val="24"/>
        </w:rPr>
        <w:t>解决方案：</w:t>
      </w:r>
    </w:p>
    <w:p w14:paraId="3A0A2B80">
      <w:pPr>
        <w:numPr>
          <w:ilvl w:val="0"/>
          <w:numId w:val="14"/>
        </w:numPr>
        <w:ind w:left="0" w:leftChars="0" w:firstLine="0" w:firstLineChars="0"/>
        <w:rPr>
          <w:rFonts w:hint="eastAsia" w:ascii="微软雅黑" w:hAnsi="微软雅黑" w:eastAsia="微软雅黑" w:cs="微软雅黑"/>
        </w:rPr>
      </w:pPr>
      <w:bookmarkStart w:id="76" w:name="qZeY-1749461039000"/>
      <w:bookmarkEnd w:id="76"/>
      <w:r>
        <w:rPr>
          <w:rFonts w:hint="eastAsia" w:ascii="微软雅黑" w:hAnsi="微软雅黑" w:eastAsia="微软雅黑" w:cs="微软雅黑"/>
          <w:b/>
          <w:color w:val="000000"/>
          <w:sz w:val="24"/>
        </w:rPr>
        <w:t>使用滚动消失的灯箱弹窗：</w:t>
      </w:r>
      <w:r>
        <w:rPr>
          <w:rFonts w:hint="eastAsia" w:ascii="微软雅黑" w:hAnsi="微软雅黑" w:eastAsia="微软雅黑" w:cs="微软雅黑"/>
          <w:color w:val="000000"/>
          <w:sz w:val="24"/>
        </w:rPr>
        <w:t>这种弹窗会使背景变暗，但不会让用户失去与原始体验的联系，且滚动一次后会消失。</w:t>
      </w:r>
    </w:p>
    <w:p w14:paraId="5D6A22BC">
      <w:pPr>
        <w:numPr>
          <w:ilvl w:val="0"/>
          <w:numId w:val="14"/>
        </w:numPr>
        <w:ind w:left="0" w:leftChars="0" w:firstLine="0" w:firstLineChars="0"/>
        <w:rPr>
          <w:rFonts w:hint="eastAsia" w:ascii="微软雅黑" w:hAnsi="微软雅黑" w:eastAsia="微软雅黑" w:cs="微软雅黑"/>
        </w:rPr>
      </w:pPr>
      <w:bookmarkStart w:id="77" w:name="3gAj-1749461039002"/>
      <w:bookmarkEnd w:id="77"/>
      <w:r>
        <w:rPr>
          <w:rFonts w:hint="eastAsia" w:ascii="微软雅黑" w:hAnsi="微软雅黑" w:eastAsia="微软雅黑" w:cs="微软雅黑"/>
          <w:b/>
          <w:color w:val="000000"/>
          <w:sz w:val="24"/>
        </w:rPr>
        <w:t>限制弹窗数量：</w:t>
      </w:r>
      <w:r>
        <w:rPr>
          <w:rFonts w:hint="eastAsia" w:ascii="微软雅黑" w:hAnsi="微软雅黑" w:eastAsia="微软雅黑" w:cs="微软雅黑"/>
          <w:color w:val="000000"/>
          <w:sz w:val="24"/>
        </w:rPr>
        <w:t>将弹窗数量限制在最多两个，避免用户在一次浏览中遇到过多弹窗，从而降低跳出率。</w:t>
      </w:r>
    </w:p>
    <w:p w14:paraId="4535A974">
      <w:pPr>
        <w:rPr>
          <w:rFonts w:hint="eastAsia" w:ascii="微软雅黑" w:hAnsi="微软雅黑" w:eastAsia="微软雅黑" w:cs="微软雅黑"/>
        </w:rPr>
      </w:pPr>
      <w:bookmarkStart w:id="78" w:name="Sdv4-1749461039086"/>
      <w:bookmarkEnd w:id="78"/>
      <w:r>
        <w:rPr>
          <w:rFonts w:hint="eastAsia" w:ascii="微软雅黑" w:hAnsi="微软雅黑" w:eastAsia="微软雅黑" w:cs="微软雅黑"/>
        </w:rPr>
        <w:drawing>
          <wp:inline distT="0" distB="0" distL="0" distR="0">
            <wp:extent cx="5267325" cy="2599055"/>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2599522"/>
                    </a:xfrm>
                    <a:prstGeom prst="rect">
                      <a:avLst/>
                    </a:prstGeom>
                  </pic:spPr>
                </pic:pic>
              </a:graphicData>
            </a:graphic>
          </wp:inline>
        </w:drawing>
      </w:r>
    </w:p>
    <w:p w14:paraId="4D52AFDD">
      <w:pPr>
        <w:rPr>
          <w:rFonts w:hint="eastAsia" w:ascii="微软雅黑" w:hAnsi="微软雅黑" w:eastAsia="微软雅黑" w:cs="微软雅黑"/>
        </w:rPr>
      </w:pPr>
      <w:bookmarkStart w:id="79" w:name="KEeD-1749461039016"/>
      <w:bookmarkEnd w:id="79"/>
      <w:r>
        <w:rPr>
          <w:rFonts w:hint="eastAsia" w:ascii="微软雅黑" w:hAnsi="微软雅黑" w:eastAsia="微软雅黑" w:cs="微软雅黑"/>
          <w:b/>
          <w:sz w:val="24"/>
        </w:rPr>
        <w:t xml:space="preserve">14 </w:t>
      </w:r>
      <w:r>
        <w:rPr>
          <w:rFonts w:hint="eastAsia" w:ascii="微软雅黑" w:hAnsi="微软雅黑" w:eastAsia="微软雅黑" w:cs="微软雅黑"/>
          <w:b/>
          <w:color w:val="000000"/>
          <w:sz w:val="24"/>
        </w:rPr>
        <w:t>缺乏个性化客户服务</w:t>
      </w:r>
    </w:p>
    <w:p w14:paraId="29B5A129">
      <w:pPr>
        <w:rPr>
          <w:rFonts w:hint="eastAsia" w:ascii="微软雅黑" w:hAnsi="微软雅黑" w:eastAsia="微软雅黑" w:cs="微软雅黑"/>
        </w:rPr>
      </w:pPr>
      <w:bookmarkStart w:id="80" w:name="4lND-1749461039028"/>
      <w:bookmarkEnd w:id="80"/>
      <w:r>
        <w:rPr>
          <w:rFonts w:hint="eastAsia" w:ascii="微软雅黑" w:hAnsi="微软雅黑" w:eastAsia="微软雅黑" w:cs="微软雅黑"/>
          <w:color w:val="000000"/>
          <w:sz w:val="24"/>
        </w:rPr>
        <w:t>93%的购物者表示，良好的客户服务会促使他们再次购买。如果客户服务不到位，转化率会很低。</w:t>
      </w:r>
    </w:p>
    <w:p w14:paraId="7599C63F">
      <w:pPr>
        <w:rPr>
          <w:rFonts w:hint="eastAsia" w:ascii="微软雅黑" w:hAnsi="微软雅黑" w:eastAsia="微软雅黑" w:cs="微软雅黑"/>
        </w:rPr>
      </w:pPr>
      <w:bookmarkStart w:id="81" w:name="3WMt-1749461039032"/>
      <w:bookmarkEnd w:id="81"/>
      <w:r>
        <w:rPr>
          <w:rFonts w:hint="eastAsia" w:ascii="微软雅黑" w:hAnsi="微软雅黑" w:eastAsia="微软雅黑" w:cs="微软雅黑"/>
          <w:b/>
          <w:color w:val="FF4F59"/>
          <w:sz w:val="24"/>
        </w:rPr>
        <w:t>解决方案：</w:t>
      </w:r>
    </w:p>
    <w:p w14:paraId="18CEBEA5">
      <w:pPr>
        <w:numPr>
          <w:ilvl w:val="0"/>
          <w:numId w:val="15"/>
        </w:numPr>
        <w:ind w:left="0" w:leftChars="0" w:firstLine="0" w:firstLineChars="0"/>
        <w:rPr>
          <w:rFonts w:hint="eastAsia" w:ascii="微软雅黑" w:hAnsi="微软雅黑" w:eastAsia="微软雅黑" w:cs="微软雅黑"/>
        </w:rPr>
      </w:pPr>
      <w:bookmarkStart w:id="82" w:name="rcGN-1749461039034"/>
      <w:bookmarkEnd w:id="82"/>
      <w:r>
        <w:rPr>
          <w:rFonts w:hint="eastAsia" w:ascii="微软雅黑" w:hAnsi="微软雅黑" w:eastAsia="微软雅黑" w:cs="微软雅黑"/>
          <w:b/>
          <w:color w:val="000000"/>
          <w:sz w:val="24"/>
        </w:rPr>
        <w:t>提供“帮你选择”按钮：</w:t>
      </w:r>
      <w:r>
        <w:rPr>
          <w:rFonts w:hint="eastAsia" w:ascii="微软雅黑" w:hAnsi="微软雅黑" w:eastAsia="微软雅黑" w:cs="微软雅黑"/>
          <w:color w:val="000000"/>
          <w:sz w:val="24"/>
        </w:rPr>
        <w:t>引导用户通过测验或直接与支持人员聊天来找到合适的产品。</w:t>
      </w:r>
    </w:p>
    <w:p w14:paraId="6FCF9DAD">
      <w:pPr>
        <w:numPr>
          <w:ilvl w:val="0"/>
          <w:numId w:val="15"/>
        </w:numPr>
        <w:ind w:left="0" w:leftChars="0" w:firstLine="0" w:firstLineChars="0"/>
        <w:rPr>
          <w:rFonts w:hint="eastAsia" w:ascii="微软雅黑" w:hAnsi="微软雅黑" w:eastAsia="微软雅黑" w:cs="微软雅黑"/>
        </w:rPr>
      </w:pPr>
      <w:bookmarkStart w:id="83" w:name="g5yu-1749461039036"/>
      <w:bookmarkEnd w:id="83"/>
      <w:r>
        <w:rPr>
          <w:rFonts w:hint="eastAsia" w:ascii="微软雅黑" w:hAnsi="微软雅黑" w:eastAsia="微软雅黑" w:cs="微软雅黑"/>
          <w:b/>
          <w:color w:val="000000"/>
          <w:sz w:val="24"/>
        </w:rPr>
        <w:t>在帮助中心引入搜索功能：</w:t>
      </w:r>
      <w:r>
        <w:rPr>
          <w:rFonts w:hint="eastAsia" w:ascii="微软雅黑" w:hAnsi="微软雅黑" w:eastAsia="微软雅黑" w:cs="微软雅黑"/>
          <w:color w:val="000000"/>
          <w:sz w:val="24"/>
        </w:rPr>
        <w:t>让用户像搜索产品一样快速找到常见问题的答案，提升支持效率。</w:t>
      </w:r>
    </w:p>
    <w:p w14:paraId="4B4EB686">
      <w:pPr>
        <w:rPr>
          <w:rFonts w:hint="eastAsia" w:ascii="微软雅黑" w:hAnsi="微软雅黑" w:eastAsia="微软雅黑" w:cs="微软雅黑"/>
        </w:rPr>
      </w:pPr>
      <w:bookmarkStart w:id="84" w:name="VPNT-1749461039087"/>
      <w:bookmarkEnd w:id="84"/>
      <w:r>
        <w:rPr>
          <w:rFonts w:hint="eastAsia" w:ascii="微软雅黑" w:hAnsi="微软雅黑" w:eastAsia="微软雅黑" w:cs="微软雅黑"/>
        </w:rPr>
        <w:drawing>
          <wp:inline distT="0" distB="0" distL="0" distR="0">
            <wp:extent cx="5267325" cy="340868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5267325" cy="3409130"/>
                    </a:xfrm>
                    <a:prstGeom prst="rect">
                      <a:avLst/>
                    </a:prstGeom>
                  </pic:spPr>
                </pic:pic>
              </a:graphicData>
            </a:graphic>
          </wp:inline>
        </w:drawing>
      </w:r>
    </w:p>
    <w:p w14:paraId="01E42961">
      <w:pPr>
        <w:rPr>
          <w:rFonts w:hint="eastAsia" w:ascii="微软雅黑" w:hAnsi="微软雅黑" w:eastAsia="微软雅黑" w:cs="微软雅黑"/>
        </w:rPr>
      </w:pPr>
      <w:bookmarkStart w:id="85" w:name="ddHO-1749461039045"/>
      <w:bookmarkEnd w:id="85"/>
      <w:r>
        <w:rPr>
          <w:rFonts w:hint="eastAsia" w:ascii="微软雅黑" w:hAnsi="微软雅黑" w:eastAsia="微软雅黑" w:cs="微软雅黑"/>
          <w:b/>
          <w:sz w:val="24"/>
        </w:rPr>
        <w:t xml:space="preserve">15 </w:t>
      </w:r>
      <w:r>
        <w:rPr>
          <w:rFonts w:hint="eastAsia" w:ascii="微软雅黑" w:hAnsi="微软雅黑" w:eastAsia="微软雅黑" w:cs="微软雅黑"/>
          <w:b/>
          <w:color w:val="000000"/>
          <w:sz w:val="24"/>
        </w:rPr>
        <w:t>优化移动端CTA功能</w:t>
      </w:r>
    </w:p>
    <w:p w14:paraId="11FA2C40">
      <w:pPr>
        <w:rPr>
          <w:rFonts w:hint="eastAsia" w:ascii="微软雅黑" w:hAnsi="微软雅黑" w:eastAsia="微软雅黑" w:cs="微软雅黑"/>
        </w:rPr>
      </w:pPr>
      <w:bookmarkStart w:id="86" w:name="yZPn-1749461039058"/>
      <w:bookmarkEnd w:id="86"/>
      <w:r>
        <w:rPr>
          <w:rFonts w:hint="eastAsia" w:ascii="微软雅黑" w:hAnsi="微软雅黑" w:eastAsia="微软雅黑" w:cs="微软雅黑"/>
          <w:color w:val="000000"/>
          <w:sz w:val="24"/>
        </w:rPr>
        <w:t>如果流量主要来自移动设备，而移动购物体验不佳，可能会失去大量潜在销售机会。CTA可能看起来不可点击、难以操作，或位置不佳。</w:t>
      </w:r>
    </w:p>
    <w:p w14:paraId="01AC93A3">
      <w:pPr>
        <w:rPr>
          <w:rFonts w:hint="eastAsia" w:ascii="微软雅黑" w:hAnsi="微软雅黑" w:eastAsia="微软雅黑" w:cs="微软雅黑"/>
        </w:rPr>
      </w:pPr>
      <w:bookmarkStart w:id="87" w:name="IVt0-1749461039062"/>
      <w:bookmarkEnd w:id="87"/>
      <w:r>
        <w:rPr>
          <w:rFonts w:hint="eastAsia" w:ascii="微软雅黑" w:hAnsi="微软雅黑" w:eastAsia="微软雅黑" w:cs="微软雅黑"/>
          <w:b/>
          <w:color w:val="FF4F59"/>
          <w:sz w:val="24"/>
        </w:rPr>
        <w:t>解决方案：</w:t>
      </w:r>
    </w:p>
    <w:p w14:paraId="6A04C362">
      <w:pPr>
        <w:numPr>
          <w:ilvl w:val="0"/>
          <w:numId w:val="16"/>
        </w:numPr>
        <w:ind w:left="0" w:leftChars="0" w:firstLine="0" w:firstLineChars="0"/>
        <w:rPr>
          <w:rFonts w:hint="eastAsia" w:ascii="微软雅黑" w:hAnsi="微软雅黑" w:eastAsia="微软雅黑" w:cs="微软雅黑"/>
        </w:rPr>
      </w:pPr>
      <w:bookmarkStart w:id="88" w:name="pao7-1749461039064"/>
      <w:bookmarkEnd w:id="88"/>
      <w:r>
        <w:rPr>
          <w:rFonts w:hint="eastAsia" w:ascii="微软雅黑" w:hAnsi="微软雅黑" w:eastAsia="微软雅黑" w:cs="微软雅黑"/>
          <w:b/>
          <w:color w:val="000000"/>
          <w:sz w:val="24"/>
        </w:rPr>
        <w:t>优化CTA位置和设计：</w:t>
      </w:r>
      <w:r>
        <w:rPr>
          <w:rFonts w:hint="eastAsia" w:ascii="微软雅黑" w:hAnsi="微软雅黑" w:eastAsia="微软雅黑" w:cs="微软雅黑"/>
          <w:color w:val="000000"/>
          <w:sz w:val="24"/>
        </w:rPr>
        <w:t>将CTA居中对齐并保持在滚动底部，确保其在一次完整滚动后不会被隐藏。</w:t>
      </w:r>
    </w:p>
    <w:p w14:paraId="03DD24EA">
      <w:pPr>
        <w:numPr>
          <w:ilvl w:val="0"/>
          <w:numId w:val="16"/>
        </w:numPr>
        <w:ind w:left="0" w:leftChars="0" w:firstLine="0" w:firstLineChars="0"/>
        <w:rPr>
          <w:rFonts w:hint="eastAsia" w:ascii="微软雅黑" w:hAnsi="微软雅黑" w:eastAsia="微软雅黑" w:cs="微软雅黑"/>
        </w:rPr>
      </w:pPr>
      <w:bookmarkStart w:id="89" w:name="GTfk-1749461039066"/>
      <w:bookmarkEnd w:id="89"/>
      <w:r>
        <w:rPr>
          <w:rFonts w:hint="eastAsia" w:ascii="微软雅黑" w:hAnsi="微软雅黑" w:eastAsia="微软雅黑" w:cs="微软雅黑"/>
          <w:b/>
          <w:color w:val="000000"/>
          <w:sz w:val="24"/>
        </w:rPr>
        <w:t>使用Google移动设备友好度测试工具：</w:t>
      </w:r>
      <w:r>
        <w:rPr>
          <w:rFonts w:hint="eastAsia" w:ascii="微软雅黑" w:hAnsi="微软雅黑" w:eastAsia="微软雅黑" w:cs="微软雅黑"/>
          <w:color w:val="000000"/>
          <w:sz w:val="24"/>
        </w:rPr>
        <w:t>检查网站是否适合移动设备，并根据测试结果优化。</w:t>
      </w:r>
    </w:p>
    <w:p w14:paraId="1214B439">
      <w:pPr>
        <w:rPr>
          <w:rFonts w:hint="eastAsia" w:ascii="微软雅黑" w:hAnsi="微软雅黑" w:eastAsia="微软雅黑" w:cs="微软雅黑"/>
        </w:rPr>
      </w:pPr>
      <w:bookmarkStart w:id="90" w:name="XhBx-1749461039088"/>
      <w:bookmarkEnd w:id="90"/>
      <w:r>
        <w:rPr>
          <w:rFonts w:hint="eastAsia" w:ascii="微软雅黑" w:hAnsi="微软雅黑" w:eastAsia="微软雅黑" w:cs="微软雅黑"/>
        </w:rPr>
        <w:drawing>
          <wp:inline distT="0" distB="0" distL="0" distR="0">
            <wp:extent cx="5267325" cy="3296920"/>
            <wp:effectExtent l="0" t="0" r="0" b="0"/>
            <wp:docPr id="11" name="Drawing 1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stickPicture.png"/>
                    <pic:cNvPicPr>
                      <a:picLocks noChangeAspect="1"/>
                    </pic:cNvPicPr>
                  </pic:nvPicPr>
                  <pic:blipFill>
                    <a:blip r:embed="rId14"/>
                    <a:stretch>
                      <a:fillRect/>
                    </a:stretch>
                  </pic:blipFill>
                  <pic:spPr>
                    <a:xfrm>
                      <a:off x="0" y="0"/>
                      <a:ext cx="5267325" cy="3296955"/>
                    </a:xfrm>
                    <a:prstGeom prst="rect">
                      <a:avLst/>
                    </a:prstGeom>
                  </pic:spPr>
                </pic:pic>
              </a:graphicData>
            </a:graphic>
          </wp:inline>
        </w:drawing>
      </w:r>
    </w:p>
    <w:p w14:paraId="05035B26">
      <w:pPr>
        <w:rPr>
          <w:rFonts w:hint="eastAsia" w:ascii="微软雅黑" w:hAnsi="微软雅黑" w:eastAsia="微软雅黑" w:cs="微软雅黑"/>
        </w:rPr>
      </w:pPr>
      <w:bookmarkStart w:id="91" w:name="OTZa-1749461039075"/>
      <w:bookmarkEnd w:id="91"/>
      <w:r>
        <w:rPr>
          <w:rFonts w:hint="eastAsia" w:ascii="微软雅黑" w:hAnsi="微软雅黑" w:eastAsia="微软雅黑" w:cs="微软雅黑"/>
          <w:color w:val="000000"/>
          <w:sz w:val="24"/>
        </w:rPr>
        <w:t>希望这些方法能够为你的店铺带来实实在在的改变，帮助你在激烈的市场竞争中实现转化率的稳步提升。</w:t>
      </w:r>
    </w:p>
    <w:p w14:paraId="6063198C">
      <w:pPr>
        <w:rPr>
          <w:rFonts w:hint="eastAsia" w:ascii="微软雅黑" w:hAnsi="微软雅黑" w:eastAsia="微软雅黑" w:cs="微软雅黑"/>
        </w:rPr>
      </w:pPr>
      <w:bookmarkStart w:id="92" w:name="Gphl-1749461207058"/>
      <w:bookmarkEnd w:id="92"/>
      <w:r>
        <w:rPr>
          <w:rFonts w:hint="eastAsia" w:ascii="微软雅黑" w:hAnsi="微软雅黑" w:eastAsia="微软雅黑" w:cs="微软雅黑"/>
          <w:b/>
          <w:color w:val="000000"/>
          <w:sz w:val="24"/>
        </w:rPr>
        <w:t>16 产品运输时间过长</w:t>
      </w:r>
    </w:p>
    <w:p w14:paraId="1FEF1DA4">
      <w:pPr>
        <w:rPr>
          <w:rFonts w:hint="eastAsia" w:ascii="微软雅黑" w:hAnsi="微软雅黑" w:eastAsia="微软雅黑" w:cs="微软雅黑"/>
        </w:rPr>
      </w:pPr>
      <w:bookmarkStart w:id="93" w:name="4WWh-1749461186869"/>
      <w:bookmarkEnd w:id="93"/>
      <w:r>
        <w:rPr>
          <w:rFonts w:hint="eastAsia" w:ascii="微软雅黑" w:hAnsi="微软雅黑" w:eastAsia="微软雅黑" w:cs="微软雅黑"/>
          <w:color w:val="000000"/>
          <w:sz w:val="24"/>
        </w:rPr>
        <w:t>运输时间长是影响购物体验的重要因素，数据显示：</w:t>
      </w:r>
      <w:r>
        <w:rPr>
          <w:rFonts w:hint="eastAsia" w:ascii="微软雅黑" w:hAnsi="微软雅黑" w:eastAsia="微软雅黑" w:cs="微软雅黑"/>
          <w:color w:val="FF4F59"/>
          <w:sz w:val="24"/>
        </w:rPr>
        <w:t>有74%的购物者认为运输是获得良好购物体验的主要驱动力，而运输的交货时间过长或不明确是转化率低的主要原因。</w:t>
      </w:r>
    </w:p>
    <w:p w14:paraId="628B858F">
      <w:pPr>
        <w:rPr>
          <w:rFonts w:hint="eastAsia" w:ascii="微软雅黑" w:hAnsi="微软雅黑" w:eastAsia="微软雅黑" w:cs="微软雅黑"/>
        </w:rPr>
      </w:pPr>
      <w:bookmarkStart w:id="94" w:name="pSZy-1749461186873"/>
      <w:bookmarkEnd w:id="94"/>
      <w:r>
        <w:rPr>
          <w:rFonts w:hint="eastAsia" w:ascii="微软雅黑" w:hAnsi="微软雅黑" w:eastAsia="微软雅黑" w:cs="微软雅黑"/>
          <w:b/>
          <w:color w:val="000000"/>
          <w:sz w:val="24"/>
        </w:rPr>
        <w:t>应对措施：</w:t>
      </w:r>
    </w:p>
    <w:p w14:paraId="5C02100D">
      <w:pPr>
        <w:numPr>
          <w:ilvl w:val="0"/>
          <w:numId w:val="17"/>
        </w:numPr>
        <w:ind w:left="0" w:leftChars="0" w:firstLine="0" w:firstLineChars="0"/>
        <w:rPr>
          <w:rFonts w:hint="eastAsia" w:ascii="微软雅黑" w:hAnsi="微软雅黑" w:eastAsia="微软雅黑" w:cs="微软雅黑"/>
        </w:rPr>
      </w:pPr>
      <w:bookmarkStart w:id="95" w:name="GI5q-1749461186875"/>
      <w:bookmarkEnd w:id="95"/>
      <w:r>
        <w:rPr>
          <w:rFonts w:hint="eastAsia" w:ascii="微软雅黑" w:hAnsi="微软雅黑" w:eastAsia="微软雅黑" w:cs="微软雅黑"/>
          <w:color w:val="000000"/>
          <w:sz w:val="24"/>
        </w:rPr>
        <w:t>可以推出付费的快递服务，同时提供两三种免费的标准运费选项供顾客选择。亚马逊早就这么干了，而且转化率一直往上涨。</w:t>
      </w:r>
    </w:p>
    <w:p w14:paraId="133B01D3">
      <w:pPr>
        <w:numPr>
          <w:ilvl w:val="0"/>
          <w:numId w:val="17"/>
        </w:numPr>
        <w:ind w:left="0" w:leftChars="0" w:firstLine="0" w:firstLineChars="0"/>
        <w:rPr>
          <w:rFonts w:hint="eastAsia" w:ascii="微软雅黑" w:hAnsi="微软雅黑" w:eastAsia="微软雅黑" w:cs="微软雅黑"/>
        </w:rPr>
      </w:pPr>
      <w:bookmarkStart w:id="96" w:name="Hrff-1749461186877"/>
      <w:bookmarkEnd w:id="96"/>
      <w:r>
        <w:rPr>
          <w:rFonts w:hint="eastAsia" w:ascii="微软雅黑" w:hAnsi="微软雅黑" w:eastAsia="微软雅黑" w:cs="微软雅黑"/>
          <w:color w:val="000000"/>
          <w:sz w:val="24"/>
        </w:rPr>
        <w:t>在会员计划里突出快速送货的优势，要是能像Core那样提供便宜点的加急选项，效果会特别好。这对你来说好处多多，既能提高转化率，又能吸引更多人加入会员。</w:t>
      </w:r>
    </w:p>
    <w:p w14:paraId="62C496DB">
      <w:pPr>
        <w:rPr>
          <w:rFonts w:hint="eastAsia" w:ascii="微软雅黑" w:hAnsi="微软雅黑" w:eastAsia="微软雅黑" w:cs="微软雅黑"/>
        </w:rPr>
      </w:pPr>
      <w:bookmarkStart w:id="97" w:name="fflL-1749461187217"/>
      <w:bookmarkEnd w:id="97"/>
      <w:r>
        <w:rPr>
          <w:rFonts w:hint="eastAsia" w:ascii="微软雅黑" w:hAnsi="微软雅黑" w:eastAsia="微软雅黑" w:cs="微软雅黑"/>
        </w:rPr>
        <w:drawing>
          <wp:inline distT="0" distB="0" distL="0" distR="0">
            <wp:extent cx="5245100" cy="4768850"/>
            <wp:effectExtent l="0" t="0" r="0" b="0"/>
            <wp:docPr id="12" name="Drawing 1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stickPicture.png"/>
                    <pic:cNvPicPr>
                      <a:picLocks noChangeAspect="1"/>
                    </pic:cNvPicPr>
                  </pic:nvPicPr>
                  <pic:blipFill>
                    <a:blip r:embed="rId15"/>
                    <a:stretch>
                      <a:fillRect/>
                    </a:stretch>
                  </pic:blipFill>
                  <pic:spPr>
                    <a:xfrm>
                      <a:off x="0" y="0"/>
                      <a:ext cx="5245100" cy="4769139"/>
                    </a:xfrm>
                    <a:prstGeom prst="rect">
                      <a:avLst/>
                    </a:prstGeom>
                  </pic:spPr>
                </pic:pic>
              </a:graphicData>
            </a:graphic>
          </wp:inline>
        </w:drawing>
      </w:r>
    </w:p>
    <w:p w14:paraId="48D55425">
      <w:pPr>
        <w:rPr>
          <w:rFonts w:hint="eastAsia" w:ascii="微软雅黑" w:hAnsi="微软雅黑" w:eastAsia="微软雅黑" w:cs="微软雅黑"/>
        </w:rPr>
      </w:pPr>
      <w:bookmarkStart w:id="98" w:name="6F66-1749461186882"/>
      <w:bookmarkEnd w:id="98"/>
      <w:r>
        <w:rPr>
          <w:rFonts w:hint="eastAsia" w:ascii="微软雅黑" w:hAnsi="微软雅黑" w:eastAsia="微软雅黑" w:cs="微软雅黑"/>
          <w:b/>
          <w:color w:val="000000"/>
          <w:sz w:val="24"/>
        </w:rPr>
        <w:t>17 不相关/无趣的产品捆绑</w:t>
      </w:r>
    </w:p>
    <w:p w14:paraId="74DBD423">
      <w:pPr>
        <w:rPr>
          <w:rFonts w:hint="eastAsia" w:ascii="微软雅黑" w:hAnsi="微软雅黑" w:eastAsia="微软雅黑" w:cs="微软雅黑"/>
        </w:rPr>
      </w:pPr>
      <w:bookmarkStart w:id="99" w:name="mQhR-1749461186894"/>
      <w:bookmarkEnd w:id="99"/>
      <w:r>
        <w:rPr>
          <w:rFonts w:hint="eastAsia" w:ascii="微软雅黑" w:hAnsi="微软雅黑" w:eastAsia="微软雅黑" w:cs="微软雅黑"/>
          <w:color w:val="000000"/>
          <w:sz w:val="24"/>
        </w:rPr>
        <w:t>顾客对产品捆绑挺感兴趣的，但下单的人不多。可能是因为他们没明白主推产品和搭配产品之间的关系，所以转化率上不去。</w:t>
      </w:r>
    </w:p>
    <w:p w14:paraId="174A582F">
      <w:pPr>
        <w:rPr>
          <w:rFonts w:hint="eastAsia" w:ascii="微软雅黑" w:hAnsi="微软雅黑" w:eastAsia="微软雅黑" w:cs="微软雅黑"/>
        </w:rPr>
      </w:pPr>
      <w:bookmarkStart w:id="100" w:name="mAmY-1749461186898"/>
      <w:bookmarkEnd w:id="100"/>
      <w:r>
        <w:rPr>
          <w:rFonts w:hint="eastAsia" w:ascii="微软雅黑" w:hAnsi="微软雅黑" w:eastAsia="微软雅黑" w:cs="微软雅黑"/>
          <w:b/>
          <w:color w:val="000000"/>
          <w:sz w:val="24"/>
        </w:rPr>
        <w:t>应对措施：</w:t>
      </w:r>
    </w:p>
    <w:p w14:paraId="4000D54A">
      <w:pPr>
        <w:numPr>
          <w:ilvl w:val="0"/>
          <w:numId w:val="18"/>
        </w:numPr>
        <w:ind w:left="0" w:leftChars="0" w:firstLine="0" w:firstLineChars="0"/>
        <w:rPr>
          <w:rFonts w:hint="eastAsia" w:ascii="微软雅黑" w:hAnsi="微软雅黑" w:eastAsia="微软雅黑" w:cs="微软雅黑"/>
        </w:rPr>
      </w:pPr>
      <w:bookmarkStart w:id="101" w:name="Uuov-1749461186900"/>
      <w:bookmarkEnd w:id="101"/>
      <w:r>
        <w:rPr>
          <w:rFonts w:hint="eastAsia" w:ascii="微软雅黑" w:hAnsi="微软雅黑" w:eastAsia="微软雅黑" w:cs="微软雅黑"/>
          <w:color w:val="000000"/>
          <w:sz w:val="24"/>
        </w:rPr>
        <w:t>把“自己动手组捆绑包”这个过程搞得简单点，甚至可以带点游戏化元素，把主动权交给消费者。比如，让他们可以从不同的数量选项里挑，明确标出他们想解决的问题，还能轻松添加不同的变体、口味或者颜色。</w:t>
      </w:r>
    </w:p>
    <w:p w14:paraId="78701B93">
      <w:pPr>
        <w:numPr>
          <w:ilvl w:val="0"/>
          <w:numId w:val="18"/>
        </w:numPr>
        <w:ind w:left="0" w:leftChars="0" w:firstLine="0" w:firstLineChars="0"/>
        <w:rPr>
          <w:rFonts w:hint="eastAsia" w:ascii="微软雅黑" w:hAnsi="微软雅黑" w:eastAsia="微软雅黑" w:cs="微软雅黑"/>
        </w:rPr>
      </w:pPr>
      <w:bookmarkStart w:id="102" w:name="XeFt-1749461186903"/>
      <w:bookmarkEnd w:id="102"/>
      <w:r>
        <w:rPr>
          <w:rFonts w:hint="eastAsia" w:ascii="微软雅黑" w:hAnsi="微软雅黑" w:eastAsia="微软雅黑" w:cs="微软雅黑"/>
          <w:color w:val="000000"/>
          <w:sz w:val="24"/>
        </w:rPr>
        <w:t>让你网站上的捆绑商品可以编辑，这是留住那些想在捆绑商品基础上再加点其他产品的用户的关键一步。毕竟，捆绑商品里的单品其实也是一种推荐。你可以参考一下Aesop是怎么做的。</w:t>
      </w:r>
    </w:p>
    <w:p w14:paraId="3E607E38">
      <w:pPr>
        <w:rPr>
          <w:rFonts w:hint="eastAsia" w:ascii="微软雅黑" w:hAnsi="微软雅黑" w:eastAsia="微软雅黑" w:cs="微软雅黑"/>
        </w:rPr>
      </w:pPr>
      <w:bookmarkStart w:id="103" w:name="DJmx-1749461187220"/>
      <w:bookmarkEnd w:id="103"/>
      <w:r>
        <w:rPr>
          <w:rFonts w:hint="eastAsia" w:ascii="微软雅黑" w:hAnsi="微软雅黑" w:eastAsia="微软雅黑" w:cs="微软雅黑"/>
        </w:rPr>
        <w:drawing>
          <wp:inline distT="0" distB="0" distL="0" distR="0">
            <wp:extent cx="5267325" cy="2735580"/>
            <wp:effectExtent l="0" t="0" r="0" b="0"/>
            <wp:docPr id="13" name="Drawing 1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stickPicture.png"/>
                    <pic:cNvPicPr>
                      <a:picLocks noChangeAspect="1"/>
                    </pic:cNvPicPr>
                  </pic:nvPicPr>
                  <pic:blipFill>
                    <a:blip r:embed="rId16"/>
                    <a:stretch>
                      <a:fillRect/>
                    </a:stretch>
                  </pic:blipFill>
                  <pic:spPr>
                    <a:xfrm>
                      <a:off x="0" y="0"/>
                      <a:ext cx="5267325" cy="2736083"/>
                    </a:xfrm>
                    <a:prstGeom prst="rect">
                      <a:avLst/>
                    </a:prstGeom>
                  </pic:spPr>
                </pic:pic>
              </a:graphicData>
            </a:graphic>
          </wp:inline>
        </w:drawing>
      </w:r>
    </w:p>
    <w:p w14:paraId="2FBA5C02">
      <w:pPr>
        <w:rPr>
          <w:rFonts w:hint="eastAsia" w:ascii="微软雅黑" w:hAnsi="微软雅黑" w:eastAsia="微软雅黑" w:cs="微软雅黑"/>
        </w:rPr>
      </w:pPr>
      <w:bookmarkStart w:id="104" w:name="mZYy-1749461473659"/>
      <w:bookmarkEnd w:id="104"/>
      <w:r>
        <w:rPr>
          <w:rFonts w:hint="eastAsia" w:ascii="微软雅黑" w:hAnsi="微软雅黑" w:eastAsia="微软雅黑" w:cs="微软雅黑"/>
          <w:b/>
          <w:color w:val="000000"/>
          <w:sz w:val="24"/>
        </w:rPr>
        <w:t>18 通用EDM活动 </w:t>
      </w:r>
    </w:p>
    <w:p w14:paraId="6D5EF999">
      <w:pPr>
        <w:rPr>
          <w:rFonts w:hint="eastAsia" w:ascii="微软雅黑" w:hAnsi="微软雅黑" w:eastAsia="微软雅黑" w:cs="微软雅黑"/>
        </w:rPr>
      </w:pPr>
      <w:bookmarkStart w:id="105" w:name="6seS-1749461186921"/>
      <w:bookmarkEnd w:id="105"/>
      <w:r>
        <w:rPr>
          <w:rFonts w:hint="eastAsia" w:ascii="微软雅黑" w:hAnsi="微软雅黑" w:eastAsia="微软雅黑" w:cs="微软雅黑"/>
          <w:color w:val="000000"/>
          <w:sz w:val="24"/>
        </w:rPr>
        <w:t>通用的EDM活动虽然能传达折扣、优惠等信息，但却通常无法精准把握客户旅程中的细微差别，而这些细节才是促使人们购买更多产品的关键。</w:t>
      </w:r>
    </w:p>
    <w:p w14:paraId="71170019">
      <w:pPr>
        <w:rPr>
          <w:rFonts w:hint="eastAsia" w:ascii="微软雅黑" w:hAnsi="微软雅黑" w:eastAsia="微软雅黑" w:cs="微软雅黑"/>
        </w:rPr>
      </w:pPr>
      <w:bookmarkStart w:id="106" w:name="Ref7-1749461186925"/>
      <w:bookmarkEnd w:id="106"/>
      <w:r>
        <w:rPr>
          <w:rFonts w:hint="eastAsia" w:ascii="微软雅黑" w:hAnsi="微软雅黑" w:eastAsia="微软雅黑" w:cs="微软雅黑"/>
          <w:b/>
          <w:color w:val="000000"/>
          <w:sz w:val="24"/>
        </w:rPr>
        <w:t>应对措施：</w:t>
      </w:r>
    </w:p>
    <w:p w14:paraId="45902B25">
      <w:pPr>
        <w:numPr>
          <w:ilvl w:val="0"/>
          <w:numId w:val="19"/>
        </w:numPr>
        <w:ind w:left="0" w:leftChars="0" w:firstLine="0" w:firstLineChars="0"/>
        <w:rPr>
          <w:rFonts w:hint="eastAsia" w:ascii="微软雅黑" w:hAnsi="微软雅黑" w:eastAsia="微软雅黑" w:cs="微软雅黑"/>
        </w:rPr>
      </w:pPr>
      <w:bookmarkStart w:id="107" w:name="54DZ-1749461186927"/>
      <w:bookmarkEnd w:id="107"/>
      <w:r>
        <w:rPr>
          <w:rFonts w:hint="eastAsia" w:ascii="微软雅黑" w:hAnsi="微软雅黑" w:eastAsia="微软雅黑" w:cs="微软雅黑"/>
          <w:color w:val="FF4F59"/>
          <w:sz w:val="24"/>
        </w:rPr>
        <w:t>每周发送的电子邮件不要超过2封，把电子邮件营销当作一场长期游戏来经营。</w:t>
      </w:r>
      <w:r>
        <w:rPr>
          <w:rFonts w:hint="eastAsia" w:ascii="微软雅黑" w:hAnsi="微软雅黑" w:eastAsia="微软雅黑" w:cs="微软雅黑"/>
          <w:color w:val="000000"/>
          <w:sz w:val="24"/>
        </w:rPr>
        <w:t>很多电商企业每周发送超过4封电子邮件，结果就是未打开的邮件比以往任何时候都多。</w:t>
      </w:r>
    </w:p>
    <w:p w14:paraId="577A832D">
      <w:pPr>
        <w:numPr>
          <w:ilvl w:val="0"/>
          <w:numId w:val="19"/>
        </w:numPr>
        <w:ind w:left="0" w:leftChars="0" w:firstLine="0" w:firstLineChars="0"/>
        <w:rPr>
          <w:rFonts w:hint="eastAsia" w:ascii="微软雅黑" w:hAnsi="微软雅黑" w:eastAsia="微软雅黑" w:cs="微软雅黑"/>
        </w:rPr>
      </w:pPr>
      <w:bookmarkStart w:id="108" w:name="vxvc-1749461186929"/>
      <w:bookmarkEnd w:id="108"/>
      <w:r>
        <w:rPr>
          <w:rFonts w:hint="eastAsia" w:ascii="微软雅黑" w:hAnsi="微软雅黑" w:eastAsia="微软雅黑" w:cs="微软雅黑"/>
          <w:color w:val="000000"/>
          <w:sz w:val="24"/>
        </w:rPr>
        <w:t>持续一致地讲故事，能帮品牌在订阅者心中留下深刻印象，这对于建立长期的情感联系非常重要。毕竟，粉丝关注了那么多品牌，要记住你家可不容易。</w:t>
      </w:r>
    </w:p>
    <w:p w14:paraId="2D1B995F">
      <w:pPr>
        <w:rPr>
          <w:rFonts w:hint="eastAsia" w:ascii="微软雅黑" w:hAnsi="微软雅黑" w:eastAsia="微软雅黑" w:cs="微软雅黑"/>
        </w:rPr>
      </w:pPr>
      <w:bookmarkStart w:id="109" w:name="XnlL-1749461186933"/>
      <w:bookmarkEnd w:id="109"/>
      <w:r>
        <w:rPr>
          <w:rFonts w:hint="eastAsia" w:ascii="微软雅黑" w:hAnsi="微软雅黑" w:eastAsia="微软雅黑" w:cs="微软雅黑"/>
          <w:color w:val="000000"/>
          <w:sz w:val="24"/>
        </w:rPr>
        <w:t>比如电商品牌Thrive Market，他们就做得很好，邮件里围绕会员福利和品牌愿景展开，构建了一个有凝聚力的叙事体系。</w:t>
      </w:r>
    </w:p>
    <w:p w14:paraId="50C46C9A">
      <w:pPr>
        <w:rPr>
          <w:rFonts w:hint="eastAsia" w:ascii="微软雅黑" w:hAnsi="微软雅黑" w:eastAsia="微软雅黑" w:cs="微软雅黑"/>
        </w:rPr>
      </w:pPr>
      <w:bookmarkStart w:id="110" w:name="hEFR-1749461187223"/>
      <w:bookmarkEnd w:id="110"/>
      <w:r>
        <w:rPr>
          <w:rFonts w:hint="eastAsia" w:ascii="微软雅黑" w:hAnsi="微软雅黑" w:eastAsia="微软雅黑" w:cs="微软雅黑"/>
        </w:rPr>
        <w:drawing>
          <wp:inline distT="0" distB="0" distL="0" distR="0">
            <wp:extent cx="5267325" cy="5440045"/>
            <wp:effectExtent l="0" t="0" r="0" b="0"/>
            <wp:docPr id="14" name="Drawing 1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stickPicture.png"/>
                    <pic:cNvPicPr>
                      <a:picLocks noChangeAspect="1"/>
                    </pic:cNvPicPr>
                  </pic:nvPicPr>
                  <pic:blipFill>
                    <a:blip r:embed="rId17"/>
                    <a:stretch>
                      <a:fillRect/>
                    </a:stretch>
                  </pic:blipFill>
                  <pic:spPr>
                    <a:xfrm>
                      <a:off x="0" y="0"/>
                      <a:ext cx="5267325" cy="5440159"/>
                    </a:xfrm>
                    <a:prstGeom prst="rect">
                      <a:avLst/>
                    </a:prstGeom>
                  </pic:spPr>
                </pic:pic>
              </a:graphicData>
            </a:graphic>
          </wp:inline>
        </w:drawing>
      </w:r>
    </w:p>
    <w:p w14:paraId="56BF1CF1">
      <w:pPr>
        <w:rPr>
          <w:rFonts w:hint="eastAsia" w:ascii="微软雅黑" w:hAnsi="微软雅黑" w:eastAsia="微软雅黑" w:cs="微软雅黑"/>
        </w:rPr>
      </w:pPr>
      <w:bookmarkStart w:id="111" w:name="ejzI-1749461186940"/>
      <w:bookmarkEnd w:id="111"/>
      <w:r>
        <w:rPr>
          <w:rFonts w:hint="eastAsia" w:ascii="微软雅黑" w:hAnsi="微软雅黑" w:eastAsia="微软雅黑" w:cs="微软雅黑"/>
          <w:b/>
          <w:color w:val="000000"/>
          <w:sz w:val="24"/>
        </w:rPr>
        <w:t>19 网站细分度较低</w:t>
      </w:r>
    </w:p>
    <w:p w14:paraId="3A8FB548">
      <w:pPr>
        <w:rPr>
          <w:rFonts w:hint="eastAsia" w:ascii="微软雅黑" w:hAnsi="微软雅黑" w:eastAsia="微软雅黑" w:cs="微软雅黑"/>
        </w:rPr>
      </w:pPr>
      <w:bookmarkStart w:id="112" w:name="0DS4-1749461186950"/>
      <w:bookmarkEnd w:id="112"/>
      <w:r>
        <w:rPr>
          <w:rFonts w:hint="eastAsia" w:ascii="微软雅黑" w:hAnsi="微软雅黑" w:eastAsia="微软雅黑" w:cs="微软雅黑"/>
          <w:color w:val="000000"/>
          <w:sz w:val="24"/>
        </w:rPr>
        <w:t>你的网站细分度较低，这可能是导致转化率低的原因之一。具体表现包括广告落地页上的静态内容、不随用户行为改变的产品推荐，以及在各个细分市场保持不变的优惠。</w:t>
      </w:r>
    </w:p>
    <w:p w14:paraId="238565FE">
      <w:pPr>
        <w:rPr>
          <w:rFonts w:hint="eastAsia" w:ascii="微软雅黑" w:hAnsi="微软雅黑" w:eastAsia="微软雅黑" w:cs="微软雅黑"/>
        </w:rPr>
      </w:pPr>
      <w:bookmarkStart w:id="113" w:name="YOnR-1749461186954"/>
      <w:bookmarkEnd w:id="113"/>
      <w:r>
        <w:rPr>
          <w:rFonts w:hint="eastAsia" w:ascii="微软雅黑" w:hAnsi="微软雅黑" w:eastAsia="微软雅黑" w:cs="微软雅黑"/>
          <w:b/>
          <w:color w:val="000000"/>
          <w:sz w:val="24"/>
        </w:rPr>
        <w:t>应对措施：</w:t>
      </w:r>
    </w:p>
    <w:p w14:paraId="13FB15DF">
      <w:pPr>
        <w:numPr>
          <w:ilvl w:val="0"/>
          <w:numId w:val="20"/>
        </w:numPr>
        <w:ind w:left="0" w:leftChars="0" w:firstLine="0" w:firstLineChars="0"/>
        <w:rPr>
          <w:rFonts w:hint="eastAsia" w:ascii="微软雅黑" w:hAnsi="微软雅黑" w:eastAsia="微软雅黑" w:cs="微软雅黑"/>
        </w:rPr>
      </w:pPr>
      <w:bookmarkStart w:id="114" w:name="U7ef-1749461186957"/>
      <w:bookmarkEnd w:id="114"/>
      <w:r>
        <w:rPr>
          <w:rFonts w:hint="eastAsia" w:ascii="微软雅黑" w:hAnsi="微软雅黑" w:eastAsia="微软雅黑" w:cs="微软雅黑"/>
          <w:b/>
          <w:color w:val="000000"/>
          <w:sz w:val="24"/>
        </w:rPr>
        <w:t>仔细研究意图信号：</w:t>
      </w:r>
      <w:r>
        <w:rPr>
          <w:rFonts w:hint="eastAsia" w:ascii="微软雅黑" w:hAnsi="微软雅黑" w:eastAsia="微软雅黑" w:cs="微软雅黑"/>
          <w:color w:val="000000"/>
          <w:sz w:val="24"/>
        </w:rPr>
        <w:t>关注产品页面浏览量、跨产品和类别的搜索查询，以及购物者在特定类别上花费的时间。</w:t>
      </w:r>
    </w:p>
    <w:p w14:paraId="5547A1B3">
      <w:pPr>
        <w:numPr>
          <w:ilvl w:val="0"/>
          <w:numId w:val="20"/>
        </w:numPr>
        <w:ind w:left="0" w:leftChars="0" w:firstLine="0" w:firstLineChars="0"/>
        <w:rPr>
          <w:rFonts w:hint="eastAsia" w:ascii="微软雅黑" w:hAnsi="微软雅黑" w:eastAsia="微软雅黑" w:cs="微软雅黑"/>
        </w:rPr>
      </w:pPr>
      <w:bookmarkStart w:id="115" w:name="qbO7-1749461186959"/>
      <w:bookmarkEnd w:id="115"/>
      <w:r>
        <w:rPr>
          <w:rFonts w:hint="eastAsia" w:ascii="微软雅黑" w:hAnsi="微软雅黑" w:eastAsia="微软雅黑" w:cs="微软雅黑"/>
          <w:b/>
          <w:color w:val="000000"/>
          <w:sz w:val="24"/>
        </w:rPr>
        <w:t>为细分群组设定价格：</w:t>
      </w:r>
      <w:r>
        <w:rPr>
          <w:rFonts w:hint="eastAsia" w:ascii="微软雅黑" w:hAnsi="微软雅黑" w:eastAsia="微软雅黑" w:cs="微软雅黑"/>
          <w:color w:val="000000"/>
          <w:sz w:val="24"/>
        </w:rPr>
        <w:t>根据超特定数据（如放弃模式和设备使用情况）对购物者群体进行细分，然后相应地应用定价和折扣。</w:t>
      </w:r>
    </w:p>
    <w:p w14:paraId="52B99DAD">
      <w:pPr>
        <w:rPr>
          <w:rFonts w:hint="eastAsia" w:ascii="微软雅黑" w:hAnsi="微软雅黑" w:eastAsia="微软雅黑" w:cs="微软雅黑"/>
        </w:rPr>
      </w:pPr>
      <w:bookmarkStart w:id="116" w:name="u442-1749461445152"/>
      <w:bookmarkEnd w:id="116"/>
      <w:r>
        <w:rPr>
          <w:rFonts w:hint="eastAsia" w:ascii="微软雅黑" w:hAnsi="微软雅黑" w:eastAsia="微软雅黑" w:cs="微软雅黑"/>
          <w:b/>
          <w:color w:val="000000"/>
          <w:sz w:val="24"/>
        </w:rPr>
        <w:t>20 目标定位不明确</w:t>
      </w:r>
    </w:p>
    <w:p w14:paraId="4A622834">
      <w:pPr>
        <w:rPr>
          <w:rFonts w:hint="eastAsia" w:ascii="微软雅黑" w:hAnsi="微软雅黑" w:eastAsia="微软雅黑" w:cs="微软雅黑"/>
        </w:rPr>
      </w:pPr>
      <w:bookmarkStart w:id="117" w:name="q9ol-1749461186971"/>
      <w:bookmarkEnd w:id="117"/>
      <w:r>
        <w:rPr>
          <w:rFonts w:hint="eastAsia" w:ascii="微软雅黑" w:hAnsi="微软雅黑" w:eastAsia="微软雅黑" w:cs="微软雅黑"/>
          <w:color w:val="000000"/>
          <w:sz w:val="24"/>
        </w:rPr>
        <w:t>有一点可能不太明显，大多数网站都在向自然受众销售产品，可是这些产品并不一定是真正要购买产品的人。</w:t>
      </w:r>
    </w:p>
    <w:p w14:paraId="6AF2DE2D">
      <w:pPr>
        <w:rPr>
          <w:rFonts w:hint="eastAsia" w:ascii="微软雅黑" w:hAnsi="微软雅黑" w:eastAsia="微软雅黑" w:cs="微软雅黑"/>
        </w:rPr>
      </w:pPr>
      <w:bookmarkStart w:id="118" w:name="SRJA-1749461186975"/>
      <w:bookmarkEnd w:id="118"/>
      <w:r>
        <w:rPr>
          <w:rFonts w:hint="eastAsia" w:ascii="微软雅黑" w:hAnsi="微软雅黑" w:eastAsia="微软雅黑" w:cs="微软雅黑"/>
          <w:b/>
          <w:color w:val="000000"/>
          <w:sz w:val="24"/>
        </w:rPr>
        <w:t>应对措施：</w:t>
      </w:r>
    </w:p>
    <w:p w14:paraId="3C282CE3">
      <w:pPr>
        <w:numPr>
          <w:ilvl w:val="0"/>
          <w:numId w:val="21"/>
        </w:numPr>
        <w:ind w:left="0" w:leftChars="0" w:firstLine="0" w:firstLineChars="0"/>
        <w:rPr>
          <w:rFonts w:hint="eastAsia" w:ascii="微软雅黑" w:hAnsi="微软雅黑" w:eastAsia="微软雅黑" w:cs="微软雅黑"/>
        </w:rPr>
      </w:pPr>
      <w:bookmarkStart w:id="119" w:name="WLvf-1749461186977"/>
      <w:bookmarkEnd w:id="119"/>
      <w:r>
        <w:rPr>
          <w:rFonts w:hint="eastAsia" w:ascii="微软雅黑" w:hAnsi="微软雅黑" w:eastAsia="微软雅黑" w:cs="微软雅黑"/>
          <w:b/>
          <w:color w:val="000000"/>
          <w:sz w:val="24"/>
        </w:rPr>
        <w:t>深入客户研究，创建精细的人物画像：</w:t>
      </w:r>
      <w:r>
        <w:rPr>
          <w:rFonts w:hint="eastAsia" w:ascii="微软雅黑" w:hAnsi="微软雅黑" w:eastAsia="微软雅黑" w:cs="微软雅黑"/>
          <w:color w:val="000000"/>
          <w:sz w:val="24"/>
        </w:rPr>
        <w:t>研究过去的购买行为，分析客户数据，并跟踪客户的来源、职业以及购买偏好。</w:t>
      </w:r>
    </w:p>
    <w:p w14:paraId="4BB464AC">
      <w:pPr>
        <w:numPr>
          <w:ilvl w:val="0"/>
          <w:numId w:val="21"/>
        </w:numPr>
        <w:ind w:left="0" w:leftChars="0" w:firstLine="0" w:firstLineChars="0"/>
        <w:rPr>
          <w:rFonts w:hint="eastAsia" w:ascii="微软雅黑" w:hAnsi="微软雅黑" w:eastAsia="微软雅黑" w:cs="微软雅黑"/>
        </w:rPr>
      </w:pPr>
      <w:bookmarkStart w:id="120" w:name="HxH7-1749461186979"/>
      <w:bookmarkEnd w:id="120"/>
      <w:r>
        <w:rPr>
          <w:rFonts w:hint="eastAsia" w:ascii="微软雅黑" w:hAnsi="微软雅黑" w:eastAsia="微软雅黑" w:cs="微软雅黑"/>
          <w:b/>
          <w:color w:val="000000"/>
          <w:sz w:val="24"/>
        </w:rPr>
        <w:t>优化付费广告策略：</w:t>
      </w:r>
      <w:r>
        <w:rPr>
          <w:rFonts w:hint="eastAsia" w:ascii="微软雅黑" w:hAnsi="微软雅黑" w:eastAsia="微软雅黑" w:cs="微软雅黑"/>
          <w:color w:val="000000"/>
          <w:sz w:val="24"/>
        </w:rPr>
        <w:t>在付费广告上投入数千美元时，要确保获得最大回报，而这就需要广告精准触达高意向用户。同时，要在广告的元描述中建立信任，明确传达品牌的价值主张，而不仅仅是强调销售。</w:t>
      </w:r>
    </w:p>
    <w:p w14:paraId="47A3CD38">
      <w:pPr>
        <w:rPr>
          <w:rFonts w:hint="eastAsia" w:ascii="微软雅黑" w:hAnsi="微软雅黑" w:eastAsia="微软雅黑" w:cs="微软雅黑"/>
        </w:rPr>
      </w:pPr>
      <w:bookmarkStart w:id="121" w:name="AB0a-1749461419205"/>
      <w:bookmarkEnd w:id="121"/>
      <w:r>
        <w:rPr>
          <w:rFonts w:hint="eastAsia" w:ascii="微软雅黑" w:hAnsi="微软雅黑" w:eastAsia="微软雅黑" w:cs="微软雅黑"/>
          <w:b/>
          <w:sz w:val="24"/>
        </w:rPr>
        <w:t>21</w:t>
      </w:r>
      <w:r>
        <w:rPr>
          <w:rFonts w:hint="eastAsia" w:ascii="微软雅黑" w:hAnsi="微软雅黑" w:eastAsia="微软雅黑" w:cs="微软雅黑"/>
          <w:sz w:val="24"/>
        </w:rPr>
        <w:t xml:space="preserve"> </w:t>
      </w:r>
      <w:r>
        <w:rPr>
          <w:rFonts w:hint="eastAsia" w:ascii="微软雅黑" w:hAnsi="微软雅黑" w:eastAsia="微软雅黑" w:cs="微软雅黑"/>
          <w:b/>
          <w:color w:val="000000"/>
          <w:sz w:val="24"/>
        </w:rPr>
        <w:t>SEO和网站可见性较差 </w:t>
      </w:r>
    </w:p>
    <w:p w14:paraId="5CCF8463">
      <w:pPr>
        <w:rPr>
          <w:rFonts w:hint="eastAsia" w:ascii="微软雅黑" w:hAnsi="微软雅黑" w:eastAsia="微软雅黑" w:cs="微软雅黑"/>
        </w:rPr>
      </w:pPr>
      <w:bookmarkStart w:id="122" w:name="Zjex-1749461187002"/>
      <w:bookmarkEnd w:id="122"/>
      <w:r>
        <w:rPr>
          <w:rFonts w:hint="eastAsia" w:ascii="微软雅黑" w:hAnsi="微软雅黑" w:eastAsia="微软雅黑" w:cs="微软雅黑"/>
          <w:color w:val="000000"/>
          <w:sz w:val="24"/>
        </w:rPr>
        <w:t>如果关键字和内容长时间没更新，可能会导致转化率不佳。我还发现，当网站内容中缺乏高意图关键词时，也会对转化率产生负面影响。</w:t>
      </w:r>
    </w:p>
    <w:p w14:paraId="18F10972">
      <w:pPr>
        <w:rPr>
          <w:rFonts w:hint="eastAsia" w:ascii="微软雅黑" w:hAnsi="微软雅黑" w:eastAsia="微软雅黑" w:cs="微软雅黑"/>
        </w:rPr>
      </w:pPr>
      <w:bookmarkStart w:id="123" w:name="yh7T-1749461187006"/>
      <w:bookmarkEnd w:id="123"/>
      <w:r>
        <w:rPr>
          <w:rFonts w:hint="eastAsia" w:ascii="微软雅黑" w:hAnsi="微软雅黑" w:eastAsia="微软雅黑" w:cs="微软雅黑"/>
          <w:b/>
          <w:color w:val="000000"/>
          <w:sz w:val="24"/>
        </w:rPr>
        <w:t>应对措施：</w:t>
      </w:r>
    </w:p>
    <w:p w14:paraId="66FD4375">
      <w:pPr>
        <w:numPr>
          <w:ilvl w:val="0"/>
          <w:numId w:val="22"/>
        </w:numPr>
        <w:ind w:left="0" w:leftChars="0" w:firstLine="0" w:firstLineChars="0"/>
        <w:rPr>
          <w:rFonts w:hint="eastAsia" w:ascii="微软雅黑" w:hAnsi="微软雅黑" w:eastAsia="微软雅黑" w:cs="微软雅黑"/>
        </w:rPr>
      </w:pPr>
      <w:bookmarkStart w:id="124" w:name="1RX3-1749461187008"/>
      <w:bookmarkEnd w:id="124"/>
      <w:r>
        <w:rPr>
          <w:rFonts w:hint="eastAsia" w:ascii="微软雅黑" w:hAnsi="微软雅黑" w:eastAsia="微软雅黑" w:cs="微软雅黑"/>
          <w:b/>
          <w:color w:val="000000"/>
          <w:sz w:val="24"/>
        </w:rPr>
        <w:t>优化导航结构：</w:t>
      </w:r>
      <w:r>
        <w:rPr>
          <w:rFonts w:hint="eastAsia" w:ascii="微软雅黑" w:hAnsi="微软雅黑" w:eastAsia="微软雅黑" w:cs="微软雅黑"/>
          <w:color w:val="000000"/>
          <w:sz w:val="24"/>
        </w:rPr>
        <w:t>要把网站的导航弄得简单明了、分类清楚、子分类也明确。比如，要是用户想送礼物或者组合产品，就给他们专门的入口。这些功能在分类页面上要方便排序和筛选，而且在手机上用起来也要顺手。</w:t>
      </w:r>
    </w:p>
    <w:p w14:paraId="245636C4">
      <w:pPr>
        <w:numPr>
          <w:ilvl w:val="0"/>
          <w:numId w:val="22"/>
        </w:numPr>
        <w:ind w:left="0" w:leftChars="0" w:firstLine="0" w:firstLineChars="0"/>
        <w:rPr>
          <w:rFonts w:hint="eastAsia" w:ascii="微软雅黑" w:hAnsi="微软雅黑" w:eastAsia="微软雅黑" w:cs="微软雅黑"/>
        </w:rPr>
      </w:pPr>
      <w:bookmarkStart w:id="125" w:name="nlST-1749461187010"/>
      <w:bookmarkEnd w:id="125"/>
      <w:r>
        <w:rPr>
          <w:rFonts w:hint="eastAsia" w:ascii="微软雅黑" w:hAnsi="微软雅黑" w:eastAsia="微软雅黑" w:cs="微软雅黑"/>
          <w:b/>
          <w:color w:val="000000"/>
          <w:sz w:val="24"/>
        </w:rPr>
        <w:t>运用架构标记：</w:t>
      </w:r>
      <w:r>
        <w:rPr>
          <w:rFonts w:hint="eastAsia" w:ascii="微软雅黑" w:hAnsi="微软雅黑" w:eastAsia="微软雅黑" w:cs="微软雅黑"/>
          <w:color w:val="000000"/>
          <w:sz w:val="24"/>
        </w:rPr>
        <w:t>用架构标记把网站数据整理得明明白白，方便搜索引擎抓取价格、折扣、评论质量等重要信息，让网站在搜索结果里表现得更亮眼。</w:t>
      </w:r>
    </w:p>
    <w:p w14:paraId="08F02655">
      <w:pPr>
        <w:rPr>
          <w:rFonts w:hint="eastAsia" w:ascii="微软雅黑" w:hAnsi="微软雅黑" w:eastAsia="微软雅黑" w:cs="微软雅黑"/>
        </w:rPr>
      </w:pPr>
      <w:bookmarkStart w:id="126" w:name="hBSz-1749461400464"/>
      <w:bookmarkEnd w:id="126"/>
      <w:r>
        <w:rPr>
          <w:rFonts w:hint="eastAsia" w:ascii="微软雅黑" w:hAnsi="微软雅黑" w:eastAsia="微软雅黑" w:cs="微软雅黑"/>
          <w:b/>
          <w:sz w:val="24"/>
        </w:rPr>
        <w:t>22</w:t>
      </w:r>
      <w:r>
        <w:rPr>
          <w:rFonts w:hint="eastAsia" w:ascii="微软雅黑" w:hAnsi="微软雅黑" w:eastAsia="微软雅黑" w:cs="微软雅黑"/>
          <w:sz w:val="24"/>
        </w:rPr>
        <w:t xml:space="preserve"> </w:t>
      </w:r>
      <w:r>
        <w:rPr>
          <w:rFonts w:hint="eastAsia" w:ascii="微软雅黑" w:hAnsi="微软雅黑" w:eastAsia="微软雅黑" w:cs="微软雅黑"/>
          <w:b/>
          <w:color w:val="000000"/>
          <w:sz w:val="24"/>
        </w:rPr>
        <w:t>缺乏对新流量来源的优化</w:t>
      </w:r>
    </w:p>
    <w:p w14:paraId="31378014">
      <w:pPr>
        <w:rPr>
          <w:rFonts w:hint="eastAsia" w:ascii="微软雅黑" w:hAnsi="微软雅黑" w:eastAsia="微软雅黑" w:cs="微软雅黑"/>
        </w:rPr>
      </w:pPr>
      <w:bookmarkStart w:id="127" w:name="qC41-1749461187022"/>
      <w:bookmarkEnd w:id="127"/>
      <w:r>
        <w:rPr>
          <w:rFonts w:hint="eastAsia" w:ascii="微软雅黑" w:hAnsi="微软雅黑" w:eastAsia="微软雅黑" w:cs="微软雅黑"/>
          <w:color w:val="000000"/>
          <w:sz w:val="24"/>
        </w:rPr>
        <w:t>当电商企业发现转化率突然下降时，他们第一个想到的往往是去网站里找问题。但深入的洞察表明，有时问题其实出在企业对流量来源的优化上，尤其是那些较新的流量渠道。</w:t>
      </w:r>
    </w:p>
    <w:p w14:paraId="1A594A13">
      <w:pPr>
        <w:rPr>
          <w:rFonts w:hint="eastAsia" w:ascii="微软雅黑" w:hAnsi="微软雅黑" w:eastAsia="微软雅黑" w:cs="微软雅黑"/>
        </w:rPr>
      </w:pPr>
      <w:bookmarkStart w:id="128" w:name="eQLb-1749461187026"/>
      <w:bookmarkEnd w:id="128"/>
      <w:r>
        <w:rPr>
          <w:rFonts w:hint="eastAsia" w:ascii="微软雅黑" w:hAnsi="微软雅黑" w:eastAsia="微软雅黑" w:cs="微软雅黑"/>
          <w:b/>
          <w:color w:val="000000"/>
          <w:sz w:val="24"/>
        </w:rPr>
        <w:t>应对措施：</w:t>
      </w:r>
    </w:p>
    <w:p w14:paraId="09826A65">
      <w:pPr>
        <w:numPr>
          <w:ilvl w:val="0"/>
          <w:numId w:val="23"/>
        </w:numPr>
        <w:ind w:left="0" w:leftChars="0" w:firstLine="0" w:firstLineChars="0"/>
        <w:rPr>
          <w:rFonts w:hint="eastAsia" w:ascii="微软雅黑" w:hAnsi="微软雅黑" w:eastAsia="微软雅黑" w:cs="微软雅黑"/>
        </w:rPr>
      </w:pPr>
      <w:bookmarkStart w:id="129" w:name="Lbvq-1749461187030"/>
      <w:bookmarkEnd w:id="129"/>
      <w:r>
        <w:rPr>
          <w:rFonts w:hint="eastAsia" w:ascii="微软雅黑" w:hAnsi="微软雅黑" w:eastAsia="微软雅黑" w:cs="微软雅黑"/>
          <w:b/>
          <w:color w:val="000000"/>
          <w:sz w:val="24"/>
        </w:rPr>
        <w:t>为特定平台定制内容：</w:t>
      </w:r>
      <w:r>
        <w:rPr>
          <w:rFonts w:hint="eastAsia" w:ascii="微软雅黑" w:hAnsi="微软雅黑" w:eastAsia="微软雅黑" w:cs="微软雅黑"/>
          <w:color w:val="000000"/>
          <w:sz w:val="24"/>
        </w:rPr>
        <w:t>确定新访客主要活跃在哪些平台后，研究这些平台的最佳实践，从而制作更有针对性的内容。</w:t>
      </w:r>
    </w:p>
    <w:p w14:paraId="07656924">
      <w:pPr>
        <w:numPr>
          <w:ilvl w:val="0"/>
          <w:numId w:val="23"/>
        </w:numPr>
        <w:ind w:left="0" w:leftChars="0" w:firstLine="0" w:firstLineChars="0"/>
        <w:rPr>
          <w:rFonts w:hint="eastAsia" w:ascii="微软雅黑" w:hAnsi="微软雅黑" w:eastAsia="微软雅黑" w:cs="微软雅黑"/>
        </w:rPr>
      </w:pPr>
      <w:bookmarkStart w:id="130" w:name="v66w-1749461187032"/>
      <w:bookmarkEnd w:id="130"/>
      <w:r>
        <w:rPr>
          <w:rFonts w:hint="eastAsia" w:ascii="微软雅黑" w:hAnsi="微软雅黑" w:eastAsia="微软雅黑" w:cs="微软雅黑"/>
          <w:b/>
          <w:color w:val="000000"/>
          <w:sz w:val="24"/>
        </w:rPr>
        <w:t>利用内容寻找“产品放大器”：</w:t>
      </w:r>
      <w:r>
        <w:rPr>
          <w:rFonts w:hint="eastAsia" w:ascii="微软雅黑" w:hAnsi="微软雅黑" w:eastAsia="微软雅黑" w:cs="微软雅黑"/>
          <w:color w:val="000000"/>
          <w:sz w:val="24"/>
        </w:rPr>
        <w:t>在流量增长迅猛的新兴平台上寻找KOL/KOC。如果预算有限，可以寻找那些愿意为你传播信息的高价值客户，以定期折扣和礼品作为回报。</w:t>
      </w:r>
    </w:p>
    <w:p w14:paraId="0646C1A0">
      <w:pPr>
        <w:rPr>
          <w:rFonts w:hint="eastAsia" w:ascii="微软雅黑" w:hAnsi="微软雅黑" w:eastAsia="微软雅黑" w:cs="微软雅黑"/>
        </w:rPr>
      </w:pPr>
      <w:bookmarkStart w:id="131" w:name="TCqK-1749461374340"/>
      <w:bookmarkEnd w:id="131"/>
      <w:r>
        <w:rPr>
          <w:rFonts w:hint="eastAsia" w:ascii="微软雅黑" w:hAnsi="微软雅黑" w:eastAsia="微软雅黑" w:cs="微软雅黑"/>
          <w:b/>
          <w:sz w:val="24"/>
        </w:rPr>
        <w:t xml:space="preserve">23 </w:t>
      </w:r>
      <w:r>
        <w:rPr>
          <w:rFonts w:hint="eastAsia" w:ascii="微软雅黑" w:hAnsi="微软雅黑" w:eastAsia="微软雅黑" w:cs="微软雅黑"/>
          <w:b/>
          <w:color w:val="000000"/>
          <w:sz w:val="24"/>
        </w:rPr>
        <w:t>搜索结果为 “0”</w:t>
      </w:r>
    </w:p>
    <w:p w14:paraId="0A5B61EC">
      <w:pPr>
        <w:rPr>
          <w:rFonts w:hint="eastAsia" w:ascii="微软雅黑" w:hAnsi="微软雅黑" w:eastAsia="微软雅黑" w:cs="微软雅黑"/>
        </w:rPr>
      </w:pPr>
      <w:bookmarkStart w:id="132" w:name="3ael-1749461187044"/>
      <w:bookmarkEnd w:id="132"/>
      <w:r>
        <w:rPr>
          <w:rFonts w:hint="eastAsia" w:ascii="微软雅黑" w:hAnsi="微软雅黑" w:eastAsia="微软雅黑" w:cs="微软雅黑"/>
          <w:color w:val="FF4F59"/>
          <w:sz w:val="24"/>
        </w:rPr>
        <w:t>如果购物者觉得搜索功能不好用，有80%的人可能会直接离开品牌网站。</w:t>
      </w:r>
      <w:r>
        <w:rPr>
          <w:rFonts w:hint="eastAsia" w:ascii="微软雅黑" w:hAnsi="微软雅黑" w:eastAsia="微软雅黑" w:cs="微软雅黑"/>
          <w:color w:val="000000"/>
          <w:sz w:val="24"/>
        </w:rPr>
        <w:t>同样，使用网站搜索功能的用户，其转化率通常是普通用户的2到3倍。</w:t>
      </w:r>
    </w:p>
    <w:p w14:paraId="63317F07">
      <w:pPr>
        <w:rPr>
          <w:rFonts w:hint="eastAsia" w:ascii="微软雅黑" w:hAnsi="微软雅黑" w:eastAsia="微软雅黑" w:cs="微软雅黑"/>
        </w:rPr>
      </w:pPr>
      <w:bookmarkStart w:id="133" w:name="o5lW-1749461187048"/>
      <w:bookmarkEnd w:id="133"/>
      <w:r>
        <w:rPr>
          <w:rFonts w:hint="eastAsia" w:ascii="微软雅黑" w:hAnsi="微软雅黑" w:eastAsia="微软雅黑" w:cs="微软雅黑"/>
          <w:b/>
          <w:color w:val="000000"/>
          <w:sz w:val="24"/>
        </w:rPr>
        <w:t>应对措施：</w:t>
      </w:r>
    </w:p>
    <w:p w14:paraId="0E79F36F">
      <w:pPr>
        <w:numPr>
          <w:ilvl w:val="0"/>
          <w:numId w:val="24"/>
        </w:numPr>
        <w:ind w:left="0" w:leftChars="0" w:firstLine="0" w:firstLineChars="0"/>
        <w:rPr>
          <w:rFonts w:hint="eastAsia" w:ascii="微软雅黑" w:hAnsi="微软雅黑" w:eastAsia="微软雅黑" w:cs="微软雅黑"/>
        </w:rPr>
      </w:pPr>
      <w:bookmarkStart w:id="134" w:name="KgZ7-1749461187050"/>
      <w:bookmarkEnd w:id="134"/>
      <w:r>
        <w:rPr>
          <w:rFonts w:hint="eastAsia" w:ascii="微软雅黑" w:hAnsi="微软雅黑" w:eastAsia="微软雅黑" w:cs="微软雅黑"/>
          <w:b/>
          <w:color w:val="000000"/>
          <w:sz w:val="24"/>
        </w:rPr>
        <w:t>持续更新同义词库：</w:t>
      </w:r>
      <w:r>
        <w:rPr>
          <w:rFonts w:hint="eastAsia" w:ascii="微软雅黑" w:hAnsi="微软雅黑" w:eastAsia="微软雅黑" w:cs="微软雅黑"/>
          <w:color w:val="000000"/>
          <w:sz w:val="24"/>
        </w:rPr>
        <w:t>随着产品线的拓展和市场覆盖范围的扩大，你的同义词库也需要不断更新，以反映不同受众使用的实时术语。这样，即使搜索词与产品名称或类型不完全匹配，你也能展示相关结果。</w:t>
      </w:r>
    </w:p>
    <w:p w14:paraId="384956CA">
      <w:pPr>
        <w:numPr>
          <w:ilvl w:val="0"/>
          <w:numId w:val="24"/>
        </w:numPr>
        <w:ind w:left="0" w:leftChars="0" w:firstLine="0" w:firstLineChars="0"/>
        <w:rPr>
          <w:rFonts w:hint="eastAsia" w:ascii="微软雅黑" w:hAnsi="微软雅黑" w:eastAsia="微软雅黑" w:cs="微软雅黑"/>
        </w:rPr>
      </w:pPr>
      <w:bookmarkStart w:id="135" w:name="rfPU-1749461187052"/>
      <w:bookmarkEnd w:id="135"/>
      <w:r>
        <w:rPr>
          <w:rFonts w:hint="eastAsia" w:ascii="微软雅黑" w:hAnsi="微软雅黑" w:eastAsia="微软雅黑" w:cs="微软雅黑"/>
          <w:b/>
          <w:color w:val="000000"/>
          <w:sz w:val="24"/>
        </w:rPr>
        <w:t>根据浏览行为显示结果：</w:t>
      </w:r>
      <w:r>
        <w:rPr>
          <w:rFonts w:hint="eastAsia" w:ascii="微软雅黑" w:hAnsi="微软雅黑" w:eastAsia="微软雅黑" w:cs="微软雅黑"/>
          <w:color w:val="000000"/>
          <w:sz w:val="24"/>
        </w:rPr>
        <w:t>即使搜索引擎无法精准识别某些独特短语，也可以利用用户之前的浏览行为，推荐与他们浏览过的内容或通过付费广告搜索过的内容相似的商品。</w:t>
      </w:r>
    </w:p>
    <w:p w14:paraId="516D95E8">
      <w:pPr>
        <w:rPr>
          <w:rFonts w:hint="eastAsia" w:ascii="微软雅黑" w:hAnsi="微软雅黑" w:eastAsia="微软雅黑" w:cs="微软雅黑"/>
        </w:rPr>
      </w:pPr>
      <w:bookmarkStart w:id="136" w:name="Xxg4-1749461187056"/>
      <w:bookmarkEnd w:id="136"/>
      <w:r>
        <w:rPr>
          <w:rFonts w:hint="eastAsia" w:ascii="微软雅黑" w:hAnsi="微软雅黑" w:eastAsia="微软雅黑" w:cs="微软雅黑"/>
          <w:color w:val="000000"/>
          <w:sz w:val="24"/>
        </w:rPr>
        <w:t>比如，电商品牌Free People在用户搜索无果时，会根据用户的浏览历史推荐相关商品。</w:t>
      </w:r>
    </w:p>
    <w:p w14:paraId="0F086CEB">
      <w:pPr>
        <w:rPr>
          <w:rFonts w:hint="eastAsia" w:ascii="微软雅黑" w:hAnsi="微软雅黑" w:eastAsia="微软雅黑" w:cs="微软雅黑"/>
        </w:rPr>
      </w:pPr>
      <w:bookmarkStart w:id="137" w:name="B6Ge-1749461187235"/>
      <w:bookmarkEnd w:id="137"/>
      <w:r>
        <w:rPr>
          <w:rFonts w:hint="eastAsia" w:ascii="微软雅黑" w:hAnsi="微软雅黑" w:eastAsia="微软雅黑" w:cs="微软雅黑"/>
        </w:rPr>
        <w:drawing>
          <wp:inline distT="0" distB="0" distL="0" distR="0">
            <wp:extent cx="5267325" cy="2769870"/>
            <wp:effectExtent l="0" t="0" r="0" b="0"/>
            <wp:docPr id="15" name="Drawing 1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stickPicture.png"/>
                    <pic:cNvPicPr>
                      <a:picLocks noChangeAspect="1"/>
                    </pic:cNvPicPr>
                  </pic:nvPicPr>
                  <pic:blipFill>
                    <a:blip r:embed="rId18"/>
                    <a:stretch>
                      <a:fillRect/>
                    </a:stretch>
                  </pic:blipFill>
                  <pic:spPr>
                    <a:xfrm>
                      <a:off x="0" y="0"/>
                      <a:ext cx="5267325" cy="2770223"/>
                    </a:xfrm>
                    <a:prstGeom prst="rect">
                      <a:avLst/>
                    </a:prstGeom>
                  </pic:spPr>
                </pic:pic>
              </a:graphicData>
            </a:graphic>
          </wp:inline>
        </w:drawing>
      </w:r>
    </w:p>
    <w:p w14:paraId="62590CF4">
      <w:pPr>
        <w:rPr>
          <w:rFonts w:hint="eastAsia" w:ascii="微软雅黑" w:hAnsi="微软雅黑" w:eastAsia="微软雅黑" w:cs="微软雅黑"/>
        </w:rPr>
      </w:pPr>
      <w:bookmarkStart w:id="138" w:name="FFD1-1749461353439"/>
      <w:bookmarkEnd w:id="138"/>
      <w:r>
        <w:rPr>
          <w:rFonts w:hint="eastAsia" w:ascii="微软雅黑" w:hAnsi="微软雅黑" w:eastAsia="微软雅黑" w:cs="微软雅黑"/>
          <w:b/>
          <w:sz w:val="24"/>
        </w:rPr>
        <w:t>24</w:t>
      </w:r>
      <w:r>
        <w:rPr>
          <w:rFonts w:hint="eastAsia" w:ascii="微软雅黑" w:hAnsi="微软雅黑" w:eastAsia="微软雅黑" w:cs="微软雅黑"/>
          <w:sz w:val="24"/>
        </w:rPr>
        <w:t xml:space="preserve"> </w:t>
      </w:r>
      <w:r>
        <w:rPr>
          <w:rFonts w:hint="eastAsia" w:ascii="微软雅黑" w:hAnsi="微软雅黑" w:eastAsia="微软雅黑" w:cs="微软雅黑"/>
          <w:b/>
          <w:color w:val="000000"/>
          <w:sz w:val="24"/>
        </w:rPr>
        <w:t>加载时间缓慢</w:t>
      </w:r>
    </w:p>
    <w:p w14:paraId="3AD8EBE0">
      <w:pPr>
        <w:rPr>
          <w:rFonts w:hint="eastAsia" w:ascii="微软雅黑" w:hAnsi="微软雅黑" w:eastAsia="微软雅黑" w:cs="微软雅黑"/>
        </w:rPr>
      </w:pPr>
      <w:bookmarkStart w:id="139" w:name="HIRg-1749461187074"/>
      <w:bookmarkEnd w:id="139"/>
      <w:r>
        <w:rPr>
          <w:rFonts w:hint="eastAsia" w:ascii="微软雅黑" w:hAnsi="微软雅黑" w:eastAsia="微软雅黑" w:cs="微软雅黑"/>
          <w:color w:val="000000"/>
          <w:sz w:val="24"/>
        </w:rPr>
        <w:t>数据显示：</w:t>
      </w:r>
    </w:p>
    <w:p w14:paraId="5126B98E">
      <w:pPr>
        <w:numPr>
          <w:ilvl w:val="0"/>
          <w:numId w:val="25"/>
        </w:numPr>
        <w:ind w:left="0" w:leftChars="0" w:firstLine="0" w:firstLineChars="0"/>
        <w:rPr>
          <w:rFonts w:hint="eastAsia" w:ascii="微软雅黑" w:hAnsi="微软雅黑" w:eastAsia="微软雅黑" w:cs="微软雅黑"/>
        </w:rPr>
      </w:pPr>
      <w:bookmarkStart w:id="140" w:name="raJR-1749461187076"/>
      <w:bookmarkEnd w:id="140"/>
      <w:r>
        <w:rPr>
          <w:rFonts w:hint="eastAsia" w:ascii="微软雅黑" w:hAnsi="微软雅黑" w:eastAsia="微软雅黑" w:cs="微软雅黑"/>
          <w:color w:val="000000"/>
          <w:sz w:val="24"/>
        </w:rPr>
        <w:t>0-4秒的加载时间，对转化率最有利。</w:t>
      </w:r>
    </w:p>
    <w:p w14:paraId="5DA95A32">
      <w:pPr>
        <w:numPr>
          <w:ilvl w:val="0"/>
          <w:numId w:val="25"/>
        </w:numPr>
        <w:ind w:left="0" w:leftChars="0" w:firstLine="0" w:firstLineChars="0"/>
        <w:rPr>
          <w:rFonts w:hint="eastAsia" w:ascii="微软雅黑" w:hAnsi="微软雅黑" w:eastAsia="微软雅黑" w:cs="微软雅黑"/>
        </w:rPr>
      </w:pPr>
      <w:bookmarkStart w:id="141" w:name="Isjp-1749461187078"/>
      <w:bookmarkEnd w:id="141"/>
      <w:r>
        <w:rPr>
          <w:rFonts w:hint="eastAsia" w:ascii="微软雅黑" w:hAnsi="微软雅黑" w:eastAsia="微软雅黑" w:cs="微软雅黑"/>
          <w:color w:val="000000"/>
          <w:sz w:val="24"/>
        </w:rPr>
        <w:t>前5秒最关键，对网页转化率影响最大。</w:t>
      </w:r>
    </w:p>
    <w:p w14:paraId="60D03352">
      <w:pPr>
        <w:numPr>
          <w:ilvl w:val="0"/>
          <w:numId w:val="25"/>
        </w:numPr>
        <w:ind w:left="0" w:leftChars="0" w:firstLine="0" w:firstLineChars="0"/>
        <w:rPr>
          <w:rFonts w:hint="eastAsia" w:ascii="微软雅黑" w:hAnsi="微软雅黑" w:eastAsia="微软雅黑" w:cs="微软雅黑"/>
        </w:rPr>
      </w:pPr>
      <w:bookmarkStart w:id="142" w:name="kdNs-1749461187080"/>
      <w:bookmarkEnd w:id="142"/>
      <w:r>
        <w:rPr>
          <w:rFonts w:hint="eastAsia" w:ascii="微软雅黑" w:hAnsi="微软雅黑" w:eastAsia="微软雅黑" w:cs="微软雅黑"/>
          <w:color w:val="000000"/>
          <w:sz w:val="24"/>
        </w:rPr>
        <w:t>加载时间每增加1秒（0-5秒），转化率平均下降4.42%。</w:t>
      </w:r>
    </w:p>
    <w:p w14:paraId="47EECCDE">
      <w:pPr>
        <w:rPr>
          <w:rFonts w:hint="eastAsia" w:ascii="微软雅黑" w:hAnsi="微软雅黑" w:eastAsia="微软雅黑" w:cs="微软雅黑"/>
        </w:rPr>
      </w:pPr>
      <w:bookmarkStart w:id="143" w:name="Ofwk-1749461187084"/>
      <w:bookmarkEnd w:id="143"/>
      <w:r>
        <w:rPr>
          <w:rFonts w:hint="eastAsia" w:ascii="微软雅黑" w:hAnsi="微软雅黑" w:eastAsia="微软雅黑" w:cs="微软雅黑"/>
          <w:b/>
          <w:color w:val="000000"/>
          <w:sz w:val="24"/>
        </w:rPr>
        <w:t>应对措施：</w:t>
      </w:r>
    </w:p>
    <w:p w14:paraId="298AC880">
      <w:pPr>
        <w:numPr>
          <w:ilvl w:val="0"/>
          <w:numId w:val="26"/>
        </w:numPr>
        <w:ind w:left="0" w:leftChars="0" w:firstLine="0" w:firstLineChars="0"/>
        <w:rPr>
          <w:rFonts w:hint="eastAsia" w:ascii="微软雅黑" w:hAnsi="微软雅黑" w:eastAsia="微软雅黑" w:cs="微软雅黑"/>
        </w:rPr>
      </w:pPr>
      <w:bookmarkStart w:id="144" w:name="t7UB-1749461187086"/>
      <w:bookmarkEnd w:id="144"/>
      <w:r>
        <w:rPr>
          <w:rFonts w:hint="eastAsia" w:ascii="微软雅黑" w:hAnsi="微软雅黑" w:eastAsia="微软雅黑" w:cs="微软雅黑"/>
          <w:b/>
          <w:color w:val="000000"/>
          <w:sz w:val="24"/>
        </w:rPr>
        <w:t>优化产品列表页面：</w:t>
      </w:r>
      <w:r>
        <w:rPr>
          <w:rFonts w:hint="eastAsia" w:ascii="微软雅黑" w:hAnsi="微软雅黑" w:eastAsia="微软雅黑" w:cs="微软雅黑"/>
          <w:color w:val="000000"/>
          <w:sz w:val="24"/>
        </w:rPr>
        <w:t>从命名图像、压缩图像文件，到突出畅销产品，优化后的类别页面通常能降低加载速度。</w:t>
      </w:r>
    </w:p>
    <w:p w14:paraId="6F23D076">
      <w:pPr>
        <w:numPr>
          <w:ilvl w:val="0"/>
          <w:numId w:val="26"/>
        </w:numPr>
        <w:ind w:left="0" w:leftChars="0" w:firstLine="0" w:firstLineChars="0"/>
        <w:rPr>
          <w:rFonts w:hint="eastAsia" w:ascii="微软雅黑" w:hAnsi="微软雅黑" w:eastAsia="微软雅黑" w:cs="微软雅黑"/>
        </w:rPr>
      </w:pPr>
      <w:bookmarkStart w:id="145" w:name="IYUU-1749461187088"/>
      <w:bookmarkEnd w:id="145"/>
      <w:r>
        <w:rPr>
          <w:rFonts w:hint="eastAsia" w:ascii="微软雅黑" w:hAnsi="微软雅黑" w:eastAsia="微软雅黑" w:cs="微软雅黑"/>
          <w:b/>
          <w:color w:val="000000"/>
          <w:sz w:val="24"/>
        </w:rPr>
        <w:t>更新主题和插件：</w:t>
      </w:r>
      <w:r>
        <w:rPr>
          <w:rFonts w:hint="eastAsia" w:ascii="微软雅黑" w:hAnsi="微软雅黑" w:eastAsia="微软雅黑" w:cs="微软雅黑"/>
          <w:color w:val="000000"/>
          <w:sz w:val="24"/>
        </w:rPr>
        <w:t>清除不再使用的插件，审核正在使用的第三方主题，因为它们的额外功能可能会降低网站速度。</w:t>
      </w:r>
    </w:p>
    <w:p w14:paraId="49ED5349">
      <w:pPr>
        <w:rPr>
          <w:rFonts w:hint="eastAsia" w:ascii="微软雅黑" w:hAnsi="微软雅黑" w:eastAsia="微软雅黑" w:cs="微软雅黑"/>
        </w:rPr>
      </w:pPr>
      <w:bookmarkStart w:id="146" w:name="U6NT-1749461320924"/>
      <w:bookmarkEnd w:id="146"/>
      <w:r>
        <w:rPr>
          <w:rFonts w:hint="eastAsia" w:ascii="微软雅黑" w:hAnsi="微软雅黑" w:eastAsia="微软雅黑" w:cs="微软雅黑"/>
          <w:b/>
          <w:color w:val="000000"/>
          <w:sz w:val="24"/>
        </w:rPr>
        <w:t>25 查看浏览者的评论</w:t>
      </w:r>
    </w:p>
    <w:p w14:paraId="5032B9EA">
      <w:pPr>
        <w:rPr>
          <w:rFonts w:hint="eastAsia" w:ascii="微软雅黑" w:hAnsi="微软雅黑" w:eastAsia="微软雅黑" w:cs="微软雅黑"/>
        </w:rPr>
      </w:pPr>
      <w:bookmarkStart w:id="147" w:name="i2Z2-1749461187095"/>
      <w:bookmarkEnd w:id="147"/>
      <w:r>
        <w:rPr>
          <w:rFonts w:hint="eastAsia" w:ascii="微软雅黑" w:hAnsi="微软雅黑" w:eastAsia="微软雅黑" w:cs="微软雅黑"/>
          <w:color w:val="000000"/>
          <w:sz w:val="24"/>
        </w:rPr>
        <w:t>买东西的时候，顾客会看评论来决定买不买。他们既在寻找购买的充分理由，也在寻找不购买的担忧理由，但如果他们不能快速浏览你的评论，就有可能会阻碍他们的购买行为。</w:t>
      </w:r>
    </w:p>
    <w:p w14:paraId="5B719372">
      <w:pPr>
        <w:rPr>
          <w:rFonts w:hint="eastAsia" w:ascii="微软雅黑" w:hAnsi="微软雅黑" w:eastAsia="微软雅黑" w:cs="微软雅黑"/>
        </w:rPr>
      </w:pPr>
      <w:bookmarkStart w:id="148" w:name="9z8v-1749461187104"/>
      <w:bookmarkEnd w:id="148"/>
      <w:r>
        <w:rPr>
          <w:rFonts w:hint="eastAsia" w:ascii="微软雅黑" w:hAnsi="微软雅黑" w:eastAsia="微软雅黑" w:cs="微软雅黑"/>
          <w:b/>
          <w:color w:val="000000"/>
          <w:sz w:val="24"/>
        </w:rPr>
        <w:t>应对措施：</w:t>
      </w:r>
    </w:p>
    <w:p w14:paraId="387BC134">
      <w:pPr>
        <w:numPr>
          <w:ilvl w:val="0"/>
          <w:numId w:val="27"/>
        </w:numPr>
        <w:ind w:left="0" w:leftChars="0" w:firstLine="0" w:firstLineChars="0"/>
        <w:rPr>
          <w:rFonts w:hint="eastAsia" w:ascii="微软雅黑" w:hAnsi="微软雅黑" w:eastAsia="微软雅黑" w:cs="微软雅黑"/>
        </w:rPr>
      </w:pPr>
      <w:bookmarkStart w:id="149" w:name="S8yh-1749461187107"/>
      <w:bookmarkEnd w:id="149"/>
      <w:r>
        <w:rPr>
          <w:rFonts w:hint="eastAsia" w:ascii="微软雅黑" w:hAnsi="微软雅黑" w:eastAsia="微软雅黑" w:cs="微软雅黑"/>
          <w:b/>
          <w:color w:val="000000"/>
          <w:sz w:val="24"/>
        </w:rPr>
        <w:t>提供相关标记的过滤选项：</w:t>
      </w:r>
      <w:r>
        <w:rPr>
          <w:rFonts w:hint="eastAsia" w:ascii="微软雅黑" w:hAnsi="微软雅黑" w:eastAsia="微软雅黑" w:cs="微软雅黑"/>
          <w:color w:val="000000"/>
          <w:sz w:val="24"/>
        </w:rPr>
        <w:t>比如评级、大小、活动、最多投票、最少投票、图片/视频等。这些标记可以帮助购物者更快、更轻松地对评论进行分类。</w:t>
      </w:r>
    </w:p>
    <w:p w14:paraId="45B67C35">
      <w:pPr>
        <w:numPr>
          <w:ilvl w:val="0"/>
          <w:numId w:val="27"/>
        </w:numPr>
        <w:ind w:left="0" w:leftChars="0" w:firstLine="0" w:firstLineChars="0"/>
        <w:rPr>
          <w:rFonts w:hint="eastAsia" w:ascii="微软雅黑" w:hAnsi="微软雅黑" w:eastAsia="微软雅黑" w:cs="微软雅黑"/>
        </w:rPr>
      </w:pPr>
      <w:bookmarkStart w:id="150" w:name="xbpB-1749461187109"/>
      <w:bookmarkEnd w:id="150"/>
      <w:r>
        <w:rPr>
          <w:rFonts w:hint="eastAsia" w:ascii="微软雅黑" w:hAnsi="微软雅黑" w:eastAsia="微软雅黑" w:cs="微软雅黑"/>
          <w:b/>
          <w:color w:val="000000"/>
          <w:sz w:val="24"/>
        </w:rPr>
        <w:t>在产品页面上显示“评论快照”：</w:t>
      </w:r>
      <w:r>
        <w:rPr>
          <w:rFonts w:hint="eastAsia" w:ascii="微软雅黑" w:hAnsi="微软雅黑" w:eastAsia="微软雅黑" w:cs="微软雅黑"/>
          <w:color w:val="000000"/>
          <w:sz w:val="24"/>
        </w:rPr>
        <w:t>快照就像一个摘要，以光谱形式显示不同评级的评论。当点击一个评级时，购物者可以查看带有该评级的所有评论。</w:t>
      </w:r>
    </w:p>
    <w:p w14:paraId="5B6F2371">
      <w:pPr>
        <w:rPr>
          <w:rFonts w:hint="eastAsia" w:ascii="微软雅黑" w:hAnsi="微软雅黑" w:eastAsia="微软雅黑" w:cs="微软雅黑"/>
        </w:rPr>
      </w:pPr>
      <w:bookmarkStart w:id="151" w:name="sPpu-1749461294676"/>
      <w:bookmarkEnd w:id="151"/>
      <w:r>
        <w:rPr>
          <w:rFonts w:hint="eastAsia" w:ascii="微软雅黑" w:hAnsi="微软雅黑" w:eastAsia="微软雅黑" w:cs="微软雅黑"/>
          <w:b/>
          <w:color w:val="000000"/>
          <w:sz w:val="24"/>
        </w:rPr>
        <w:t>26 网站突然重新设计 </w:t>
      </w:r>
    </w:p>
    <w:p w14:paraId="52550FDD">
      <w:pPr>
        <w:rPr>
          <w:rFonts w:hint="eastAsia" w:ascii="微软雅黑" w:hAnsi="微软雅黑" w:eastAsia="微软雅黑" w:cs="微软雅黑"/>
        </w:rPr>
      </w:pPr>
      <w:bookmarkStart w:id="152" w:name="flF1-1749461187116"/>
      <w:bookmarkEnd w:id="152"/>
      <w:r>
        <w:rPr>
          <w:rFonts w:hint="eastAsia" w:ascii="微软雅黑" w:hAnsi="微软雅黑" w:eastAsia="微软雅黑" w:cs="微软雅黑"/>
          <w:color w:val="000000"/>
          <w:sz w:val="24"/>
        </w:rPr>
        <w:t>购物者是通过一些元素（比如网站的配色方案或品牌风格）来识别你的商店的，所以要是突然对网站进行重新设计，可能会打破这种熟悉感，导致转化率下降。</w:t>
      </w:r>
    </w:p>
    <w:p w14:paraId="5EFBBB2F">
      <w:pPr>
        <w:rPr>
          <w:rFonts w:hint="eastAsia" w:ascii="微软雅黑" w:hAnsi="微软雅黑" w:eastAsia="微软雅黑" w:cs="微软雅黑"/>
        </w:rPr>
      </w:pPr>
      <w:bookmarkStart w:id="153" w:name="KKhW-1749461187125"/>
      <w:bookmarkEnd w:id="153"/>
      <w:r>
        <w:rPr>
          <w:rFonts w:hint="eastAsia" w:ascii="微软雅黑" w:hAnsi="微软雅黑" w:eastAsia="微软雅黑" w:cs="微软雅黑"/>
          <w:b/>
          <w:color w:val="000000"/>
          <w:sz w:val="24"/>
        </w:rPr>
        <w:t>应对措施：</w:t>
      </w:r>
    </w:p>
    <w:p w14:paraId="2C594FBD">
      <w:pPr>
        <w:numPr>
          <w:ilvl w:val="0"/>
          <w:numId w:val="28"/>
        </w:numPr>
        <w:ind w:left="0" w:leftChars="0" w:firstLine="0" w:firstLineChars="0"/>
        <w:rPr>
          <w:rFonts w:hint="eastAsia" w:ascii="微软雅黑" w:hAnsi="微软雅黑" w:eastAsia="微软雅黑" w:cs="微软雅黑"/>
        </w:rPr>
      </w:pPr>
      <w:bookmarkStart w:id="154" w:name="xnRZ-1749461187127"/>
      <w:bookmarkEnd w:id="154"/>
      <w:r>
        <w:rPr>
          <w:rFonts w:hint="eastAsia" w:ascii="微软雅黑" w:hAnsi="微软雅黑" w:eastAsia="微软雅黑" w:cs="微软雅黑"/>
          <w:b/>
          <w:color w:val="000000"/>
          <w:sz w:val="24"/>
        </w:rPr>
        <w:t>提前通过电子邮件或社交媒体宣布变更或品牌重塑：</w:t>
      </w:r>
      <w:r>
        <w:rPr>
          <w:rFonts w:hint="eastAsia" w:ascii="微软雅黑" w:hAnsi="微软雅黑" w:eastAsia="微软雅黑" w:cs="微软雅黑"/>
          <w:color w:val="000000"/>
          <w:sz w:val="24"/>
        </w:rPr>
        <w:t>虽然一开始这种透明度可能会让人觉得难以接受，但从长远来看，可以确保顾客不会因为体验的改变而感到困惑或转向其他品牌。</w:t>
      </w:r>
    </w:p>
    <w:p w14:paraId="72619F49">
      <w:pPr>
        <w:numPr>
          <w:ilvl w:val="0"/>
          <w:numId w:val="28"/>
        </w:numPr>
        <w:ind w:left="0" w:leftChars="0" w:firstLine="0" w:firstLineChars="0"/>
        <w:rPr>
          <w:rFonts w:hint="eastAsia" w:ascii="微软雅黑" w:hAnsi="微软雅黑" w:eastAsia="微软雅黑" w:cs="微软雅黑"/>
        </w:rPr>
      </w:pPr>
      <w:bookmarkStart w:id="155" w:name="poEJ-1749461187129"/>
      <w:bookmarkEnd w:id="155"/>
      <w:r>
        <w:rPr>
          <w:rFonts w:hint="eastAsia" w:ascii="微软雅黑" w:hAnsi="微软雅黑" w:eastAsia="微软雅黑" w:cs="微软雅黑"/>
          <w:b/>
          <w:color w:val="000000"/>
          <w:sz w:val="24"/>
        </w:rPr>
        <w:t>突出显示新功能，方便购物者浏览：</w:t>
      </w:r>
      <w:r>
        <w:rPr>
          <w:rFonts w:hint="eastAsia" w:ascii="微软雅黑" w:hAnsi="微软雅黑" w:eastAsia="微软雅黑" w:cs="微软雅黑"/>
          <w:color w:val="000000"/>
          <w:sz w:val="24"/>
        </w:rPr>
        <w:t>比如BioClarity在重新设计时，就优先突出了尺寸选择这一功能。</w:t>
      </w:r>
    </w:p>
    <w:p w14:paraId="5A4A66CA">
      <w:pPr>
        <w:rPr>
          <w:rFonts w:hint="eastAsia" w:ascii="微软雅黑" w:hAnsi="微软雅黑" w:eastAsia="微软雅黑" w:cs="微软雅黑"/>
        </w:rPr>
      </w:pPr>
      <w:bookmarkStart w:id="156" w:name="xESx-1749461187242"/>
      <w:bookmarkEnd w:id="156"/>
      <w:r>
        <w:rPr>
          <w:rFonts w:hint="eastAsia" w:ascii="微软雅黑" w:hAnsi="微软雅黑" w:eastAsia="微软雅黑" w:cs="微软雅黑"/>
        </w:rPr>
        <w:drawing>
          <wp:inline distT="0" distB="0" distL="0" distR="0">
            <wp:extent cx="5267325" cy="2374900"/>
            <wp:effectExtent l="0" t="0" r="0" b="0"/>
            <wp:docPr id="16" name="Drawing 1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stickPicture.png"/>
                    <pic:cNvPicPr>
                      <a:picLocks noChangeAspect="1"/>
                    </pic:cNvPicPr>
                  </pic:nvPicPr>
                  <pic:blipFill>
                    <a:blip r:embed="rId19"/>
                    <a:stretch>
                      <a:fillRect/>
                    </a:stretch>
                  </pic:blipFill>
                  <pic:spPr>
                    <a:xfrm>
                      <a:off x="0" y="0"/>
                      <a:ext cx="5267325" cy="2375174"/>
                    </a:xfrm>
                    <a:prstGeom prst="rect">
                      <a:avLst/>
                    </a:prstGeom>
                  </pic:spPr>
                </pic:pic>
              </a:graphicData>
            </a:graphic>
          </wp:inline>
        </w:drawing>
      </w:r>
    </w:p>
    <w:p w14:paraId="07F62A5B">
      <w:pPr>
        <w:rPr>
          <w:rFonts w:hint="eastAsia" w:ascii="微软雅黑" w:hAnsi="微软雅黑" w:eastAsia="微软雅黑" w:cs="微软雅黑"/>
        </w:rPr>
      </w:pPr>
      <w:bookmarkStart w:id="157" w:name="slE6-1749461255877"/>
      <w:bookmarkEnd w:id="157"/>
      <w:r>
        <w:rPr>
          <w:rFonts w:hint="eastAsia" w:ascii="微软雅黑" w:hAnsi="微软雅黑" w:eastAsia="微软雅黑" w:cs="微软雅黑"/>
          <w:b/>
          <w:color w:val="000000"/>
          <w:sz w:val="24"/>
        </w:rPr>
        <w:t>27 失效的链接和页面</w:t>
      </w:r>
    </w:p>
    <w:p w14:paraId="5FFBE950">
      <w:pPr>
        <w:rPr>
          <w:rFonts w:hint="eastAsia" w:ascii="微软雅黑" w:hAnsi="微软雅黑" w:eastAsia="微软雅黑" w:cs="微软雅黑"/>
        </w:rPr>
      </w:pPr>
      <w:bookmarkStart w:id="158" w:name="cy9b-1749461187141"/>
      <w:bookmarkEnd w:id="158"/>
      <w:r>
        <w:rPr>
          <w:rFonts w:hint="eastAsia" w:ascii="微软雅黑" w:hAnsi="微软雅黑" w:eastAsia="微软雅黑" w:cs="微软雅黑"/>
          <w:color w:val="000000"/>
          <w:sz w:val="24"/>
        </w:rPr>
        <w:t>当购物者进入404页面，或者发现尺寸按钮、CTA等元素无法点击时，都会即刻退出。无论是链接断裂、页面丢失还是元素失效，当涉及到URL更改、页面删除甚至服务器问题时，修复这些问题都是必需的。</w:t>
      </w:r>
    </w:p>
    <w:p w14:paraId="1A59F84F">
      <w:pPr>
        <w:rPr>
          <w:rFonts w:hint="eastAsia" w:ascii="微软雅黑" w:hAnsi="微软雅黑" w:eastAsia="微软雅黑" w:cs="微软雅黑"/>
        </w:rPr>
      </w:pPr>
      <w:bookmarkStart w:id="159" w:name="IxjZ-1749461187151"/>
      <w:bookmarkEnd w:id="159"/>
      <w:r>
        <w:rPr>
          <w:rFonts w:hint="eastAsia" w:ascii="微软雅黑" w:hAnsi="微软雅黑" w:eastAsia="微软雅黑" w:cs="微软雅黑"/>
          <w:b/>
          <w:color w:val="000000"/>
          <w:sz w:val="24"/>
        </w:rPr>
        <w:t>应对措施：</w:t>
      </w:r>
    </w:p>
    <w:p w14:paraId="646C1731">
      <w:pPr>
        <w:numPr>
          <w:ilvl w:val="0"/>
          <w:numId w:val="29"/>
        </w:numPr>
        <w:ind w:left="0" w:leftChars="0" w:firstLine="0" w:firstLineChars="0"/>
        <w:rPr>
          <w:rFonts w:hint="eastAsia" w:ascii="微软雅黑" w:hAnsi="微软雅黑" w:eastAsia="微软雅黑" w:cs="微软雅黑"/>
        </w:rPr>
      </w:pPr>
      <w:bookmarkStart w:id="160" w:name="cqCk-1749461187153"/>
      <w:bookmarkEnd w:id="160"/>
      <w:r>
        <w:rPr>
          <w:rFonts w:hint="eastAsia" w:ascii="微软雅黑" w:hAnsi="微软雅黑" w:eastAsia="微软雅黑" w:cs="微软雅黑"/>
          <w:b/>
          <w:color w:val="000000"/>
          <w:sz w:val="24"/>
        </w:rPr>
        <w:t>显示不可用元素的提示信息：</w:t>
      </w:r>
      <w:r>
        <w:rPr>
          <w:rFonts w:hint="eastAsia" w:ascii="微软雅黑" w:hAnsi="微软雅黑" w:eastAsia="微软雅黑" w:cs="微软雅黑"/>
          <w:color w:val="000000"/>
          <w:sz w:val="24"/>
        </w:rPr>
        <w:t>这在产品页面上尤其重要。你不希望顾客点击“加入购物车”后才发现购物车没有更新，或者产品已经缺货。</w:t>
      </w:r>
    </w:p>
    <w:p w14:paraId="57B36EB7">
      <w:pPr>
        <w:numPr>
          <w:ilvl w:val="0"/>
          <w:numId w:val="29"/>
        </w:numPr>
        <w:ind w:left="0" w:leftChars="0" w:firstLine="0" w:firstLineChars="0"/>
        <w:rPr>
          <w:rFonts w:hint="eastAsia" w:ascii="微软雅黑" w:hAnsi="微软雅黑" w:eastAsia="微软雅黑" w:cs="微软雅黑"/>
        </w:rPr>
      </w:pPr>
      <w:bookmarkStart w:id="161" w:name="Cbc3-1749461187155"/>
      <w:bookmarkEnd w:id="161"/>
      <w:r>
        <w:rPr>
          <w:rFonts w:hint="eastAsia" w:ascii="微软雅黑" w:hAnsi="微软雅黑" w:eastAsia="微软雅黑" w:cs="微软雅黑"/>
          <w:b/>
          <w:color w:val="000000"/>
          <w:sz w:val="24"/>
        </w:rPr>
        <w:t>利用机会突出流行趋势：</w:t>
      </w:r>
      <w:r>
        <w:rPr>
          <w:rFonts w:hint="eastAsia" w:ascii="微软雅黑" w:hAnsi="微软雅黑" w:eastAsia="微软雅黑" w:cs="微软雅黑"/>
          <w:color w:val="000000"/>
          <w:sz w:val="24"/>
        </w:rPr>
        <w:t>当你使用相关的文案以及与访客偏好紧密匹配的推荐时，就能增加顾客探索和转化的机会。</w:t>
      </w:r>
    </w:p>
    <w:p w14:paraId="51E857BD">
      <w:pPr>
        <w:rPr>
          <w:rFonts w:hint="eastAsia" w:ascii="微软雅黑" w:hAnsi="微软雅黑" w:eastAsia="微软雅黑" w:cs="微软雅黑"/>
        </w:rPr>
      </w:pPr>
      <w:bookmarkStart w:id="162" w:name="j0iI-1749461239231"/>
      <w:bookmarkEnd w:id="162"/>
      <w:r>
        <w:rPr>
          <w:rFonts w:hint="eastAsia" w:ascii="微软雅黑" w:hAnsi="微软雅黑" w:eastAsia="微软雅黑" w:cs="微软雅黑"/>
          <w:b/>
          <w:color w:val="000000"/>
          <w:sz w:val="24"/>
        </w:rPr>
        <w:t>28 测试量不足 </w:t>
      </w:r>
    </w:p>
    <w:p w14:paraId="2DBA1630">
      <w:pPr>
        <w:rPr>
          <w:rFonts w:hint="eastAsia" w:ascii="微软雅黑" w:hAnsi="微软雅黑" w:eastAsia="微软雅黑" w:cs="微软雅黑"/>
        </w:rPr>
      </w:pPr>
      <w:bookmarkStart w:id="163" w:name="IPnI-1749461243487"/>
      <w:bookmarkEnd w:id="163"/>
      <w:r>
        <w:rPr>
          <w:rFonts w:hint="eastAsia" w:ascii="微软雅黑" w:hAnsi="微软雅黑" w:eastAsia="微软雅黑" w:cs="微软雅黑"/>
          <w:color w:val="000000"/>
          <w:sz w:val="24"/>
        </w:rPr>
        <w:t>行业大咖Matt Little曾分享道：通过持续的A/B测试，我们发现很多顾客觉得我们的结账流程很复杂。经过一些调整，比如减少结账步骤，我们的转化率提升了15%！</w:t>
      </w:r>
    </w:p>
    <w:p w14:paraId="3B27BEF0">
      <w:pPr>
        <w:rPr>
          <w:rFonts w:hint="eastAsia" w:ascii="微软雅黑" w:hAnsi="微软雅黑" w:eastAsia="微软雅黑" w:cs="微软雅黑"/>
        </w:rPr>
      </w:pPr>
      <w:bookmarkStart w:id="164" w:name="yNzb-1749461187171"/>
      <w:bookmarkEnd w:id="164"/>
      <w:r>
        <w:rPr>
          <w:rFonts w:hint="eastAsia" w:ascii="微软雅黑" w:hAnsi="微软雅黑" w:eastAsia="微软雅黑" w:cs="微软雅黑"/>
          <w:b/>
          <w:color w:val="000000"/>
          <w:sz w:val="24"/>
        </w:rPr>
        <w:t>应对措施：</w:t>
      </w:r>
    </w:p>
    <w:p w14:paraId="4755B994">
      <w:pPr>
        <w:numPr>
          <w:ilvl w:val="0"/>
          <w:numId w:val="30"/>
        </w:numPr>
        <w:ind w:left="0" w:leftChars="0" w:firstLine="0" w:firstLineChars="0"/>
        <w:rPr>
          <w:rFonts w:hint="eastAsia" w:ascii="微软雅黑" w:hAnsi="微软雅黑" w:eastAsia="微软雅黑" w:cs="微软雅黑"/>
        </w:rPr>
      </w:pPr>
      <w:bookmarkStart w:id="165" w:name="14IB-1749461187173"/>
      <w:bookmarkEnd w:id="165"/>
      <w:r>
        <w:rPr>
          <w:rFonts w:hint="eastAsia" w:ascii="微软雅黑" w:hAnsi="微软雅黑" w:eastAsia="微软雅黑" w:cs="微软雅黑"/>
          <w:b/>
          <w:color w:val="000000"/>
          <w:sz w:val="24"/>
        </w:rPr>
        <w:t>关注最重要的元素：</w:t>
      </w:r>
      <w:r>
        <w:rPr>
          <w:rFonts w:hint="eastAsia" w:ascii="微软雅黑" w:hAnsi="微软雅黑" w:eastAsia="微软雅黑" w:cs="微软雅黑"/>
          <w:color w:val="000000"/>
          <w:sz w:val="24"/>
        </w:rPr>
        <w:t>虽然专家们说有很多事情可以测试，但A/B测试需要优先考虑关键因素，而不是分析一堆事情。通常，最关键的元素包括CTA、标题、过滤器/排序器、推荐和电子邮件主题行。</w:t>
      </w:r>
    </w:p>
    <w:p w14:paraId="1C12A959">
      <w:pPr>
        <w:numPr>
          <w:ilvl w:val="0"/>
          <w:numId w:val="30"/>
        </w:numPr>
        <w:ind w:left="0" w:leftChars="0" w:firstLine="0" w:firstLineChars="0"/>
        <w:rPr>
          <w:rFonts w:hint="eastAsia" w:ascii="微软雅黑" w:hAnsi="微软雅黑" w:eastAsia="微软雅黑" w:cs="微软雅黑"/>
        </w:rPr>
      </w:pPr>
      <w:bookmarkStart w:id="166" w:name="RO3X-1749461187175"/>
      <w:bookmarkEnd w:id="166"/>
      <w:r>
        <w:rPr>
          <w:rFonts w:hint="eastAsia" w:ascii="微软雅黑" w:hAnsi="微软雅黑" w:eastAsia="微软雅黑" w:cs="微软雅黑"/>
          <w:b/>
          <w:color w:val="000000"/>
          <w:sz w:val="24"/>
        </w:rPr>
        <w:t>明确指定你的目标：</w:t>
      </w:r>
      <w:r>
        <w:rPr>
          <w:rFonts w:hint="eastAsia" w:ascii="微软雅黑" w:hAnsi="微软雅黑" w:eastAsia="微软雅黑" w:cs="微软雅黑"/>
          <w:color w:val="000000"/>
          <w:sz w:val="24"/>
        </w:rPr>
        <w:t>这有助于更好地跟踪你的测试结果。目标要清晰具体，而不是模糊概括。</w:t>
      </w:r>
    </w:p>
    <w:p w14:paraId="61D679D1">
      <w:pPr>
        <w:rPr>
          <w:rFonts w:hint="eastAsia" w:ascii="微软雅黑" w:hAnsi="微软雅黑" w:eastAsia="微软雅黑" w:cs="微软雅黑"/>
        </w:rPr>
      </w:pPr>
      <w:bookmarkStart w:id="167" w:name="hIvS-1749461217284"/>
      <w:bookmarkEnd w:id="167"/>
      <w:r>
        <w:rPr>
          <w:rFonts w:hint="eastAsia" w:ascii="微软雅黑" w:hAnsi="微软雅黑" w:eastAsia="微软雅黑" w:cs="微软雅黑"/>
          <w:b/>
          <w:sz w:val="24"/>
        </w:rPr>
        <w:t>29</w:t>
      </w:r>
      <w:r>
        <w:rPr>
          <w:rFonts w:hint="eastAsia" w:ascii="微软雅黑" w:hAnsi="微软雅黑" w:eastAsia="微软雅黑" w:cs="微软雅黑"/>
          <w:sz w:val="24"/>
        </w:rPr>
        <w:t xml:space="preserve"> </w:t>
      </w:r>
      <w:r>
        <w:rPr>
          <w:rFonts w:hint="eastAsia" w:ascii="微软雅黑" w:hAnsi="微软雅黑" w:eastAsia="微软雅黑" w:cs="微软雅黑"/>
          <w:b/>
          <w:color w:val="000000"/>
          <w:sz w:val="24"/>
        </w:rPr>
        <w:t>追踪显示错误结果</w:t>
      </w:r>
    </w:p>
    <w:p w14:paraId="1C2F9D49">
      <w:pPr>
        <w:rPr>
          <w:rFonts w:hint="eastAsia" w:ascii="微软雅黑" w:hAnsi="微软雅黑" w:eastAsia="微软雅黑" w:cs="微软雅黑"/>
        </w:rPr>
      </w:pPr>
      <w:bookmarkStart w:id="168" w:name="o5BF-1749461187187"/>
      <w:bookmarkEnd w:id="168"/>
      <w:r>
        <w:rPr>
          <w:rFonts w:hint="eastAsia" w:ascii="微软雅黑" w:hAnsi="微软雅黑" w:eastAsia="微软雅黑" w:cs="微软雅黑"/>
          <w:color w:val="000000"/>
          <w:sz w:val="24"/>
        </w:rPr>
        <w:t>最后，但同样重要的一点是，你可能只是维持了稳定的转化率。然而，你的跟踪结果可能揭示了一些你未曾察觉的差异。</w:t>
      </w:r>
    </w:p>
    <w:p w14:paraId="09C72EDF">
      <w:pPr>
        <w:rPr>
          <w:rFonts w:hint="eastAsia" w:ascii="微软雅黑" w:hAnsi="微软雅黑" w:eastAsia="微软雅黑" w:cs="微软雅黑"/>
        </w:rPr>
      </w:pPr>
      <w:bookmarkStart w:id="169" w:name="VDRk-1749461187192"/>
      <w:bookmarkEnd w:id="169"/>
      <w:r>
        <w:rPr>
          <w:rFonts w:hint="eastAsia" w:ascii="微软雅黑" w:hAnsi="微软雅黑" w:eastAsia="微软雅黑" w:cs="微软雅黑"/>
          <w:b/>
          <w:color w:val="000000"/>
          <w:sz w:val="24"/>
        </w:rPr>
        <w:t>应对措施：</w:t>
      </w:r>
    </w:p>
    <w:p w14:paraId="6111B4E0">
      <w:pPr>
        <w:numPr>
          <w:ilvl w:val="0"/>
          <w:numId w:val="31"/>
        </w:numPr>
        <w:ind w:left="0" w:leftChars="0" w:firstLine="0" w:firstLineChars="0"/>
        <w:rPr>
          <w:rFonts w:hint="eastAsia" w:ascii="微软雅黑" w:hAnsi="微软雅黑" w:eastAsia="微软雅黑" w:cs="微软雅黑"/>
        </w:rPr>
      </w:pPr>
      <w:bookmarkStart w:id="170" w:name="nHqL-1749461187194"/>
      <w:bookmarkEnd w:id="170"/>
      <w:bookmarkStart w:id="173" w:name="_GoBack"/>
      <w:bookmarkEnd w:id="173"/>
      <w:r>
        <w:rPr>
          <w:rFonts w:hint="eastAsia" w:ascii="微软雅黑" w:hAnsi="微软雅黑" w:eastAsia="微软雅黑" w:cs="微软雅黑"/>
          <w:b/>
          <w:color w:val="000000"/>
          <w:sz w:val="24"/>
        </w:rPr>
        <w:t>维护单个GA4代码：</w:t>
      </w:r>
      <w:r>
        <w:rPr>
          <w:rFonts w:hint="eastAsia" w:ascii="微软雅黑" w:hAnsi="微软雅黑" w:eastAsia="微软雅黑" w:cs="微软雅黑"/>
          <w:color w:val="000000"/>
          <w:sz w:val="24"/>
        </w:rPr>
        <w:t>快速检查你的参数，确保这些值与你的电商平台设置相匹配。</w:t>
      </w:r>
    </w:p>
    <w:p w14:paraId="5495ABF6">
      <w:pPr>
        <w:numPr>
          <w:ilvl w:val="0"/>
          <w:numId w:val="31"/>
        </w:numPr>
        <w:ind w:left="0" w:leftChars="0" w:firstLine="0" w:firstLineChars="0"/>
        <w:rPr>
          <w:rFonts w:hint="eastAsia" w:ascii="微软雅黑" w:hAnsi="微软雅黑" w:eastAsia="微软雅黑" w:cs="微软雅黑"/>
        </w:rPr>
      </w:pPr>
      <w:bookmarkStart w:id="171" w:name="9pcR-1749461187196"/>
      <w:bookmarkEnd w:id="171"/>
      <w:r>
        <w:rPr>
          <w:rFonts w:hint="eastAsia" w:ascii="微软雅黑" w:hAnsi="微软雅黑" w:eastAsia="微软雅黑" w:cs="微软雅黑"/>
          <w:b/>
          <w:color w:val="000000"/>
          <w:sz w:val="24"/>
        </w:rPr>
        <w:t>考虑数据错误：</w:t>
      </w:r>
      <w:r>
        <w:rPr>
          <w:rFonts w:hint="eastAsia" w:ascii="微软雅黑" w:hAnsi="微软雅黑" w:eastAsia="微软雅黑" w:cs="微软雅黑"/>
          <w:color w:val="000000"/>
          <w:sz w:val="24"/>
        </w:rPr>
        <w:t>如果购物者为某些页面添加书签并重新加载，相同的数据可能会多次发送到GA4。为了避免这种情况，创建一个单独的字段来标记重复的数据或交易记录。</w:t>
      </w:r>
    </w:p>
    <w:p w14:paraId="2C6B63CB">
      <w:pPr>
        <w:rPr>
          <w:rFonts w:hint="eastAsia" w:ascii="微软雅黑" w:hAnsi="微软雅黑" w:eastAsia="微软雅黑" w:cs="微软雅黑"/>
        </w:rPr>
      </w:pPr>
      <w:bookmarkStart w:id="172" w:name="KsUG-1749461210844"/>
      <w:bookmarkEnd w:id="172"/>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49575"/>
    <w:multiLevelType w:val="singleLevel"/>
    <w:tmpl w:val="84549575"/>
    <w:lvl w:ilvl="0" w:tentative="0">
      <w:start w:val="1"/>
      <w:numFmt w:val="bullet"/>
      <w:lvlText w:val=""/>
      <w:lvlJc w:val="left"/>
      <w:pPr>
        <w:ind w:left="420" w:hanging="420"/>
      </w:pPr>
      <w:rPr>
        <w:rFonts w:hint="default" w:ascii="Wingdings" w:hAnsi="Wingdings"/>
      </w:rPr>
    </w:lvl>
  </w:abstractNum>
  <w:abstractNum w:abstractNumId="1">
    <w:nsid w:val="860C58F0"/>
    <w:multiLevelType w:val="singleLevel"/>
    <w:tmpl w:val="860C58F0"/>
    <w:lvl w:ilvl="0" w:tentative="0">
      <w:start w:val="1"/>
      <w:numFmt w:val="bullet"/>
      <w:lvlText w:val=""/>
      <w:lvlJc w:val="left"/>
      <w:pPr>
        <w:ind w:left="420" w:hanging="420"/>
      </w:pPr>
      <w:rPr>
        <w:rFonts w:hint="default" w:ascii="Wingdings" w:hAnsi="Wingdings"/>
      </w:rPr>
    </w:lvl>
  </w:abstractNum>
  <w:abstractNum w:abstractNumId="2">
    <w:nsid w:val="893DF352"/>
    <w:multiLevelType w:val="singleLevel"/>
    <w:tmpl w:val="893DF352"/>
    <w:lvl w:ilvl="0" w:tentative="0">
      <w:start w:val="1"/>
      <w:numFmt w:val="bullet"/>
      <w:lvlText w:val=""/>
      <w:lvlJc w:val="left"/>
      <w:pPr>
        <w:ind w:left="420" w:hanging="420"/>
      </w:pPr>
      <w:rPr>
        <w:rFonts w:hint="default" w:ascii="Wingdings" w:hAnsi="Wingdings"/>
      </w:rPr>
    </w:lvl>
  </w:abstractNum>
  <w:abstractNum w:abstractNumId="3">
    <w:nsid w:val="A3698407"/>
    <w:multiLevelType w:val="singleLevel"/>
    <w:tmpl w:val="A3698407"/>
    <w:lvl w:ilvl="0" w:tentative="0">
      <w:start w:val="1"/>
      <w:numFmt w:val="bullet"/>
      <w:lvlText w:val=""/>
      <w:lvlJc w:val="left"/>
      <w:pPr>
        <w:ind w:left="420" w:hanging="420"/>
      </w:pPr>
      <w:rPr>
        <w:rFonts w:hint="default" w:ascii="Wingdings" w:hAnsi="Wingdings"/>
      </w:rPr>
    </w:lvl>
  </w:abstractNum>
  <w:abstractNum w:abstractNumId="4">
    <w:nsid w:val="A4B673EB"/>
    <w:multiLevelType w:val="singleLevel"/>
    <w:tmpl w:val="A4B673EB"/>
    <w:lvl w:ilvl="0" w:tentative="0">
      <w:start w:val="1"/>
      <w:numFmt w:val="bullet"/>
      <w:lvlText w:val=""/>
      <w:lvlJc w:val="left"/>
      <w:pPr>
        <w:ind w:left="420" w:hanging="420"/>
      </w:pPr>
      <w:rPr>
        <w:rFonts w:hint="default" w:ascii="Wingdings" w:hAnsi="Wingdings"/>
      </w:rPr>
    </w:lvl>
  </w:abstractNum>
  <w:abstractNum w:abstractNumId="5">
    <w:nsid w:val="A8A09A4C"/>
    <w:multiLevelType w:val="singleLevel"/>
    <w:tmpl w:val="A8A09A4C"/>
    <w:lvl w:ilvl="0" w:tentative="0">
      <w:start w:val="1"/>
      <w:numFmt w:val="bullet"/>
      <w:lvlText w:val=""/>
      <w:lvlJc w:val="left"/>
      <w:pPr>
        <w:ind w:left="420" w:hanging="420"/>
      </w:pPr>
      <w:rPr>
        <w:rFonts w:hint="default" w:ascii="Wingdings" w:hAnsi="Wingdings"/>
      </w:rPr>
    </w:lvl>
  </w:abstractNum>
  <w:abstractNum w:abstractNumId="6">
    <w:nsid w:val="AA5EE574"/>
    <w:multiLevelType w:val="singleLevel"/>
    <w:tmpl w:val="AA5EE574"/>
    <w:lvl w:ilvl="0" w:tentative="0">
      <w:start w:val="1"/>
      <w:numFmt w:val="bullet"/>
      <w:lvlText w:val=""/>
      <w:lvlJc w:val="left"/>
      <w:pPr>
        <w:ind w:left="420" w:hanging="420"/>
      </w:pPr>
      <w:rPr>
        <w:rFonts w:hint="default" w:ascii="Wingdings" w:hAnsi="Wingdings"/>
      </w:rPr>
    </w:lvl>
  </w:abstractNum>
  <w:abstractNum w:abstractNumId="7">
    <w:nsid w:val="B6562006"/>
    <w:multiLevelType w:val="singleLevel"/>
    <w:tmpl w:val="B6562006"/>
    <w:lvl w:ilvl="0" w:tentative="0">
      <w:start w:val="1"/>
      <w:numFmt w:val="bullet"/>
      <w:lvlText w:val=""/>
      <w:lvlJc w:val="left"/>
      <w:pPr>
        <w:ind w:left="420" w:hanging="420"/>
      </w:pPr>
      <w:rPr>
        <w:rFonts w:hint="default" w:ascii="Wingdings" w:hAnsi="Wingdings"/>
      </w:rPr>
    </w:lvl>
  </w:abstractNum>
  <w:abstractNum w:abstractNumId="8">
    <w:nsid w:val="BAE0219D"/>
    <w:multiLevelType w:val="singleLevel"/>
    <w:tmpl w:val="BAE0219D"/>
    <w:lvl w:ilvl="0" w:tentative="0">
      <w:start w:val="1"/>
      <w:numFmt w:val="bullet"/>
      <w:lvlText w:val=""/>
      <w:lvlJc w:val="left"/>
      <w:pPr>
        <w:ind w:left="420" w:hanging="420"/>
      </w:pPr>
      <w:rPr>
        <w:rFonts w:hint="default" w:ascii="Wingdings" w:hAnsi="Wingdings"/>
      </w:rPr>
    </w:lvl>
  </w:abstractNum>
  <w:abstractNum w:abstractNumId="9">
    <w:nsid w:val="C7D3CC2E"/>
    <w:multiLevelType w:val="singleLevel"/>
    <w:tmpl w:val="C7D3CC2E"/>
    <w:lvl w:ilvl="0" w:tentative="0">
      <w:start w:val="1"/>
      <w:numFmt w:val="bullet"/>
      <w:lvlText w:val=""/>
      <w:lvlJc w:val="left"/>
      <w:pPr>
        <w:ind w:left="420" w:hanging="420"/>
      </w:pPr>
      <w:rPr>
        <w:rFonts w:hint="default" w:ascii="Wingdings" w:hAnsi="Wingdings"/>
      </w:rPr>
    </w:lvl>
  </w:abstractNum>
  <w:abstractNum w:abstractNumId="10">
    <w:nsid w:val="CDEF8195"/>
    <w:multiLevelType w:val="singleLevel"/>
    <w:tmpl w:val="CDEF8195"/>
    <w:lvl w:ilvl="0" w:tentative="0">
      <w:start w:val="1"/>
      <w:numFmt w:val="bullet"/>
      <w:lvlText w:val=""/>
      <w:lvlJc w:val="left"/>
      <w:pPr>
        <w:ind w:left="420" w:hanging="420"/>
      </w:pPr>
      <w:rPr>
        <w:rFonts w:hint="default" w:ascii="Wingdings" w:hAnsi="Wingdings"/>
      </w:rPr>
    </w:lvl>
  </w:abstractNum>
  <w:abstractNum w:abstractNumId="11">
    <w:nsid w:val="D2D3053A"/>
    <w:multiLevelType w:val="singleLevel"/>
    <w:tmpl w:val="D2D3053A"/>
    <w:lvl w:ilvl="0" w:tentative="0">
      <w:start w:val="1"/>
      <w:numFmt w:val="bullet"/>
      <w:lvlText w:val=""/>
      <w:lvlJc w:val="left"/>
      <w:pPr>
        <w:ind w:left="420" w:hanging="420"/>
      </w:pPr>
      <w:rPr>
        <w:rFonts w:hint="default" w:ascii="Wingdings" w:hAnsi="Wingdings"/>
      </w:rPr>
    </w:lvl>
  </w:abstractNum>
  <w:abstractNum w:abstractNumId="12">
    <w:nsid w:val="E774A76D"/>
    <w:multiLevelType w:val="singleLevel"/>
    <w:tmpl w:val="E774A76D"/>
    <w:lvl w:ilvl="0" w:tentative="0">
      <w:start w:val="1"/>
      <w:numFmt w:val="bullet"/>
      <w:lvlText w:val=""/>
      <w:lvlJc w:val="left"/>
      <w:pPr>
        <w:ind w:left="420" w:hanging="420"/>
      </w:pPr>
      <w:rPr>
        <w:rFonts w:hint="default" w:ascii="Wingdings" w:hAnsi="Wingdings"/>
      </w:rPr>
    </w:lvl>
  </w:abstractNum>
  <w:abstractNum w:abstractNumId="13">
    <w:nsid w:val="EC807794"/>
    <w:multiLevelType w:val="singleLevel"/>
    <w:tmpl w:val="EC807794"/>
    <w:lvl w:ilvl="0" w:tentative="0">
      <w:start w:val="1"/>
      <w:numFmt w:val="bullet"/>
      <w:lvlText w:val=""/>
      <w:lvlJc w:val="left"/>
      <w:pPr>
        <w:ind w:left="420" w:hanging="420"/>
      </w:pPr>
      <w:rPr>
        <w:rFonts w:hint="default" w:ascii="Wingdings" w:hAnsi="Wingdings"/>
      </w:rPr>
    </w:lvl>
  </w:abstractNum>
  <w:abstractNum w:abstractNumId="14">
    <w:nsid w:val="F7C2C902"/>
    <w:multiLevelType w:val="singleLevel"/>
    <w:tmpl w:val="F7C2C902"/>
    <w:lvl w:ilvl="0" w:tentative="0">
      <w:start w:val="1"/>
      <w:numFmt w:val="bullet"/>
      <w:lvlText w:val=""/>
      <w:lvlJc w:val="left"/>
      <w:pPr>
        <w:ind w:left="420" w:hanging="420"/>
      </w:pPr>
      <w:rPr>
        <w:rFonts w:hint="default" w:ascii="Wingdings" w:hAnsi="Wingdings"/>
      </w:rPr>
    </w:lvl>
  </w:abstractNum>
  <w:abstractNum w:abstractNumId="15">
    <w:nsid w:val="02EA8931"/>
    <w:multiLevelType w:val="singleLevel"/>
    <w:tmpl w:val="02EA8931"/>
    <w:lvl w:ilvl="0" w:tentative="0">
      <w:start w:val="1"/>
      <w:numFmt w:val="bullet"/>
      <w:lvlText w:val=""/>
      <w:lvlJc w:val="left"/>
      <w:pPr>
        <w:ind w:left="420" w:hanging="420"/>
      </w:pPr>
      <w:rPr>
        <w:rFonts w:hint="default" w:ascii="Wingdings" w:hAnsi="Wingdings"/>
      </w:rPr>
    </w:lvl>
  </w:abstractNum>
  <w:abstractNum w:abstractNumId="16">
    <w:nsid w:val="0645A159"/>
    <w:multiLevelType w:val="singleLevel"/>
    <w:tmpl w:val="0645A159"/>
    <w:lvl w:ilvl="0" w:tentative="0">
      <w:start w:val="1"/>
      <w:numFmt w:val="bullet"/>
      <w:lvlText w:val=""/>
      <w:lvlJc w:val="left"/>
      <w:pPr>
        <w:ind w:left="420" w:hanging="420"/>
      </w:pPr>
      <w:rPr>
        <w:rFonts w:hint="default" w:ascii="Wingdings" w:hAnsi="Wingdings"/>
      </w:rPr>
    </w:lvl>
  </w:abstractNum>
  <w:abstractNum w:abstractNumId="17">
    <w:nsid w:val="0E183B69"/>
    <w:multiLevelType w:val="singleLevel"/>
    <w:tmpl w:val="0E183B69"/>
    <w:lvl w:ilvl="0" w:tentative="0">
      <w:start w:val="1"/>
      <w:numFmt w:val="bullet"/>
      <w:lvlText w:val=""/>
      <w:lvlJc w:val="left"/>
      <w:pPr>
        <w:ind w:left="420" w:hanging="420"/>
      </w:pPr>
      <w:rPr>
        <w:rFonts w:hint="default" w:ascii="Wingdings" w:hAnsi="Wingdings"/>
      </w:rPr>
    </w:lvl>
  </w:abstractNum>
  <w:abstractNum w:abstractNumId="18">
    <w:nsid w:val="104F7776"/>
    <w:multiLevelType w:val="singleLevel"/>
    <w:tmpl w:val="104F7776"/>
    <w:lvl w:ilvl="0" w:tentative="0">
      <w:start w:val="1"/>
      <w:numFmt w:val="bullet"/>
      <w:lvlText w:val=""/>
      <w:lvlJc w:val="left"/>
      <w:pPr>
        <w:ind w:left="420" w:hanging="420"/>
      </w:pPr>
      <w:rPr>
        <w:rFonts w:hint="default" w:ascii="Wingdings" w:hAnsi="Wingdings"/>
      </w:rPr>
    </w:lvl>
  </w:abstractNum>
  <w:abstractNum w:abstractNumId="19">
    <w:nsid w:val="19F6E461"/>
    <w:multiLevelType w:val="singleLevel"/>
    <w:tmpl w:val="19F6E461"/>
    <w:lvl w:ilvl="0" w:tentative="0">
      <w:start w:val="1"/>
      <w:numFmt w:val="bullet"/>
      <w:lvlText w:val=""/>
      <w:lvlJc w:val="left"/>
      <w:pPr>
        <w:ind w:left="420" w:hanging="420"/>
      </w:pPr>
      <w:rPr>
        <w:rFonts w:hint="default" w:ascii="Wingdings" w:hAnsi="Wingdings"/>
      </w:rPr>
    </w:lvl>
  </w:abstractNum>
  <w:abstractNum w:abstractNumId="20">
    <w:nsid w:val="1AED5DD9"/>
    <w:multiLevelType w:val="singleLevel"/>
    <w:tmpl w:val="1AED5DD9"/>
    <w:lvl w:ilvl="0" w:tentative="0">
      <w:start w:val="1"/>
      <w:numFmt w:val="bullet"/>
      <w:lvlText w:val=""/>
      <w:lvlJc w:val="left"/>
      <w:pPr>
        <w:ind w:left="420" w:hanging="420"/>
      </w:pPr>
      <w:rPr>
        <w:rFonts w:hint="default" w:ascii="Wingdings" w:hAnsi="Wingdings"/>
      </w:rPr>
    </w:lvl>
  </w:abstractNum>
  <w:abstractNum w:abstractNumId="21">
    <w:nsid w:val="2035261E"/>
    <w:multiLevelType w:val="singleLevel"/>
    <w:tmpl w:val="2035261E"/>
    <w:lvl w:ilvl="0" w:tentative="0">
      <w:start w:val="1"/>
      <w:numFmt w:val="bullet"/>
      <w:lvlText w:val=""/>
      <w:lvlJc w:val="left"/>
      <w:pPr>
        <w:ind w:left="420" w:hanging="420"/>
      </w:pPr>
      <w:rPr>
        <w:rFonts w:hint="default" w:ascii="Wingdings" w:hAnsi="Wingdings"/>
      </w:rPr>
    </w:lvl>
  </w:abstractNum>
  <w:abstractNum w:abstractNumId="22">
    <w:nsid w:val="25C24C40"/>
    <w:multiLevelType w:val="singleLevel"/>
    <w:tmpl w:val="25C24C40"/>
    <w:lvl w:ilvl="0" w:tentative="0">
      <w:start w:val="1"/>
      <w:numFmt w:val="bullet"/>
      <w:lvlText w:val=""/>
      <w:lvlJc w:val="left"/>
      <w:pPr>
        <w:ind w:left="420" w:hanging="420"/>
      </w:pPr>
      <w:rPr>
        <w:rFonts w:hint="default" w:ascii="Wingdings" w:hAnsi="Wingdings"/>
      </w:rPr>
    </w:lvl>
  </w:abstractNum>
  <w:abstractNum w:abstractNumId="23">
    <w:nsid w:val="2C3C4211"/>
    <w:multiLevelType w:val="singleLevel"/>
    <w:tmpl w:val="2C3C4211"/>
    <w:lvl w:ilvl="0" w:tentative="0">
      <w:start w:val="1"/>
      <w:numFmt w:val="bullet"/>
      <w:lvlText w:val=""/>
      <w:lvlJc w:val="left"/>
      <w:pPr>
        <w:ind w:left="420" w:hanging="420"/>
      </w:pPr>
      <w:rPr>
        <w:rFonts w:hint="default" w:ascii="Wingdings" w:hAnsi="Wingdings"/>
      </w:rPr>
    </w:lvl>
  </w:abstractNum>
  <w:abstractNum w:abstractNumId="24">
    <w:nsid w:val="4654578D"/>
    <w:multiLevelType w:val="singleLevel"/>
    <w:tmpl w:val="4654578D"/>
    <w:lvl w:ilvl="0" w:tentative="0">
      <w:start w:val="1"/>
      <w:numFmt w:val="bullet"/>
      <w:lvlText w:val=""/>
      <w:lvlJc w:val="left"/>
      <w:pPr>
        <w:ind w:left="420" w:hanging="420"/>
      </w:pPr>
      <w:rPr>
        <w:rFonts w:hint="default" w:ascii="Wingdings" w:hAnsi="Wingdings"/>
      </w:rPr>
    </w:lvl>
  </w:abstractNum>
  <w:abstractNum w:abstractNumId="25">
    <w:nsid w:val="4E948ABC"/>
    <w:multiLevelType w:val="singleLevel"/>
    <w:tmpl w:val="4E948ABC"/>
    <w:lvl w:ilvl="0" w:tentative="0">
      <w:start w:val="1"/>
      <w:numFmt w:val="bullet"/>
      <w:lvlText w:val=""/>
      <w:lvlJc w:val="left"/>
      <w:pPr>
        <w:ind w:left="420" w:hanging="420"/>
      </w:pPr>
      <w:rPr>
        <w:rFonts w:hint="default" w:ascii="Wingdings" w:hAnsi="Wingdings"/>
      </w:rPr>
    </w:lvl>
  </w:abstractNum>
  <w:abstractNum w:abstractNumId="26">
    <w:nsid w:val="5371E6E9"/>
    <w:multiLevelType w:val="singleLevel"/>
    <w:tmpl w:val="5371E6E9"/>
    <w:lvl w:ilvl="0" w:tentative="0">
      <w:start w:val="1"/>
      <w:numFmt w:val="bullet"/>
      <w:lvlText w:val=""/>
      <w:lvlJc w:val="left"/>
      <w:pPr>
        <w:ind w:left="420" w:hanging="420"/>
      </w:pPr>
      <w:rPr>
        <w:rFonts w:hint="default" w:ascii="Wingdings" w:hAnsi="Wingdings"/>
      </w:rPr>
    </w:lvl>
  </w:abstractNum>
  <w:abstractNum w:abstractNumId="27">
    <w:nsid w:val="5711F456"/>
    <w:multiLevelType w:val="singleLevel"/>
    <w:tmpl w:val="5711F456"/>
    <w:lvl w:ilvl="0" w:tentative="0">
      <w:start w:val="1"/>
      <w:numFmt w:val="bullet"/>
      <w:lvlText w:val=""/>
      <w:lvlJc w:val="left"/>
      <w:pPr>
        <w:ind w:left="420" w:hanging="420"/>
      </w:pPr>
      <w:rPr>
        <w:rFonts w:hint="default" w:ascii="Wingdings" w:hAnsi="Wingdings"/>
      </w:rPr>
    </w:lvl>
  </w:abstractNum>
  <w:abstractNum w:abstractNumId="28">
    <w:nsid w:val="7458F71D"/>
    <w:multiLevelType w:val="singleLevel"/>
    <w:tmpl w:val="7458F71D"/>
    <w:lvl w:ilvl="0" w:tentative="0">
      <w:start w:val="1"/>
      <w:numFmt w:val="bullet"/>
      <w:lvlText w:val=""/>
      <w:lvlJc w:val="left"/>
      <w:pPr>
        <w:ind w:left="420" w:hanging="420"/>
      </w:pPr>
      <w:rPr>
        <w:rFonts w:hint="default" w:ascii="Wingdings" w:hAnsi="Wingdings"/>
      </w:rPr>
    </w:lvl>
  </w:abstractNum>
  <w:abstractNum w:abstractNumId="29">
    <w:nsid w:val="76A2201E"/>
    <w:multiLevelType w:val="singleLevel"/>
    <w:tmpl w:val="76A2201E"/>
    <w:lvl w:ilvl="0" w:tentative="0">
      <w:start w:val="1"/>
      <w:numFmt w:val="bullet"/>
      <w:lvlText w:val=""/>
      <w:lvlJc w:val="left"/>
      <w:pPr>
        <w:ind w:left="420" w:hanging="420"/>
      </w:pPr>
      <w:rPr>
        <w:rFonts w:hint="default" w:ascii="Wingdings" w:hAnsi="Wingdings"/>
      </w:rPr>
    </w:lvl>
  </w:abstractNum>
  <w:abstractNum w:abstractNumId="30">
    <w:nsid w:val="76EF9336"/>
    <w:multiLevelType w:val="singleLevel"/>
    <w:tmpl w:val="76EF9336"/>
    <w:lvl w:ilvl="0" w:tentative="0">
      <w:start w:val="1"/>
      <w:numFmt w:val="bullet"/>
      <w:lvlText w:val=""/>
      <w:lvlJc w:val="left"/>
      <w:pPr>
        <w:ind w:left="420" w:hanging="420"/>
      </w:pPr>
      <w:rPr>
        <w:rFonts w:hint="default" w:ascii="Wingdings" w:hAnsi="Wingdings"/>
      </w:rPr>
    </w:lvl>
  </w:abstractNum>
  <w:num w:numId="1">
    <w:abstractNumId w:val="4"/>
  </w:num>
  <w:num w:numId="2">
    <w:abstractNumId w:val="22"/>
  </w:num>
  <w:num w:numId="3">
    <w:abstractNumId w:val="12"/>
  </w:num>
  <w:num w:numId="4">
    <w:abstractNumId w:val="3"/>
  </w:num>
  <w:num w:numId="5">
    <w:abstractNumId w:val="29"/>
  </w:num>
  <w:num w:numId="6">
    <w:abstractNumId w:val="8"/>
  </w:num>
  <w:num w:numId="7">
    <w:abstractNumId w:val="24"/>
  </w:num>
  <w:num w:numId="8">
    <w:abstractNumId w:val="19"/>
  </w:num>
  <w:num w:numId="9">
    <w:abstractNumId w:val="16"/>
  </w:num>
  <w:num w:numId="10">
    <w:abstractNumId w:val="25"/>
  </w:num>
  <w:num w:numId="11">
    <w:abstractNumId w:val="11"/>
  </w:num>
  <w:num w:numId="12">
    <w:abstractNumId w:val="9"/>
  </w:num>
  <w:num w:numId="13">
    <w:abstractNumId w:val="1"/>
  </w:num>
  <w:num w:numId="14">
    <w:abstractNumId w:val="30"/>
  </w:num>
  <w:num w:numId="15">
    <w:abstractNumId w:val="5"/>
  </w:num>
  <w:num w:numId="16">
    <w:abstractNumId w:val="18"/>
  </w:num>
  <w:num w:numId="17">
    <w:abstractNumId w:val="15"/>
  </w:num>
  <w:num w:numId="18">
    <w:abstractNumId w:val="13"/>
  </w:num>
  <w:num w:numId="19">
    <w:abstractNumId w:val="10"/>
  </w:num>
  <w:num w:numId="20">
    <w:abstractNumId w:val="2"/>
  </w:num>
  <w:num w:numId="21">
    <w:abstractNumId w:val="0"/>
  </w:num>
  <w:num w:numId="22">
    <w:abstractNumId w:val="6"/>
  </w:num>
  <w:num w:numId="23">
    <w:abstractNumId w:val="26"/>
  </w:num>
  <w:num w:numId="24">
    <w:abstractNumId w:val="20"/>
  </w:num>
  <w:num w:numId="25">
    <w:abstractNumId w:val="23"/>
  </w:num>
  <w:num w:numId="26">
    <w:abstractNumId w:val="17"/>
  </w:num>
  <w:num w:numId="27">
    <w:abstractNumId w:val="28"/>
  </w:num>
  <w:num w:numId="28">
    <w:abstractNumId w:val="21"/>
  </w:num>
  <w:num w:numId="29">
    <w:abstractNumId w:val="27"/>
  </w:num>
  <w:num w:numId="30">
    <w:abstractNumId w:val="14"/>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13D60C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Pages>
  <Words>3227</Words>
  <Characters>3322</Characters>
  <TotalTime>1</TotalTime>
  <ScaleCrop>false</ScaleCrop>
  <LinksUpToDate>false</LinksUpToDate>
  <CharactersWithSpaces>3340</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2025-06-09T09:32:00Z</dcterms:created>
  <dc:creator>Apache POI</dc:creator>
  <cp:lastModifiedBy>小虎牙</cp:lastModifiedBy>
  <dcterms:modified xsi:type="dcterms:W3CDTF">2025-06-09T09:34:20Z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eyJoZGlkIjoiOGYzNzVhNjEzMjE4NGYxOWQwNGY1YzMyMmYzZTFkNDMiLCJ1c2VySWQiOiI0MzM3MzA5MzAifQ==</vt:lpwstr>
  </property>
  <property fmtid="{D5CDD505-2E9C-101B-9397-08002B2CF9AE}" pid="3" name="KSOProductBuildVer">
    <vt:lpwstr>2052-12.1.0.21171</vt:lpwstr>
  </property>
  <property fmtid="{D5CDD505-2E9C-101B-9397-08002B2CF9AE}" pid="4" name="ICV">
    <vt:lpwstr>3A888C92704A4B58A8ECBC513D35A611_12</vt:lpwstr>
  </property>
</Properties>
</file>