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2AC88">
      <w:pPr>
        <w:spacing w:before="0" w:after="0" w:line="240" w:lineRule="auto"/>
        <w:rPr>
          <w:rFonts w:hint="eastAsia" w:ascii="微软雅黑" w:hAnsi="微软雅黑" w:eastAsia="微软雅黑" w:cs="微软雅黑"/>
          <w:highlight w:val="none"/>
        </w:rPr>
      </w:pPr>
      <w:bookmarkStart w:id="0" w:name="3060-1621846615933"/>
      <w:bookmarkEnd w:id="0"/>
      <w:r>
        <w:rPr>
          <w:rFonts w:hint="eastAsia" w:ascii="微软雅黑" w:hAnsi="微软雅黑" w:eastAsia="微软雅黑" w:cs="微软雅黑"/>
          <w:b/>
          <w:sz w:val="42"/>
          <w:highlight w:val="none"/>
        </w:rPr>
        <w:t>YouTube 视频广告创建教程（实操指南）</w:t>
      </w:r>
    </w:p>
    <w:p w14:paraId="6162B711">
      <w:pPr>
        <w:rPr>
          <w:rFonts w:hint="eastAsia" w:ascii="微软雅黑" w:hAnsi="微软雅黑" w:eastAsia="微软雅黑" w:cs="微软雅黑"/>
          <w:highlight w:val="none"/>
        </w:rPr>
      </w:pPr>
      <w:bookmarkStart w:id="1" w:name="ZgXm-1743590376084"/>
      <w:bookmarkEnd w:id="1"/>
      <w:r>
        <w:rPr>
          <w:rFonts w:hint="eastAsia" w:ascii="微软雅黑" w:hAnsi="微软雅黑" w:eastAsia="微软雅黑" w:cs="微软雅黑"/>
          <w:b/>
          <w:sz w:val="28"/>
          <w:highlight w:val="none"/>
        </w:rPr>
        <w:t>一、什么是视频广告？</w:t>
      </w:r>
    </w:p>
    <w:p w14:paraId="00F9A067">
      <w:pPr>
        <w:jc w:val="left"/>
        <w:rPr>
          <w:rFonts w:hint="eastAsia" w:ascii="微软雅黑" w:hAnsi="微软雅黑" w:eastAsia="微软雅黑" w:cs="微软雅黑"/>
          <w:highlight w:val="none"/>
        </w:rPr>
      </w:pPr>
      <w:bookmarkStart w:id="2" w:name="jEui-1743590395792"/>
      <w:bookmarkEnd w:id="2"/>
      <w:r>
        <w:rPr>
          <w:rFonts w:hint="eastAsia" w:ascii="微软雅黑" w:hAnsi="微软雅黑" w:eastAsia="微软雅黑" w:cs="微软雅黑"/>
          <w:sz w:val="24"/>
          <w:highlight w:val="none"/>
        </w:rPr>
        <w:t>视频广告是通过各种数字平台（如社交媒体、视频网站等）推广产品、服务或品牌的宣传视频。</w:t>
      </w:r>
    </w:p>
    <w:p w14:paraId="13F04394">
      <w:pPr>
        <w:jc w:val="left"/>
        <w:rPr>
          <w:rFonts w:hint="eastAsia" w:ascii="微软雅黑" w:hAnsi="微软雅黑" w:eastAsia="微软雅黑" w:cs="微软雅黑"/>
          <w:highlight w:val="none"/>
        </w:rPr>
      </w:pPr>
      <w:bookmarkStart w:id="3" w:name="pxFl-1743590395796"/>
      <w:bookmarkEnd w:id="3"/>
      <w:r>
        <w:rPr>
          <w:rFonts w:hint="eastAsia" w:ascii="微软雅黑" w:hAnsi="微软雅黑" w:eastAsia="微软雅黑" w:cs="微软雅黑"/>
          <w:sz w:val="24"/>
          <w:highlight w:val="none"/>
        </w:rPr>
        <w:t>与静态广告（例如文字或图片广告）不同，视频广告通过视觉、音频和讲述故事来吸引观众。</w:t>
      </w:r>
    </w:p>
    <w:p w14:paraId="6957B1E4">
      <w:pPr>
        <w:jc w:val="left"/>
        <w:rPr>
          <w:rFonts w:hint="eastAsia" w:ascii="微软雅黑" w:hAnsi="微软雅黑" w:eastAsia="微软雅黑" w:cs="微软雅黑"/>
          <w:highlight w:val="none"/>
        </w:rPr>
      </w:pPr>
      <w:bookmarkStart w:id="4" w:name="lM2E-1743590395800"/>
      <w:bookmarkEnd w:id="4"/>
      <w:r>
        <w:rPr>
          <w:rFonts w:hint="eastAsia" w:ascii="微软雅黑" w:hAnsi="微软雅黑" w:eastAsia="微软雅黑" w:cs="微软雅黑"/>
          <w:sz w:val="24"/>
          <w:highlight w:val="none"/>
        </w:rPr>
        <w:t>如果你曾在YouTube视频播放前或在浏览Instagram时看到过视频播放，那你已经接触过视频广告了。</w:t>
      </w:r>
    </w:p>
    <w:p w14:paraId="265AFE7F">
      <w:pPr>
        <w:jc w:val="left"/>
        <w:rPr>
          <w:rFonts w:hint="eastAsia" w:ascii="微软雅黑" w:hAnsi="微软雅黑" w:eastAsia="微软雅黑" w:cs="微软雅黑"/>
          <w:highlight w:val="none"/>
        </w:rPr>
      </w:pPr>
      <w:bookmarkStart w:id="5" w:name="PgFN-1743590395804"/>
      <w:bookmarkEnd w:id="5"/>
      <w:r>
        <w:rPr>
          <w:rFonts w:hint="eastAsia" w:ascii="微软雅黑" w:hAnsi="微软雅黑" w:eastAsia="微软雅黑" w:cs="微软雅黑"/>
          <w:sz w:val="24"/>
          <w:highlight w:val="none"/>
        </w:rPr>
        <w:t>例如，下面是YouTube上一则带有“跳过”按钮和“赞助”标签广告。</w:t>
      </w:r>
    </w:p>
    <w:p w14:paraId="32895799">
      <w:pPr>
        <w:rPr>
          <w:rFonts w:hint="eastAsia" w:ascii="微软雅黑" w:hAnsi="微软雅黑" w:eastAsia="微软雅黑" w:cs="微软雅黑"/>
          <w:highlight w:val="none"/>
        </w:rPr>
      </w:pPr>
      <w:bookmarkStart w:id="6" w:name="8Vju-1743590411123"/>
      <w:bookmarkEnd w:id="6"/>
      <w:r>
        <w:rPr>
          <w:rFonts w:hint="eastAsia" w:ascii="微软雅黑" w:hAnsi="微软雅黑" w:eastAsia="微软雅黑" w:cs="微软雅黑"/>
          <w:highlight w:val="none"/>
        </w:rPr>
        <w:drawing>
          <wp:inline distT="0" distB="0" distL="0" distR="0">
            <wp:extent cx="5267325" cy="3277235"/>
            <wp:effectExtent l="0" t="0" r="9525" b="1841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3277447"/>
                    </a:xfrm>
                    <a:prstGeom prst="rect">
                      <a:avLst/>
                    </a:prstGeom>
                  </pic:spPr>
                </pic:pic>
              </a:graphicData>
            </a:graphic>
          </wp:inline>
        </w:drawing>
      </w:r>
    </w:p>
    <w:p w14:paraId="6FEF7536">
      <w:pPr>
        <w:jc w:val="left"/>
        <w:rPr>
          <w:rFonts w:hint="eastAsia" w:ascii="微软雅黑" w:hAnsi="微软雅黑" w:eastAsia="微软雅黑" w:cs="微软雅黑"/>
          <w:highlight w:val="none"/>
        </w:rPr>
      </w:pPr>
      <w:bookmarkStart w:id="7" w:name="mK0l-1743590395806"/>
      <w:bookmarkEnd w:id="7"/>
      <w:r>
        <w:rPr>
          <w:rFonts w:hint="eastAsia" w:ascii="微软雅黑" w:hAnsi="微软雅黑" w:eastAsia="微软雅黑" w:cs="微软雅黑"/>
          <w:sz w:val="24"/>
          <w:highlight w:val="none"/>
        </w:rPr>
        <w:t>无论你是希望吸引新客户小企业主，还是相吸引全球受众的营销人员，视频广告都是达成商业目标的好方法。</w:t>
      </w:r>
    </w:p>
    <w:p w14:paraId="702C8183">
      <w:pPr>
        <w:rPr>
          <w:rFonts w:hint="eastAsia" w:ascii="微软雅黑" w:hAnsi="微软雅黑" w:eastAsia="微软雅黑" w:cs="微软雅黑"/>
          <w:highlight w:val="none"/>
        </w:rPr>
      </w:pPr>
      <w:bookmarkStart w:id="8" w:name="0Z2q-1743590430149"/>
      <w:bookmarkEnd w:id="8"/>
      <w:r>
        <w:rPr>
          <w:rFonts w:hint="eastAsia" w:ascii="微软雅黑" w:hAnsi="微软雅黑" w:eastAsia="微软雅黑" w:cs="微软雅黑"/>
          <w:b/>
          <w:sz w:val="28"/>
          <w:highlight w:val="none"/>
        </w:rPr>
        <w:t>二、视频广告的优势</w:t>
      </w:r>
    </w:p>
    <w:p w14:paraId="0E634763">
      <w:pPr>
        <w:rPr>
          <w:rFonts w:hint="eastAsia" w:ascii="微软雅黑" w:hAnsi="微软雅黑" w:eastAsia="微软雅黑" w:cs="微软雅黑"/>
          <w:highlight w:val="none"/>
        </w:rPr>
      </w:pPr>
      <w:bookmarkStart w:id="9" w:name="xyqm-1743590430249"/>
      <w:bookmarkEnd w:id="9"/>
      <w:r>
        <w:rPr>
          <w:rFonts w:hint="eastAsia" w:ascii="微软雅黑" w:hAnsi="微软雅黑" w:eastAsia="微软雅黑" w:cs="微软雅黑"/>
          <w:sz w:val="24"/>
          <w:highlight w:val="none"/>
        </w:rPr>
        <w:t>视频广告已经成为营销人员的重要工具，原因有很多：</w:t>
      </w:r>
    </w:p>
    <w:p w14:paraId="4422F86B">
      <w:pPr>
        <w:numPr>
          <w:ilvl w:val="0"/>
          <w:numId w:val="1"/>
        </w:numPr>
        <w:ind w:left="0" w:leftChars="0" w:firstLine="0" w:firstLineChars="0"/>
        <w:rPr>
          <w:rFonts w:hint="eastAsia" w:ascii="微软雅黑" w:hAnsi="微软雅黑" w:eastAsia="微软雅黑" w:cs="微软雅黑"/>
          <w:highlight w:val="none"/>
        </w:rPr>
      </w:pPr>
      <w:bookmarkStart w:id="10" w:name="pWyA-1743590430272"/>
      <w:bookmarkEnd w:id="10"/>
      <w:r>
        <w:rPr>
          <w:rFonts w:hint="eastAsia" w:ascii="微软雅黑" w:hAnsi="微软雅黑" w:eastAsia="微软雅黑" w:cs="微软雅黑"/>
          <w:sz w:val="24"/>
          <w:highlight w:val="none"/>
        </w:rPr>
        <w:t>更高的参与度：视频集视觉和听觉于一体，比静态广告更能有效地吸引注意力，并能更长时间地保持观众的兴趣。</w:t>
      </w:r>
    </w:p>
    <w:p w14:paraId="37FBFFDB">
      <w:pPr>
        <w:numPr>
          <w:ilvl w:val="0"/>
          <w:numId w:val="1"/>
        </w:numPr>
        <w:ind w:left="0" w:leftChars="0" w:firstLine="0" w:firstLineChars="0"/>
        <w:rPr>
          <w:rFonts w:hint="eastAsia" w:ascii="微软雅黑" w:hAnsi="微软雅黑" w:eastAsia="微软雅黑" w:cs="微软雅黑"/>
          <w:highlight w:val="none"/>
        </w:rPr>
      </w:pPr>
      <w:bookmarkStart w:id="11" w:name="45uA-1743590430274"/>
      <w:bookmarkEnd w:id="11"/>
      <w:r>
        <w:rPr>
          <w:rFonts w:hint="eastAsia" w:ascii="微软雅黑" w:hAnsi="微软雅黑" w:eastAsia="微软雅黑" w:cs="微软雅黑"/>
          <w:sz w:val="24"/>
          <w:highlight w:val="none"/>
        </w:rPr>
        <w:t>视觉冲击力强：视频能够有效展示产品的使用场景、解释复杂的概念或分享客户评价。</w:t>
      </w:r>
    </w:p>
    <w:p w14:paraId="368C5466">
      <w:pPr>
        <w:numPr>
          <w:ilvl w:val="0"/>
          <w:numId w:val="1"/>
        </w:numPr>
        <w:ind w:left="0" w:leftChars="0" w:firstLine="0" w:firstLineChars="0"/>
        <w:rPr>
          <w:rFonts w:hint="eastAsia" w:ascii="微软雅黑" w:hAnsi="微软雅黑" w:eastAsia="微软雅黑" w:cs="微软雅黑"/>
          <w:highlight w:val="none"/>
        </w:rPr>
      </w:pPr>
      <w:bookmarkStart w:id="12" w:name="zYD8-1743590430276"/>
      <w:bookmarkEnd w:id="12"/>
      <w:r>
        <w:rPr>
          <w:rFonts w:hint="eastAsia" w:ascii="微软雅黑" w:hAnsi="微软雅黑" w:eastAsia="微软雅黑" w:cs="微软雅黑"/>
          <w:sz w:val="24"/>
          <w:highlight w:val="none"/>
        </w:rPr>
        <w:t>讲故事的能力：视频广告以生动的、引人入胜的方式讲述故事，与观众建立情感联系。这种讲故事的能力能帮助品牌在竞争激烈的市场中脱颖而出。</w:t>
      </w:r>
      <w:r>
        <w:rPr>
          <w:rFonts w:hint="eastAsia" w:ascii="微软雅黑" w:hAnsi="微软雅黑" w:eastAsia="微软雅黑" w:cs="微软雅黑"/>
          <w:b/>
          <w:sz w:val="24"/>
          <w:highlight w:val="none"/>
        </w:rPr>
        <w:t>三</w:t>
      </w:r>
    </w:p>
    <w:p w14:paraId="6B2B92C8">
      <w:pPr>
        <w:rPr>
          <w:rFonts w:hint="eastAsia" w:ascii="微软雅黑" w:hAnsi="微软雅黑" w:eastAsia="微软雅黑" w:cs="微软雅黑"/>
          <w:highlight w:val="none"/>
        </w:rPr>
      </w:pPr>
      <w:bookmarkStart w:id="13" w:name="spN2-1743590462694"/>
      <w:bookmarkEnd w:id="13"/>
      <w:r>
        <w:rPr>
          <w:rFonts w:hint="eastAsia" w:ascii="微软雅黑" w:hAnsi="微软雅黑" w:eastAsia="微软雅黑" w:cs="微软雅黑"/>
          <w:b/>
          <w:sz w:val="28"/>
          <w:highlight w:val="none"/>
        </w:rPr>
        <w:t>三、如何制作YouTube的视频广告</w:t>
      </w:r>
    </w:p>
    <w:p w14:paraId="188F51FF">
      <w:pPr>
        <w:jc w:val="left"/>
        <w:rPr>
          <w:rFonts w:hint="eastAsia" w:ascii="微软雅黑" w:hAnsi="微软雅黑" w:eastAsia="微软雅黑" w:cs="微软雅黑"/>
          <w:highlight w:val="none"/>
        </w:rPr>
      </w:pPr>
      <w:bookmarkStart w:id="14" w:name="lSaO-1743590462710"/>
      <w:bookmarkEnd w:id="14"/>
      <w:r>
        <w:rPr>
          <w:rFonts w:hint="eastAsia" w:ascii="微软雅黑" w:hAnsi="微软雅黑" w:eastAsia="微软雅黑" w:cs="微软雅黑"/>
          <w:sz w:val="24"/>
          <w:highlight w:val="none"/>
        </w:rPr>
        <w:t>YouTube是最大的视频平台，因此我们将带你了解如何在YouTube上制作视频广告。</w:t>
      </w:r>
    </w:p>
    <w:p w14:paraId="12CB18CB">
      <w:pPr>
        <w:jc w:val="left"/>
        <w:rPr>
          <w:rFonts w:hint="eastAsia" w:ascii="微软雅黑" w:hAnsi="微软雅黑" w:eastAsia="微软雅黑" w:cs="微软雅黑"/>
          <w:highlight w:val="none"/>
        </w:rPr>
      </w:pPr>
      <w:bookmarkStart w:id="15" w:name="4579-1743590462714"/>
      <w:bookmarkEnd w:id="15"/>
      <w:r>
        <w:rPr>
          <w:rFonts w:hint="eastAsia" w:ascii="微软雅黑" w:hAnsi="微软雅黑" w:eastAsia="微软雅黑" w:cs="微软雅黑"/>
          <w:sz w:val="24"/>
          <w:highlight w:val="none"/>
        </w:rPr>
        <w:t>需要注意的是，以下的步骤也可以用于在其他广告平台（如Facebook、Instagram和TikTok）制作视频广告。</w:t>
      </w:r>
    </w:p>
    <w:p w14:paraId="39FEECD5">
      <w:pPr>
        <w:rPr>
          <w:rFonts w:hint="eastAsia" w:ascii="微软雅黑" w:hAnsi="微软雅黑" w:eastAsia="微软雅黑" w:cs="微软雅黑"/>
          <w:highlight w:val="none"/>
        </w:rPr>
      </w:pPr>
      <w:bookmarkStart w:id="16" w:name="ZhGI-1743590486544"/>
      <w:bookmarkEnd w:id="16"/>
      <w:r>
        <w:rPr>
          <w:rFonts w:hint="eastAsia" w:ascii="微软雅黑" w:hAnsi="微软雅黑" w:eastAsia="微软雅黑" w:cs="微软雅黑"/>
          <w:sz w:val="24"/>
          <w:highlight w:val="none"/>
        </w:rPr>
        <w:t>注意：如果你还没有YouTube频道，记得先创建一个，以便跟着教程操作。</w:t>
      </w:r>
    </w:p>
    <w:p w14:paraId="0064F896">
      <w:pPr>
        <w:rPr>
          <w:rFonts w:hint="eastAsia" w:ascii="微软雅黑" w:hAnsi="微软雅黑" w:eastAsia="微软雅黑" w:cs="微软雅黑"/>
          <w:highlight w:val="none"/>
        </w:rPr>
      </w:pPr>
      <w:bookmarkStart w:id="17" w:name="gYDW-1743590496228"/>
      <w:bookmarkEnd w:id="17"/>
      <w:r>
        <w:rPr>
          <w:rFonts w:hint="eastAsia" w:ascii="微软雅黑" w:hAnsi="微软雅黑" w:eastAsia="微软雅黑" w:cs="微软雅黑"/>
          <w:b/>
          <w:sz w:val="24"/>
          <w:highlight w:val="none"/>
        </w:rPr>
        <w:t xml:space="preserve">01 </w:t>
      </w:r>
      <w:r>
        <w:rPr>
          <w:rFonts w:hint="eastAsia" w:ascii="微软雅黑" w:hAnsi="微软雅黑" w:eastAsia="微软雅黑" w:cs="微软雅黑"/>
          <w:b/>
          <w:sz w:val="24"/>
          <w:highlight w:val="none"/>
        </w:rPr>
        <w:t>了解你的目标受众</w:t>
      </w:r>
    </w:p>
    <w:p w14:paraId="2EE439B9">
      <w:pPr>
        <w:rPr>
          <w:rFonts w:hint="eastAsia" w:ascii="微软雅黑" w:hAnsi="微软雅黑" w:eastAsia="微软雅黑" w:cs="微软雅黑"/>
          <w:highlight w:val="none"/>
        </w:rPr>
      </w:pPr>
      <w:bookmarkStart w:id="18" w:name="oANS-1743590519303"/>
      <w:bookmarkEnd w:id="18"/>
      <w:r>
        <w:rPr>
          <w:rFonts w:hint="eastAsia" w:ascii="微软雅黑" w:hAnsi="微软雅黑" w:eastAsia="微软雅黑" w:cs="微软雅黑"/>
          <w:sz w:val="24"/>
          <w:highlight w:val="none"/>
        </w:rPr>
        <w:t>目标受众是指最有可能对你的产品或服务感兴趣的特定群体。</w:t>
      </w:r>
    </w:p>
    <w:p w14:paraId="3DCAB349">
      <w:pPr>
        <w:rPr>
          <w:rFonts w:hint="eastAsia" w:ascii="微软雅黑" w:hAnsi="微软雅黑" w:eastAsia="微软雅黑" w:cs="微软雅黑"/>
          <w:highlight w:val="none"/>
        </w:rPr>
      </w:pPr>
      <w:bookmarkStart w:id="19" w:name="LOSB-1743590519407"/>
      <w:bookmarkEnd w:id="19"/>
      <w:r>
        <w:rPr>
          <w:rFonts w:hint="eastAsia" w:ascii="微软雅黑" w:hAnsi="微软雅黑" w:eastAsia="微软雅黑" w:cs="微软雅黑"/>
          <w:sz w:val="24"/>
          <w:highlight w:val="none"/>
        </w:rPr>
        <w:t>为了制作一则能够打动他们的广告，你需要清楚地了解你的受众是谁。</w:t>
      </w:r>
    </w:p>
    <w:p w14:paraId="25DDBE17">
      <w:pPr>
        <w:numPr>
          <w:ilvl w:val="0"/>
          <w:numId w:val="2"/>
        </w:numPr>
        <w:ind w:left="0" w:leftChars="0" w:firstLine="0" w:firstLineChars="0"/>
        <w:rPr>
          <w:rFonts w:hint="eastAsia" w:ascii="微软雅黑" w:hAnsi="微软雅黑" w:eastAsia="微软雅黑" w:cs="微软雅黑"/>
          <w:highlight w:val="none"/>
        </w:rPr>
      </w:pPr>
      <w:bookmarkStart w:id="20" w:name="Jblw-1743590430278"/>
      <w:bookmarkEnd w:id="20"/>
      <w:r>
        <w:rPr>
          <w:rFonts w:hint="eastAsia" w:ascii="微软雅黑" w:hAnsi="微软雅黑" w:eastAsia="微软雅黑" w:cs="微软雅黑"/>
          <w:sz w:val="24"/>
          <w:highlight w:val="none"/>
        </w:rPr>
        <w:t>识别受众特征：确定受众的年龄、性别、地域以及其他相关特点。</w:t>
      </w:r>
    </w:p>
    <w:p w14:paraId="40E12BFC">
      <w:pPr>
        <w:numPr>
          <w:ilvl w:val="0"/>
          <w:numId w:val="2"/>
        </w:numPr>
        <w:ind w:left="0" w:leftChars="0" w:firstLine="0" w:firstLineChars="0"/>
        <w:rPr>
          <w:rFonts w:hint="eastAsia" w:ascii="微软雅黑" w:hAnsi="微软雅黑" w:eastAsia="微软雅黑" w:cs="微软雅黑"/>
          <w:highlight w:val="none"/>
        </w:rPr>
      </w:pPr>
      <w:bookmarkStart w:id="21" w:name="rfKJ-1743590535443"/>
      <w:bookmarkEnd w:id="21"/>
      <w:r>
        <w:rPr>
          <w:rFonts w:hint="eastAsia" w:ascii="微软雅黑" w:hAnsi="微软雅黑" w:eastAsia="微软雅黑" w:cs="微软雅黑"/>
          <w:sz w:val="24"/>
          <w:highlight w:val="none"/>
        </w:rPr>
        <w:t>了解他们的兴趣与行为：研究受众热衷于什么、他们参与哪些内容以及他们的上网习惯。 </w:t>
      </w:r>
    </w:p>
    <w:p w14:paraId="141DF9F0">
      <w:pPr>
        <w:numPr>
          <w:ilvl w:val="0"/>
          <w:numId w:val="2"/>
        </w:numPr>
        <w:ind w:left="0" w:leftChars="0" w:firstLine="0" w:firstLineChars="0"/>
        <w:rPr>
          <w:rFonts w:hint="eastAsia" w:ascii="微软雅黑" w:hAnsi="微软雅黑" w:eastAsia="微软雅黑" w:cs="微软雅黑"/>
          <w:highlight w:val="none"/>
        </w:rPr>
      </w:pPr>
      <w:bookmarkStart w:id="22" w:name="N4tp-1743590535445"/>
      <w:bookmarkEnd w:id="22"/>
      <w:r>
        <w:rPr>
          <w:rFonts w:hint="eastAsia" w:ascii="微软雅黑" w:hAnsi="微软雅黑" w:eastAsia="微软雅黑" w:cs="微软雅黑"/>
          <w:sz w:val="24"/>
          <w:highlight w:val="none"/>
        </w:rPr>
        <w:t>分析他们的痛点：了解受众试图解决的问题，以及您的产品或服务可提供哪些帮助。</w:t>
      </w:r>
    </w:p>
    <w:p w14:paraId="0440D7B5">
      <w:pPr>
        <w:jc w:val="left"/>
        <w:rPr>
          <w:rFonts w:hint="eastAsia" w:ascii="微软雅黑" w:hAnsi="微软雅黑" w:eastAsia="微软雅黑" w:cs="微软雅黑"/>
          <w:highlight w:val="none"/>
        </w:rPr>
      </w:pPr>
      <w:bookmarkStart w:id="23" w:name="SMOZ-1743590551363"/>
      <w:bookmarkEnd w:id="23"/>
      <w:r>
        <w:rPr>
          <w:rFonts w:hint="eastAsia" w:ascii="微软雅黑" w:hAnsi="微软雅黑" w:eastAsia="微软雅黑" w:cs="微软雅黑"/>
          <w:sz w:val="24"/>
          <w:highlight w:val="none"/>
        </w:rPr>
        <w:t>你可以通过调查现有客户、进行小组讨论或与社交媒体粉丝互动来收集这些信息。</w:t>
      </w:r>
    </w:p>
    <w:p w14:paraId="71DB0C42">
      <w:pPr>
        <w:jc w:val="left"/>
        <w:rPr>
          <w:rFonts w:hint="eastAsia" w:ascii="微软雅黑" w:hAnsi="微软雅黑" w:eastAsia="微软雅黑" w:cs="微软雅黑"/>
          <w:highlight w:val="none"/>
        </w:rPr>
      </w:pPr>
      <w:bookmarkStart w:id="24" w:name="29Nc-1743590551834"/>
      <w:bookmarkEnd w:id="24"/>
      <w:r>
        <w:rPr>
          <w:rFonts w:hint="eastAsia" w:ascii="微软雅黑" w:hAnsi="微软雅黑" w:eastAsia="微软雅黑" w:cs="微软雅黑"/>
          <w:sz w:val="24"/>
          <w:highlight w:val="none"/>
        </w:rPr>
        <w:t>还可以使用Semrush的Market Explorer工具，获取受众的人口统计、社会经济和行为数据。</w:t>
      </w:r>
    </w:p>
    <w:p w14:paraId="54F3740E">
      <w:pPr>
        <w:rPr>
          <w:rFonts w:hint="eastAsia" w:ascii="微软雅黑" w:hAnsi="微软雅黑" w:eastAsia="微软雅黑" w:cs="微软雅黑"/>
          <w:highlight w:val="none"/>
        </w:rPr>
      </w:pPr>
      <w:bookmarkStart w:id="25" w:name="PZqf-1743590551840"/>
      <w:bookmarkEnd w:id="25"/>
      <w:r>
        <w:rPr>
          <w:rFonts w:hint="eastAsia" w:ascii="微软雅黑" w:hAnsi="微软雅黑" w:eastAsia="微软雅黑" w:cs="微软雅黑"/>
          <w:highlight w:val="none"/>
        </w:rPr>
        <w:drawing>
          <wp:inline distT="0" distB="0" distL="0" distR="0">
            <wp:extent cx="5267325" cy="4793615"/>
            <wp:effectExtent l="0" t="0" r="9525" b="6985"/>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4794241"/>
                    </a:xfrm>
                    <a:prstGeom prst="rect">
                      <a:avLst/>
                    </a:prstGeom>
                  </pic:spPr>
                </pic:pic>
              </a:graphicData>
            </a:graphic>
          </wp:inline>
        </w:drawing>
      </w:r>
    </w:p>
    <w:p w14:paraId="498D43A6">
      <w:pPr>
        <w:rPr>
          <w:rFonts w:hint="eastAsia" w:ascii="微软雅黑" w:hAnsi="微软雅黑" w:eastAsia="微软雅黑" w:cs="微软雅黑"/>
          <w:highlight w:val="none"/>
        </w:rPr>
      </w:pPr>
      <w:bookmarkStart w:id="26" w:name="8FMh-1743590551839"/>
      <w:bookmarkEnd w:id="26"/>
      <w:r>
        <w:rPr>
          <w:rFonts w:hint="eastAsia" w:ascii="微软雅黑" w:hAnsi="微软雅黑" w:eastAsia="微软雅黑" w:cs="微软雅黑"/>
          <w:b/>
          <w:sz w:val="24"/>
          <w:highlight w:val="none"/>
        </w:rPr>
        <w:t xml:space="preserve">02 </w:t>
      </w:r>
      <w:r>
        <w:rPr>
          <w:rFonts w:hint="eastAsia" w:ascii="微软雅黑" w:hAnsi="微软雅黑" w:eastAsia="微软雅黑" w:cs="微软雅黑"/>
          <w:b/>
          <w:sz w:val="24"/>
          <w:highlight w:val="none"/>
        </w:rPr>
        <w:t>制定引人入胜的脚本</w:t>
      </w:r>
    </w:p>
    <w:p w14:paraId="632A3D26">
      <w:pPr>
        <w:jc w:val="left"/>
        <w:rPr>
          <w:rFonts w:hint="eastAsia" w:ascii="微软雅黑" w:hAnsi="微软雅黑" w:eastAsia="微软雅黑" w:cs="微软雅黑"/>
          <w:highlight w:val="none"/>
        </w:rPr>
      </w:pPr>
      <w:bookmarkStart w:id="27" w:name="anwp-1743590566351"/>
      <w:bookmarkEnd w:id="27"/>
      <w:r>
        <w:rPr>
          <w:rFonts w:hint="eastAsia" w:ascii="微软雅黑" w:hAnsi="微软雅黑" w:eastAsia="微软雅黑" w:cs="微软雅黑"/>
          <w:sz w:val="24"/>
          <w:highlight w:val="none"/>
        </w:rPr>
        <w:t>你的脚本是视频广告的基础。它应该简洁、有吸引力，并直接回应目标受众的需求和愿望。</w:t>
      </w:r>
    </w:p>
    <w:p w14:paraId="5D08257E">
      <w:pPr>
        <w:jc w:val="left"/>
        <w:rPr>
          <w:rFonts w:hint="eastAsia" w:ascii="微软雅黑" w:hAnsi="微软雅黑" w:eastAsia="微软雅黑" w:cs="微软雅黑"/>
          <w:highlight w:val="none"/>
        </w:rPr>
      </w:pPr>
      <w:bookmarkStart w:id="28" w:name="45UF-1743590566355"/>
      <w:bookmarkEnd w:id="28"/>
      <w:r>
        <w:rPr>
          <w:rFonts w:hint="eastAsia" w:ascii="微软雅黑" w:hAnsi="微软雅黑" w:eastAsia="微软雅黑" w:cs="微软雅黑"/>
          <w:sz w:val="24"/>
          <w:highlight w:val="none"/>
        </w:rPr>
        <w:t>首先概述你的关键信息点，然后精心编写一个自然流畅的叙事，并能够让观众一直参与其中。</w:t>
      </w:r>
    </w:p>
    <w:p w14:paraId="1484B400">
      <w:pPr>
        <w:jc w:val="left"/>
        <w:rPr>
          <w:rFonts w:hint="eastAsia" w:ascii="微软雅黑" w:hAnsi="微软雅黑" w:eastAsia="微软雅黑" w:cs="微软雅黑"/>
          <w:highlight w:val="none"/>
        </w:rPr>
      </w:pPr>
      <w:bookmarkStart w:id="29" w:name="DxP6-1743590581797"/>
      <w:bookmarkEnd w:id="29"/>
      <w:r>
        <w:rPr>
          <w:rFonts w:hint="eastAsia" w:ascii="微软雅黑" w:hAnsi="微软雅黑" w:eastAsia="微软雅黑" w:cs="微软雅黑"/>
          <w:sz w:val="24"/>
          <w:highlight w:val="none"/>
        </w:rPr>
        <w:t>脚本编写小贴士：</w:t>
      </w:r>
    </w:p>
    <w:p w14:paraId="619A13D1">
      <w:pPr>
        <w:numPr>
          <w:ilvl w:val="0"/>
          <w:numId w:val="3"/>
        </w:numPr>
        <w:ind w:left="0" w:leftChars="0" w:firstLine="0" w:firstLineChars="0"/>
        <w:rPr>
          <w:rFonts w:hint="eastAsia" w:ascii="微软雅黑" w:hAnsi="微软雅黑" w:eastAsia="微软雅黑" w:cs="微软雅黑"/>
          <w:highlight w:val="none"/>
        </w:rPr>
      </w:pPr>
      <w:bookmarkStart w:id="30" w:name="KVHF-1743590582023"/>
      <w:bookmarkEnd w:id="30"/>
      <w:r>
        <w:rPr>
          <w:rFonts w:hint="eastAsia" w:ascii="微软雅黑" w:hAnsi="微软雅黑" w:eastAsia="微软雅黑" w:cs="微软雅黑"/>
          <w:sz w:val="24"/>
          <w:highlight w:val="none"/>
        </w:rPr>
        <w:t>立即吸引观众的注意：你只有几秒钟的时间来吸引观众，因此从一开始就要吸引观众的注意力。</w:t>
      </w:r>
    </w:p>
    <w:p w14:paraId="28458698">
      <w:pPr>
        <w:numPr>
          <w:ilvl w:val="0"/>
          <w:numId w:val="3"/>
        </w:numPr>
        <w:ind w:left="0" w:leftChars="0" w:firstLine="0" w:firstLineChars="0"/>
        <w:rPr>
          <w:rFonts w:hint="eastAsia" w:ascii="微软雅黑" w:hAnsi="微软雅黑" w:eastAsia="微软雅黑" w:cs="微软雅黑"/>
          <w:highlight w:val="none"/>
        </w:rPr>
      </w:pPr>
      <w:bookmarkStart w:id="31" w:name="NNoR-1743590582025"/>
      <w:bookmarkEnd w:id="31"/>
      <w:r>
        <w:rPr>
          <w:rFonts w:hint="eastAsia" w:ascii="微软雅黑" w:hAnsi="微软雅黑" w:eastAsia="微软雅黑" w:cs="微软雅黑"/>
          <w:sz w:val="24"/>
          <w:highlight w:val="none"/>
        </w:rPr>
        <w:t>讲故事：分享一个受众能产生共鸣的故事或场景。</w:t>
      </w:r>
    </w:p>
    <w:p w14:paraId="237991F1">
      <w:pPr>
        <w:numPr>
          <w:ilvl w:val="0"/>
          <w:numId w:val="3"/>
        </w:numPr>
        <w:ind w:left="0" w:leftChars="0" w:firstLine="0" w:firstLineChars="0"/>
        <w:rPr>
          <w:rFonts w:hint="eastAsia" w:ascii="微软雅黑" w:hAnsi="微软雅黑" w:eastAsia="微软雅黑" w:cs="微软雅黑"/>
          <w:highlight w:val="none"/>
        </w:rPr>
      </w:pPr>
      <w:bookmarkStart w:id="32" w:name="ko1c-1743590582027"/>
      <w:bookmarkEnd w:id="32"/>
      <w:r>
        <w:rPr>
          <w:rFonts w:hint="eastAsia" w:ascii="微软雅黑" w:hAnsi="微软雅黑" w:eastAsia="微软雅黑" w:cs="微软雅黑"/>
          <w:sz w:val="24"/>
          <w:highlight w:val="none"/>
        </w:rPr>
        <w:t>强调好处：明确传达你的产品或服务如何让观众受益。</w:t>
      </w:r>
    </w:p>
    <w:p w14:paraId="59375347">
      <w:pPr>
        <w:numPr>
          <w:ilvl w:val="0"/>
          <w:numId w:val="3"/>
        </w:numPr>
        <w:ind w:left="0" w:leftChars="0" w:firstLine="0" w:firstLineChars="0"/>
        <w:rPr>
          <w:rFonts w:hint="eastAsia" w:ascii="微软雅黑" w:hAnsi="微软雅黑" w:eastAsia="微软雅黑" w:cs="微软雅黑"/>
          <w:highlight w:val="none"/>
        </w:rPr>
      </w:pPr>
      <w:bookmarkStart w:id="33" w:name="bvkS-1743590582031"/>
      <w:bookmarkEnd w:id="33"/>
      <w:r>
        <w:rPr>
          <w:rFonts w:hint="eastAsia" w:ascii="微软雅黑" w:hAnsi="微软雅黑" w:eastAsia="微软雅黑" w:cs="微软雅黑"/>
          <w:sz w:val="24"/>
          <w:highlight w:val="none"/>
        </w:rPr>
        <w:t>使用受众的语言说话：用目标受众常用的词汇和短语。</w:t>
      </w:r>
    </w:p>
    <w:p w14:paraId="7D3CD962">
      <w:pPr>
        <w:numPr>
          <w:ilvl w:val="0"/>
          <w:numId w:val="3"/>
        </w:numPr>
        <w:ind w:left="0" w:leftChars="0" w:firstLine="0" w:firstLineChars="0"/>
        <w:rPr>
          <w:rFonts w:hint="eastAsia" w:ascii="微软雅黑" w:hAnsi="微软雅黑" w:eastAsia="微软雅黑" w:cs="微软雅黑"/>
          <w:highlight w:val="none"/>
        </w:rPr>
      </w:pPr>
      <w:bookmarkStart w:id="34" w:name="yQna-1743590582033"/>
      <w:bookmarkEnd w:id="34"/>
      <w:r>
        <w:rPr>
          <w:rFonts w:hint="eastAsia" w:ascii="微软雅黑" w:hAnsi="微软雅黑" w:eastAsia="微软雅黑" w:cs="微软雅黑"/>
          <w:sz w:val="24"/>
          <w:highlight w:val="none"/>
        </w:rPr>
        <w:t>创造情感共鸣：看看是否能够引发观众的情感，如快乐、惊讶或好奇，使广告更具记忆点。</w:t>
      </w:r>
    </w:p>
    <w:p w14:paraId="04A30731">
      <w:pPr>
        <w:numPr>
          <w:ilvl w:val="0"/>
          <w:numId w:val="3"/>
        </w:numPr>
        <w:ind w:left="0" w:leftChars="0" w:firstLine="0" w:firstLineChars="0"/>
        <w:rPr>
          <w:rFonts w:hint="eastAsia" w:ascii="微软雅黑" w:hAnsi="微软雅黑" w:eastAsia="微软雅黑" w:cs="微软雅黑"/>
          <w:highlight w:val="none"/>
        </w:rPr>
      </w:pPr>
      <w:bookmarkStart w:id="35" w:name="pUPd-1743590582035"/>
      <w:bookmarkEnd w:id="35"/>
      <w:r>
        <w:rPr>
          <w:rFonts w:hint="eastAsia" w:ascii="微软雅黑" w:hAnsi="微软雅黑" w:eastAsia="微软雅黑" w:cs="微软雅黑"/>
          <w:sz w:val="24"/>
          <w:highlight w:val="none"/>
        </w:rPr>
        <w:t>保持简短：在确保传达完整的信息的同时，尽可能缩短广告篇幅。</w:t>
      </w:r>
    </w:p>
    <w:p w14:paraId="35886D45">
      <w:pPr>
        <w:rPr>
          <w:rFonts w:hint="eastAsia" w:ascii="微软雅黑" w:hAnsi="微软雅黑" w:eastAsia="微软雅黑" w:cs="微软雅黑"/>
          <w:highlight w:val="none"/>
        </w:rPr>
      </w:pPr>
      <w:bookmarkStart w:id="36" w:name="Exqq-1743590596245"/>
      <w:bookmarkEnd w:id="36"/>
      <w:r>
        <w:rPr>
          <w:rFonts w:hint="eastAsia" w:ascii="微软雅黑" w:hAnsi="微软雅黑" w:eastAsia="微软雅黑" w:cs="微软雅黑"/>
          <w:b/>
          <w:sz w:val="24"/>
          <w:highlight w:val="none"/>
        </w:rPr>
        <w:t xml:space="preserve">03 </w:t>
      </w:r>
      <w:r>
        <w:rPr>
          <w:rFonts w:hint="eastAsia" w:ascii="微软雅黑" w:hAnsi="微软雅黑" w:eastAsia="微软雅黑" w:cs="微软雅黑"/>
          <w:b/>
          <w:sz w:val="24"/>
          <w:highlight w:val="none"/>
        </w:rPr>
        <w:t>选择视频制作方式</w:t>
      </w:r>
    </w:p>
    <w:p w14:paraId="513227A6">
      <w:pPr>
        <w:jc w:val="left"/>
        <w:rPr>
          <w:rFonts w:hint="eastAsia" w:ascii="微软雅黑" w:hAnsi="微软雅黑" w:eastAsia="微软雅黑" w:cs="微软雅黑"/>
          <w:highlight w:val="none"/>
        </w:rPr>
      </w:pPr>
      <w:bookmarkStart w:id="37" w:name="rWHF-1743590596739"/>
      <w:bookmarkEnd w:id="37"/>
      <w:r>
        <w:rPr>
          <w:rFonts w:hint="eastAsia" w:ascii="微软雅黑" w:hAnsi="微软雅黑" w:eastAsia="微软雅黑" w:cs="微软雅黑"/>
          <w:sz w:val="24"/>
          <w:highlight w:val="none"/>
        </w:rPr>
        <w:t>在编写好脚本后，你需要选择如何制作视频广告。</w:t>
      </w:r>
    </w:p>
    <w:p w14:paraId="50C33A8C">
      <w:pPr>
        <w:jc w:val="left"/>
        <w:rPr>
          <w:rFonts w:hint="eastAsia" w:ascii="微软雅黑" w:hAnsi="微软雅黑" w:eastAsia="微软雅黑" w:cs="微软雅黑"/>
          <w:highlight w:val="none"/>
        </w:rPr>
      </w:pPr>
      <w:bookmarkStart w:id="38" w:name="GI9T-1743590596743"/>
      <w:bookmarkEnd w:id="38"/>
      <w:r>
        <w:rPr>
          <w:rFonts w:hint="eastAsia" w:ascii="微软雅黑" w:hAnsi="微软雅黑" w:eastAsia="微软雅黑" w:cs="微软雅黑"/>
          <w:sz w:val="24"/>
          <w:highlight w:val="none"/>
        </w:rPr>
        <w:t>你有三种主要的制作方式：雇佣专业人员、使用AI工具，或自行制作。</w:t>
      </w:r>
    </w:p>
    <w:p w14:paraId="3EE91F55">
      <w:pPr>
        <w:jc w:val="left"/>
        <w:rPr>
          <w:rFonts w:hint="eastAsia" w:ascii="微软雅黑" w:hAnsi="微软雅黑" w:eastAsia="微软雅黑" w:cs="微软雅黑"/>
          <w:highlight w:val="none"/>
        </w:rPr>
      </w:pPr>
      <w:bookmarkStart w:id="39" w:name="ed5t-1743590596747"/>
      <w:bookmarkEnd w:id="39"/>
      <w:r>
        <w:rPr>
          <w:rFonts w:hint="eastAsia" w:ascii="微软雅黑" w:hAnsi="微软雅黑" w:eastAsia="微软雅黑" w:cs="微软雅黑"/>
          <w:sz w:val="24"/>
          <w:highlight w:val="none"/>
        </w:rPr>
        <w:t>雇佣专业人员包括雇佣视频制作公司或自由职业的视频制作人。</w:t>
      </w:r>
    </w:p>
    <w:p w14:paraId="008F7F78">
      <w:pPr>
        <w:jc w:val="left"/>
        <w:rPr>
          <w:rFonts w:hint="eastAsia" w:ascii="微软雅黑" w:hAnsi="微软雅黑" w:eastAsia="微软雅黑" w:cs="微软雅黑"/>
          <w:highlight w:val="none"/>
        </w:rPr>
      </w:pPr>
      <w:bookmarkStart w:id="40" w:name="Aotv-1743590596752"/>
      <w:bookmarkEnd w:id="40"/>
      <w:r>
        <w:rPr>
          <w:rFonts w:hint="eastAsia" w:ascii="微软雅黑" w:hAnsi="微软雅黑" w:eastAsia="微软雅黑" w:cs="微软雅黑"/>
          <w:sz w:val="24"/>
          <w:highlight w:val="none"/>
        </w:rPr>
        <w:t>如果预算允许，请选择这种方式，专业服务可以大大提高广告质量。你可以在本地寻找视频制作公司，也可以在 Upwork 或 Fiverr 等平台上利用全球人才库，但一定要先查看他们的作品集和客户评价。</w:t>
      </w:r>
    </w:p>
    <w:p w14:paraId="6A13B088">
      <w:pPr>
        <w:jc w:val="left"/>
        <w:rPr>
          <w:rFonts w:hint="eastAsia" w:ascii="微软雅黑" w:hAnsi="微软雅黑" w:eastAsia="微软雅黑" w:cs="微软雅黑"/>
          <w:highlight w:val="none"/>
        </w:rPr>
      </w:pPr>
      <w:bookmarkStart w:id="41" w:name="XBwq-1743590596756"/>
      <w:bookmarkEnd w:id="41"/>
      <w:r>
        <w:rPr>
          <w:rFonts w:hint="eastAsia" w:ascii="微软雅黑" w:hAnsi="微软雅黑" w:eastAsia="微软雅黑" w:cs="微软雅黑"/>
          <w:sz w:val="24"/>
          <w:highlight w:val="none"/>
        </w:rPr>
        <w:t>如果预算有限，可以使用像AdCreative.ai这样的AI工具。</w:t>
      </w:r>
    </w:p>
    <w:p w14:paraId="342D27F9">
      <w:pPr>
        <w:jc w:val="left"/>
        <w:rPr>
          <w:rFonts w:hint="eastAsia" w:ascii="微软雅黑" w:hAnsi="微软雅黑" w:eastAsia="微软雅黑" w:cs="微软雅黑"/>
          <w:highlight w:val="none"/>
        </w:rPr>
      </w:pPr>
      <w:bookmarkStart w:id="42" w:name="VJUI-1743590596760"/>
      <w:bookmarkEnd w:id="42"/>
      <w:r>
        <w:rPr>
          <w:rFonts w:hint="eastAsia" w:ascii="微软雅黑" w:hAnsi="微软雅黑" w:eastAsia="微软雅黑" w:cs="微软雅黑"/>
          <w:sz w:val="24"/>
          <w:highlight w:val="none"/>
        </w:rPr>
        <w:t>设置好工具后，点击左侧菜单中的“Generate”按钮，选择“Ad Videos”或“Storytelling Ads”。</w:t>
      </w:r>
    </w:p>
    <w:p w14:paraId="3032B3C5">
      <w:pPr>
        <w:rPr>
          <w:rFonts w:hint="eastAsia" w:ascii="微软雅黑" w:hAnsi="微软雅黑" w:eastAsia="微软雅黑" w:cs="微软雅黑"/>
          <w:highlight w:val="none"/>
        </w:rPr>
      </w:pPr>
      <w:bookmarkStart w:id="43" w:name="6sja-1743590623253"/>
      <w:bookmarkEnd w:id="43"/>
      <w:r>
        <w:rPr>
          <w:rFonts w:hint="eastAsia" w:ascii="微软雅黑" w:hAnsi="微软雅黑" w:eastAsia="微软雅黑" w:cs="微软雅黑"/>
          <w:highlight w:val="none"/>
        </w:rPr>
        <w:drawing>
          <wp:inline distT="0" distB="0" distL="0" distR="0">
            <wp:extent cx="5267325" cy="4218305"/>
            <wp:effectExtent l="0" t="0" r="9525" b="1079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5267325" cy="4218738"/>
                    </a:xfrm>
                    <a:prstGeom prst="rect">
                      <a:avLst/>
                    </a:prstGeom>
                  </pic:spPr>
                </pic:pic>
              </a:graphicData>
            </a:graphic>
          </wp:inline>
        </w:drawing>
      </w:r>
    </w:p>
    <w:p w14:paraId="14F5DE5A">
      <w:pPr>
        <w:jc w:val="left"/>
        <w:rPr>
          <w:rFonts w:hint="eastAsia" w:ascii="微软雅黑" w:hAnsi="微软雅黑" w:eastAsia="微软雅黑" w:cs="微软雅黑"/>
          <w:highlight w:val="none"/>
        </w:rPr>
      </w:pPr>
      <w:bookmarkStart w:id="44" w:name="w6CR-1743590596762"/>
      <w:bookmarkEnd w:id="44"/>
      <w:r>
        <w:rPr>
          <w:rFonts w:hint="eastAsia" w:ascii="微软雅黑" w:hAnsi="微软雅黑" w:eastAsia="微软雅黑" w:cs="微软雅黑"/>
          <w:sz w:val="24"/>
          <w:highlight w:val="none"/>
        </w:rPr>
        <w:t>选择视频的大小，让工具扫描你的网站，然后选择你想用于AI配音的声音。</w:t>
      </w:r>
    </w:p>
    <w:p w14:paraId="16A8A6DB">
      <w:pPr>
        <w:jc w:val="left"/>
        <w:rPr>
          <w:rFonts w:hint="eastAsia" w:ascii="微软雅黑" w:hAnsi="微软雅黑" w:eastAsia="微软雅黑" w:cs="微软雅黑"/>
          <w:highlight w:val="none"/>
        </w:rPr>
      </w:pPr>
      <w:bookmarkStart w:id="45" w:name="q4yh-1743590632216"/>
      <w:bookmarkEnd w:id="45"/>
      <w:r>
        <w:rPr>
          <w:rFonts w:hint="eastAsia" w:ascii="微软雅黑" w:hAnsi="微软雅黑" w:eastAsia="微软雅黑" w:cs="微软雅黑"/>
          <w:sz w:val="24"/>
          <w:highlight w:val="none"/>
        </w:rPr>
        <w:t>然后点击 “Generate”。</w:t>
      </w:r>
    </w:p>
    <w:p w14:paraId="0CA497C3">
      <w:pPr>
        <w:rPr>
          <w:rFonts w:hint="eastAsia" w:ascii="微软雅黑" w:hAnsi="微软雅黑" w:eastAsia="微软雅黑" w:cs="微软雅黑"/>
          <w:highlight w:val="none"/>
        </w:rPr>
      </w:pPr>
      <w:bookmarkStart w:id="46" w:name="r39X-1743590632235"/>
      <w:bookmarkEnd w:id="46"/>
      <w:r>
        <w:rPr>
          <w:rFonts w:hint="eastAsia" w:ascii="微软雅黑" w:hAnsi="微软雅黑" w:eastAsia="微软雅黑" w:cs="微软雅黑"/>
          <w:highlight w:val="none"/>
        </w:rPr>
        <w:drawing>
          <wp:inline distT="0" distB="0" distL="0" distR="0">
            <wp:extent cx="5267325" cy="4462145"/>
            <wp:effectExtent l="0" t="0" r="9525" b="1460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4462595"/>
                    </a:xfrm>
                    <a:prstGeom prst="rect">
                      <a:avLst/>
                    </a:prstGeom>
                  </pic:spPr>
                </pic:pic>
              </a:graphicData>
            </a:graphic>
          </wp:inline>
        </w:drawing>
      </w:r>
    </w:p>
    <w:p w14:paraId="1A1DF45A">
      <w:pPr>
        <w:jc w:val="left"/>
        <w:rPr>
          <w:rFonts w:hint="eastAsia" w:ascii="微软雅黑" w:hAnsi="微软雅黑" w:eastAsia="微软雅黑" w:cs="微软雅黑"/>
          <w:highlight w:val="none"/>
        </w:rPr>
      </w:pPr>
      <w:bookmarkStart w:id="47" w:name="gfMp-1743590632223"/>
      <w:bookmarkEnd w:id="47"/>
      <w:r>
        <w:rPr>
          <w:rFonts w:hint="eastAsia" w:ascii="微软雅黑" w:hAnsi="微软雅黑" w:eastAsia="微软雅黑" w:cs="微软雅黑"/>
          <w:sz w:val="24"/>
          <w:highlight w:val="none"/>
        </w:rPr>
        <w:t>现在，你有多个视频广告可供选择，可以直接上传到你的 YouTube 频道。</w:t>
      </w:r>
    </w:p>
    <w:p w14:paraId="1D7C77E5">
      <w:pPr>
        <w:jc w:val="left"/>
        <w:rPr>
          <w:rFonts w:hint="eastAsia" w:ascii="微软雅黑" w:hAnsi="微软雅黑" w:eastAsia="微软雅黑" w:cs="微软雅黑"/>
          <w:highlight w:val="none"/>
        </w:rPr>
      </w:pPr>
      <w:bookmarkStart w:id="48" w:name="02DY-1743590632228"/>
      <w:bookmarkEnd w:id="48"/>
      <w:r>
        <w:rPr>
          <w:rFonts w:hint="eastAsia" w:ascii="微软雅黑" w:hAnsi="微软雅黑" w:eastAsia="微软雅黑" w:cs="微软雅黑"/>
          <w:sz w:val="24"/>
          <w:highlight w:val="none"/>
        </w:rPr>
        <w:t>DIY的方式也能奏效。大多智能手机拍摄的高清视频质量也非常高，适合用于广告制作。 </w:t>
      </w:r>
    </w:p>
    <w:p w14:paraId="443B2630">
      <w:pPr>
        <w:jc w:val="left"/>
        <w:rPr>
          <w:rFonts w:hint="eastAsia" w:ascii="微软雅黑" w:hAnsi="微软雅黑" w:eastAsia="微软雅黑" w:cs="微软雅黑"/>
          <w:highlight w:val="none"/>
        </w:rPr>
      </w:pPr>
      <w:bookmarkStart w:id="49" w:name="ngpE-1743590632232"/>
      <w:bookmarkEnd w:id="49"/>
      <w:r>
        <w:rPr>
          <w:rFonts w:hint="eastAsia" w:ascii="微软雅黑" w:hAnsi="微软雅黑" w:eastAsia="微软雅黑" w:cs="微软雅黑"/>
          <w:sz w:val="24"/>
          <w:highlight w:val="none"/>
        </w:rPr>
        <w:t>你可以使用Canva、InVideo或Adobe Premier Rush等工具来进行后期制作，达到专业的效果。</w:t>
      </w:r>
    </w:p>
    <w:p w14:paraId="0E4A7091">
      <w:pPr>
        <w:rPr>
          <w:rFonts w:hint="eastAsia" w:ascii="微软雅黑" w:hAnsi="微软雅黑" w:eastAsia="微软雅黑" w:cs="微软雅黑"/>
          <w:highlight w:val="none"/>
        </w:rPr>
      </w:pPr>
      <w:bookmarkStart w:id="50" w:name="AFUa-1743590659721"/>
      <w:bookmarkEnd w:id="50"/>
      <w:r>
        <w:rPr>
          <w:rFonts w:hint="eastAsia" w:ascii="微软雅黑" w:hAnsi="微软雅黑" w:eastAsia="微软雅黑" w:cs="微软雅黑"/>
          <w:b/>
          <w:sz w:val="24"/>
          <w:highlight w:val="none"/>
        </w:rPr>
        <w:t xml:space="preserve">04 </w:t>
      </w:r>
      <w:r>
        <w:rPr>
          <w:rFonts w:hint="eastAsia" w:ascii="微软雅黑" w:hAnsi="微软雅黑" w:eastAsia="微软雅黑" w:cs="微软雅黑"/>
          <w:b/>
          <w:sz w:val="24"/>
          <w:highlight w:val="none"/>
        </w:rPr>
        <w:t>上传视频到YouTube</w:t>
      </w:r>
    </w:p>
    <w:p w14:paraId="0B7EFA00">
      <w:pPr>
        <w:jc w:val="left"/>
        <w:rPr>
          <w:rFonts w:hint="eastAsia" w:ascii="微软雅黑" w:hAnsi="微软雅黑" w:eastAsia="微软雅黑" w:cs="微软雅黑"/>
          <w:highlight w:val="none"/>
        </w:rPr>
      </w:pPr>
      <w:bookmarkStart w:id="51" w:name="VZ4J-1743590659850"/>
      <w:bookmarkEnd w:id="51"/>
      <w:r>
        <w:rPr>
          <w:rFonts w:hint="eastAsia" w:ascii="微软雅黑" w:hAnsi="微软雅黑" w:eastAsia="微软雅黑" w:cs="微软雅黑"/>
          <w:sz w:val="24"/>
          <w:highlight w:val="none"/>
        </w:rPr>
        <w:t>视频制作完成后，接下来就是将其上传到YouTube了。</w:t>
      </w:r>
    </w:p>
    <w:p w14:paraId="0CBCAD84">
      <w:pPr>
        <w:jc w:val="left"/>
        <w:rPr>
          <w:rFonts w:hint="eastAsia" w:ascii="微软雅黑" w:hAnsi="微软雅黑" w:eastAsia="微软雅黑" w:cs="微软雅黑"/>
          <w:highlight w:val="none"/>
        </w:rPr>
      </w:pPr>
      <w:bookmarkStart w:id="52" w:name="3BCp-1743590659854"/>
      <w:bookmarkEnd w:id="52"/>
      <w:r>
        <w:rPr>
          <w:rFonts w:hint="eastAsia" w:ascii="微软雅黑" w:hAnsi="微软雅黑" w:eastAsia="微软雅黑" w:cs="微软雅黑"/>
          <w:sz w:val="24"/>
          <w:highlight w:val="none"/>
        </w:rPr>
        <w:t>操作步骤如下：</w:t>
      </w:r>
    </w:p>
    <w:p w14:paraId="5C17173F">
      <w:pPr>
        <w:jc w:val="left"/>
        <w:rPr>
          <w:rFonts w:hint="eastAsia" w:ascii="微软雅黑" w:hAnsi="微软雅黑" w:eastAsia="微软雅黑" w:cs="微软雅黑"/>
          <w:highlight w:val="none"/>
        </w:rPr>
      </w:pPr>
      <w:bookmarkStart w:id="53" w:name="1w8q-1743590659858"/>
      <w:bookmarkEnd w:id="53"/>
      <w:r>
        <w:rPr>
          <w:rFonts w:hint="eastAsia" w:ascii="微软雅黑" w:hAnsi="微软雅黑" w:eastAsia="微软雅黑" w:cs="微软雅黑"/>
          <w:sz w:val="24"/>
          <w:highlight w:val="none"/>
        </w:rPr>
        <w:t>进入YouTube Studio，点击你的头像，从下拉菜单中选择“YouTube Studio”。</w:t>
      </w:r>
    </w:p>
    <w:p w14:paraId="1F7BC02B">
      <w:pPr>
        <w:rPr>
          <w:rFonts w:hint="eastAsia" w:ascii="微软雅黑" w:hAnsi="微软雅黑" w:eastAsia="微软雅黑" w:cs="微软雅黑"/>
          <w:highlight w:val="none"/>
        </w:rPr>
      </w:pPr>
      <w:bookmarkStart w:id="54" w:name="rdpp-1743590681793"/>
      <w:bookmarkEnd w:id="54"/>
      <w:r>
        <w:rPr>
          <w:rFonts w:hint="eastAsia" w:ascii="微软雅黑" w:hAnsi="微软雅黑" w:eastAsia="微软雅黑" w:cs="微软雅黑"/>
          <w:highlight w:val="none"/>
        </w:rPr>
        <w:drawing>
          <wp:inline distT="0" distB="0" distL="0" distR="0">
            <wp:extent cx="5267325" cy="3437890"/>
            <wp:effectExtent l="0" t="0" r="9525" b="10160"/>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3438393"/>
                    </a:xfrm>
                    <a:prstGeom prst="rect">
                      <a:avLst/>
                    </a:prstGeom>
                  </pic:spPr>
                </pic:pic>
              </a:graphicData>
            </a:graphic>
          </wp:inline>
        </w:drawing>
      </w:r>
    </w:p>
    <w:p w14:paraId="1E3F07C9">
      <w:pPr>
        <w:rPr>
          <w:rFonts w:hint="eastAsia" w:ascii="微软雅黑" w:hAnsi="微软雅黑" w:eastAsia="微软雅黑" w:cs="微软雅黑"/>
          <w:highlight w:val="none"/>
        </w:rPr>
      </w:pPr>
      <w:bookmarkStart w:id="55" w:name="nu7W-1743590681771"/>
      <w:bookmarkEnd w:id="55"/>
    </w:p>
    <w:p w14:paraId="0A86FF0B">
      <w:pPr>
        <w:jc w:val="left"/>
        <w:rPr>
          <w:rFonts w:hint="eastAsia" w:ascii="微软雅黑" w:hAnsi="微软雅黑" w:eastAsia="微软雅黑" w:cs="微软雅黑"/>
          <w:highlight w:val="none"/>
        </w:rPr>
      </w:pPr>
      <w:bookmarkStart w:id="56" w:name="gWRD-1743590681773"/>
      <w:bookmarkEnd w:id="56"/>
      <w:r>
        <w:rPr>
          <w:rFonts w:hint="eastAsia" w:ascii="微软雅黑" w:hAnsi="微软雅黑" w:eastAsia="微软雅黑" w:cs="微软雅黑"/>
          <w:sz w:val="24"/>
          <w:highlight w:val="none"/>
        </w:rPr>
        <w:t>点击“Upload videos”，并选择你想上传的视频文件。</w:t>
      </w:r>
    </w:p>
    <w:p w14:paraId="6C4A6B7B">
      <w:pPr>
        <w:rPr>
          <w:rFonts w:hint="eastAsia" w:ascii="微软雅黑" w:hAnsi="微软雅黑" w:eastAsia="微软雅黑" w:cs="微软雅黑"/>
          <w:highlight w:val="none"/>
        </w:rPr>
      </w:pPr>
      <w:bookmarkStart w:id="57" w:name="fz4W-1743590681794"/>
      <w:bookmarkEnd w:id="57"/>
      <w:r>
        <w:rPr>
          <w:rFonts w:hint="eastAsia" w:ascii="微软雅黑" w:hAnsi="微软雅黑" w:eastAsia="微软雅黑" w:cs="微软雅黑"/>
          <w:highlight w:val="none"/>
        </w:rPr>
        <w:drawing>
          <wp:inline distT="0" distB="0" distL="0" distR="0">
            <wp:extent cx="5267325" cy="3291840"/>
            <wp:effectExtent l="0" t="0" r="9525" b="381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3292078"/>
                    </a:xfrm>
                    <a:prstGeom prst="rect">
                      <a:avLst/>
                    </a:prstGeom>
                  </pic:spPr>
                </pic:pic>
              </a:graphicData>
            </a:graphic>
          </wp:inline>
        </w:drawing>
      </w:r>
    </w:p>
    <w:p w14:paraId="08B83515">
      <w:pPr>
        <w:jc w:val="left"/>
        <w:rPr>
          <w:rFonts w:hint="eastAsia" w:ascii="微软雅黑" w:hAnsi="微软雅黑" w:eastAsia="微软雅黑" w:cs="微软雅黑"/>
          <w:highlight w:val="none"/>
        </w:rPr>
      </w:pPr>
      <w:bookmarkStart w:id="58" w:name="RaM5-1743590681780"/>
      <w:bookmarkEnd w:id="58"/>
      <w:r>
        <w:rPr>
          <w:rFonts w:hint="eastAsia" w:ascii="微软雅黑" w:hAnsi="微软雅黑" w:eastAsia="微软雅黑" w:cs="微软雅黑"/>
          <w:sz w:val="24"/>
          <w:highlight w:val="none"/>
        </w:rPr>
        <w:t>YouTube会要求你填写必要的信息，包括标题、描述和标签。</w:t>
      </w:r>
    </w:p>
    <w:p w14:paraId="359EDBBA">
      <w:pPr>
        <w:jc w:val="left"/>
        <w:rPr>
          <w:rFonts w:hint="eastAsia" w:ascii="微软雅黑" w:hAnsi="微软雅黑" w:eastAsia="微软雅黑" w:cs="微软雅黑"/>
          <w:highlight w:val="none"/>
        </w:rPr>
      </w:pPr>
      <w:bookmarkStart w:id="59" w:name="1auF-1743590681784"/>
      <w:bookmarkEnd w:id="59"/>
      <w:r>
        <w:rPr>
          <w:rFonts w:hint="eastAsia" w:ascii="微软雅黑" w:hAnsi="微软雅黑" w:eastAsia="微软雅黑" w:cs="微软雅黑"/>
          <w:sz w:val="24"/>
          <w:highlight w:val="none"/>
        </w:rPr>
        <w:t>在设置页面的最后，确保将“Visibility”设置为“Public”，然后点击“Publish”发布。</w:t>
      </w:r>
    </w:p>
    <w:p w14:paraId="1089A9E6">
      <w:pPr>
        <w:rPr>
          <w:rFonts w:hint="eastAsia" w:ascii="微软雅黑" w:hAnsi="微软雅黑" w:eastAsia="微软雅黑" w:cs="微软雅黑"/>
          <w:highlight w:val="none"/>
        </w:rPr>
      </w:pPr>
      <w:bookmarkStart w:id="60" w:name="8rBm-1743590681795"/>
      <w:bookmarkEnd w:id="60"/>
      <w:r>
        <w:rPr>
          <w:rFonts w:hint="eastAsia" w:ascii="微软雅黑" w:hAnsi="微软雅黑" w:eastAsia="微软雅黑" w:cs="微软雅黑"/>
          <w:highlight w:val="none"/>
        </w:rPr>
        <w:drawing>
          <wp:inline distT="0" distB="0" distL="0" distR="0">
            <wp:extent cx="5267325" cy="3799205"/>
            <wp:effectExtent l="0" t="0" r="9525" b="10795"/>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3799302"/>
                    </a:xfrm>
                    <a:prstGeom prst="rect">
                      <a:avLst/>
                    </a:prstGeom>
                  </pic:spPr>
                </pic:pic>
              </a:graphicData>
            </a:graphic>
          </wp:inline>
        </w:drawing>
      </w:r>
    </w:p>
    <w:p w14:paraId="4EAAFFD7">
      <w:pPr>
        <w:jc w:val="left"/>
        <w:rPr>
          <w:rFonts w:hint="eastAsia" w:ascii="微软雅黑" w:hAnsi="微软雅黑" w:eastAsia="微软雅黑" w:cs="微软雅黑"/>
          <w:highlight w:val="none"/>
        </w:rPr>
      </w:pPr>
      <w:bookmarkStart w:id="61" w:name="hlkc-1743590681791"/>
      <w:bookmarkEnd w:id="61"/>
      <w:r>
        <w:rPr>
          <w:rFonts w:hint="eastAsia" w:ascii="微软雅黑" w:hAnsi="微软雅黑" w:eastAsia="微软雅黑" w:cs="微软雅黑"/>
          <w:sz w:val="24"/>
          <w:highlight w:val="none"/>
        </w:rPr>
        <w:t>现在，你可以将视频用在广告营销中。</w:t>
      </w:r>
    </w:p>
    <w:p w14:paraId="1BBEE5DC">
      <w:pPr>
        <w:rPr>
          <w:rFonts w:hint="eastAsia" w:ascii="微软雅黑" w:hAnsi="微软雅黑" w:eastAsia="微软雅黑" w:cs="微软雅黑"/>
          <w:highlight w:val="none"/>
        </w:rPr>
      </w:pPr>
      <w:bookmarkStart w:id="62" w:name="Ymva-1743590716052"/>
      <w:bookmarkEnd w:id="62"/>
      <w:r>
        <w:rPr>
          <w:rFonts w:hint="eastAsia" w:ascii="微软雅黑" w:hAnsi="微软雅黑" w:eastAsia="微软雅黑" w:cs="微软雅黑"/>
          <w:b/>
          <w:sz w:val="24"/>
          <w:highlight w:val="none"/>
        </w:rPr>
        <w:t xml:space="preserve">05 </w:t>
      </w:r>
      <w:r>
        <w:rPr>
          <w:rFonts w:hint="eastAsia" w:ascii="微软雅黑" w:hAnsi="微软雅黑" w:eastAsia="微软雅黑" w:cs="微软雅黑"/>
          <w:b/>
          <w:sz w:val="24"/>
          <w:highlight w:val="none"/>
        </w:rPr>
        <w:t>在Google Ads中设置广告</w:t>
      </w:r>
    </w:p>
    <w:p w14:paraId="1BABA1EF">
      <w:pPr>
        <w:jc w:val="left"/>
        <w:rPr>
          <w:rFonts w:hint="eastAsia" w:ascii="微软雅黑" w:hAnsi="微软雅黑" w:eastAsia="微软雅黑" w:cs="微软雅黑"/>
          <w:highlight w:val="none"/>
        </w:rPr>
      </w:pPr>
      <w:bookmarkStart w:id="63" w:name="CQVV-1743590716330"/>
      <w:bookmarkEnd w:id="63"/>
      <w:r>
        <w:rPr>
          <w:rFonts w:hint="eastAsia" w:ascii="微软雅黑" w:hAnsi="微软雅黑" w:eastAsia="微软雅黑" w:cs="微软雅黑"/>
          <w:sz w:val="24"/>
          <w:highlight w:val="none"/>
        </w:rPr>
        <w:t>Google Ads 是一个广告平台，你可以在包括 YouTube 在内的 Google 属性上管理和运行你的广告活动。</w:t>
      </w:r>
    </w:p>
    <w:p w14:paraId="6020A58A">
      <w:pPr>
        <w:jc w:val="left"/>
        <w:rPr>
          <w:rFonts w:hint="eastAsia" w:ascii="微软雅黑" w:hAnsi="微软雅黑" w:eastAsia="微软雅黑" w:cs="微软雅黑"/>
          <w:highlight w:val="none"/>
        </w:rPr>
      </w:pPr>
      <w:bookmarkStart w:id="64" w:name="mpsT-1743590716334"/>
      <w:bookmarkEnd w:id="64"/>
      <w:r>
        <w:rPr>
          <w:rFonts w:hint="eastAsia" w:ascii="微软雅黑" w:hAnsi="微软雅黑" w:eastAsia="微软雅黑" w:cs="微软雅黑"/>
          <w:sz w:val="24"/>
          <w:highlight w:val="none"/>
        </w:rPr>
        <w:t>如果你之前没有使用过Google Ads，你需要先创建一个账户。</w:t>
      </w:r>
    </w:p>
    <w:p w14:paraId="324EFBBD">
      <w:pPr>
        <w:jc w:val="left"/>
        <w:rPr>
          <w:rFonts w:hint="eastAsia" w:ascii="微软雅黑" w:hAnsi="微软雅黑" w:eastAsia="微软雅黑" w:cs="微软雅黑"/>
          <w:highlight w:val="none"/>
        </w:rPr>
      </w:pPr>
      <w:bookmarkStart w:id="65" w:name="Rr6k-1743590716338"/>
      <w:bookmarkEnd w:id="65"/>
      <w:r>
        <w:rPr>
          <w:rFonts w:hint="eastAsia" w:ascii="微软雅黑" w:hAnsi="微软雅黑" w:eastAsia="微软雅黑" w:cs="微软雅黑"/>
          <w:sz w:val="24"/>
          <w:highlight w:val="none"/>
        </w:rPr>
        <w:t>然后，从页面左上角点击“Create”按钮，选择“Campaign”。</w:t>
      </w:r>
    </w:p>
    <w:p w14:paraId="4D14FFC9">
      <w:pPr>
        <w:rPr>
          <w:rFonts w:hint="eastAsia" w:ascii="微软雅黑" w:hAnsi="微软雅黑" w:eastAsia="微软雅黑" w:cs="微软雅黑"/>
          <w:highlight w:val="none"/>
        </w:rPr>
      </w:pPr>
      <w:bookmarkStart w:id="66" w:name="uPK5-1743590716381"/>
      <w:bookmarkEnd w:id="66"/>
      <w:r>
        <w:rPr>
          <w:rFonts w:hint="eastAsia" w:ascii="微软雅黑" w:hAnsi="微软雅黑" w:eastAsia="微软雅黑" w:cs="微软雅黑"/>
          <w:highlight w:val="none"/>
        </w:rPr>
        <w:drawing>
          <wp:inline distT="0" distB="0" distL="0" distR="0">
            <wp:extent cx="5267325" cy="2545715"/>
            <wp:effectExtent l="0" t="0" r="9525" b="698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545874"/>
                    </a:xfrm>
                    <a:prstGeom prst="rect">
                      <a:avLst/>
                    </a:prstGeom>
                  </pic:spPr>
                </pic:pic>
              </a:graphicData>
            </a:graphic>
          </wp:inline>
        </w:drawing>
      </w:r>
    </w:p>
    <w:p w14:paraId="0108E59A">
      <w:pPr>
        <w:jc w:val="left"/>
        <w:rPr>
          <w:rFonts w:hint="eastAsia" w:ascii="微软雅黑" w:hAnsi="微软雅黑" w:eastAsia="微软雅黑" w:cs="微软雅黑"/>
          <w:highlight w:val="none"/>
        </w:rPr>
      </w:pPr>
      <w:bookmarkStart w:id="67" w:name="aDO9-1743590716345"/>
      <w:bookmarkEnd w:id="67"/>
      <w:r>
        <w:rPr>
          <w:rFonts w:hint="eastAsia" w:ascii="微软雅黑" w:hAnsi="微软雅黑" w:eastAsia="微软雅黑" w:cs="微软雅黑"/>
          <w:sz w:val="24"/>
          <w:highlight w:val="none"/>
        </w:rPr>
        <w:t>在这里，选择 “Create a campaign without a goal’s guidance”，打开广告类型选项。然后选择 “Video”作为广告类型。</w:t>
      </w:r>
    </w:p>
    <w:p w14:paraId="15FC18EB">
      <w:pPr>
        <w:rPr>
          <w:rFonts w:hint="eastAsia" w:ascii="微软雅黑" w:hAnsi="微软雅黑" w:eastAsia="微软雅黑" w:cs="微软雅黑"/>
          <w:highlight w:val="none"/>
        </w:rPr>
      </w:pPr>
      <w:bookmarkStart w:id="68" w:name="PW3u-1743590716382"/>
      <w:bookmarkEnd w:id="68"/>
      <w:r>
        <w:rPr>
          <w:rFonts w:hint="eastAsia" w:ascii="微软雅黑" w:hAnsi="微软雅黑" w:eastAsia="微软雅黑" w:cs="微软雅黑"/>
          <w:highlight w:val="none"/>
        </w:rPr>
        <w:drawing>
          <wp:inline distT="0" distB="0" distL="0" distR="0">
            <wp:extent cx="5267325" cy="5169535"/>
            <wp:effectExtent l="0" t="0" r="9525" b="12065"/>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5169782"/>
                    </a:xfrm>
                    <a:prstGeom prst="rect">
                      <a:avLst/>
                    </a:prstGeom>
                  </pic:spPr>
                </pic:pic>
              </a:graphicData>
            </a:graphic>
          </wp:inline>
        </w:drawing>
      </w:r>
    </w:p>
    <w:p w14:paraId="1BFEF5E1">
      <w:pPr>
        <w:jc w:val="left"/>
        <w:rPr>
          <w:rFonts w:hint="eastAsia" w:ascii="微软雅黑" w:hAnsi="微软雅黑" w:eastAsia="微软雅黑" w:cs="微软雅黑"/>
          <w:highlight w:val="none"/>
        </w:rPr>
      </w:pPr>
      <w:bookmarkStart w:id="69" w:name="yeG4-1743590716353"/>
      <w:bookmarkEnd w:id="69"/>
      <w:r>
        <w:rPr>
          <w:rFonts w:hint="eastAsia" w:ascii="微软雅黑" w:hAnsi="微软雅黑" w:eastAsia="微软雅黑" w:cs="微软雅黑"/>
          <w:sz w:val="24"/>
          <w:highlight w:val="none"/>
        </w:rPr>
        <w:t>根据你的活动目标来选择一个广告的子类型。比如，如果你想覆盖更多人群，可以选择“Video views”。</w:t>
      </w:r>
    </w:p>
    <w:p w14:paraId="4529FD89">
      <w:pPr>
        <w:jc w:val="left"/>
        <w:rPr>
          <w:rFonts w:hint="eastAsia" w:ascii="微软雅黑" w:hAnsi="微软雅黑" w:eastAsia="微软雅黑" w:cs="微软雅黑"/>
          <w:highlight w:val="none"/>
        </w:rPr>
      </w:pPr>
      <w:bookmarkStart w:id="70" w:name="IJIl-1743590716357"/>
      <w:bookmarkEnd w:id="70"/>
      <w:r>
        <w:rPr>
          <w:rFonts w:hint="eastAsia" w:ascii="微软雅黑" w:hAnsi="微软雅黑" w:eastAsia="微软雅黑" w:cs="微软雅黑"/>
          <w:sz w:val="24"/>
          <w:highlight w:val="none"/>
        </w:rPr>
        <w:t>然后点击“Continue”。</w:t>
      </w:r>
    </w:p>
    <w:p w14:paraId="047E010B">
      <w:pPr>
        <w:rPr>
          <w:rFonts w:hint="eastAsia" w:ascii="微软雅黑" w:hAnsi="微软雅黑" w:eastAsia="微软雅黑" w:cs="微软雅黑"/>
          <w:highlight w:val="none"/>
        </w:rPr>
      </w:pPr>
      <w:bookmarkStart w:id="71" w:name="CEnr-1743590716383"/>
      <w:bookmarkEnd w:id="71"/>
      <w:r>
        <w:rPr>
          <w:rFonts w:hint="eastAsia" w:ascii="微软雅黑" w:hAnsi="微软雅黑" w:eastAsia="微软雅黑" w:cs="微软雅黑"/>
          <w:highlight w:val="none"/>
        </w:rPr>
        <w:drawing>
          <wp:inline distT="0" distB="0" distL="0" distR="0">
            <wp:extent cx="5267325" cy="3837940"/>
            <wp:effectExtent l="0" t="0" r="9525" b="1016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838319"/>
                    </a:xfrm>
                    <a:prstGeom prst="rect">
                      <a:avLst/>
                    </a:prstGeom>
                  </pic:spPr>
                </pic:pic>
              </a:graphicData>
            </a:graphic>
          </wp:inline>
        </w:drawing>
      </w:r>
    </w:p>
    <w:p w14:paraId="0BEBD195">
      <w:pPr>
        <w:jc w:val="left"/>
        <w:rPr>
          <w:rFonts w:hint="eastAsia" w:ascii="微软雅黑" w:hAnsi="微软雅黑" w:eastAsia="微软雅黑" w:cs="微软雅黑"/>
          <w:highlight w:val="none"/>
        </w:rPr>
      </w:pPr>
      <w:bookmarkStart w:id="72" w:name="mKjP-1743590716364"/>
      <w:bookmarkEnd w:id="72"/>
      <w:r>
        <w:rPr>
          <w:rFonts w:hint="eastAsia" w:ascii="微软雅黑" w:hAnsi="微软雅黑" w:eastAsia="微软雅黑" w:cs="微软雅黑"/>
          <w:sz w:val="24"/>
          <w:highlight w:val="none"/>
        </w:rPr>
        <w:t>接下来，你需要为你的广告进行各种设置。在出现的表格中填写所有正确信息。</w:t>
      </w:r>
    </w:p>
    <w:p w14:paraId="069073D4">
      <w:pPr>
        <w:jc w:val="left"/>
        <w:rPr>
          <w:rFonts w:hint="eastAsia" w:ascii="微软雅黑" w:hAnsi="微软雅黑" w:eastAsia="微软雅黑" w:cs="微软雅黑"/>
          <w:highlight w:val="none"/>
        </w:rPr>
      </w:pPr>
      <w:bookmarkStart w:id="73" w:name="7Jy2-1743590716368"/>
      <w:bookmarkEnd w:id="73"/>
      <w:r>
        <w:rPr>
          <w:rFonts w:hint="eastAsia" w:ascii="微软雅黑" w:hAnsi="微软雅黑" w:eastAsia="微软雅黑" w:cs="微软雅黑"/>
          <w:sz w:val="24"/>
          <w:highlight w:val="none"/>
        </w:rPr>
        <w:t>例如，为你的广告命名，并选择多种格式的广告。</w:t>
      </w:r>
    </w:p>
    <w:p w14:paraId="35D5AC99">
      <w:pPr>
        <w:rPr>
          <w:rFonts w:hint="eastAsia" w:ascii="微软雅黑" w:hAnsi="微软雅黑" w:eastAsia="微软雅黑" w:cs="微软雅黑"/>
          <w:highlight w:val="none"/>
        </w:rPr>
      </w:pPr>
      <w:bookmarkStart w:id="74" w:name="Y9kt-1743590716384"/>
      <w:bookmarkEnd w:id="74"/>
      <w:r>
        <w:rPr>
          <w:rFonts w:hint="eastAsia" w:ascii="微软雅黑" w:hAnsi="微软雅黑" w:eastAsia="微软雅黑" w:cs="微软雅黑"/>
          <w:highlight w:val="none"/>
        </w:rPr>
        <w:drawing>
          <wp:inline distT="0" distB="0" distL="0" distR="0">
            <wp:extent cx="5267325" cy="3662680"/>
            <wp:effectExtent l="0" t="0" r="9525" b="1397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3662742"/>
                    </a:xfrm>
                    <a:prstGeom prst="rect">
                      <a:avLst/>
                    </a:prstGeom>
                  </pic:spPr>
                </pic:pic>
              </a:graphicData>
            </a:graphic>
          </wp:inline>
        </w:drawing>
      </w:r>
    </w:p>
    <w:p w14:paraId="36E38148">
      <w:pPr>
        <w:jc w:val="left"/>
        <w:rPr>
          <w:rFonts w:hint="eastAsia" w:ascii="微软雅黑" w:hAnsi="微软雅黑" w:eastAsia="微软雅黑" w:cs="微软雅黑"/>
          <w:highlight w:val="none"/>
        </w:rPr>
      </w:pPr>
      <w:bookmarkStart w:id="75" w:name="mj9p-1743590716375"/>
      <w:bookmarkEnd w:id="75"/>
      <w:r>
        <w:rPr>
          <w:rFonts w:hint="eastAsia" w:ascii="微软雅黑" w:hAnsi="微软雅黑" w:eastAsia="微软雅黑" w:cs="微软雅黑"/>
          <w:sz w:val="24"/>
          <w:highlight w:val="none"/>
        </w:rPr>
        <w:t>填写所有相关信息后，你将进入“Create your video ads”部分。</w:t>
      </w:r>
    </w:p>
    <w:p w14:paraId="43F3B0C9">
      <w:pPr>
        <w:jc w:val="left"/>
        <w:rPr>
          <w:rFonts w:hint="eastAsia" w:ascii="微软雅黑" w:hAnsi="微软雅黑" w:eastAsia="微软雅黑" w:cs="微软雅黑"/>
          <w:highlight w:val="none"/>
        </w:rPr>
      </w:pPr>
      <w:bookmarkStart w:id="76" w:name="atA8-1743590716379"/>
      <w:bookmarkEnd w:id="76"/>
      <w:r>
        <w:rPr>
          <w:rFonts w:hint="eastAsia" w:ascii="微软雅黑" w:hAnsi="微软雅黑" w:eastAsia="微软雅黑" w:cs="微软雅黑"/>
          <w:sz w:val="24"/>
          <w:highlight w:val="none"/>
        </w:rPr>
        <w:t>输入你上传视频的URL，并填写以下信息：</w:t>
      </w:r>
    </w:p>
    <w:p w14:paraId="6792F408">
      <w:pPr>
        <w:numPr>
          <w:ilvl w:val="0"/>
          <w:numId w:val="4"/>
        </w:numPr>
        <w:ind w:left="0" w:leftChars="0" w:firstLine="0" w:firstLineChars="0"/>
        <w:rPr>
          <w:rFonts w:hint="eastAsia" w:ascii="微软雅黑" w:hAnsi="微软雅黑" w:eastAsia="微软雅黑" w:cs="微软雅黑"/>
          <w:highlight w:val="none"/>
        </w:rPr>
      </w:pPr>
      <w:bookmarkStart w:id="77" w:name="QcOy-1743590762202"/>
      <w:bookmarkEnd w:id="77"/>
      <w:r>
        <w:rPr>
          <w:rFonts w:hint="eastAsia" w:ascii="微软雅黑" w:hAnsi="微软雅黑" w:eastAsia="微软雅黑" w:cs="微软雅黑"/>
          <w:sz w:val="24"/>
          <w:highlight w:val="none"/>
        </w:rPr>
        <w:t>展示URL：这是你广告中显示的最终URL的简化版，帮助用户了解他们将被引导到哪个页面。例如，如果你的最终URL是 www.example.com/products/new-running-shoes，那么展示URL可能是example.com/shoes。</w:t>
      </w:r>
    </w:p>
    <w:p w14:paraId="68CB2213">
      <w:pPr>
        <w:numPr>
          <w:ilvl w:val="0"/>
          <w:numId w:val="4"/>
        </w:numPr>
        <w:ind w:left="0" w:leftChars="0" w:firstLine="0" w:firstLineChars="0"/>
        <w:rPr>
          <w:rFonts w:hint="eastAsia" w:ascii="微软雅黑" w:hAnsi="微软雅黑" w:eastAsia="微软雅黑" w:cs="微软雅黑"/>
          <w:highlight w:val="none"/>
        </w:rPr>
      </w:pPr>
      <w:bookmarkStart w:id="78" w:name="dREP-1743590762204"/>
      <w:bookmarkEnd w:id="78"/>
      <w:r>
        <w:rPr>
          <w:rFonts w:hint="eastAsia" w:ascii="微软雅黑" w:hAnsi="微软雅黑" w:eastAsia="微软雅黑" w:cs="微软雅黑"/>
          <w:sz w:val="24"/>
          <w:highlight w:val="none"/>
        </w:rPr>
        <w:t>行动呼吁(CTA)：创建一个吸引人的号召行用语，鼓励用户采取具体行动。常见的CTA包括“立即购买”、“了解更多”、“注册”或“开始使用”。</w:t>
      </w:r>
    </w:p>
    <w:p w14:paraId="7FA7BCE1">
      <w:pPr>
        <w:numPr>
          <w:ilvl w:val="0"/>
          <w:numId w:val="4"/>
        </w:numPr>
        <w:ind w:left="0" w:leftChars="0" w:firstLine="0" w:firstLineChars="0"/>
        <w:rPr>
          <w:rFonts w:hint="eastAsia" w:ascii="微软雅黑" w:hAnsi="微软雅黑" w:eastAsia="微软雅黑" w:cs="微软雅黑"/>
          <w:highlight w:val="none"/>
        </w:rPr>
      </w:pPr>
      <w:bookmarkStart w:id="79" w:name="Bl4A-1743590762206"/>
      <w:bookmarkEnd w:id="79"/>
      <w:r>
        <w:rPr>
          <w:rFonts w:hint="eastAsia" w:ascii="微软雅黑" w:hAnsi="微软雅黑" w:eastAsia="微软雅黑" w:cs="微软雅黑"/>
          <w:sz w:val="24"/>
          <w:highlight w:val="none"/>
        </w:rPr>
        <w:t>标题：制定一个简短且吸引人眼球的标题，与视频广告内容相得益彰。</w:t>
      </w:r>
    </w:p>
    <w:p w14:paraId="7C6B900E">
      <w:pPr>
        <w:numPr>
          <w:ilvl w:val="0"/>
          <w:numId w:val="4"/>
        </w:numPr>
        <w:ind w:left="0" w:leftChars="0" w:firstLine="0" w:firstLineChars="0"/>
        <w:rPr>
          <w:rFonts w:hint="eastAsia" w:ascii="微软雅黑" w:hAnsi="微软雅黑" w:eastAsia="微软雅黑" w:cs="微软雅黑"/>
          <w:highlight w:val="none"/>
        </w:rPr>
      </w:pPr>
      <w:bookmarkStart w:id="80" w:name="ihBP-1743590762208"/>
      <w:bookmarkEnd w:id="80"/>
      <w:r>
        <w:rPr>
          <w:rFonts w:hint="eastAsia" w:ascii="微软雅黑" w:hAnsi="微软雅黑" w:eastAsia="微软雅黑" w:cs="微软雅黑"/>
          <w:sz w:val="24"/>
          <w:highlight w:val="none"/>
        </w:rPr>
        <w:t>描述：提供一个简洁的描述，进一步说明广告的背景或细节。</w:t>
      </w:r>
    </w:p>
    <w:p w14:paraId="0A988101">
      <w:pPr>
        <w:jc w:val="left"/>
        <w:rPr>
          <w:rFonts w:hint="eastAsia" w:ascii="微软雅黑" w:hAnsi="微软雅黑" w:eastAsia="微软雅黑" w:cs="微软雅黑"/>
          <w:highlight w:val="none"/>
        </w:rPr>
      </w:pPr>
      <w:bookmarkStart w:id="81" w:name="Ky5I-1743590773235"/>
      <w:bookmarkEnd w:id="81"/>
      <w:r>
        <w:rPr>
          <w:rFonts w:hint="eastAsia" w:ascii="微软雅黑" w:hAnsi="微软雅黑" w:eastAsia="微软雅黑" w:cs="微软雅黑"/>
          <w:sz w:val="24"/>
          <w:highlight w:val="none"/>
        </w:rPr>
        <w:t>填写完竞价信息后，点击“Create campaign”进入下一步。</w:t>
      </w:r>
    </w:p>
    <w:p w14:paraId="751D2BC5">
      <w:pPr>
        <w:rPr>
          <w:rFonts w:hint="eastAsia" w:ascii="微软雅黑" w:hAnsi="微软雅黑" w:eastAsia="微软雅黑" w:cs="微软雅黑"/>
          <w:highlight w:val="none"/>
        </w:rPr>
      </w:pPr>
      <w:bookmarkStart w:id="82" w:name="B5vU-1743590787802"/>
      <w:bookmarkEnd w:id="82"/>
      <w:r>
        <w:rPr>
          <w:rFonts w:hint="eastAsia" w:ascii="微软雅黑" w:hAnsi="微软雅黑" w:eastAsia="微软雅黑" w:cs="微软雅黑"/>
          <w:highlight w:val="none"/>
        </w:rPr>
        <w:drawing>
          <wp:inline distT="0" distB="0" distL="0" distR="0">
            <wp:extent cx="5267325" cy="6198235"/>
            <wp:effectExtent l="0" t="0" r="9525" b="12065"/>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67325" cy="6198862"/>
                    </a:xfrm>
                    <a:prstGeom prst="rect">
                      <a:avLst/>
                    </a:prstGeom>
                  </pic:spPr>
                </pic:pic>
              </a:graphicData>
            </a:graphic>
          </wp:inline>
        </w:drawing>
      </w:r>
    </w:p>
    <w:p w14:paraId="57F0BDFF">
      <w:pPr>
        <w:jc w:val="left"/>
        <w:rPr>
          <w:rFonts w:hint="eastAsia" w:ascii="微软雅黑" w:hAnsi="微软雅黑" w:eastAsia="微软雅黑" w:cs="微软雅黑"/>
          <w:highlight w:val="none"/>
        </w:rPr>
      </w:pPr>
      <w:bookmarkStart w:id="83" w:name="uGn6-1743590787789"/>
      <w:bookmarkEnd w:id="83"/>
      <w:r>
        <w:rPr>
          <w:rFonts w:hint="eastAsia" w:ascii="微软雅黑" w:hAnsi="微软雅黑" w:eastAsia="微软雅黑" w:cs="微软雅黑"/>
          <w:sz w:val="24"/>
          <w:highlight w:val="none"/>
        </w:rPr>
        <w:t>在下一个页面，输入你的支付信息， 然后告知 Google，你是否希望收到他们专家关于活动建议的电话或信息。</w:t>
      </w:r>
    </w:p>
    <w:p w14:paraId="39676819">
      <w:pPr>
        <w:jc w:val="left"/>
        <w:rPr>
          <w:rFonts w:hint="eastAsia" w:ascii="微软雅黑" w:hAnsi="微软雅黑" w:eastAsia="微软雅黑" w:cs="微软雅黑"/>
          <w:highlight w:val="none"/>
        </w:rPr>
      </w:pPr>
      <w:bookmarkStart w:id="84" w:name="dUdL-1743590787793"/>
      <w:bookmarkEnd w:id="84"/>
      <w:r>
        <w:rPr>
          <w:rFonts w:hint="eastAsia" w:ascii="微软雅黑" w:hAnsi="微软雅黑" w:eastAsia="微软雅黑" w:cs="微软雅黑"/>
          <w:sz w:val="24"/>
          <w:highlight w:val="none"/>
        </w:rPr>
        <w:t>点击“Submit”，你就完成了。</w:t>
      </w:r>
    </w:p>
    <w:p w14:paraId="259C02D3">
      <w:pPr>
        <w:jc w:val="left"/>
        <w:rPr>
          <w:rFonts w:hint="eastAsia" w:ascii="微软雅黑" w:hAnsi="微软雅黑" w:eastAsia="微软雅黑" w:cs="微软雅黑"/>
          <w:highlight w:val="none"/>
        </w:rPr>
      </w:pPr>
      <w:bookmarkStart w:id="85" w:name="oaAV-1743590787797"/>
      <w:bookmarkEnd w:id="85"/>
      <w:r>
        <w:rPr>
          <w:rFonts w:hint="eastAsia" w:ascii="微软雅黑" w:hAnsi="微软雅黑" w:eastAsia="微软雅黑" w:cs="微软雅黑"/>
          <w:sz w:val="24"/>
          <w:highlight w:val="none"/>
        </w:rPr>
        <w:t>你的广告将在Google审核通过后开始运行。</w:t>
      </w:r>
    </w:p>
    <w:p w14:paraId="16C18D9C">
      <w:pPr>
        <w:jc w:val="left"/>
        <w:rPr>
          <w:rFonts w:hint="eastAsia" w:ascii="微软雅黑" w:hAnsi="微软雅黑" w:eastAsia="微软雅黑" w:cs="微软雅黑"/>
          <w:highlight w:val="none"/>
        </w:rPr>
      </w:pPr>
      <w:bookmarkStart w:id="86" w:name="1RST-1743590787801"/>
      <w:bookmarkEnd w:id="86"/>
      <w:r>
        <w:rPr>
          <w:rFonts w:hint="eastAsia" w:ascii="微软雅黑" w:hAnsi="微软雅黑" w:eastAsia="微软雅黑" w:cs="微软雅黑"/>
          <w:sz w:val="24"/>
          <w:highlight w:val="none"/>
        </w:rPr>
        <w:t>通常情况下，Google会在一个工作日内审批广告，但有时可能需要更长时间。你会收到一封电子邮件，通知你广告何时开始投放。</w:t>
      </w:r>
    </w:p>
    <w:p w14:paraId="72E7D0BC">
      <w:pPr>
        <w:rPr>
          <w:rFonts w:hint="eastAsia" w:ascii="微软雅黑" w:hAnsi="微软雅黑" w:eastAsia="微软雅黑" w:cs="微软雅黑"/>
          <w:highlight w:val="none"/>
        </w:rPr>
      </w:pPr>
      <w:bookmarkStart w:id="87" w:name="iZUn-1743590805368"/>
      <w:bookmarkEnd w:id="87"/>
      <w:r>
        <w:rPr>
          <w:rFonts w:hint="eastAsia" w:ascii="微软雅黑" w:hAnsi="微软雅黑" w:eastAsia="微软雅黑" w:cs="微软雅黑"/>
          <w:b/>
          <w:sz w:val="28"/>
          <w:highlight w:val="none"/>
        </w:rPr>
        <w:t>四、5个值得学习的视频广告案例</w:t>
      </w:r>
    </w:p>
    <w:p w14:paraId="7FFDE05B">
      <w:pPr>
        <w:jc w:val="left"/>
        <w:rPr>
          <w:rFonts w:hint="eastAsia" w:ascii="微软雅黑" w:hAnsi="微软雅黑" w:eastAsia="微软雅黑" w:cs="微软雅黑"/>
          <w:highlight w:val="none"/>
        </w:rPr>
      </w:pPr>
      <w:bookmarkStart w:id="88" w:name="ZLMg-1743590806922"/>
      <w:bookmarkEnd w:id="88"/>
      <w:r>
        <w:rPr>
          <w:rFonts w:hint="eastAsia" w:ascii="微软雅黑" w:hAnsi="微软雅黑" w:eastAsia="微软雅黑" w:cs="微软雅黑"/>
          <w:sz w:val="24"/>
          <w:highlight w:val="none"/>
        </w:rPr>
        <w:t>们来看几个成功的视频广告，并分析它们为何如此出色： </w:t>
      </w:r>
    </w:p>
    <w:p w14:paraId="188942C5">
      <w:pPr>
        <w:rPr>
          <w:rFonts w:hint="eastAsia" w:ascii="微软雅黑" w:hAnsi="微软雅黑" w:eastAsia="微软雅黑" w:cs="微软雅黑"/>
          <w:highlight w:val="none"/>
        </w:rPr>
      </w:pPr>
      <w:bookmarkStart w:id="89" w:name="2PJN-1743590828600"/>
      <w:bookmarkEnd w:id="89"/>
      <w:r>
        <w:rPr>
          <w:rFonts w:hint="eastAsia" w:ascii="微软雅黑" w:hAnsi="微软雅黑" w:eastAsia="微软雅黑" w:cs="微软雅黑"/>
          <w:b/>
          <w:sz w:val="24"/>
          <w:highlight w:val="none"/>
        </w:rPr>
        <w:t xml:space="preserve">01 </w:t>
      </w:r>
      <w:r>
        <w:rPr>
          <w:rFonts w:hint="eastAsia" w:ascii="微软雅黑" w:hAnsi="微软雅黑" w:eastAsia="微软雅黑" w:cs="微软雅黑"/>
          <w:b/>
          <w:sz w:val="24"/>
          <w:highlight w:val="none"/>
        </w:rPr>
        <w:t>三星S24 Ultra广告</w:t>
      </w:r>
    </w:p>
    <w:p w14:paraId="57A5F4E3">
      <w:pPr>
        <w:jc w:val="left"/>
        <w:rPr>
          <w:rFonts w:hint="eastAsia" w:ascii="微软雅黑" w:hAnsi="微软雅黑" w:eastAsia="微软雅黑" w:cs="微软雅黑"/>
          <w:highlight w:val="none"/>
        </w:rPr>
      </w:pPr>
      <w:bookmarkStart w:id="90" w:name="JPcD-1743590828606"/>
      <w:bookmarkEnd w:id="90"/>
      <w:r>
        <w:rPr>
          <w:rFonts w:hint="eastAsia" w:ascii="微软雅黑" w:hAnsi="微软雅黑" w:eastAsia="微软雅黑" w:cs="微软雅黑"/>
          <w:sz w:val="24"/>
          <w:highlight w:val="none"/>
        </w:rPr>
        <w:t>这则S24 Ultra广告以拥挤的博物馆为背景，一位女士使用三星手机的超强变焦功能捕捉到了蒙娜丽莎的清晰图像，而使用其他手机的女士则在苦苦挣扎。</w:t>
      </w:r>
    </w:p>
    <w:p w14:paraId="3EA29330">
      <w:pPr>
        <w:rPr>
          <w:rFonts w:hint="eastAsia" w:ascii="微软雅黑" w:hAnsi="微软雅黑" w:eastAsia="微软雅黑" w:cs="微软雅黑"/>
          <w:highlight w:val="none"/>
        </w:rPr>
      </w:pPr>
      <w:bookmarkStart w:id="91" w:name="IhLE-1743590828614"/>
      <w:bookmarkEnd w:id="91"/>
      <w:r>
        <w:rPr>
          <w:rFonts w:hint="eastAsia" w:ascii="微软雅黑" w:hAnsi="微软雅黑" w:eastAsia="微软雅黑" w:cs="微软雅黑"/>
          <w:highlight w:val="none"/>
        </w:rPr>
        <w:drawing>
          <wp:inline distT="0" distB="0" distL="0" distR="0">
            <wp:extent cx="5267325" cy="3881755"/>
            <wp:effectExtent l="0" t="0" r="9525" b="4445"/>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3882214"/>
                    </a:xfrm>
                    <a:prstGeom prst="rect">
                      <a:avLst/>
                    </a:prstGeom>
                  </pic:spPr>
                </pic:pic>
              </a:graphicData>
            </a:graphic>
          </wp:inline>
        </w:drawing>
      </w:r>
    </w:p>
    <w:p w14:paraId="46AE208B">
      <w:pPr>
        <w:jc w:val="left"/>
        <w:rPr>
          <w:rFonts w:hint="eastAsia" w:ascii="微软雅黑" w:hAnsi="微软雅黑" w:eastAsia="微软雅黑" w:cs="微软雅黑"/>
          <w:highlight w:val="none"/>
        </w:rPr>
      </w:pPr>
      <w:bookmarkStart w:id="92" w:name="CCaU-1743590828613"/>
      <w:bookmarkEnd w:id="92"/>
      <w:r>
        <w:rPr>
          <w:rFonts w:hint="eastAsia" w:ascii="微软雅黑" w:hAnsi="微软雅黑" w:eastAsia="微软雅黑" w:cs="微软雅黑"/>
          <w:sz w:val="24"/>
          <w:highlight w:val="none"/>
        </w:rPr>
        <w:t>为什么它有效：</w:t>
      </w:r>
    </w:p>
    <w:p w14:paraId="51135BCD">
      <w:pPr>
        <w:numPr>
          <w:ilvl w:val="0"/>
          <w:numId w:val="5"/>
        </w:numPr>
        <w:ind w:left="0" w:leftChars="0" w:firstLine="0" w:firstLineChars="0"/>
        <w:rPr>
          <w:rFonts w:hint="eastAsia" w:ascii="微软雅黑" w:hAnsi="微软雅黑" w:eastAsia="微软雅黑" w:cs="微软雅黑"/>
          <w:highlight w:val="none"/>
        </w:rPr>
      </w:pPr>
      <w:bookmarkStart w:id="93" w:name="j69B-1743590850443"/>
      <w:bookmarkEnd w:id="93"/>
      <w:r>
        <w:rPr>
          <w:rFonts w:hint="eastAsia" w:ascii="微软雅黑" w:hAnsi="微软雅黑" w:eastAsia="微软雅黑" w:cs="微软雅黑"/>
          <w:sz w:val="24"/>
          <w:highlight w:val="none"/>
        </w:rPr>
        <w:t>展示产品优势：清晰展示了三星S24 Ultra在现实场景中出色的变焦能力。</w:t>
      </w:r>
    </w:p>
    <w:p w14:paraId="5EF34DBF">
      <w:pPr>
        <w:numPr>
          <w:ilvl w:val="0"/>
          <w:numId w:val="5"/>
        </w:numPr>
        <w:ind w:left="0" w:leftChars="0" w:firstLine="0" w:firstLineChars="0"/>
        <w:rPr>
          <w:rFonts w:hint="eastAsia" w:ascii="微软雅黑" w:hAnsi="微软雅黑" w:eastAsia="微软雅黑" w:cs="微软雅黑"/>
          <w:highlight w:val="none"/>
        </w:rPr>
      </w:pPr>
      <w:bookmarkStart w:id="94" w:name="W6SA-1743590850446"/>
      <w:bookmarkEnd w:id="94"/>
      <w:r>
        <w:rPr>
          <w:rFonts w:hint="eastAsia" w:ascii="微软雅黑" w:hAnsi="微软雅黑" w:eastAsia="微软雅黑" w:cs="微软雅黑"/>
          <w:sz w:val="24"/>
          <w:highlight w:val="none"/>
        </w:rPr>
        <w:t>熟悉的场景：博物馆这一场景是人们所熟悉和向往的，使广告能够与广泛观众产生共鸣。</w:t>
      </w:r>
    </w:p>
    <w:p w14:paraId="0E70D737">
      <w:pPr>
        <w:numPr>
          <w:ilvl w:val="0"/>
          <w:numId w:val="5"/>
        </w:numPr>
        <w:ind w:left="0" w:leftChars="0" w:firstLine="0" w:firstLineChars="0"/>
        <w:rPr>
          <w:rFonts w:hint="eastAsia" w:ascii="微软雅黑" w:hAnsi="微软雅黑" w:eastAsia="微软雅黑" w:cs="微软雅黑"/>
          <w:highlight w:val="none"/>
        </w:rPr>
      </w:pPr>
      <w:bookmarkStart w:id="95" w:name="dvr4-1743590850448"/>
      <w:bookmarkEnd w:id="95"/>
      <w:r>
        <w:rPr>
          <w:rFonts w:hint="eastAsia" w:ascii="微软雅黑" w:hAnsi="微软雅黑" w:eastAsia="微软雅黑" w:cs="微软雅黑"/>
          <w:sz w:val="24"/>
          <w:highlight w:val="none"/>
        </w:rPr>
        <w:t>对比策略：通过突显竞品的不足，增强了三星产品的吸引力</w:t>
      </w:r>
    </w:p>
    <w:p w14:paraId="5DE5C570">
      <w:pPr>
        <w:numPr>
          <w:ilvl w:val="0"/>
          <w:numId w:val="5"/>
        </w:numPr>
        <w:ind w:left="0" w:leftChars="0" w:firstLine="0" w:firstLineChars="0"/>
        <w:rPr>
          <w:rFonts w:hint="eastAsia" w:ascii="微软雅黑" w:hAnsi="微软雅黑" w:eastAsia="微软雅黑" w:cs="微软雅黑"/>
          <w:highlight w:val="none"/>
        </w:rPr>
      </w:pPr>
      <w:bookmarkStart w:id="96" w:name="YoJL-1743590850450"/>
      <w:bookmarkEnd w:id="96"/>
      <w:r>
        <w:rPr>
          <w:rFonts w:hint="eastAsia" w:ascii="微软雅黑" w:hAnsi="微软雅黑" w:eastAsia="微软雅黑" w:cs="微软雅黑"/>
          <w:sz w:val="24"/>
          <w:highlight w:val="none"/>
        </w:rPr>
        <w:t>简洁有力的信息传递：广告在短时间内快速有效地传达了信息，确保突出了产品关键功能。</w:t>
      </w:r>
    </w:p>
    <w:p w14:paraId="071A0F1E">
      <w:pPr>
        <w:rPr>
          <w:rFonts w:hint="eastAsia" w:ascii="微软雅黑" w:hAnsi="微软雅黑" w:eastAsia="微软雅黑" w:cs="微软雅黑"/>
          <w:highlight w:val="none"/>
        </w:rPr>
      </w:pPr>
      <w:bookmarkStart w:id="97" w:name="2XqN-1743590850452"/>
      <w:bookmarkEnd w:id="97"/>
      <w:r>
        <w:rPr>
          <w:rFonts w:hint="eastAsia" w:ascii="微软雅黑" w:hAnsi="微软雅黑" w:eastAsia="微软雅黑" w:cs="微软雅黑"/>
          <w:b/>
          <w:sz w:val="24"/>
          <w:highlight w:val="none"/>
        </w:rPr>
        <w:t xml:space="preserve">02 </w:t>
      </w:r>
      <w:r>
        <w:rPr>
          <w:rFonts w:hint="eastAsia" w:ascii="微软雅黑" w:hAnsi="微软雅黑" w:eastAsia="微软雅黑" w:cs="微软雅黑"/>
          <w:b/>
          <w:sz w:val="24"/>
          <w:highlight w:val="none"/>
        </w:rPr>
        <w:t>Canva的AI功能广告</w:t>
      </w:r>
    </w:p>
    <w:p w14:paraId="20A08D1C">
      <w:pPr>
        <w:jc w:val="left"/>
        <w:rPr>
          <w:rFonts w:hint="eastAsia" w:ascii="微软雅黑" w:hAnsi="微软雅黑" w:eastAsia="微软雅黑" w:cs="微软雅黑"/>
          <w:highlight w:val="none"/>
        </w:rPr>
      </w:pPr>
      <w:bookmarkStart w:id="98" w:name="YiV7-1743590863436"/>
      <w:bookmarkEnd w:id="98"/>
      <w:r>
        <w:rPr>
          <w:rFonts w:hint="eastAsia" w:ascii="微软雅黑" w:hAnsi="微软雅黑" w:eastAsia="微软雅黑" w:cs="微软雅黑"/>
          <w:sz w:val="24"/>
          <w:highlight w:val="none"/>
        </w:rPr>
        <w:t>这则来自Canva的广告展示了职场人士如何使用Canva的AI工具快速生成幻灯片和演示文稿，强调了速度和便捷性。 </w:t>
      </w:r>
    </w:p>
    <w:p w14:paraId="0181ABC4">
      <w:pPr>
        <w:rPr>
          <w:rFonts w:hint="eastAsia" w:ascii="微软雅黑" w:hAnsi="微软雅黑" w:eastAsia="微软雅黑" w:cs="微软雅黑"/>
          <w:highlight w:val="none"/>
        </w:rPr>
      </w:pPr>
      <w:bookmarkStart w:id="99" w:name="gMDh-1743590863444"/>
      <w:bookmarkEnd w:id="99"/>
      <w:r>
        <w:rPr>
          <w:rFonts w:hint="eastAsia" w:ascii="微软雅黑" w:hAnsi="微软雅黑" w:eastAsia="微软雅黑" w:cs="微软雅黑"/>
          <w:highlight w:val="none"/>
        </w:rPr>
        <w:drawing>
          <wp:inline distT="0" distB="0" distL="0" distR="0">
            <wp:extent cx="5267325" cy="3862705"/>
            <wp:effectExtent l="0" t="0" r="9525" b="4445"/>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3862705"/>
                    </a:xfrm>
                    <a:prstGeom prst="rect">
                      <a:avLst/>
                    </a:prstGeom>
                  </pic:spPr>
                </pic:pic>
              </a:graphicData>
            </a:graphic>
          </wp:inline>
        </w:drawing>
      </w:r>
    </w:p>
    <w:p w14:paraId="1339F737">
      <w:pPr>
        <w:jc w:val="left"/>
        <w:rPr>
          <w:rFonts w:hint="eastAsia" w:ascii="微软雅黑" w:hAnsi="微软雅黑" w:eastAsia="微软雅黑" w:cs="微软雅黑"/>
          <w:highlight w:val="none"/>
        </w:rPr>
      </w:pPr>
      <w:bookmarkStart w:id="100" w:name="leUM-1743590863443"/>
      <w:bookmarkEnd w:id="100"/>
      <w:r>
        <w:rPr>
          <w:rFonts w:hint="eastAsia" w:ascii="微软雅黑" w:hAnsi="微软雅黑" w:eastAsia="微软雅黑" w:cs="微软雅黑"/>
          <w:sz w:val="24"/>
          <w:highlight w:val="none"/>
        </w:rPr>
        <w:t>为什么它有效：</w:t>
      </w:r>
    </w:p>
    <w:p w14:paraId="4E9F9ABC">
      <w:pPr>
        <w:numPr>
          <w:ilvl w:val="0"/>
          <w:numId w:val="6"/>
        </w:numPr>
        <w:ind w:left="0" w:leftChars="0" w:firstLine="0" w:firstLineChars="0"/>
        <w:rPr>
          <w:rFonts w:hint="eastAsia" w:ascii="微软雅黑" w:hAnsi="微软雅黑" w:eastAsia="微软雅黑" w:cs="微软雅黑"/>
          <w:highlight w:val="none"/>
        </w:rPr>
      </w:pPr>
      <w:bookmarkStart w:id="101" w:name="IriL-1743590806925"/>
      <w:bookmarkEnd w:id="101"/>
      <w:r>
        <w:rPr>
          <w:rFonts w:hint="eastAsia" w:ascii="微软雅黑" w:hAnsi="微软雅黑" w:eastAsia="微软雅黑" w:cs="微软雅黑"/>
          <w:sz w:val="24"/>
          <w:highlight w:val="none"/>
        </w:rPr>
        <w:t>明确价值主张：立即传达主要优势--使用 AI 快速、轻松地创建演示文稿</w:t>
      </w:r>
    </w:p>
    <w:p w14:paraId="7BE68BE9">
      <w:pPr>
        <w:numPr>
          <w:ilvl w:val="0"/>
          <w:numId w:val="6"/>
        </w:numPr>
        <w:ind w:left="0" w:leftChars="0" w:firstLine="0" w:firstLineChars="0"/>
        <w:rPr>
          <w:rFonts w:hint="eastAsia" w:ascii="微软雅黑" w:hAnsi="微软雅黑" w:eastAsia="微软雅黑" w:cs="微软雅黑"/>
          <w:highlight w:val="none"/>
        </w:rPr>
      </w:pPr>
      <w:bookmarkStart w:id="102" w:name="GMU6-1743590886000"/>
      <w:bookmarkEnd w:id="102"/>
      <w:r>
        <w:rPr>
          <w:rFonts w:hint="eastAsia" w:ascii="微软雅黑" w:hAnsi="微软雅黑" w:eastAsia="微软雅黑" w:cs="微软雅黑"/>
          <w:sz w:val="24"/>
          <w:highlight w:val="none"/>
        </w:rPr>
        <w:t>有针对性的传播信息：聚焦于专业人士和创意工作者这一核心用户群体，他们重视设计工具的高效性和质量。</w:t>
      </w:r>
    </w:p>
    <w:p w14:paraId="30FB985A">
      <w:pPr>
        <w:numPr>
          <w:ilvl w:val="0"/>
          <w:numId w:val="6"/>
        </w:numPr>
        <w:ind w:left="0" w:leftChars="0" w:firstLine="0" w:firstLineChars="0"/>
        <w:rPr>
          <w:rFonts w:hint="eastAsia" w:ascii="微软雅黑" w:hAnsi="微软雅黑" w:eastAsia="微软雅黑" w:cs="微软雅黑"/>
          <w:highlight w:val="none"/>
        </w:rPr>
      </w:pPr>
      <w:bookmarkStart w:id="103" w:name="ojVT-1743590886002"/>
      <w:bookmarkEnd w:id="103"/>
      <w:r>
        <w:rPr>
          <w:rFonts w:hint="eastAsia" w:ascii="微软雅黑" w:hAnsi="微软雅黑" w:eastAsia="微软雅黑" w:cs="微软雅黑"/>
          <w:sz w:val="24"/>
          <w:highlight w:val="none"/>
        </w:rPr>
        <w:t>视觉演示：展示了工具的实际操作，让观众亲眼看到创作的便捷性。</w:t>
      </w:r>
    </w:p>
    <w:p w14:paraId="41CA2F17">
      <w:pPr>
        <w:numPr>
          <w:ilvl w:val="0"/>
          <w:numId w:val="6"/>
        </w:numPr>
        <w:ind w:left="0" w:leftChars="0" w:firstLine="0" w:firstLineChars="0"/>
        <w:rPr>
          <w:rFonts w:hint="eastAsia" w:ascii="微软雅黑" w:hAnsi="微软雅黑" w:eastAsia="微软雅黑" w:cs="微软雅黑"/>
          <w:highlight w:val="none"/>
        </w:rPr>
      </w:pPr>
      <w:bookmarkStart w:id="104" w:name="9AyA-1743590886004"/>
      <w:bookmarkEnd w:id="104"/>
      <w:r>
        <w:rPr>
          <w:rFonts w:hint="eastAsia" w:ascii="微软雅黑" w:hAnsi="微软雅黑" w:eastAsia="微软雅黑" w:cs="微软雅黑"/>
          <w:sz w:val="24"/>
          <w:highlight w:val="none"/>
        </w:rPr>
        <w:t>简洁的信息传达：广告在短短16秒内有效传递了信息。</w:t>
      </w:r>
    </w:p>
    <w:p w14:paraId="0DFE8CC6">
      <w:pPr>
        <w:rPr>
          <w:rFonts w:hint="eastAsia" w:ascii="微软雅黑" w:hAnsi="微软雅黑" w:eastAsia="微软雅黑" w:cs="微软雅黑"/>
          <w:highlight w:val="none"/>
        </w:rPr>
      </w:pPr>
      <w:bookmarkStart w:id="105" w:name="fjeg-1743590905892"/>
      <w:bookmarkEnd w:id="105"/>
      <w:r>
        <w:rPr>
          <w:rFonts w:hint="eastAsia" w:ascii="微软雅黑" w:hAnsi="微软雅黑" w:eastAsia="微软雅黑" w:cs="微软雅黑"/>
          <w:b/>
          <w:sz w:val="24"/>
          <w:highlight w:val="none"/>
        </w:rPr>
        <w:t xml:space="preserve">03 </w:t>
      </w:r>
      <w:r>
        <w:rPr>
          <w:rFonts w:hint="eastAsia" w:ascii="微软雅黑" w:hAnsi="微软雅黑" w:eastAsia="微软雅黑" w:cs="微软雅黑"/>
          <w:b/>
          <w:sz w:val="24"/>
          <w:highlight w:val="none"/>
        </w:rPr>
        <w:t>Insta360相机广告</w:t>
      </w:r>
    </w:p>
    <w:p w14:paraId="067E8306">
      <w:pPr>
        <w:jc w:val="left"/>
        <w:rPr>
          <w:rFonts w:hint="eastAsia" w:ascii="微软雅黑" w:hAnsi="微软雅黑" w:eastAsia="微软雅黑" w:cs="微软雅黑"/>
          <w:highlight w:val="none"/>
        </w:rPr>
      </w:pPr>
      <w:bookmarkStart w:id="106" w:name="Z6zb-1743590906733"/>
      <w:bookmarkEnd w:id="106"/>
      <w:r>
        <w:rPr>
          <w:rFonts w:hint="eastAsia" w:ascii="微软雅黑" w:hAnsi="微软雅黑" w:eastAsia="微软雅黑" w:cs="微软雅黑"/>
          <w:sz w:val="24"/>
          <w:highlight w:val="none"/>
        </w:rPr>
        <w:t>这则Insta360 Ace和Ace Pro相机的广告通过动态画面展示了该动作相机的所有功能。</w:t>
      </w:r>
    </w:p>
    <w:p w14:paraId="580D97A0">
      <w:pPr>
        <w:rPr>
          <w:rFonts w:hint="eastAsia" w:ascii="微软雅黑" w:hAnsi="微软雅黑" w:eastAsia="微软雅黑" w:cs="微软雅黑"/>
          <w:highlight w:val="none"/>
        </w:rPr>
      </w:pPr>
      <w:bookmarkStart w:id="107" w:name="gvhg-1743590906819"/>
      <w:bookmarkEnd w:id="107"/>
      <w:r>
        <w:rPr>
          <w:rFonts w:hint="eastAsia" w:ascii="微软雅黑" w:hAnsi="微软雅黑" w:eastAsia="微软雅黑" w:cs="微软雅黑"/>
          <w:highlight w:val="none"/>
        </w:rPr>
        <w:drawing>
          <wp:inline distT="0" distB="0" distL="0" distR="0">
            <wp:extent cx="5267325" cy="4086860"/>
            <wp:effectExtent l="0" t="0" r="9525" b="889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4087054"/>
                    </a:xfrm>
                    <a:prstGeom prst="rect">
                      <a:avLst/>
                    </a:prstGeom>
                  </pic:spPr>
                </pic:pic>
              </a:graphicData>
            </a:graphic>
          </wp:inline>
        </w:drawing>
      </w:r>
    </w:p>
    <w:p w14:paraId="3E1EE946">
      <w:pPr>
        <w:jc w:val="left"/>
        <w:rPr>
          <w:rFonts w:hint="eastAsia" w:ascii="微软雅黑" w:hAnsi="微软雅黑" w:eastAsia="微软雅黑" w:cs="微软雅黑"/>
          <w:highlight w:val="none"/>
        </w:rPr>
      </w:pPr>
      <w:bookmarkStart w:id="108" w:name="LpWX-1743590906740"/>
      <w:bookmarkEnd w:id="108"/>
      <w:r>
        <w:rPr>
          <w:rFonts w:hint="eastAsia" w:ascii="微软雅黑" w:hAnsi="微软雅黑" w:eastAsia="微软雅黑" w:cs="微软雅黑"/>
          <w:sz w:val="24"/>
          <w:highlight w:val="none"/>
        </w:rPr>
        <w:t>为什么它有效：</w:t>
      </w:r>
    </w:p>
    <w:p w14:paraId="55B34E6F">
      <w:pPr>
        <w:numPr>
          <w:ilvl w:val="0"/>
          <w:numId w:val="7"/>
        </w:numPr>
        <w:ind w:left="0" w:leftChars="0" w:firstLine="0" w:firstLineChars="0"/>
        <w:rPr>
          <w:rFonts w:hint="eastAsia" w:ascii="微软雅黑" w:hAnsi="微软雅黑" w:eastAsia="微软雅黑" w:cs="微软雅黑"/>
          <w:highlight w:val="none"/>
        </w:rPr>
      </w:pPr>
      <w:bookmarkStart w:id="109" w:name="DOgl-1743590906747"/>
      <w:bookmarkEnd w:id="109"/>
      <w:r>
        <w:rPr>
          <w:rFonts w:hint="eastAsia" w:ascii="微软雅黑" w:hAnsi="微软雅黑" w:eastAsia="微软雅黑" w:cs="微软雅黑"/>
          <w:sz w:val="24"/>
          <w:highlight w:val="none"/>
        </w:rPr>
        <w:t>全面的功能作为亮点：展示了多种先进功能，吸引那些对技术有要求的消费者，特别是寻找运动相机的用户。</w:t>
      </w:r>
    </w:p>
    <w:p w14:paraId="792EAFEB">
      <w:pPr>
        <w:numPr>
          <w:ilvl w:val="0"/>
          <w:numId w:val="7"/>
        </w:numPr>
        <w:ind w:left="0" w:leftChars="0" w:firstLine="0" w:firstLineChars="0"/>
        <w:rPr>
          <w:rFonts w:hint="eastAsia" w:ascii="微软雅黑" w:hAnsi="微软雅黑" w:eastAsia="微软雅黑" w:cs="微软雅黑"/>
          <w:highlight w:val="none"/>
        </w:rPr>
      </w:pPr>
      <w:bookmarkStart w:id="110" w:name="ReMP-1743590906749"/>
      <w:bookmarkEnd w:id="110"/>
      <w:r>
        <w:rPr>
          <w:rFonts w:hint="eastAsia" w:ascii="微软雅黑" w:hAnsi="微软雅黑" w:eastAsia="微软雅黑" w:cs="微软雅黑"/>
          <w:sz w:val="24"/>
          <w:highlight w:val="none"/>
        </w:rPr>
        <w:t>强调创新性：通过展示尖端功能，树立了公司在该领域的技术领导地位。</w:t>
      </w:r>
    </w:p>
    <w:p w14:paraId="4C32DA58">
      <w:pPr>
        <w:numPr>
          <w:ilvl w:val="0"/>
          <w:numId w:val="7"/>
        </w:numPr>
        <w:ind w:left="0" w:leftChars="0" w:firstLine="0" w:firstLineChars="0"/>
        <w:rPr>
          <w:rFonts w:hint="eastAsia" w:ascii="微软雅黑" w:hAnsi="微软雅黑" w:eastAsia="微软雅黑" w:cs="微软雅黑"/>
          <w:highlight w:val="none"/>
        </w:rPr>
      </w:pPr>
      <w:bookmarkStart w:id="111" w:name="HxfU-1743590906751"/>
      <w:bookmarkEnd w:id="111"/>
      <w:r>
        <w:rPr>
          <w:rFonts w:hint="eastAsia" w:ascii="微软雅黑" w:hAnsi="微软雅黑" w:eastAsia="微软雅黑" w:cs="微软雅黑"/>
          <w:sz w:val="24"/>
          <w:highlight w:val="none"/>
        </w:rPr>
        <w:t>吸引人的旁白：充满热情的旁白贯穿整个广告，让观众保持兴趣和参与感。</w:t>
      </w:r>
    </w:p>
    <w:p w14:paraId="51CAD3EA">
      <w:pPr>
        <w:rPr>
          <w:rFonts w:hint="eastAsia" w:ascii="微软雅黑" w:hAnsi="微软雅黑" w:eastAsia="微软雅黑" w:cs="微软雅黑"/>
          <w:highlight w:val="none"/>
        </w:rPr>
      </w:pPr>
      <w:bookmarkStart w:id="112" w:name="whGu-1743590906757"/>
      <w:bookmarkEnd w:id="112"/>
      <w:r>
        <w:rPr>
          <w:rFonts w:hint="eastAsia" w:ascii="微软雅黑" w:hAnsi="微软雅黑" w:eastAsia="微软雅黑" w:cs="微软雅黑"/>
          <w:b/>
          <w:sz w:val="24"/>
          <w:highlight w:val="none"/>
        </w:rPr>
        <w:t xml:space="preserve">04 </w:t>
      </w:r>
      <w:r>
        <w:rPr>
          <w:rFonts w:hint="eastAsia" w:ascii="微软雅黑" w:hAnsi="微软雅黑" w:eastAsia="微软雅黑" w:cs="微软雅黑"/>
          <w:b/>
          <w:sz w:val="24"/>
          <w:highlight w:val="none"/>
        </w:rPr>
        <w:t>NordVPN黑五促销广告</w:t>
      </w:r>
    </w:p>
    <w:p w14:paraId="495FF5DF">
      <w:pPr>
        <w:jc w:val="left"/>
        <w:rPr>
          <w:rFonts w:hint="eastAsia" w:ascii="微软雅黑" w:hAnsi="微软雅黑" w:eastAsia="微软雅黑" w:cs="微软雅黑"/>
          <w:highlight w:val="none"/>
        </w:rPr>
      </w:pPr>
      <w:bookmarkStart w:id="113" w:name="CjVD-1743590906763"/>
      <w:bookmarkEnd w:id="113"/>
      <w:r>
        <w:rPr>
          <w:rFonts w:hint="eastAsia" w:ascii="微软雅黑" w:hAnsi="微软雅黑" w:eastAsia="微软雅黑" w:cs="微软雅黑"/>
          <w:sz w:val="24"/>
          <w:highlight w:val="none"/>
        </w:rPr>
        <w:t>NordVPN的广告使用了幽默的手法，让一个人向孩子们解释 “黑色星期五 ”的优惠，并以 “Block Friday ”作为双关语，强调了NordVPN阻止在线威胁的能力。</w:t>
      </w:r>
    </w:p>
    <w:p w14:paraId="02E271D3">
      <w:pPr>
        <w:rPr>
          <w:rFonts w:hint="eastAsia" w:ascii="微软雅黑" w:hAnsi="微软雅黑" w:eastAsia="微软雅黑" w:cs="微软雅黑"/>
          <w:highlight w:val="none"/>
        </w:rPr>
      </w:pPr>
      <w:bookmarkStart w:id="114" w:name="oVQk-1743590906821"/>
      <w:bookmarkEnd w:id="114"/>
      <w:r>
        <w:rPr>
          <w:rFonts w:hint="eastAsia" w:ascii="微软雅黑" w:hAnsi="微软雅黑" w:eastAsia="微软雅黑" w:cs="微软雅黑"/>
          <w:highlight w:val="none"/>
        </w:rPr>
        <w:drawing>
          <wp:inline distT="0" distB="0" distL="0" distR="0">
            <wp:extent cx="5267325" cy="3877310"/>
            <wp:effectExtent l="0" t="0" r="9525" b="889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3877337"/>
                    </a:xfrm>
                    <a:prstGeom prst="rect">
                      <a:avLst/>
                    </a:prstGeom>
                  </pic:spPr>
                </pic:pic>
              </a:graphicData>
            </a:graphic>
          </wp:inline>
        </w:drawing>
      </w:r>
    </w:p>
    <w:p w14:paraId="2A384A97">
      <w:pPr>
        <w:jc w:val="left"/>
        <w:rPr>
          <w:rFonts w:hint="eastAsia" w:ascii="微软雅黑" w:hAnsi="微软雅黑" w:eastAsia="微软雅黑" w:cs="微软雅黑"/>
          <w:highlight w:val="none"/>
        </w:rPr>
      </w:pPr>
      <w:bookmarkStart w:id="115" w:name="r9cM-1743590906770"/>
      <w:bookmarkEnd w:id="115"/>
      <w:r>
        <w:rPr>
          <w:rFonts w:hint="eastAsia" w:ascii="微软雅黑" w:hAnsi="微软雅黑" w:eastAsia="微软雅黑" w:cs="微软雅黑"/>
          <w:sz w:val="24"/>
          <w:highlight w:val="none"/>
        </w:rPr>
        <w:t>为什么它有效：</w:t>
      </w:r>
    </w:p>
    <w:p w14:paraId="3A4B79B5">
      <w:pPr>
        <w:numPr>
          <w:ilvl w:val="0"/>
          <w:numId w:val="8"/>
        </w:numPr>
        <w:ind w:left="0" w:leftChars="0" w:firstLine="0" w:firstLineChars="0"/>
        <w:rPr>
          <w:rFonts w:hint="eastAsia" w:ascii="微软雅黑" w:hAnsi="微软雅黑" w:eastAsia="微软雅黑" w:cs="微软雅黑"/>
          <w:highlight w:val="none"/>
        </w:rPr>
      </w:pPr>
      <w:bookmarkStart w:id="116" w:name="8kPj-1743590906778"/>
      <w:bookmarkEnd w:id="116"/>
      <w:r>
        <w:rPr>
          <w:rFonts w:hint="eastAsia" w:ascii="微软雅黑" w:hAnsi="微软雅黑" w:eastAsia="微软雅黑" w:cs="微软雅黑"/>
          <w:sz w:val="24"/>
          <w:highlight w:val="none"/>
        </w:rPr>
        <w:t>幽默的文字游戏：通过幽默的双关语（Black Friday/Block Friday），使广告既有趣又让人印象深刻。</w:t>
      </w:r>
    </w:p>
    <w:p w14:paraId="0B0D2C42">
      <w:pPr>
        <w:numPr>
          <w:ilvl w:val="0"/>
          <w:numId w:val="8"/>
        </w:numPr>
        <w:ind w:left="0" w:leftChars="0" w:firstLine="0" w:firstLineChars="0"/>
        <w:rPr>
          <w:rFonts w:hint="eastAsia" w:ascii="微软雅黑" w:hAnsi="微软雅黑" w:eastAsia="微软雅黑" w:cs="微软雅黑"/>
          <w:highlight w:val="none"/>
        </w:rPr>
      </w:pPr>
      <w:bookmarkStart w:id="117" w:name="mom6-1743590906780"/>
      <w:bookmarkEnd w:id="117"/>
      <w:r>
        <w:rPr>
          <w:rFonts w:hint="eastAsia" w:ascii="微软雅黑" w:hAnsi="微软雅黑" w:eastAsia="微软雅黑" w:cs="微软雅黑"/>
          <w:sz w:val="24"/>
          <w:highlight w:val="none"/>
        </w:rPr>
        <w:t>强有力的信息传递：将黑五促销与其服务优势结合在一起，使信息传达更具说服力。</w:t>
      </w:r>
    </w:p>
    <w:p w14:paraId="10A85B70">
      <w:pPr>
        <w:numPr>
          <w:ilvl w:val="0"/>
          <w:numId w:val="8"/>
        </w:numPr>
        <w:ind w:left="0" w:leftChars="0" w:firstLine="0" w:firstLineChars="0"/>
        <w:rPr>
          <w:rFonts w:hint="eastAsia" w:ascii="微软雅黑" w:hAnsi="微软雅黑" w:eastAsia="微软雅黑" w:cs="微软雅黑"/>
          <w:highlight w:val="none"/>
        </w:rPr>
      </w:pPr>
      <w:bookmarkStart w:id="118" w:name="Jbk7-1743590906782"/>
      <w:bookmarkEnd w:id="118"/>
      <w:r>
        <w:rPr>
          <w:rFonts w:hint="eastAsia" w:ascii="微软雅黑" w:hAnsi="微软雅黑" w:eastAsia="微软雅黑" w:cs="微软雅黑"/>
          <w:sz w:val="24"/>
          <w:highlight w:val="none"/>
        </w:rPr>
        <w:t>短小精悍：广告在短短22秒内传递了清晰的信息。</w:t>
      </w:r>
    </w:p>
    <w:p w14:paraId="64A858E5">
      <w:pPr>
        <w:rPr>
          <w:rFonts w:hint="eastAsia" w:ascii="微软雅黑" w:hAnsi="微软雅黑" w:eastAsia="微软雅黑" w:cs="微软雅黑"/>
          <w:highlight w:val="none"/>
        </w:rPr>
      </w:pPr>
      <w:bookmarkStart w:id="119" w:name="sfYn-1743590906790"/>
      <w:bookmarkEnd w:id="119"/>
      <w:r>
        <w:rPr>
          <w:rFonts w:hint="eastAsia" w:ascii="微软雅黑" w:hAnsi="微软雅黑" w:eastAsia="微软雅黑" w:cs="微软雅黑"/>
          <w:b/>
          <w:sz w:val="24"/>
          <w:highlight w:val="none"/>
        </w:rPr>
        <w:t xml:space="preserve">05 </w:t>
      </w:r>
      <w:r>
        <w:rPr>
          <w:rFonts w:hint="eastAsia" w:ascii="微软雅黑" w:hAnsi="微软雅黑" w:eastAsia="微软雅黑" w:cs="微软雅黑"/>
          <w:b/>
          <w:sz w:val="24"/>
          <w:highlight w:val="none"/>
        </w:rPr>
        <w:t>多邻国的假期广告</w:t>
      </w:r>
    </w:p>
    <w:p w14:paraId="0A09A424">
      <w:pPr>
        <w:jc w:val="left"/>
        <w:rPr>
          <w:rFonts w:hint="eastAsia" w:ascii="微软雅黑" w:hAnsi="微软雅黑" w:eastAsia="微软雅黑" w:cs="微软雅黑"/>
          <w:highlight w:val="none"/>
        </w:rPr>
      </w:pPr>
      <w:bookmarkStart w:id="120" w:name="pdNV-1743590906796"/>
      <w:bookmarkEnd w:id="120"/>
      <w:r>
        <w:rPr>
          <w:rFonts w:hint="eastAsia" w:ascii="微软雅黑" w:hAnsi="微软雅黑" w:eastAsia="微软雅黑" w:cs="微软雅黑"/>
          <w:sz w:val="24"/>
          <w:highlight w:val="none"/>
        </w:rPr>
        <w:t>多邻国通过其最新的假日视频广告 “把我的父母带回来”，进一步加强了品牌宣传。</w:t>
      </w:r>
    </w:p>
    <w:p w14:paraId="0F167AC6">
      <w:pPr>
        <w:rPr>
          <w:rFonts w:hint="eastAsia" w:ascii="微软雅黑" w:hAnsi="微软雅黑" w:eastAsia="微软雅黑" w:cs="微软雅黑"/>
          <w:highlight w:val="none"/>
        </w:rPr>
      </w:pPr>
      <w:bookmarkStart w:id="121" w:name="ZjpP-1743590906823"/>
      <w:bookmarkEnd w:id="121"/>
      <w:r>
        <w:rPr>
          <w:rFonts w:hint="eastAsia" w:ascii="微软雅黑" w:hAnsi="微软雅黑" w:eastAsia="微软雅黑" w:cs="微软雅黑"/>
          <w:highlight w:val="none"/>
        </w:rPr>
        <w:drawing>
          <wp:inline distT="0" distB="0" distL="0" distR="0">
            <wp:extent cx="5267325" cy="3862705"/>
            <wp:effectExtent l="0" t="0" r="9525" b="4445"/>
            <wp:docPr id="17" name="Drawing 1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stickPicture.png"/>
                    <pic:cNvPicPr>
                      <a:picLocks noChangeAspect="1"/>
                    </pic:cNvPicPr>
                  </pic:nvPicPr>
                  <pic:blipFill>
                    <a:blip r:embed="rId20"/>
                    <a:stretch>
                      <a:fillRect/>
                    </a:stretch>
                  </pic:blipFill>
                  <pic:spPr>
                    <a:xfrm>
                      <a:off x="0" y="0"/>
                      <a:ext cx="5267325" cy="3862705"/>
                    </a:xfrm>
                    <a:prstGeom prst="rect">
                      <a:avLst/>
                    </a:prstGeom>
                  </pic:spPr>
                </pic:pic>
              </a:graphicData>
            </a:graphic>
          </wp:inline>
        </w:drawing>
      </w:r>
    </w:p>
    <w:p w14:paraId="6268BB54">
      <w:pPr>
        <w:jc w:val="left"/>
        <w:rPr>
          <w:rFonts w:hint="eastAsia" w:ascii="微软雅黑" w:hAnsi="微软雅黑" w:eastAsia="微软雅黑" w:cs="微软雅黑"/>
          <w:highlight w:val="none"/>
        </w:rPr>
      </w:pPr>
      <w:bookmarkStart w:id="122" w:name="UEj6-1743590906803"/>
      <w:bookmarkEnd w:id="122"/>
      <w:r>
        <w:rPr>
          <w:rFonts w:hint="eastAsia" w:ascii="微软雅黑" w:hAnsi="微软雅黑" w:eastAsia="微软雅黑" w:cs="微软雅黑"/>
          <w:sz w:val="24"/>
          <w:highlight w:val="none"/>
        </w:rPr>
        <w:t>为什么它有效：</w:t>
      </w:r>
    </w:p>
    <w:p w14:paraId="610060BC">
      <w:pPr>
        <w:numPr>
          <w:ilvl w:val="0"/>
          <w:numId w:val="9"/>
        </w:numPr>
        <w:ind w:left="0" w:leftChars="0" w:firstLine="0" w:firstLineChars="0"/>
        <w:rPr>
          <w:rFonts w:hint="eastAsia" w:ascii="微软雅黑" w:hAnsi="微软雅黑" w:eastAsia="微软雅黑" w:cs="微软雅黑"/>
          <w:highlight w:val="none"/>
        </w:rPr>
      </w:pPr>
      <w:bookmarkStart w:id="123" w:name="2cqU-1743590906810"/>
      <w:bookmarkEnd w:id="123"/>
      <w:bookmarkStart w:id="138" w:name="_GoBack"/>
      <w:bookmarkEnd w:id="138"/>
      <w:r>
        <w:rPr>
          <w:rFonts w:hint="eastAsia" w:ascii="微软雅黑" w:hAnsi="微软雅黑" w:eastAsia="微软雅黑" w:cs="微软雅黑"/>
          <w:sz w:val="24"/>
          <w:highlight w:val="none"/>
        </w:rPr>
        <w:t>幽默的叙事：夸张的故事情节——父母被的多邻国猫头鹰“带走”，既有趣又荒诞，使观众难以忘怀。</w:t>
      </w:r>
    </w:p>
    <w:p w14:paraId="6E19C6B6">
      <w:pPr>
        <w:numPr>
          <w:ilvl w:val="0"/>
          <w:numId w:val="9"/>
        </w:numPr>
        <w:ind w:left="0" w:leftChars="0" w:firstLine="0" w:firstLineChars="0"/>
        <w:rPr>
          <w:rFonts w:hint="eastAsia" w:ascii="微软雅黑" w:hAnsi="微软雅黑" w:eastAsia="微软雅黑" w:cs="微软雅黑"/>
          <w:highlight w:val="none"/>
        </w:rPr>
      </w:pPr>
      <w:bookmarkStart w:id="124" w:name="oE6q-1743590906812"/>
      <w:bookmarkEnd w:id="124"/>
      <w:r>
        <w:rPr>
          <w:rFonts w:hint="eastAsia" w:ascii="微软雅黑" w:hAnsi="微软雅黑" w:eastAsia="微软雅黑" w:cs="微软雅黑"/>
          <w:sz w:val="24"/>
          <w:highlight w:val="none"/>
        </w:rPr>
        <w:t>吸引人的音乐：朗朗上口的歌曲形式让广告更加生动有趣，并强化了保持语言学习习惯的重要性。</w:t>
      </w:r>
    </w:p>
    <w:p w14:paraId="78BE4A4A">
      <w:pPr>
        <w:numPr>
          <w:ilvl w:val="0"/>
          <w:numId w:val="9"/>
        </w:numPr>
        <w:ind w:left="0" w:leftChars="0" w:firstLine="0" w:firstLineChars="0"/>
        <w:rPr>
          <w:rFonts w:hint="eastAsia" w:ascii="微软雅黑" w:hAnsi="微软雅黑" w:eastAsia="微软雅黑" w:cs="微软雅黑"/>
          <w:highlight w:val="none"/>
        </w:rPr>
      </w:pPr>
      <w:bookmarkStart w:id="125" w:name="SNzK-1743590906814"/>
      <w:bookmarkEnd w:id="125"/>
      <w:r>
        <w:rPr>
          <w:rFonts w:hint="eastAsia" w:ascii="微软雅黑" w:hAnsi="微软雅黑" w:eastAsia="微软雅黑" w:cs="微软雅黑"/>
          <w:sz w:val="24"/>
          <w:highlight w:val="none"/>
        </w:rPr>
        <w:t>节日的相关性：假期主题与观众产生情感共鸣，强调了家庭和个人成长的意义</w:t>
      </w:r>
    </w:p>
    <w:p w14:paraId="7507AE15">
      <w:pPr>
        <w:rPr>
          <w:rFonts w:hint="eastAsia" w:ascii="微软雅黑" w:hAnsi="微软雅黑" w:eastAsia="微软雅黑" w:cs="微软雅黑"/>
          <w:highlight w:val="none"/>
        </w:rPr>
      </w:pPr>
      <w:bookmarkStart w:id="126" w:name="3dFg-1743590886006"/>
      <w:bookmarkEnd w:id="126"/>
    </w:p>
    <w:p w14:paraId="00CD80FD">
      <w:pPr>
        <w:rPr>
          <w:rFonts w:hint="eastAsia" w:ascii="微软雅黑" w:hAnsi="微软雅黑" w:eastAsia="微软雅黑" w:cs="微软雅黑"/>
          <w:highlight w:val="none"/>
        </w:rPr>
      </w:pPr>
      <w:bookmarkStart w:id="127" w:name="YiJM-1743590806926"/>
      <w:bookmarkEnd w:id="127"/>
    </w:p>
    <w:p w14:paraId="75697668">
      <w:pPr>
        <w:rPr>
          <w:rFonts w:hint="eastAsia" w:ascii="微软雅黑" w:hAnsi="微软雅黑" w:eastAsia="微软雅黑" w:cs="微软雅黑"/>
          <w:highlight w:val="none"/>
        </w:rPr>
      </w:pPr>
      <w:bookmarkStart w:id="128" w:name="TnIh-1743590806927"/>
      <w:bookmarkEnd w:id="128"/>
    </w:p>
    <w:p w14:paraId="09B88640">
      <w:pPr>
        <w:rPr>
          <w:rFonts w:hint="eastAsia" w:ascii="微软雅黑" w:hAnsi="微软雅黑" w:eastAsia="微软雅黑" w:cs="微软雅黑"/>
          <w:highlight w:val="none"/>
        </w:rPr>
      </w:pPr>
      <w:bookmarkStart w:id="129" w:name="CVeo-1743590806928"/>
      <w:bookmarkEnd w:id="129"/>
    </w:p>
    <w:p w14:paraId="2EEFEEF7">
      <w:pPr>
        <w:rPr>
          <w:rFonts w:hint="eastAsia" w:ascii="微软雅黑" w:hAnsi="微软雅黑" w:eastAsia="微软雅黑" w:cs="微软雅黑"/>
          <w:highlight w:val="none"/>
        </w:rPr>
      </w:pPr>
      <w:bookmarkStart w:id="130" w:name="HPJ7-1743590806929"/>
      <w:bookmarkEnd w:id="130"/>
    </w:p>
    <w:p w14:paraId="48D3EE45">
      <w:pPr>
        <w:rPr>
          <w:rFonts w:hint="eastAsia" w:ascii="微软雅黑" w:hAnsi="微软雅黑" w:eastAsia="微软雅黑" w:cs="微软雅黑"/>
          <w:highlight w:val="none"/>
        </w:rPr>
      </w:pPr>
      <w:bookmarkStart w:id="131" w:name="Eb4m-1743590806930"/>
      <w:bookmarkEnd w:id="131"/>
    </w:p>
    <w:p w14:paraId="0D86FEAA">
      <w:pPr>
        <w:rPr>
          <w:rFonts w:hint="eastAsia" w:ascii="微软雅黑" w:hAnsi="微软雅黑" w:eastAsia="微软雅黑" w:cs="微软雅黑"/>
          <w:highlight w:val="none"/>
        </w:rPr>
      </w:pPr>
      <w:bookmarkStart w:id="132" w:name="vtl0-1743590806931"/>
      <w:bookmarkEnd w:id="132"/>
    </w:p>
    <w:p w14:paraId="7329E049">
      <w:pPr>
        <w:rPr>
          <w:rFonts w:hint="eastAsia" w:ascii="微软雅黑" w:hAnsi="微软雅黑" w:eastAsia="微软雅黑" w:cs="微软雅黑"/>
          <w:highlight w:val="none"/>
        </w:rPr>
      </w:pPr>
      <w:bookmarkStart w:id="133" w:name="5KZL-1743590806932"/>
      <w:bookmarkEnd w:id="133"/>
    </w:p>
    <w:p w14:paraId="25A00DBB">
      <w:pPr>
        <w:rPr>
          <w:rFonts w:hint="eastAsia" w:ascii="微软雅黑" w:hAnsi="微软雅黑" w:eastAsia="微软雅黑" w:cs="微软雅黑"/>
          <w:highlight w:val="none"/>
        </w:rPr>
      </w:pPr>
      <w:bookmarkStart w:id="134" w:name="8934-1743590806933"/>
      <w:bookmarkEnd w:id="134"/>
    </w:p>
    <w:p w14:paraId="14F4348F">
      <w:pPr>
        <w:rPr>
          <w:rFonts w:hint="eastAsia" w:ascii="微软雅黑" w:hAnsi="微软雅黑" w:eastAsia="微软雅黑" w:cs="微软雅黑"/>
          <w:highlight w:val="none"/>
        </w:rPr>
      </w:pPr>
      <w:bookmarkStart w:id="135" w:name="gtkK-1743590806934"/>
      <w:bookmarkEnd w:id="135"/>
    </w:p>
    <w:p w14:paraId="320A3C8E">
      <w:pPr>
        <w:rPr>
          <w:rFonts w:hint="eastAsia" w:ascii="微软雅黑" w:hAnsi="微软雅黑" w:eastAsia="微软雅黑" w:cs="微软雅黑"/>
          <w:highlight w:val="none"/>
        </w:rPr>
      </w:pPr>
      <w:bookmarkStart w:id="136" w:name="1Hoi-1743590806936"/>
      <w:bookmarkEnd w:id="136"/>
    </w:p>
    <w:p w14:paraId="1BC24F82">
      <w:pPr>
        <w:jc w:val="left"/>
        <w:rPr>
          <w:rFonts w:hint="eastAsia" w:ascii="微软雅黑" w:hAnsi="微软雅黑" w:eastAsia="微软雅黑" w:cs="微软雅黑"/>
          <w:highlight w:val="none"/>
        </w:rPr>
      </w:pPr>
      <w:bookmarkStart w:id="137" w:name="607q-1743590416112"/>
      <w:bookmarkEnd w:id="137"/>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911EC7"/>
    <w:multiLevelType w:val="singleLevel"/>
    <w:tmpl w:val="A0911EC7"/>
    <w:lvl w:ilvl="0" w:tentative="0">
      <w:start w:val="1"/>
      <w:numFmt w:val="bullet"/>
      <w:lvlText w:val=""/>
      <w:lvlJc w:val="left"/>
      <w:pPr>
        <w:ind w:left="420" w:hanging="420"/>
      </w:pPr>
      <w:rPr>
        <w:rFonts w:hint="default" w:ascii="Wingdings" w:hAnsi="Wingdings"/>
      </w:rPr>
    </w:lvl>
  </w:abstractNum>
  <w:abstractNum w:abstractNumId="1">
    <w:nsid w:val="A24A6786"/>
    <w:multiLevelType w:val="singleLevel"/>
    <w:tmpl w:val="A24A6786"/>
    <w:lvl w:ilvl="0" w:tentative="0">
      <w:start w:val="1"/>
      <w:numFmt w:val="bullet"/>
      <w:lvlText w:val=""/>
      <w:lvlJc w:val="left"/>
      <w:pPr>
        <w:ind w:left="420" w:hanging="420"/>
      </w:pPr>
      <w:rPr>
        <w:rFonts w:hint="default" w:ascii="Wingdings" w:hAnsi="Wingdings"/>
      </w:rPr>
    </w:lvl>
  </w:abstractNum>
  <w:abstractNum w:abstractNumId="2">
    <w:nsid w:val="B5FA6035"/>
    <w:multiLevelType w:val="singleLevel"/>
    <w:tmpl w:val="B5FA6035"/>
    <w:lvl w:ilvl="0" w:tentative="0">
      <w:start w:val="1"/>
      <w:numFmt w:val="bullet"/>
      <w:lvlText w:val=""/>
      <w:lvlJc w:val="left"/>
      <w:pPr>
        <w:ind w:left="420" w:hanging="420"/>
      </w:pPr>
      <w:rPr>
        <w:rFonts w:hint="default" w:ascii="Wingdings" w:hAnsi="Wingdings"/>
      </w:rPr>
    </w:lvl>
  </w:abstractNum>
  <w:abstractNum w:abstractNumId="3">
    <w:nsid w:val="C5605307"/>
    <w:multiLevelType w:val="singleLevel"/>
    <w:tmpl w:val="C5605307"/>
    <w:lvl w:ilvl="0" w:tentative="0">
      <w:start w:val="1"/>
      <w:numFmt w:val="bullet"/>
      <w:lvlText w:val=""/>
      <w:lvlJc w:val="left"/>
      <w:pPr>
        <w:ind w:left="420" w:hanging="420"/>
      </w:pPr>
      <w:rPr>
        <w:rFonts w:hint="default" w:ascii="Wingdings" w:hAnsi="Wingdings"/>
      </w:rPr>
    </w:lvl>
  </w:abstractNum>
  <w:abstractNum w:abstractNumId="4">
    <w:nsid w:val="EBC117D9"/>
    <w:multiLevelType w:val="singleLevel"/>
    <w:tmpl w:val="EBC117D9"/>
    <w:lvl w:ilvl="0" w:tentative="0">
      <w:start w:val="1"/>
      <w:numFmt w:val="bullet"/>
      <w:lvlText w:val=""/>
      <w:lvlJc w:val="left"/>
      <w:pPr>
        <w:ind w:left="420" w:hanging="420"/>
      </w:pPr>
      <w:rPr>
        <w:rFonts w:hint="default" w:ascii="Wingdings" w:hAnsi="Wingdings"/>
      </w:rPr>
    </w:lvl>
  </w:abstractNum>
  <w:abstractNum w:abstractNumId="5">
    <w:nsid w:val="FCB2699F"/>
    <w:multiLevelType w:val="singleLevel"/>
    <w:tmpl w:val="FCB2699F"/>
    <w:lvl w:ilvl="0" w:tentative="0">
      <w:start w:val="1"/>
      <w:numFmt w:val="bullet"/>
      <w:lvlText w:val=""/>
      <w:lvlJc w:val="left"/>
      <w:pPr>
        <w:ind w:left="420" w:hanging="420"/>
      </w:pPr>
      <w:rPr>
        <w:rFonts w:hint="default" w:ascii="Wingdings" w:hAnsi="Wingdings"/>
      </w:rPr>
    </w:lvl>
  </w:abstractNum>
  <w:abstractNum w:abstractNumId="6">
    <w:nsid w:val="2598F80D"/>
    <w:multiLevelType w:val="singleLevel"/>
    <w:tmpl w:val="2598F80D"/>
    <w:lvl w:ilvl="0" w:tentative="0">
      <w:start w:val="1"/>
      <w:numFmt w:val="bullet"/>
      <w:lvlText w:val=""/>
      <w:lvlJc w:val="left"/>
      <w:pPr>
        <w:ind w:left="420" w:hanging="420"/>
      </w:pPr>
      <w:rPr>
        <w:rFonts w:hint="default" w:ascii="Wingdings" w:hAnsi="Wingdings"/>
      </w:rPr>
    </w:lvl>
  </w:abstractNum>
  <w:abstractNum w:abstractNumId="7">
    <w:nsid w:val="40B44709"/>
    <w:multiLevelType w:val="singleLevel"/>
    <w:tmpl w:val="40B44709"/>
    <w:lvl w:ilvl="0" w:tentative="0">
      <w:start w:val="1"/>
      <w:numFmt w:val="bullet"/>
      <w:lvlText w:val=""/>
      <w:lvlJc w:val="left"/>
      <w:pPr>
        <w:ind w:left="420" w:hanging="420"/>
      </w:pPr>
      <w:rPr>
        <w:rFonts w:hint="default" w:ascii="Wingdings" w:hAnsi="Wingdings"/>
      </w:rPr>
    </w:lvl>
  </w:abstractNum>
  <w:abstractNum w:abstractNumId="8">
    <w:nsid w:val="77D59495"/>
    <w:multiLevelType w:val="singleLevel"/>
    <w:tmpl w:val="77D59495"/>
    <w:lvl w:ilvl="0" w:tentative="0">
      <w:start w:val="1"/>
      <w:numFmt w:val="bullet"/>
      <w:lvlText w:val=""/>
      <w:lvlJc w:val="left"/>
      <w:pPr>
        <w:ind w:left="420" w:hanging="420"/>
      </w:pPr>
      <w:rPr>
        <w:rFonts w:hint="default" w:ascii="Wingdings" w:hAnsi="Wingdings"/>
      </w:rPr>
    </w:lvl>
  </w:abstractNum>
  <w:num w:numId="1">
    <w:abstractNumId w:val="8"/>
  </w:num>
  <w:num w:numId="2">
    <w:abstractNumId w:val="3"/>
  </w:num>
  <w:num w:numId="3">
    <w:abstractNumId w:val="0"/>
  </w:num>
  <w:num w:numId="4">
    <w:abstractNumId w:val="5"/>
  </w:num>
  <w:num w:numId="5">
    <w:abstractNumId w:val="1"/>
  </w:num>
  <w:num w:numId="6">
    <w:abstractNumId w:val="6"/>
  </w:num>
  <w:num w:numId="7">
    <w:abstractNumId w:val="4"/>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8524E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1705</Words>
  <Characters>2071</Characters>
  <TotalTime>0</TotalTime>
  <ScaleCrop>false</ScaleCrop>
  <LinksUpToDate>false</LinksUpToDate>
  <CharactersWithSpaces>2111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2025-04-02T10:50:00Z</dcterms:created>
  <dc:creator>Apache POI</dc:creator>
  <cp:lastModifiedBy>小虎牙</cp:lastModifiedBy>
  <dcterms:modified xsi:type="dcterms:W3CDTF">2025-04-02T10:51:48Z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D4FFCD45BC8F4A4A93E0B0316976F25F_12</vt:lpwstr>
  </property>
</Properties>
</file>