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98469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  <w:lang w:val="en-US" w:eastAsia="zh-CN"/>
        </w:rPr>
        <w:t>2025年</w:t>
      </w:r>
      <w:r>
        <w:rPr>
          <w:rFonts w:hint="eastAsia" w:ascii="微软雅黑" w:hAnsi="微软雅黑" w:eastAsia="微软雅黑" w:cs="微软雅黑"/>
          <w:b/>
          <w:sz w:val="42"/>
        </w:rPr>
        <w:t>最新Google Ads</w:t>
      </w:r>
    </w:p>
    <w:p w14:paraId="526981B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5" w:name="_GoBack"/>
      <w:bookmarkEnd w:id="105"/>
      <w:r>
        <w:rPr>
          <w:rFonts w:hint="eastAsia" w:ascii="微软雅黑" w:hAnsi="微软雅黑" w:eastAsia="微软雅黑" w:cs="微软雅黑"/>
          <w:b/>
          <w:sz w:val="42"/>
        </w:rPr>
        <w:t>转化追踪设置教程</w:t>
      </w:r>
    </w:p>
    <w:p w14:paraId="550D41BA">
      <w:pPr>
        <w:rPr>
          <w:rFonts w:hint="eastAsia" w:ascii="微软雅黑" w:hAnsi="微软雅黑" w:eastAsia="微软雅黑" w:cs="微软雅黑"/>
        </w:rPr>
      </w:pPr>
      <w:bookmarkStart w:id="1" w:name="jJtZ-1744252887866"/>
      <w:bookmarkEnd w:id="1"/>
      <w:r>
        <w:rPr>
          <w:rFonts w:hint="eastAsia" w:ascii="微软雅黑" w:hAnsi="微软雅黑" w:eastAsia="微软雅黑" w:cs="微软雅黑"/>
          <w:sz w:val="24"/>
        </w:rPr>
        <w:t>今天给大家分享一下谷歌广告转化追踪设置的教程，由于最近Google ads后台更新，转化追踪设置有了一些新的变化，大家在设置的时候有些不太习惯，下面我来给大家分享下，新版的谷歌广告转化追踪如何设置。</w:t>
      </w:r>
    </w:p>
    <w:p w14:paraId="23CE461C">
      <w:pPr>
        <w:rPr>
          <w:rFonts w:hint="eastAsia" w:ascii="微软雅黑" w:hAnsi="微软雅黑" w:eastAsia="微软雅黑" w:cs="微软雅黑"/>
        </w:rPr>
      </w:pPr>
      <w:bookmarkStart w:id="2" w:name="18uV-1744252901635"/>
      <w:bookmarkEnd w:id="2"/>
      <w:r>
        <w:rPr>
          <w:rFonts w:hint="eastAsia" w:ascii="微软雅黑" w:hAnsi="微软雅黑" w:eastAsia="微软雅黑" w:cs="微软雅黑"/>
          <w:b/>
          <w:sz w:val="24"/>
        </w:rPr>
        <w:t>一、安装Google Tag Manager</w:t>
      </w:r>
    </w:p>
    <w:p w14:paraId="7552355C">
      <w:pPr>
        <w:rPr>
          <w:rFonts w:hint="eastAsia" w:ascii="微软雅黑" w:hAnsi="微软雅黑" w:eastAsia="微软雅黑" w:cs="微软雅黑"/>
        </w:rPr>
      </w:pPr>
      <w:bookmarkStart w:id="3" w:name="bvZs-1744252936416"/>
      <w:bookmarkEnd w:id="3"/>
      <w:r>
        <w:rPr>
          <w:rFonts w:hint="eastAsia" w:ascii="微软雅黑" w:hAnsi="微软雅黑" w:eastAsia="微软雅黑" w:cs="微软雅黑"/>
          <w:sz w:val="24"/>
        </w:rPr>
        <w:t>在开始之前确认一下网站上有没有安装上GTM，为什么要使用GTM而不是手动一段一段的去安装代码，下面是GTM的一些优势：</w:t>
      </w:r>
    </w:p>
    <w:p w14:paraId="22D1348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</w:rPr>
      </w:pPr>
      <w:bookmarkStart w:id="4" w:name="211S-1744252936591"/>
      <w:bookmarkEnd w:id="4"/>
      <w:r>
        <w:rPr>
          <w:rFonts w:hint="eastAsia" w:ascii="微软雅黑" w:hAnsi="微软雅黑" w:eastAsia="微软雅黑" w:cs="微软雅黑"/>
          <w:b w:val="0"/>
          <w:bCs w:val="0"/>
          <w:sz w:val="24"/>
        </w:rPr>
        <w:t>简化标签管理：用户可以通过一个界面管理所有标签，而不需要直接修改网站代码。</w:t>
      </w:r>
    </w:p>
    <w:p w14:paraId="51496BE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</w:rPr>
      </w:pPr>
      <w:bookmarkStart w:id="5" w:name="5B2g-1744252936596"/>
      <w:bookmarkEnd w:id="5"/>
      <w:r>
        <w:rPr>
          <w:rFonts w:hint="eastAsia" w:ascii="微软雅黑" w:hAnsi="微软雅黑" w:eastAsia="微软雅黑" w:cs="微软雅黑"/>
          <w:b w:val="0"/>
          <w:bCs w:val="0"/>
          <w:sz w:val="24"/>
        </w:rPr>
        <w:t>快速部署：通过预先配置的模板或自定义代码，标签可以迅速上线。</w:t>
      </w:r>
    </w:p>
    <w:p w14:paraId="0FC11FE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</w:rPr>
      </w:pPr>
      <w:bookmarkStart w:id="6" w:name="DwSQ-1744252936600"/>
      <w:bookmarkEnd w:id="6"/>
      <w:r>
        <w:rPr>
          <w:rFonts w:hint="eastAsia" w:ascii="微软雅黑" w:hAnsi="微软雅黑" w:eastAsia="微软雅黑" w:cs="微软雅黑"/>
          <w:b w:val="0"/>
          <w:bCs w:val="0"/>
          <w:sz w:val="24"/>
        </w:rPr>
        <w:t>无缝集成：与Google Analytics、Google Ads、Facebook等常见工具兼容，方便跟踪和分析数据。</w:t>
      </w:r>
    </w:p>
    <w:p w14:paraId="4199B34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</w:rPr>
      </w:pPr>
      <w:bookmarkStart w:id="7" w:name="YgU7-1744252936605"/>
      <w:bookmarkEnd w:id="7"/>
      <w:r>
        <w:rPr>
          <w:rFonts w:hint="eastAsia" w:ascii="微软雅黑" w:hAnsi="微软雅黑" w:eastAsia="微软雅黑" w:cs="微软雅黑"/>
          <w:b w:val="0"/>
          <w:bCs w:val="0"/>
          <w:sz w:val="24"/>
        </w:rPr>
        <w:t>减少开发：依赖营销人员和分析人员可以自行管理标签，而无需依赖开发人员进行修改。</w:t>
      </w:r>
    </w:p>
    <w:p w14:paraId="476D89BF">
      <w:pPr>
        <w:rPr>
          <w:rFonts w:hint="eastAsia" w:ascii="微软雅黑" w:hAnsi="微软雅黑" w:eastAsia="微软雅黑" w:cs="微软雅黑"/>
        </w:rPr>
      </w:pPr>
      <w:bookmarkStart w:id="8" w:name="sTBD-1744253242068"/>
      <w:bookmarkEnd w:id="8"/>
      <w:r>
        <w:rPr>
          <w:rFonts w:hint="eastAsia" w:ascii="微软雅黑" w:hAnsi="微软雅黑" w:eastAsia="微软雅黑" w:cs="微软雅黑"/>
          <w:b/>
          <w:sz w:val="24"/>
        </w:rPr>
        <w:t>二、在Google ADS后台设置转化追踪</w:t>
      </w:r>
    </w:p>
    <w:p w14:paraId="363487E9">
      <w:pPr>
        <w:rPr>
          <w:rFonts w:hint="eastAsia" w:ascii="微软雅黑" w:hAnsi="微软雅黑" w:eastAsia="微软雅黑" w:cs="微软雅黑"/>
        </w:rPr>
      </w:pPr>
      <w:bookmarkStart w:id="9" w:name="UA9Y-1744253283946"/>
      <w:bookmarkEnd w:id="9"/>
      <w:r>
        <w:rPr>
          <w:rFonts w:hint="eastAsia" w:ascii="微软雅黑" w:hAnsi="微软雅黑" w:eastAsia="微软雅黑" w:cs="微软雅黑"/>
          <w:sz w:val="24"/>
        </w:rPr>
        <w:t>这里我拿一个新的广告账户给大家演示，可能现在很多老账户还没有更新过来。首先在ADS后台的左侧找到目标，点击转化里面的摘要，然后点击的新建转化</w:t>
      </w:r>
    </w:p>
    <w:p w14:paraId="389ADBB6">
      <w:pPr>
        <w:rPr>
          <w:rFonts w:hint="eastAsia" w:ascii="微软雅黑" w:hAnsi="微软雅黑" w:eastAsia="微软雅黑" w:cs="微软雅黑"/>
        </w:rPr>
      </w:pPr>
      <w:bookmarkStart w:id="10" w:name="VglM-1744253284484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16505"/>
            <wp:effectExtent l="0" t="0" r="9525" b="1714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43F1">
      <w:pPr>
        <w:rPr>
          <w:rFonts w:hint="eastAsia" w:ascii="微软雅黑" w:hAnsi="微软雅黑" w:eastAsia="微软雅黑" w:cs="微软雅黑"/>
        </w:rPr>
      </w:pPr>
      <w:bookmarkStart w:id="11" w:name="QO8u-1744253284461"/>
      <w:bookmarkEnd w:id="11"/>
      <w:r>
        <w:rPr>
          <w:rFonts w:hint="eastAsia" w:ascii="微软雅黑" w:hAnsi="微软雅黑" w:eastAsia="微软雅黑" w:cs="微软雅黑"/>
          <w:sz w:val="24"/>
        </w:rPr>
        <w:t>下面我们可以看到更新后的转化设置页面，选择第一个网站上发生的转化，下面默认的是Google代码，这里先不用管，直接选择下一步。</w:t>
      </w:r>
    </w:p>
    <w:p w14:paraId="364AD068">
      <w:pPr>
        <w:rPr>
          <w:rFonts w:hint="eastAsia" w:ascii="微软雅黑" w:hAnsi="微软雅黑" w:eastAsia="微软雅黑" w:cs="微软雅黑"/>
        </w:rPr>
      </w:pPr>
      <w:bookmarkStart w:id="12" w:name="V9Wd-1744253284485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26915"/>
            <wp:effectExtent l="0" t="0" r="9525" b="698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2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022F">
      <w:pPr>
        <w:rPr>
          <w:rFonts w:hint="eastAsia" w:ascii="微软雅黑" w:hAnsi="微软雅黑" w:eastAsia="微软雅黑" w:cs="微软雅黑"/>
        </w:rPr>
      </w:pPr>
      <w:bookmarkStart w:id="13" w:name="5Ci8-1744253284464"/>
      <w:bookmarkEnd w:id="13"/>
      <w:r>
        <w:rPr>
          <w:rFonts w:hint="eastAsia" w:ascii="微软雅黑" w:hAnsi="微软雅黑" w:eastAsia="微软雅黑" w:cs="微软雅黑"/>
          <w:sz w:val="24"/>
        </w:rPr>
        <w:t>在选择转化类别这里，可以根据你的需求去选择，比如我想要追踪表单提交这个转化，那就选择提交潜在客户表单这一类别</w:t>
      </w:r>
    </w:p>
    <w:p w14:paraId="0CDAA94B">
      <w:pPr>
        <w:rPr>
          <w:rFonts w:hint="eastAsia" w:ascii="微软雅黑" w:hAnsi="微软雅黑" w:eastAsia="微软雅黑" w:cs="微软雅黑"/>
        </w:rPr>
      </w:pPr>
      <w:bookmarkStart w:id="14" w:name="BehD-1744253284486"/>
      <w:bookmarkEnd w:id="1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809365"/>
            <wp:effectExtent l="0" t="0" r="9525" b="63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E10A">
      <w:pPr>
        <w:rPr>
          <w:rFonts w:hint="eastAsia" w:ascii="微软雅黑" w:hAnsi="微软雅黑" w:eastAsia="微软雅黑" w:cs="微软雅黑"/>
        </w:rPr>
      </w:pPr>
      <w:bookmarkStart w:id="15" w:name="DxJK-1744253284467"/>
      <w:bookmarkEnd w:id="15"/>
      <w:r>
        <w:rPr>
          <w:rFonts w:hint="eastAsia" w:ascii="微软雅黑" w:hAnsi="微软雅黑" w:eastAsia="微软雅黑" w:cs="微软雅黑"/>
          <w:sz w:val="24"/>
        </w:rPr>
        <w:t>选择好转化类别后，点击下图中标出红框设置去设置安装这个转化事件。</w:t>
      </w:r>
    </w:p>
    <w:p w14:paraId="76451368">
      <w:pPr>
        <w:rPr>
          <w:rFonts w:hint="eastAsia" w:ascii="微软雅黑" w:hAnsi="微软雅黑" w:eastAsia="微软雅黑" w:cs="微软雅黑"/>
        </w:rPr>
      </w:pPr>
      <w:bookmarkStart w:id="16" w:name="vkuG-1744253284487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69160"/>
            <wp:effectExtent l="0" t="0" r="9525" b="254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6B0">
      <w:pPr>
        <w:rPr>
          <w:rFonts w:hint="eastAsia" w:ascii="微软雅黑" w:hAnsi="微软雅黑" w:eastAsia="微软雅黑" w:cs="微软雅黑"/>
        </w:rPr>
      </w:pPr>
      <w:bookmarkStart w:id="17" w:name="tfyP-1744253284470"/>
      <w:bookmarkEnd w:id="17"/>
      <w:r>
        <w:rPr>
          <w:rFonts w:hint="eastAsia" w:ascii="微软雅黑" w:hAnsi="微软雅黑" w:eastAsia="微软雅黑" w:cs="微软雅黑"/>
          <w:sz w:val="24"/>
        </w:rPr>
        <w:t>在创建新事件这里，选择创建手动事件，给事件一个命名后，点击使用事件。</w:t>
      </w:r>
    </w:p>
    <w:p w14:paraId="21140746">
      <w:pPr>
        <w:rPr>
          <w:rFonts w:hint="eastAsia" w:ascii="微软雅黑" w:hAnsi="微软雅黑" w:eastAsia="微软雅黑" w:cs="微软雅黑"/>
        </w:rPr>
      </w:pPr>
      <w:bookmarkStart w:id="18" w:name="neE7-1744253284488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34055"/>
            <wp:effectExtent l="0" t="0" r="9525" b="444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923B">
      <w:pPr>
        <w:rPr>
          <w:rFonts w:hint="eastAsia" w:ascii="微软雅黑" w:hAnsi="微软雅黑" w:eastAsia="微软雅黑" w:cs="微软雅黑"/>
        </w:rPr>
      </w:pPr>
      <w:bookmarkStart w:id="19" w:name="kQEr-1744253284473"/>
      <w:bookmarkEnd w:id="19"/>
      <w:r>
        <w:rPr>
          <w:rFonts w:hint="eastAsia" w:ascii="微软雅黑" w:hAnsi="微软雅黑" w:eastAsia="微软雅黑" w:cs="微软雅黑"/>
          <w:sz w:val="24"/>
        </w:rPr>
        <w:t>转化设置这个界面是没有改的，跟之前一样，可以进行主次操作设置、价值、归因等等。</w:t>
      </w:r>
    </w:p>
    <w:p w14:paraId="602142E0">
      <w:pPr>
        <w:rPr>
          <w:rFonts w:hint="eastAsia" w:ascii="微软雅黑" w:hAnsi="微软雅黑" w:eastAsia="微软雅黑" w:cs="微软雅黑"/>
        </w:rPr>
      </w:pPr>
      <w:bookmarkStart w:id="20" w:name="F9Ii-1744253284489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904740"/>
            <wp:effectExtent l="0" t="0" r="9525" b="1016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2AB">
      <w:pPr>
        <w:rPr>
          <w:rFonts w:hint="eastAsia" w:ascii="微软雅黑" w:hAnsi="微软雅黑" w:eastAsia="微软雅黑" w:cs="微软雅黑"/>
        </w:rPr>
      </w:pPr>
      <w:bookmarkStart w:id="21" w:name="y6XU-1744253284476"/>
      <w:bookmarkEnd w:id="21"/>
      <w:r>
        <w:rPr>
          <w:rFonts w:hint="eastAsia" w:ascii="微软雅黑" w:hAnsi="微软雅黑" w:eastAsia="微软雅黑" w:cs="微软雅黑"/>
          <w:sz w:val="24"/>
        </w:rPr>
        <w:t>以上设置完成后，点击完成，保存并继续。</w:t>
      </w:r>
    </w:p>
    <w:p w14:paraId="40E42453">
      <w:pPr>
        <w:rPr>
          <w:rFonts w:hint="eastAsia" w:ascii="微软雅黑" w:hAnsi="微软雅黑" w:eastAsia="微软雅黑" w:cs="微软雅黑"/>
        </w:rPr>
      </w:pPr>
      <w:bookmarkStart w:id="22" w:name="fa4O-1744253284490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23895"/>
            <wp:effectExtent l="0" t="0" r="9525" b="1460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17FE">
      <w:pPr>
        <w:rPr>
          <w:rFonts w:hint="eastAsia" w:ascii="微软雅黑" w:hAnsi="微软雅黑" w:eastAsia="微软雅黑" w:cs="微软雅黑"/>
        </w:rPr>
      </w:pPr>
      <w:bookmarkStart w:id="23" w:name="yDbb-1744253284479"/>
      <w:bookmarkEnd w:id="23"/>
      <w:r>
        <w:rPr>
          <w:rFonts w:hint="eastAsia" w:ascii="微软雅黑" w:hAnsi="微软雅黑" w:eastAsia="微软雅黑" w:cs="微软雅黑"/>
          <w:sz w:val="24"/>
        </w:rPr>
        <w:t>这里选择使用Google跟踪代码管机器，也就是GTM。下面我们会看到这个事件的转化ID和转化标签，复制一下，一会我们需要用。</w:t>
      </w:r>
    </w:p>
    <w:p w14:paraId="01FE0F30">
      <w:pPr>
        <w:rPr>
          <w:rFonts w:hint="eastAsia" w:ascii="微软雅黑" w:hAnsi="微软雅黑" w:eastAsia="微软雅黑" w:cs="微软雅黑"/>
        </w:rPr>
      </w:pPr>
      <w:bookmarkStart w:id="24" w:name="Cltw-1744253284491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2110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0458">
      <w:pPr>
        <w:rPr>
          <w:rFonts w:hint="eastAsia" w:ascii="微软雅黑" w:hAnsi="微软雅黑" w:eastAsia="微软雅黑" w:cs="微软雅黑"/>
        </w:rPr>
      </w:pPr>
      <w:bookmarkStart w:id="25" w:name="lWHg-1744253284482"/>
      <w:bookmarkEnd w:id="25"/>
      <w:r>
        <w:rPr>
          <w:rFonts w:hint="eastAsia" w:ascii="微软雅黑" w:hAnsi="微软雅黑" w:eastAsia="微软雅黑" w:cs="微软雅黑"/>
          <w:sz w:val="24"/>
        </w:rPr>
        <w:t>以上是在Google ads后台进行的事件设置，接下来我们需要去GTM里面设置这个跟踪代码，来到GTM后台。按照以下步骤进行操作。</w:t>
      </w:r>
    </w:p>
    <w:p w14:paraId="30951DD0">
      <w:pPr>
        <w:rPr>
          <w:rFonts w:hint="eastAsia" w:ascii="微软雅黑" w:hAnsi="微软雅黑" w:eastAsia="微软雅黑" w:cs="微软雅黑"/>
        </w:rPr>
      </w:pPr>
      <w:bookmarkStart w:id="26" w:name="jVB5-1744253674482"/>
      <w:bookmarkEnd w:id="26"/>
      <w:r>
        <w:rPr>
          <w:rFonts w:hint="eastAsia" w:ascii="微软雅黑" w:hAnsi="微软雅黑" w:eastAsia="微软雅黑" w:cs="微软雅黑"/>
          <w:b/>
          <w:sz w:val="24"/>
        </w:rPr>
        <w:t>1.安装Google AW代码</w:t>
      </w:r>
    </w:p>
    <w:p w14:paraId="6E6110D4">
      <w:pPr>
        <w:rPr>
          <w:rFonts w:hint="eastAsia" w:ascii="微软雅黑" w:hAnsi="微软雅黑" w:eastAsia="微软雅黑" w:cs="微软雅黑"/>
        </w:rPr>
      </w:pPr>
      <w:bookmarkStart w:id="27" w:name="2fdX-1744253674744"/>
      <w:bookmarkEnd w:id="27"/>
      <w:r>
        <w:rPr>
          <w:rFonts w:hint="eastAsia" w:ascii="微软雅黑" w:hAnsi="微软雅黑" w:eastAsia="微软雅黑" w:cs="微软雅黑"/>
          <w:sz w:val="24"/>
        </w:rPr>
        <w:t>这个AW代码起到的连接的作用，相当于一个全局的代码，跟安装GA4时候的的全局代码一个意思。在GTM后台，左侧边栏找到代码，点击新建</w:t>
      </w:r>
    </w:p>
    <w:p w14:paraId="588D53F7">
      <w:pPr>
        <w:rPr>
          <w:rFonts w:hint="eastAsia" w:ascii="微软雅黑" w:hAnsi="微软雅黑" w:eastAsia="微软雅黑" w:cs="微软雅黑"/>
        </w:rPr>
      </w:pPr>
      <w:bookmarkStart w:id="28" w:name="p6Q6-1744253674764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96745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6D85">
      <w:pPr>
        <w:rPr>
          <w:rFonts w:hint="eastAsia" w:ascii="微软雅黑" w:hAnsi="微软雅黑" w:eastAsia="微软雅黑" w:cs="微软雅黑"/>
        </w:rPr>
      </w:pPr>
      <w:bookmarkStart w:id="29" w:name="BXVQ-1744253674747"/>
      <w:bookmarkEnd w:id="29"/>
      <w:r>
        <w:rPr>
          <w:rFonts w:hint="eastAsia" w:ascii="微软雅黑" w:hAnsi="微软雅黑" w:eastAsia="微软雅黑" w:cs="微软雅黑"/>
          <w:sz w:val="24"/>
        </w:rPr>
        <w:t>点击代码配置，选择代码的类型，这里选择下图中红框标注的Google 代码。</w:t>
      </w:r>
    </w:p>
    <w:p w14:paraId="4384E8BF">
      <w:pPr>
        <w:rPr>
          <w:rFonts w:hint="eastAsia" w:ascii="微软雅黑" w:hAnsi="微软雅黑" w:eastAsia="微软雅黑" w:cs="微软雅黑"/>
        </w:rPr>
      </w:pPr>
      <w:bookmarkStart w:id="30" w:name="rQiD-1744253674765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25145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E18">
      <w:pPr>
        <w:rPr>
          <w:rFonts w:hint="eastAsia" w:ascii="微软雅黑" w:hAnsi="微软雅黑" w:eastAsia="微软雅黑" w:cs="微软雅黑"/>
        </w:rPr>
      </w:pPr>
      <w:bookmarkStart w:id="31" w:name="UOQr-1744253674750"/>
      <w:bookmarkEnd w:id="31"/>
      <w:r>
        <w:rPr>
          <w:rFonts w:hint="eastAsia" w:ascii="微软雅黑" w:hAnsi="微软雅黑" w:eastAsia="微软雅黑" w:cs="微软雅黑"/>
          <w:sz w:val="24"/>
        </w:rPr>
        <w:t>这里有一个代码ID，这个ID其实就是你的谷歌广告账户前面加一个</w:t>
      </w:r>
      <w:r>
        <w:rPr>
          <w:rFonts w:hint="eastAsia" w:ascii="微软雅黑" w:hAnsi="微软雅黑" w:eastAsia="微软雅黑" w:cs="微软雅黑"/>
          <w:b/>
          <w:sz w:val="24"/>
        </w:rPr>
        <w:t>AW-，</w:t>
      </w:r>
      <w:r>
        <w:rPr>
          <w:rFonts w:hint="eastAsia" w:ascii="微软雅黑" w:hAnsi="微软雅黑" w:eastAsia="微软雅黑" w:cs="微软雅黑"/>
          <w:sz w:val="24"/>
        </w:rPr>
        <w:t>当然我们也可以找到它。</w:t>
      </w:r>
    </w:p>
    <w:p w14:paraId="4A4901A2">
      <w:pPr>
        <w:rPr>
          <w:rFonts w:hint="eastAsia" w:ascii="微软雅黑" w:hAnsi="微软雅黑" w:eastAsia="微软雅黑" w:cs="微软雅黑"/>
        </w:rPr>
      </w:pPr>
      <w:bookmarkStart w:id="32" w:name="Ar4l-1744253674766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8488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CF78">
      <w:pPr>
        <w:rPr>
          <w:rFonts w:hint="eastAsia" w:ascii="微软雅黑" w:hAnsi="微软雅黑" w:eastAsia="微软雅黑" w:cs="微软雅黑"/>
        </w:rPr>
      </w:pPr>
      <w:bookmarkStart w:id="33" w:name="rtBz-1744253674753"/>
      <w:bookmarkEnd w:id="33"/>
      <w:r>
        <w:rPr>
          <w:rFonts w:hint="eastAsia" w:ascii="微软雅黑" w:hAnsi="微软雅黑" w:eastAsia="微软雅黑" w:cs="微软雅黑"/>
          <w:b/>
          <w:sz w:val="24"/>
        </w:rPr>
        <w:t>如何找到代码ID？</w:t>
      </w:r>
    </w:p>
    <w:p w14:paraId="545E1AEC">
      <w:pPr>
        <w:rPr>
          <w:rFonts w:hint="eastAsia" w:ascii="微软雅黑" w:hAnsi="微软雅黑" w:eastAsia="微软雅黑" w:cs="微软雅黑"/>
        </w:rPr>
      </w:pPr>
      <w:bookmarkStart w:id="34" w:name="Hqfx-1744253674755"/>
      <w:bookmarkEnd w:id="34"/>
      <w:r>
        <w:rPr>
          <w:rFonts w:hint="eastAsia" w:ascii="微软雅黑" w:hAnsi="微软雅黑" w:eastAsia="微软雅黑" w:cs="微软雅黑"/>
          <w:sz w:val="24"/>
        </w:rPr>
        <w:t>回到ADS后台，在我们刚才设置Google代码和事件代码这里，选择第一个使用Google代码进行设置，点击查看事件代码段</w:t>
      </w:r>
    </w:p>
    <w:p w14:paraId="03B5CA33">
      <w:pPr>
        <w:rPr>
          <w:rFonts w:hint="eastAsia" w:ascii="微软雅黑" w:hAnsi="微软雅黑" w:eastAsia="微软雅黑" w:cs="微软雅黑"/>
        </w:rPr>
      </w:pPr>
      <w:bookmarkStart w:id="35" w:name="qq3y-1744253674767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0698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23D1">
      <w:pPr>
        <w:rPr>
          <w:rFonts w:hint="eastAsia" w:ascii="微软雅黑" w:hAnsi="微软雅黑" w:eastAsia="微软雅黑" w:cs="微软雅黑"/>
        </w:rPr>
      </w:pPr>
      <w:bookmarkStart w:id="36" w:name="YZHM-1744253674758"/>
      <w:bookmarkEnd w:id="36"/>
      <w:r>
        <w:rPr>
          <w:rFonts w:hint="eastAsia" w:ascii="微软雅黑" w:hAnsi="微软雅黑" w:eastAsia="微软雅黑" w:cs="微软雅黑"/>
          <w:sz w:val="24"/>
        </w:rPr>
        <w:t>点击之后，我们就可以看到可以这段AW代码了，如下图红框中标注的。</w:t>
      </w:r>
    </w:p>
    <w:p w14:paraId="2BDC0E55">
      <w:pPr>
        <w:rPr>
          <w:rFonts w:hint="eastAsia" w:ascii="微软雅黑" w:hAnsi="微软雅黑" w:eastAsia="微软雅黑" w:cs="微软雅黑"/>
        </w:rPr>
      </w:pPr>
      <w:bookmarkStart w:id="37" w:name="e3OF-1744253674768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223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DF96">
      <w:pPr>
        <w:rPr>
          <w:rFonts w:hint="eastAsia" w:ascii="微软雅黑" w:hAnsi="微软雅黑" w:eastAsia="微软雅黑" w:cs="微软雅黑"/>
        </w:rPr>
      </w:pPr>
      <w:bookmarkStart w:id="38" w:name="rIqE-1744253674761"/>
      <w:bookmarkEnd w:id="38"/>
      <w:r>
        <w:rPr>
          <w:rFonts w:hint="eastAsia" w:ascii="微软雅黑" w:hAnsi="微软雅黑" w:eastAsia="微软雅黑" w:cs="微软雅黑"/>
          <w:sz w:val="24"/>
        </w:rPr>
        <w:t>把这个ID复制粘贴到代码ID那里就可以了。设置完成后，其他都保持默认就可以，对这个事件进行命名，保存。这样我们的AW代码就已经设置完成了。</w:t>
      </w:r>
    </w:p>
    <w:p w14:paraId="5DB97F5D">
      <w:pPr>
        <w:rPr>
          <w:rFonts w:hint="eastAsia" w:ascii="微软雅黑" w:hAnsi="微软雅黑" w:eastAsia="微软雅黑" w:cs="微软雅黑"/>
        </w:rPr>
      </w:pPr>
      <w:bookmarkStart w:id="39" w:name="vCLo-1744253674769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89455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888">
      <w:pPr>
        <w:rPr>
          <w:rFonts w:hint="eastAsia" w:ascii="微软雅黑" w:hAnsi="微软雅黑" w:eastAsia="微软雅黑" w:cs="微软雅黑"/>
        </w:rPr>
      </w:pPr>
      <w:bookmarkStart w:id="40" w:name="6JXJ-1744253674784"/>
      <w:bookmarkEnd w:id="40"/>
      <w:r>
        <w:rPr>
          <w:rFonts w:hint="eastAsia" w:ascii="微软雅黑" w:hAnsi="微软雅黑" w:eastAsia="微软雅黑" w:cs="微软雅黑"/>
          <w:b/>
          <w:sz w:val="24"/>
        </w:rPr>
        <w:t>2.安装Google 代码转化器</w:t>
      </w:r>
    </w:p>
    <w:p w14:paraId="2FEF8FE7">
      <w:pPr>
        <w:rPr>
          <w:rFonts w:hint="eastAsia" w:ascii="微软雅黑" w:hAnsi="微软雅黑" w:eastAsia="微软雅黑" w:cs="微软雅黑"/>
        </w:rPr>
      </w:pPr>
      <w:bookmarkStart w:id="41" w:name="EelD-1744253694393"/>
      <w:bookmarkEnd w:id="41"/>
      <w:r>
        <w:rPr>
          <w:rFonts w:hint="eastAsia" w:ascii="微软雅黑" w:hAnsi="微软雅黑" w:eastAsia="微软雅黑" w:cs="微软雅黑"/>
          <w:sz w:val="24"/>
        </w:rPr>
        <w:t>在没有更新前，我们在安装Google ads代码时，会自动弹出来让我们先安装这个代码转化器，现在我们需要手动的去安装一下。同样在GTM后台，找到代码，选择新建代码，代码类型选择转化连接器</w:t>
      </w:r>
    </w:p>
    <w:p w14:paraId="37CAD63C">
      <w:pPr>
        <w:rPr>
          <w:rFonts w:hint="eastAsia" w:ascii="微软雅黑" w:hAnsi="微软雅黑" w:eastAsia="微软雅黑" w:cs="微软雅黑"/>
        </w:rPr>
      </w:pPr>
      <w:bookmarkStart w:id="42" w:name="3mVe-1744253694425"/>
      <w:bookmarkEnd w:id="4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851275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FCCD">
      <w:pPr>
        <w:rPr>
          <w:rFonts w:hint="eastAsia" w:ascii="微软雅黑" w:hAnsi="微软雅黑" w:eastAsia="微软雅黑" w:cs="微软雅黑"/>
        </w:rPr>
      </w:pPr>
      <w:bookmarkStart w:id="43" w:name="qFI4-1744253694396"/>
      <w:bookmarkEnd w:id="43"/>
      <w:r>
        <w:rPr>
          <w:rFonts w:hint="eastAsia" w:ascii="微软雅黑" w:hAnsi="微软雅黑" w:eastAsia="微软雅黑" w:cs="微软雅黑"/>
          <w:sz w:val="24"/>
        </w:rPr>
        <w:t>触发条件选择All Page，设置完成后命名保存就可以了，这样就已经安装完成了。</w:t>
      </w:r>
    </w:p>
    <w:p w14:paraId="071C334D">
      <w:pPr>
        <w:rPr>
          <w:rFonts w:hint="eastAsia" w:ascii="微软雅黑" w:hAnsi="微软雅黑" w:eastAsia="微软雅黑" w:cs="微软雅黑"/>
        </w:rPr>
      </w:pPr>
      <w:bookmarkStart w:id="44" w:name="RnvY-1744253694426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7335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52DE">
      <w:pPr>
        <w:rPr>
          <w:rFonts w:hint="eastAsia" w:ascii="微软雅黑" w:hAnsi="微软雅黑" w:eastAsia="微软雅黑" w:cs="微软雅黑"/>
        </w:rPr>
      </w:pPr>
      <w:bookmarkStart w:id="45" w:name="obO8-1744253694399"/>
      <w:bookmarkEnd w:id="45"/>
      <w:r>
        <w:rPr>
          <w:rFonts w:hint="eastAsia" w:ascii="微软雅黑" w:hAnsi="微软雅黑" w:eastAsia="微软雅黑" w:cs="微软雅黑"/>
          <w:b/>
          <w:sz w:val="24"/>
        </w:rPr>
        <w:t>3.安装Google转化代码</w:t>
      </w:r>
    </w:p>
    <w:p w14:paraId="120C6144">
      <w:pPr>
        <w:rPr>
          <w:rFonts w:hint="eastAsia" w:ascii="微软雅黑" w:hAnsi="微软雅黑" w:eastAsia="微软雅黑" w:cs="微软雅黑"/>
        </w:rPr>
      </w:pPr>
      <w:bookmarkStart w:id="46" w:name="agr8-1744253694402"/>
      <w:bookmarkEnd w:id="46"/>
      <w:r>
        <w:rPr>
          <w:rFonts w:hint="eastAsia" w:ascii="微软雅黑" w:hAnsi="微软雅黑" w:eastAsia="微软雅黑" w:cs="微软雅黑"/>
          <w:sz w:val="24"/>
        </w:rPr>
        <w:t>接下来我们来安装提交潜在客户表单这个代码，首先变量、触发器这些都要设置好，这里操作跟之前是一样的，大家可以看一下我之前的文章，如何设置触发器这些内容。</w:t>
      </w:r>
    </w:p>
    <w:p w14:paraId="7B2DC3BB">
      <w:pPr>
        <w:rPr>
          <w:rFonts w:hint="eastAsia" w:ascii="微软雅黑" w:hAnsi="微软雅黑" w:eastAsia="微软雅黑" w:cs="微软雅黑"/>
        </w:rPr>
      </w:pPr>
      <w:bookmarkStart w:id="47" w:name="5QRS-1744253694404"/>
      <w:bookmarkEnd w:id="47"/>
      <w:r>
        <w:rPr>
          <w:rFonts w:hint="eastAsia" w:ascii="微软雅黑" w:hAnsi="微软雅黑" w:eastAsia="微软雅黑" w:cs="微软雅黑"/>
          <w:sz w:val="24"/>
        </w:rPr>
        <w:t>这里我直接就将如何安装最后的这个代码，同样在GTM后台选择代码，新建代码，代码类型选择Google ads</w:t>
      </w:r>
    </w:p>
    <w:p w14:paraId="619FA23D">
      <w:pPr>
        <w:rPr>
          <w:rFonts w:hint="eastAsia" w:ascii="微软雅黑" w:hAnsi="微软雅黑" w:eastAsia="微软雅黑" w:cs="微软雅黑"/>
        </w:rPr>
      </w:pPr>
      <w:bookmarkStart w:id="48" w:name="TxVh-1744253694427"/>
      <w:bookmarkEnd w:id="4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28925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30B">
      <w:pPr>
        <w:rPr>
          <w:rFonts w:hint="eastAsia" w:ascii="微软雅黑" w:hAnsi="微软雅黑" w:eastAsia="微软雅黑" w:cs="微软雅黑"/>
        </w:rPr>
      </w:pPr>
      <w:bookmarkStart w:id="49" w:name="uOfx-1744253694407"/>
      <w:bookmarkEnd w:id="49"/>
      <w:r>
        <w:rPr>
          <w:rFonts w:hint="eastAsia" w:ascii="微软雅黑" w:hAnsi="微软雅黑" w:eastAsia="微软雅黑" w:cs="微软雅黑"/>
          <w:sz w:val="24"/>
        </w:rPr>
        <w:t>点击Google ads之后，选择Google Ads 转化追踪</w:t>
      </w:r>
    </w:p>
    <w:p w14:paraId="1CB8A56B">
      <w:pPr>
        <w:rPr>
          <w:rFonts w:hint="eastAsia" w:ascii="微软雅黑" w:hAnsi="微软雅黑" w:eastAsia="微软雅黑" w:cs="微软雅黑"/>
        </w:rPr>
      </w:pPr>
      <w:bookmarkStart w:id="50" w:name="pd2H-1744253694428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292600" cy="4530090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5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EC48">
      <w:pPr>
        <w:rPr>
          <w:rFonts w:hint="eastAsia" w:ascii="微软雅黑" w:hAnsi="微软雅黑" w:eastAsia="微软雅黑" w:cs="微软雅黑"/>
        </w:rPr>
      </w:pPr>
      <w:bookmarkStart w:id="51" w:name="kWdL-1744253694410"/>
      <w:bookmarkEnd w:id="51"/>
      <w:r>
        <w:rPr>
          <w:rFonts w:hint="eastAsia" w:ascii="微软雅黑" w:hAnsi="微软雅黑" w:eastAsia="微软雅黑" w:cs="微软雅黑"/>
          <w:sz w:val="24"/>
        </w:rPr>
        <w:t>这里的代码设置这里，有一个转化ID和转化标签，这里就填写之前我们复制的转化ID及标签。（安装Google AW代码的前一步截图中）</w:t>
      </w:r>
    </w:p>
    <w:p w14:paraId="42AD4E66">
      <w:pPr>
        <w:rPr>
          <w:rFonts w:hint="eastAsia" w:ascii="微软雅黑" w:hAnsi="微软雅黑" w:eastAsia="微软雅黑" w:cs="微软雅黑"/>
        </w:rPr>
      </w:pPr>
      <w:bookmarkStart w:id="52" w:name="KpDM-1744253694429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797300" cy="3405505"/>
            <wp:effectExtent l="0" t="0" r="0" b="0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3EBC">
      <w:pPr>
        <w:rPr>
          <w:rFonts w:hint="eastAsia" w:ascii="微软雅黑" w:hAnsi="微软雅黑" w:eastAsia="微软雅黑" w:cs="微软雅黑"/>
        </w:rPr>
      </w:pPr>
      <w:bookmarkStart w:id="53" w:name="9yYe-1744253694414"/>
      <w:bookmarkEnd w:id="53"/>
      <w:r>
        <w:rPr>
          <w:rFonts w:hint="eastAsia" w:ascii="微软雅黑" w:hAnsi="微软雅黑" w:eastAsia="微软雅黑" w:cs="微软雅黑"/>
          <w:sz w:val="24"/>
        </w:rPr>
        <w:t>填写后触发条件选择表单提交的触发器（之前已经设置好的）。</w:t>
      </w:r>
    </w:p>
    <w:p w14:paraId="4B7B25C3">
      <w:pPr>
        <w:rPr>
          <w:rFonts w:hint="eastAsia" w:ascii="微软雅黑" w:hAnsi="微软雅黑" w:eastAsia="微软雅黑" w:cs="微软雅黑"/>
        </w:rPr>
      </w:pPr>
      <w:bookmarkStart w:id="54" w:name="6r46-1744253694430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42845"/>
            <wp:effectExtent l="0" t="0" r="0" b="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B35F">
      <w:pPr>
        <w:rPr>
          <w:rFonts w:hint="eastAsia" w:ascii="微软雅黑" w:hAnsi="微软雅黑" w:eastAsia="微软雅黑" w:cs="微软雅黑"/>
        </w:rPr>
      </w:pPr>
      <w:bookmarkStart w:id="55" w:name="lFPj-1744253694417"/>
      <w:bookmarkEnd w:id="55"/>
      <w:r>
        <w:rPr>
          <w:rFonts w:hint="eastAsia" w:ascii="微软雅黑" w:hAnsi="微软雅黑" w:eastAsia="微软雅黑" w:cs="微软雅黑"/>
          <w:sz w:val="24"/>
        </w:rPr>
        <w:t>设置完成后进行保存，这样这个事件的转化代码就已经设置好了。然后进行预览测试，成功后别忘了提交。</w:t>
      </w:r>
    </w:p>
    <w:p w14:paraId="6F18244F">
      <w:pPr>
        <w:rPr>
          <w:rFonts w:hint="eastAsia" w:ascii="微软雅黑" w:hAnsi="微软雅黑" w:eastAsia="微软雅黑" w:cs="微软雅黑"/>
        </w:rPr>
      </w:pPr>
      <w:bookmarkStart w:id="56" w:name="rLZc-1744253694419"/>
      <w:bookmarkEnd w:id="56"/>
      <w:r>
        <w:rPr>
          <w:rFonts w:hint="eastAsia" w:ascii="微软雅黑" w:hAnsi="微软雅黑" w:eastAsia="微软雅黑" w:cs="微软雅黑"/>
          <w:b/>
          <w:sz w:val="24"/>
        </w:rPr>
        <w:t>预览测试：</w:t>
      </w:r>
    </w:p>
    <w:p w14:paraId="4690C7CE">
      <w:pPr>
        <w:rPr>
          <w:rFonts w:hint="eastAsia" w:ascii="微软雅黑" w:hAnsi="微软雅黑" w:eastAsia="微软雅黑" w:cs="微软雅黑"/>
        </w:rPr>
      </w:pPr>
      <w:bookmarkStart w:id="57" w:name="Ok7j-1744253694431"/>
      <w:bookmarkEnd w:id="5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27860"/>
            <wp:effectExtent l="0" t="0" r="0" b="0"/>
            <wp:docPr id="21" name="Drawing 2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stickPictur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9D3E">
      <w:pPr>
        <w:rPr>
          <w:rFonts w:hint="eastAsia" w:ascii="微软雅黑" w:hAnsi="微软雅黑" w:eastAsia="微软雅黑" w:cs="微软雅黑"/>
        </w:rPr>
      </w:pPr>
      <w:bookmarkStart w:id="58" w:name="9UXe-1744253694422"/>
      <w:bookmarkEnd w:id="58"/>
      <w:r>
        <w:rPr>
          <w:rFonts w:hint="eastAsia" w:ascii="微软雅黑" w:hAnsi="微软雅黑" w:eastAsia="微软雅黑" w:cs="微软雅黑"/>
          <w:b/>
          <w:sz w:val="24"/>
        </w:rPr>
        <w:t>提交：</w:t>
      </w:r>
    </w:p>
    <w:p w14:paraId="7FDB2F08">
      <w:pPr>
        <w:rPr>
          <w:rFonts w:hint="eastAsia" w:ascii="微软雅黑" w:hAnsi="微软雅黑" w:eastAsia="微软雅黑" w:cs="微软雅黑"/>
        </w:rPr>
      </w:pPr>
      <w:bookmarkStart w:id="59" w:name="xvFa-1744253694432"/>
      <w:bookmarkEnd w:id="5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394200" cy="2049145"/>
            <wp:effectExtent l="0" t="0" r="0" b="0"/>
            <wp:docPr id="22" name="Drawing 2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stickPicture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0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671C">
      <w:pPr>
        <w:rPr>
          <w:rFonts w:hint="eastAsia" w:ascii="微软雅黑" w:hAnsi="微软雅黑" w:eastAsia="微软雅黑" w:cs="微软雅黑"/>
        </w:rPr>
      </w:pPr>
      <w:bookmarkStart w:id="60" w:name="u2TQ-1744253694433"/>
      <w:bookmarkEnd w:id="6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341120"/>
            <wp:effectExtent l="0" t="0" r="0" b="0"/>
            <wp:docPr id="23" name="Drawing 2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stickPicture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638B">
      <w:pPr>
        <w:rPr>
          <w:rFonts w:hint="eastAsia" w:ascii="微软雅黑" w:hAnsi="微软雅黑" w:eastAsia="微软雅黑" w:cs="微软雅黑"/>
        </w:rPr>
      </w:pPr>
      <w:bookmarkStart w:id="61" w:name="BZc9-1744253694437"/>
      <w:bookmarkEnd w:id="61"/>
      <w:r>
        <w:rPr>
          <w:rFonts w:hint="eastAsia" w:ascii="微软雅黑" w:hAnsi="微软雅黑" w:eastAsia="微软雅黑" w:cs="微软雅黑"/>
          <w:b/>
          <w:sz w:val="24"/>
        </w:rPr>
        <w:t>三、如何将GA4事件直接导出ADS后台</w:t>
      </w:r>
    </w:p>
    <w:p w14:paraId="08EFE60F">
      <w:pPr>
        <w:rPr>
          <w:rFonts w:hint="eastAsia" w:ascii="微软雅黑" w:hAnsi="微软雅黑" w:eastAsia="微软雅黑" w:cs="微软雅黑"/>
        </w:rPr>
      </w:pPr>
      <w:bookmarkStart w:id="62" w:name="M4Os-1744253736456"/>
      <w:bookmarkEnd w:id="62"/>
      <w:r>
        <w:rPr>
          <w:rFonts w:hint="eastAsia" w:ascii="微软雅黑" w:hAnsi="微软雅黑" w:eastAsia="微软雅黑" w:cs="微软雅黑"/>
          <w:sz w:val="24"/>
        </w:rPr>
        <w:t>在设置Google ads转化时，除了我们在ADS后台去设置，也可以直接将设置好的GA4事件导入的ADS后台。前提是你要把GA4的转化事件设置好。</w:t>
      </w:r>
      <w:bookmarkStart w:id="63" w:name="Vn2X-1744253736888"/>
      <w:bookmarkEnd w:id="63"/>
      <w:r>
        <w:rPr>
          <w:rFonts w:hint="eastAsia" w:ascii="微软雅黑" w:hAnsi="微软雅黑" w:eastAsia="微软雅黑" w:cs="微软雅黑"/>
          <w:sz w:val="24"/>
        </w:rPr>
        <w:t>首先在GA4后台，将ADS进行关联。进入GA4后台后，在左下角点击设置</w:t>
      </w:r>
    </w:p>
    <w:p w14:paraId="74A66D58">
      <w:pPr>
        <w:rPr>
          <w:rFonts w:hint="eastAsia" w:ascii="微软雅黑" w:hAnsi="微软雅黑" w:eastAsia="微软雅黑" w:cs="微软雅黑"/>
        </w:rPr>
      </w:pPr>
      <w:bookmarkStart w:id="64" w:name="zlYB-1744253736926"/>
      <w:bookmarkEnd w:id="6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530600" cy="3301365"/>
            <wp:effectExtent l="0" t="0" r="0" b="0"/>
            <wp:docPr id="24" name="Drawing 2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stickPicture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3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B510">
      <w:pPr>
        <w:rPr>
          <w:rFonts w:hint="eastAsia" w:ascii="微软雅黑" w:hAnsi="微软雅黑" w:eastAsia="微软雅黑" w:cs="微软雅黑"/>
        </w:rPr>
      </w:pPr>
      <w:bookmarkStart w:id="65" w:name="y51A-1744253736891"/>
      <w:bookmarkEnd w:id="65"/>
      <w:r>
        <w:rPr>
          <w:rFonts w:hint="eastAsia" w:ascii="微软雅黑" w:hAnsi="微软雅黑" w:eastAsia="微软雅黑" w:cs="微软雅黑"/>
          <w:sz w:val="24"/>
        </w:rPr>
        <w:t>找到产品关联，点击Google Ads关联</w:t>
      </w:r>
    </w:p>
    <w:p w14:paraId="6B24DDE8">
      <w:pPr>
        <w:rPr>
          <w:rFonts w:hint="eastAsia" w:ascii="微软雅黑" w:hAnsi="微软雅黑" w:eastAsia="微软雅黑" w:cs="微软雅黑"/>
        </w:rPr>
      </w:pPr>
      <w:bookmarkStart w:id="66" w:name="t6gP-1744253736927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051300" cy="2621280"/>
            <wp:effectExtent l="0" t="0" r="0" b="0"/>
            <wp:docPr id="25" name="Drawing 2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stickPictur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6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57E1">
      <w:pPr>
        <w:rPr>
          <w:rFonts w:hint="eastAsia" w:ascii="微软雅黑" w:hAnsi="微软雅黑" w:eastAsia="微软雅黑" w:cs="微软雅黑"/>
        </w:rPr>
      </w:pPr>
      <w:bookmarkStart w:id="67" w:name="ljQO-1744253736894"/>
      <w:bookmarkEnd w:id="67"/>
      <w:r>
        <w:rPr>
          <w:rFonts w:hint="eastAsia" w:ascii="微软雅黑" w:hAnsi="微软雅黑" w:eastAsia="微软雅黑" w:cs="微软雅黑"/>
          <w:sz w:val="24"/>
        </w:rPr>
        <w:t>选择Google ads账号，这里看好广告账户ID，不要关联错了。接着点击下一步，其他选项先保持默认。</w:t>
      </w:r>
    </w:p>
    <w:p w14:paraId="2F253515">
      <w:pPr>
        <w:rPr>
          <w:rFonts w:hint="eastAsia" w:ascii="微软雅黑" w:hAnsi="微软雅黑" w:eastAsia="微软雅黑" w:cs="微软雅黑"/>
        </w:rPr>
      </w:pPr>
      <w:bookmarkStart w:id="68" w:name="AMUU-1744253736928"/>
      <w:bookmarkEnd w:id="6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652645"/>
            <wp:effectExtent l="0" t="0" r="0" b="0"/>
            <wp:docPr id="26" name="Drawing 2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stickPicture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A28A">
      <w:pPr>
        <w:rPr>
          <w:rFonts w:hint="eastAsia" w:ascii="微软雅黑" w:hAnsi="微软雅黑" w:eastAsia="微软雅黑" w:cs="微软雅黑"/>
        </w:rPr>
      </w:pPr>
      <w:bookmarkStart w:id="69" w:name="5szc-1744253736897"/>
      <w:bookmarkEnd w:id="69"/>
      <w:r>
        <w:rPr>
          <w:rFonts w:hint="eastAsia" w:ascii="微软雅黑" w:hAnsi="微软雅黑" w:eastAsia="微软雅黑" w:cs="微软雅黑"/>
          <w:sz w:val="24"/>
        </w:rPr>
        <w:t>关联成功后会显示以下截图，就证明关联成功了。</w:t>
      </w:r>
    </w:p>
    <w:p w14:paraId="6E5B6AD0">
      <w:pPr>
        <w:rPr>
          <w:rFonts w:hint="eastAsia" w:ascii="微软雅黑" w:hAnsi="微软雅黑" w:eastAsia="微软雅黑" w:cs="微软雅黑"/>
        </w:rPr>
      </w:pPr>
      <w:bookmarkStart w:id="70" w:name="mv5W-1744253736929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75435"/>
            <wp:effectExtent l="0" t="0" r="0" b="0"/>
            <wp:docPr id="27" name="Drawing 2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stickPicture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7735">
      <w:pPr>
        <w:rPr>
          <w:rFonts w:hint="eastAsia" w:ascii="微软雅黑" w:hAnsi="微软雅黑" w:eastAsia="微软雅黑" w:cs="微软雅黑"/>
        </w:rPr>
      </w:pPr>
      <w:bookmarkStart w:id="71" w:name="07aj-1744253736900"/>
      <w:bookmarkEnd w:id="71"/>
      <w:r>
        <w:rPr>
          <w:rFonts w:hint="eastAsia" w:ascii="微软雅黑" w:hAnsi="微软雅黑" w:eastAsia="微软雅黑" w:cs="微软雅黑"/>
          <w:sz w:val="24"/>
        </w:rPr>
        <w:t>接下来我来演示一下如何将GA4事件导入到ADS，这里更新后的操作和之前有一些区别了。同样在ADS后台，点击目标，选择转化中的摘要，点击创建转化操作。</w:t>
      </w:r>
    </w:p>
    <w:p w14:paraId="36346F66">
      <w:pPr>
        <w:rPr>
          <w:rFonts w:hint="eastAsia" w:ascii="微软雅黑" w:hAnsi="微软雅黑" w:eastAsia="微软雅黑" w:cs="微软雅黑"/>
        </w:rPr>
      </w:pPr>
      <w:bookmarkStart w:id="72" w:name="UfZN-1744253736930"/>
      <w:bookmarkEnd w:id="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82340"/>
            <wp:effectExtent l="0" t="0" r="0" b="0"/>
            <wp:docPr id="28" name="Drawing 2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stickPicture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5A23">
      <w:pPr>
        <w:rPr>
          <w:rFonts w:hint="eastAsia" w:ascii="微软雅黑" w:hAnsi="微软雅黑" w:eastAsia="微软雅黑" w:cs="微软雅黑"/>
        </w:rPr>
      </w:pPr>
      <w:bookmarkStart w:id="73" w:name="BCcQ-1744253736903"/>
      <w:bookmarkEnd w:id="73"/>
      <w:r>
        <w:rPr>
          <w:rFonts w:hint="eastAsia" w:ascii="微软雅黑" w:hAnsi="微软雅黑" w:eastAsia="微软雅黑" w:cs="微软雅黑"/>
          <w:sz w:val="24"/>
        </w:rPr>
        <w:t>这里同样选择网站上发生的转化，点击修改</w:t>
      </w:r>
    </w:p>
    <w:p w14:paraId="3209E85B">
      <w:pPr>
        <w:rPr>
          <w:rFonts w:hint="eastAsia" w:ascii="微软雅黑" w:hAnsi="微软雅黑" w:eastAsia="微软雅黑" w:cs="微软雅黑"/>
        </w:rPr>
      </w:pPr>
      <w:bookmarkStart w:id="74" w:name="q6wF-1744253736931"/>
      <w:bookmarkEnd w:id="7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30935"/>
            <wp:effectExtent l="0" t="0" r="0" b="0"/>
            <wp:docPr id="29" name="Drawing 2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 descr="stickPicture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6DBD">
      <w:pPr>
        <w:rPr>
          <w:rFonts w:hint="eastAsia" w:ascii="微软雅黑" w:hAnsi="微软雅黑" w:eastAsia="微软雅黑" w:cs="微软雅黑"/>
        </w:rPr>
      </w:pPr>
      <w:bookmarkStart w:id="75" w:name="XIq6-1744253736906"/>
      <w:bookmarkEnd w:id="75"/>
      <w:r>
        <w:rPr>
          <w:rFonts w:hint="eastAsia" w:ascii="微软雅黑" w:hAnsi="微软雅黑" w:eastAsia="微软雅黑" w:cs="微软雅黑"/>
          <w:sz w:val="24"/>
        </w:rPr>
        <w:t>这里会让我们先扫描一下网站，直接点击扫描就可以。</w:t>
      </w:r>
    </w:p>
    <w:p w14:paraId="07BF7966">
      <w:pPr>
        <w:rPr>
          <w:rFonts w:hint="eastAsia" w:ascii="微软雅黑" w:hAnsi="微软雅黑" w:eastAsia="微软雅黑" w:cs="微软雅黑"/>
        </w:rPr>
      </w:pPr>
      <w:bookmarkStart w:id="76" w:name="1HUH-1744253736932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054600" cy="2193290"/>
            <wp:effectExtent l="0" t="0" r="0" b="0"/>
            <wp:docPr id="30" name="Drawing 2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stickPicture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1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6A16">
      <w:pPr>
        <w:rPr>
          <w:rFonts w:hint="eastAsia" w:ascii="微软雅黑" w:hAnsi="微软雅黑" w:eastAsia="微软雅黑" w:cs="微软雅黑"/>
        </w:rPr>
      </w:pPr>
      <w:bookmarkStart w:id="77" w:name="y6y2-1744253736909"/>
      <w:bookmarkEnd w:id="77"/>
      <w:r>
        <w:rPr>
          <w:rFonts w:hint="eastAsia" w:ascii="微软雅黑" w:hAnsi="微软雅黑" w:eastAsia="微软雅黑" w:cs="微软雅黑"/>
          <w:sz w:val="24"/>
        </w:rPr>
        <w:t>扫描完成后，会显示Google代码和GA4，点击红框标注的GA4。</w:t>
      </w:r>
    </w:p>
    <w:p w14:paraId="32F9A213">
      <w:pPr>
        <w:rPr>
          <w:rFonts w:hint="eastAsia" w:ascii="微软雅黑" w:hAnsi="微软雅黑" w:eastAsia="微软雅黑" w:cs="微软雅黑"/>
        </w:rPr>
      </w:pPr>
      <w:bookmarkStart w:id="78" w:name="vr8z-1744253736933"/>
      <w:bookmarkEnd w:id="7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601845"/>
            <wp:effectExtent l="0" t="0" r="0" b="0"/>
            <wp:docPr id="31" name="Drawing 3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 descr="stickPicture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6B7E">
      <w:pPr>
        <w:rPr>
          <w:rFonts w:hint="eastAsia" w:ascii="微软雅黑" w:hAnsi="微软雅黑" w:eastAsia="微软雅黑" w:cs="微软雅黑"/>
        </w:rPr>
      </w:pPr>
      <w:bookmarkStart w:id="79" w:name="CFXh-1744253736912"/>
      <w:bookmarkEnd w:id="79"/>
      <w:r>
        <w:rPr>
          <w:rFonts w:hint="eastAsia" w:ascii="微软雅黑" w:hAnsi="微软雅黑" w:eastAsia="微软雅黑" w:cs="微软雅黑"/>
          <w:sz w:val="24"/>
        </w:rPr>
        <w:t>点击完成后，我就发现这个位置已经切换到了GA4，直接点击继续。</w:t>
      </w:r>
    </w:p>
    <w:p w14:paraId="6D7C2C91">
      <w:pPr>
        <w:rPr>
          <w:rFonts w:hint="eastAsia" w:ascii="微软雅黑" w:hAnsi="微软雅黑" w:eastAsia="微软雅黑" w:cs="微软雅黑"/>
        </w:rPr>
      </w:pPr>
      <w:bookmarkStart w:id="80" w:name="TDRD-1744253736934"/>
      <w:bookmarkEnd w:id="8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080135"/>
            <wp:effectExtent l="0" t="0" r="0" b="0"/>
            <wp:docPr id="32" name="Drawing 3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 descr="stickPicture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C4ED">
      <w:pPr>
        <w:rPr>
          <w:rFonts w:hint="eastAsia" w:ascii="微软雅黑" w:hAnsi="微软雅黑" w:eastAsia="微软雅黑" w:cs="微软雅黑"/>
        </w:rPr>
      </w:pPr>
      <w:bookmarkStart w:id="81" w:name="y8ir-1744253736915"/>
      <w:bookmarkEnd w:id="81"/>
      <w:r>
        <w:rPr>
          <w:rFonts w:hint="eastAsia" w:ascii="微软雅黑" w:hAnsi="微软雅黑" w:eastAsia="微软雅黑" w:cs="微软雅黑"/>
          <w:sz w:val="24"/>
        </w:rPr>
        <w:t>这里衡量类别这里根据自己设置的事件来选择，比如我这里还是拿提交表单这个转化类型，选择提交潜在客户表单，进入下一步。</w:t>
      </w:r>
    </w:p>
    <w:p w14:paraId="3EADBE05">
      <w:pPr>
        <w:rPr>
          <w:rFonts w:hint="eastAsia" w:ascii="微软雅黑" w:hAnsi="微软雅黑" w:eastAsia="微软雅黑" w:cs="微软雅黑"/>
        </w:rPr>
      </w:pPr>
      <w:bookmarkStart w:id="82" w:name="0UNa-1744253736935"/>
      <w:bookmarkEnd w:id="8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82315"/>
            <wp:effectExtent l="0" t="0" r="0" b="0"/>
            <wp:docPr id="33" name="Drawing 3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 descr="stickPicture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0AD2">
      <w:pPr>
        <w:rPr>
          <w:rFonts w:hint="eastAsia" w:ascii="微软雅黑" w:hAnsi="微软雅黑" w:eastAsia="微软雅黑" w:cs="微软雅黑"/>
        </w:rPr>
      </w:pPr>
      <w:bookmarkStart w:id="83" w:name="2DAW-1744253736918"/>
      <w:bookmarkEnd w:id="83"/>
      <w:r>
        <w:rPr>
          <w:rFonts w:hint="eastAsia" w:ascii="微软雅黑" w:hAnsi="微软雅黑" w:eastAsia="微软雅黑" w:cs="微软雅黑"/>
          <w:sz w:val="24"/>
        </w:rPr>
        <w:t>这里选怎为此类别添加事件，下面就会出来GA4的选项，点击选择</w:t>
      </w:r>
    </w:p>
    <w:p w14:paraId="6564506A">
      <w:pPr>
        <w:rPr>
          <w:rFonts w:hint="eastAsia" w:ascii="微软雅黑" w:hAnsi="微软雅黑" w:eastAsia="微软雅黑" w:cs="微软雅黑"/>
        </w:rPr>
      </w:pPr>
      <w:bookmarkStart w:id="84" w:name="glIc-1744253736936"/>
      <w:bookmarkEnd w:id="8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14115"/>
            <wp:effectExtent l="0" t="0" r="0" b="0"/>
            <wp:docPr id="34" name="Drawing 3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 descr="stickPicture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8094">
      <w:pPr>
        <w:rPr>
          <w:rFonts w:hint="eastAsia" w:ascii="微软雅黑" w:hAnsi="微软雅黑" w:eastAsia="微软雅黑" w:cs="微软雅黑"/>
        </w:rPr>
      </w:pPr>
      <w:bookmarkStart w:id="85" w:name="ONWz-1744253736921"/>
      <w:bookmarkEnd w:id="85"/>
      <w:r>
        <w:rPr>
          <w:rFonts w:hint="eastAsia" w:ascii="微软雅黑" w:hAnsi="微软雅黑" w:eastAsia="微软雅黑" w:cs="微软雅黑"/>
          <w:sz w:val="24"/>
        </w:rPr>
        <w:t>这里就可以看到，我在GA4设置好的事件了，进行选择就可以了。</w:t>
      </w:r>
    </w:p>
    <w:p w14:paraId="4079E331">
      <w:pPr>
        <w:rPr>
          <w:rFonts w:hint="eastAsia" w:ascii="微软雅黑" w:hAnsi="微软雅黑" w:eastAsia="微软雅黑" w:cs="微软雅黑"/>
        </w:rPr>
      </w:pPr>
      <w:bookmarkStart w:id="86" w:name="dm3h-1744253736937"/>
      <w:bookmarkEnd w:id="8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60980"/>
            <wp:effectExtent l="0" t="0" r="0" b="0"/>
            <wp:docPr id="35" name="Drawing 3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 descr="stickPicture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B6E0">
      <w:pPr>
        <w:rPr>
          <w:rFonts w:hint="eastAsia" w:ascii="微软雅黑" w:hAnsi="微软雅黑" w:eastAsia="微软雅黑" w:cs="微软雅黑"/>
        </w:rPr>
      </w:pPr>
      <w:bookmarkStart w:id="87" w:name="MS49-1744253736924"/>
      <w:bookmarkEnd w:id="87"/>
      <w:r>
        <w:rPr>
          <w:rFonts w:hint="eastAsia" w:ascii="微软雅黑" w:hAnsi="微软雅黑" w:eastAsia="微软雅黑" w:cs="微软雅黑"/>
          <w:sz w:val="24"/>
        </w:rPr>
        <w:t>再导入时我还可以直接添加多个转化类别，比如客户点击Whtsapp、Email、Copy Email等操作，如下：</w:t>
      </w:r>
    </w:p>
    <w:p w14:paraId="647D3762">
      <w:pPr>
        <w:rPr>
          <w:rFonts w:hint="eastAsia" w:ascii="微软雅黑" w:hAnsi="微软雅黑" w:eastAsia="微软雅黑" w:cs="微软雅黑"/>
        </w:rPr>
      </w:pPr>
      <w:bookmarkStart w:id="88" w:name="4mtP-1744253736938"/>
      <w:bookmarkEnd w:id="8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36975"/>
            <wp:effectExtent l="0" t="0" r="0" b="0"/>
            <wp:docPr id="36" name="Drawing 3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 descr="stickPicture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5D26">
      <w:pPr>
        <w:rPr>
          <w:rFonts w:hint="eastAsia" w:ascii="微软雅黑" w:hAnsi="微软雅黑" w:eastAsia="微软雅黑" w:cs="微软雅黑"/>
        </w:rPr>
      </w:pPr>
      <w:bookmarkStart w:id="89" w:name="RTnr-1744253736942"/>
      <w:bookmarkEnd w:id="89"/>
      <w:r>
        <w:rPr>
          <w:rFonts w:hint="eastAsia" w:ascii="微软雅黑" w:hAnsi="微软雅黑" w:eastAsia="微软雅黑" w:cs="微软雅黑"/>
          <w:sz w:val="24"/>
        </w:rPr>
        <w:t>添加完成后，点击完成就可以了，返回ADS后台就可以看到我们导入的转化了。</w:t>
      </w:r>
    </w:p>
    <w:p w14:paraId="322E11A9">
      <w:pPr>
        <w:rPr>
          <w:rFonts w:hint="eastAsia" w:ascii="微软雅黑" w:hAnsi="微软雅黑" w:eastAsia="微软雅黑" w:cs="微软雅黑"/>
        </w:rPr>
      </w:pPr>
      <w:bookmarkStart w:id="90" w:name="Wx5k-1744253751177"/>
      <w:bookmarkEnd w:id="9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05910"/>
            <wp:effectExtent l="0" t="0" r="0" b="0"/>
            <wp:docPr id="37" name="Drawing 3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 descr="stickPicture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CAB4">
      <w:pPr>
        <w:rPr>
          <w:rFonts w:hint="eastAsia" w:ascii="微软雅黑" w:hAnsi="微软雅黑" w:eastAsia="微软雅黑" w:cs="微软雅黑"/>
        </w:rPr>
      </w:pPr>
      <w:bookmarkStart w:id="91" w:name="DF1E-1744253751181"/>
      <w:bookmarkEnd w:id="91"/>
      <w:r>
        <w:rPr>
          <w:rFonts w:hint="eastAsia" w:ascii="微软雅黑" w:hAnsi="微软雅黑" w:eastAsia="微软雅黑" w:cs="微软雅黑"/>
          <w:b/>
          <w:sz w:val="24"/>
        </w:rPr>
        <w:t>四、设置完成后转化代码后的几点重要设置</w:t>
      </w:r>
    </w:p>
    <w:p w14:paraId="22E03AC3">
      <w:pPr>
        <w:rPr>
          <w:rFonts w:hint="eastAsia" w:ascii="微软雅黑" w:hAnsi="微软雅黑" w:eastAsia="微软雅黑" w:cs="微软雅黑"/>
        </w:rPr>
      </w:pPr>
      <w:bookmarkStart w:id="92" w:name="vqFA-1744253767559"/>
      <w:bookmarkEnd w:id="92"/>
      <w:r>
        <w:rPr>
          <w:rFonts w:hint="eastAsia" w:ascii="微软雅黑" w:hAnsi="微软雅黑" w:eastAsia="微软雅黑" w:cs="微软雅黑"/>
          <w:sz w:val="24"/>
        </w:rPr>
        <w:t>这里的设置，</w:t>
      </w:r>
      <w:r>
        <w:rPr>
          <w:rFonts w:hint="eastAsia" w:ascii="微软雅黑" w:hAnsi="微软雅黑" w:eastAsia="微软雅黑" w:cs="微软雅黑"/>
          <w:b/>
          <w:sz w:val="24"/>
        </w:rPr>
        <w:t>主要是对第二种用GA4事件直接导入到ADS后台事件的方法</w:t>
      </w:r>
      <w:r>
        <w:rPr>
          <w:rFonts w:hint="eastAsia" w:ascii="微软雅黑" w:hAnsi="微软雅黑" w:eastAsia="微软雅黑" w:cs="微软雅黑"/>
          <w:sz w:val="24"/>
        </w:rPr>
        <w:t>。如果你用的第一种方法，直接在ADS后台设置的就不需要检查了。</w:t>
      </w:r>
    </w:p>
    <w:p w14:paraId="1C15BA32">
      <w:pPr>
        <w:rPr>
          <w:rFonts w:hint="eastAsia" w:ascii="微软雅黑" w:hAnsi="微软雅黑" w:eastAsia="微软雅黑" w:cs="微软雅黑"/>
        </w:rPr>
      </w:pPr>
      <w:bookmarkStart w:id="93" w:name="4T8W-1744253783545"/>
      <w:bookmarkEnd w:id="93"/>
      <w:r>
        <w:rPr>
          <w:rFonts w:hint="eastAsia" w:ascii="微软雅黑" w:hAnsi="微软雅黑" w:eastAsia="微软雅黑" w:cs="微软雅黑"/>
          <w:b/>
          <w:sz w:val="24"/>
        </w:rPr>
        <w:t>1.检查ADS后台数据管理器</w:t>
      </w:r>
    </w:p>
    <w:p w14:paraId="6CBE0F7C">
      <w:pPr>
        <w:rPr>
          <w:rFonts w:hint="eastAsia" w:ascii="微软雅黑" w:hAnsi="微软雅黑" w:eastAsia="微软雅黑" w:cs="微软雅黑"/>
        </w:rPr>
      </w:pPr>
      <w:bookmarkStart w:id="94" w:name="SMTZ-1744253783547"/>
      <w:bookmarkEnd w:id="94"/>
      <w:r>
        <w:rPr>
          <w:rFonts w:hint="eastAsia" w:ascii="微软雅黑" w:hAnsi="微软雅黑" w:eastAsia="微软雅黑" w:cs="微软雅黑"/>
          <w:sz w:val="24"/>
        </w:rPr>
        <w:t>在Google ADS后台，点击工具，找到数据管理器。</w:t>
      </w:r>
    </w:p>
    <w:p w14:paraId="5A227205">
      <w:pPr>
        <w:rPr>
          <w:rFonts w:hint="eastAsia" w:ascii="微软雅黑" w:hAnsi="微软雅黑" w:eastAsia="微软雅黑" w:cs="微软雅黑"/>
        </w:rPr>
      </w:pPr>
      <w:bookmarkStart w:id="95" w:name="QaPJ-1744253783564"/>
      <w:bookmarkEnd w:id="9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619500" cy="2209800"/>
            <wp:effectExtent l="0" t="0" r="0" b="0"/>
            <wp:docPr id="38" name="Drawing 3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 descr="stickPicture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2E34">
      <w:pPr>
        <w:rPr>
          <w:rFonts w:hint="eastAsia" w:ascii="微软雅黑" w:hAnsi="微软雅黑" w:eastAsia="微软雅黑" w:cs="微软雅黑"/>
        </w:rPr>
      </w:pPr>
      <w:bookmarkStart w:id="96" w:name="LcEF-1744253783550"/>
      <w:bookmarkEnd w:id="96"/>
      <w:r>
        <w:rPr>
          <w:rFonts w:hint="eastAsia" w:ascii="微软雅黑" w:hAnsi="微软雅黑" w:eastAsia="微软雅黑" w:cs="微软雅黑"/>
          <w:sz w:val="24"/>
        </w:rPr>
        <w:t>在关联产品这里我们可以看到关联的GA4，点击后面的管理与关联</w:t>
      </w:r>
    </w:p>
    <w:p w14:paraId="0BD60D0B">
      <w:pPr>
        <w:rPr>
          <w:rFonts w:hint="eastAsia" w:ascii="微软雅黑" w:hAnsi="微软雅黑" w:eastAsia="微软雅黑" w:cs="微软雅黑"/>
        </w:rPr>
      </w:pPr>
      <w:bookmarkStart w:id="97" w:name="7B0w-1744253783565"/>
      <w:bookmarkEnd w:id="9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801370"/>
            <wp:effectExtent l="0" t="0" r="0" b="0"/>
            <wp:docPr id="39" name="Drawing 3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8" descr="stickPicture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E3DC">
      <w:pPr>
        <w:rPr>
          <w:rFonts w:hint="eastAsia" w:ascii="微软雅黑" w:hAnsi="微软雅黑" w:eastAsia="微软雅黑" w:cs="微软雅黑"/>
        </w:rPr>
      </w:pPr>
      <w:bookmarkStart w:id="98" w:name="0Vgp-1744253783553"/>
      <w:bookmarkEnd w:id="98"/>
      <w:r>
        <w:rPr>
          <w:rFonts w:hint="eastAsia" w:ascii="微软雅黑" w:hAnsi="微软雅黑" w:eastAsia="微软雅黑" w:cs="微软雅黑"/>
          <w:sz w:val="24"/>
        </w:rPr>
        <w:t>继续点击管理，这里把第一个“导入应用和网站指标”，默认是停用状态，点击启用保存更改。</w:t>
      </w:r>
    </w:p>
    <w:p w14:paraId="1ABFEE4F">
      <w:pPr>
        <w:rPr>
          <w:rFonts w:hint="eastAsia" w:ascii="微软雅黑" w:hAnsi="微软雅黑" w:eastAsia="微软雅黑" w:cs="微软雅黑"/>
        </w:rPr>
      </w:pPr>
      <w:bookmarkStart w:id="99" w:name="MNKO-1744253783566"/>
      <w:bookmarkEnd w:id="9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321435"/>
            <wp:effectExtent l="0" t="0" r="0" b="0"/>
            <wp:docPr id="40" name="Drawing 3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 39" descr="stickPicture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8F57">
      <w:pPr>
        <w:rPr>
          <w:rFonts w:hint="eastAsia" w:ascii="微软雅黑" w:hAnsi="微软雅黑" w:eastAsia="微软雅黑" w:cs="微软雅黑"/>
        </w:rPr>
      </w:pPr>
      <w:bookmarkStart w:id="100" w:name="Z8xj-1744253783557"/>
      <w:bookmarkEnd w:id="100"/>
      <w:r>
        <w:rPr>
          <w:rFonts w:hint="eastAsia" w:ascii="微软雅黑" w:hAnsi="微软雅黑" w:eastAsia="微软雅黑" w:cs="微软雅黑"/>
          <w:b/>
          <w:sz w:val="24"/>
        </w:rPr>
        <w:t>2.GA4数据收集设置</w:t>
      </w:r>
    </w:p>
    <w:p w14:paraId="56E68090">
      <w:pPr>
        <w:rPr>
          <w:rFonts w:hint="eastAsia" w:ascii="微软雅黑" w:hAnsi="微软雅黑" w:eastAsia="微软雅黑" w:cs="微软雅黑"/>
        </w:rPr>
      </w:pPr>
      <w:bookmarkStart w:id="101" w:name="214y-1744253783559"/>
      <w:bookmarkEnd w:id="101"/>
      <w:r>
        <w:rPr>
          <w:rFonts w:hint="eastAsia" w:ascii="微软雅黑" w:hAnsi="微软雅黑" w:eastAsia="微软雅黑" w:cs="微软雅黑"/>
          <w:sz w:val="24"/>
        </w:rPr>
        <w:t>进入GA4后台，在左侧边栏数据收集和修改这里，找到数据收集。第一个Google信号收集点击开启。</w:t>
      </w:r>
    </w:p>
    <w:p w14:paraId="269F3314">
      <w:pPr>
        <w:rPr>
          <w:rFonts w:hint="eastAsia" w:ascii="微软雅黑" w:hAnsi="微软雅黑" w:eastAsia="微软雅黑" w:cs="微软雅黑"/>
        </w:rPr>
      </w:pPr>
      <w:bookmarkStart w:id="102" w:name="0Shz-1744253783567"/>
      <w:bookmarkEnd w:id="10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441700" cy="3164840"/>
            <wp:effectExtent l="0" t="0" r="0" b="0"/>
            <wp:docPr id="41" name="Drawing 4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 descr="stickPicture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1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D4D8">
      <w:pPr>
        <w:rPr>
          <w:rFonts w:hint="eastAsia" w:ascii="微软雅黑" w:hAnsi="微软雅黑" w:eastAsia="微软雅黑" w:cs="微软雅黑"/>
        </w:rPr>
      </w:pPr>
      <w:bookmarkStart w:id="103" w:name="ZY4Y-1744253783568"/>
      <w:bookmarkEnd w:id="10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457960"/>
            <wp:effectExtent l="0" t="0" r="0" b="0"/>
            <wp:docPr id="42" name="Drawing 4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 descr="stickPicture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6029">
      <w:pPr>
        <w:rPr>
          <w:rFonts w:hint="eastAsia" w:ascii="微软雅黑" w:hAnsi="微软雅黑" w:eastAsia="微软雅黑" w:cs="微软雅黑"/>
        </w:rPr>
      </w:pPr>
      <w:bookmarkStart w:id="104" w:name="EqOr-1744253783563"/>
      <w:bookmarkEnd w:id="104"/>
      <w:r>
        <w:rPr>
          <w:rFonts w:hint="eastAsia" w:ascii="微软雅黑" w:hAnsi="微软雅黑" w:eastAsia="微软雅黑" w:cs="微软雅黑"/>
          <w:sz w:val="24"/>
        </w:rPr>
        <w:t>开启这两项的原因是，让GA4导入的转化更准一些。因为GA4和ADS本身就是两个不同的数据分析平台，转化数量上后期有个2到3次的误差，都属于正常现象。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696E0"/>
    <w:multiLevelType w:val="singleLevel"/>
    <w:tmpl w:val="B96696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F17C66"/>
    <w:rsid w:val="436F49B5"/>
    <w:rsid w:val="616353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2244</Words>
  <Characters>2547</Characters>
  <TotalTime>1</TotalTime>
  <ScaleCrop>false</ScaleCrop>
  <LinksUpToDate>false</LinksUpToDate>
  <CharactersWithSpaces>2570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2025-04-10T02:57:00Z</dcterms:created>
  <dc:creator>Apache POI</dc:creator>
  <cp:lastModifiedBy>小虎牙</cp:lastModifiedBy>
  <dcterms:modified xsi:type="dcterms:W3CDTF">2025-04-10T03:00:11Z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BD2ACB6729054CB9B2E0C186106D920C_12</vt:lpwstr>
  </property>
</Properties>
</file>