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7631C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color w:val="000000"/>
          <w:sz w:val="42"/>
        </w:rPr>
        <w:t>Google Ads账户被封三大步骤解决措施</w:t>
      </w:r>
    </w:p>
    <w:p w14:paraId="69086B58">
      <w:pPr>
        <w:jc w:val="both"/>
        <w:rPr>
          <w:rFonts w:hint="eastAsia" w:ascii="微软雅黑" w:hAnsi="微软雅黑" w:eastAsia="微软雅黑" w:cs="微软雅黑"/>
        </w:rPr>
      </w:pPr>
      <w:bookmarkStart w:id="1" w:name="thZF-1750314482766"/>
      <w:bookmarkEnd w:id="1"/>
      <w:r>
        <w:rPr>
          <w:rFonts w:hint="eastAsia" w:ascii="微软雅黑" w:hAnsi="微软雅黑" w:eastAsia="微软雅黑" w:cs="微软雅黑"/>
          <w:color w:val="000000"/>
          <w:sz w:val="24"/>
        </w:rPr>
        <w:t>一直运行正常的Google Ads账号，突然被暂停了，这种情况，总会让不少出海广告主不知所措。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其实，Google广告暂停并不仅限于小公司，即便是每日花费数百美元的知名大公司也会遇到。</w:t>
      </w:r>
      <w:r>
        <w:rPr>
          <w:rFonts w:hint="eastAsia" w:ascii="微软雅黑" w:hAnsi="微软雅黑" w:eastAsia="微软雅黑" w:cs="微软雅黑"/>
          <w:color w:val="000000"/>
          <w:sz w:val="24"/>
        </w:rPr>
        <w:t>那要如何解决？</w:t>
      </w:r>
    </w:p>
    <w:p w14:paraId="65396C79">
      <w:pPr>
        <w:jc w:val="both"/>
        <w:rPr>
          <w:rFonts w:hint="eastAsia" w:ascii="微软雅黑" w:hAnsi="微软雅黑" w:eastAsia="微软雅黑" w:cs="微软雅黑"/>
        </w:rPr>
      </w:pPr>
      <w:bookmarkStart w:id="2" w:name="SPaz-1750314483021"/>
      <w:bookmarkEnd w:id="2"/>
      <w:r>
        <w:rPr>
          <w:rFonts w:hint="eastAsia" w:ascii="微软雅黑" w:hAnsi="微软雅黑" w:eastAsia="微软雅黑" w:cs="微软雅黑"/>
          <w:color w:val="000000"/>
          <w:sz w:val="24"/>
        </w:rPr>
        <w:t>很多公司仅仅通过联系谷歌团队解决问题，但效果并不理想，甚至因为反复沟通而造成了更大的困扰。为此，我们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研究了一套专门针对这种情况的解决方案，并列举了广告账户暂停后出现的情况及原因，帮助出海广告主顺利重启Google广告。</w:t>
      </w:r>
    </w:p>
    <w:p w14:paraId="7777BCE5">
      <w:pPr>
        <w:jc w:val="both"/>
        <w:rPr>
          <w:rFonts w:hint="eastAsia" w:ascii="微软雅黑" w:hAnsi="微软雅黑" w:eastAsia="微软雅黑" w:cs="微软雅黑"/>
        </w:rPr>
      </w:pPr>
      <w:bookmarkStart w:id="3" w:name="vm2P-1750314562165"/>
      <w:bookmarkEnd w:id="3"/>
      <w:r>
        <w:rPr>
          <w:rFonts w:hint="eastAsia" w:ascii="微软雅黑" w:hAnsi="微软雅黑" w:eastAsia="微软雅黑" w:cs="微软雅黑"/>
          <w:b/>
          <w:color w:val="000000"/>
          <w:sz w:val="24"/>
        </w:rPr>
        <w:t>一、Google暂停广告账户后会怎么样？</w:t>
      </w:r>
    </w:p>
    <w:p w14:paraId="71D0B485">
      <w:pPr>
        <w:jc w:val="both"/>
        <w:rPr>
          <w:rFonts w:hint="eastAsia" w:ascii="微软雅黑" w:hAnsi="微软雅黑" w:eastAsia="微软雅黑" w:cs="微软雅黑"/>
        </w:rPr>
      </w:pPr>
      <w:bookmarkStart w:id="4" w:name="isTV-1750315213554"/>
      <w:bookmarkEnd w:id="4"/>
      <w:r>
        <w:rPr>
          <w:rFonts w:hint="eastAsia" w:ascii="微软雅黑" w:hAnsi="微软雅黑" w:eastAsia="微软雅黑" w:cs="微软雅黑"/>
          <w:color w:val="000000"/>
          <w:sz w:val="24"/>
        </w:rPr>
        <w:t>一旦您的广告账户被暂停，所有广告系列、广告组和广告都将停止运行，这不仅意味着您的广告将消失在搜索结果中，更重要的是，您将失去引导潜在客户至您网站的宝贵机会。</w:t>
      </w:r>
    </w:p>
    <w:p w14:paraId="79F701F6">
      <w:pPr>
        <w:jc w:val="both"/>
        <w:rPr>
          <w:rFonts w:hint="eastAsia" w:ascii="微软雅黑" w:hAnsi="微软雅黑" w:eastAsia="微软雅黑" w:cs="微软雅黑"/>
        </w:rPr>
      </w:pPr>
      <w:bookmarkStart w:id="5" w:name="czRe-1750315263668"/>
      <w:bookmarkEnd w:id="5"/>
      <w:r>
        <w:rPr>
          <w:rFonts w:hint="eastAsia" w:ascii="微软雅黑" w:hAnsi="微软雅黑" w:eastAsia="微软雅黑" w:cs="微软雅黑"/>
          <w:color w:val="000000"/>
          <w:sz w:val="24"/>
        </w:rPr>
        <w:t>另外，当广告账户被暂停时，出海广告主将无法访问和修改包括广告系列、广告组和广告在内的账户相关信息。根据违规的严重程度，账户还可能面临其他限制或被封禁的情况。</w:t>
      </w:r>
    </w:p>
    <w:p w14:paraId="0BAEB2A3">
      <w:pPr>
        <w:rPr>
          <w:rFonts w:hint="eastAsia" w:ascii="微软雅黑" w:hAnsi="微软雅黑" w:eastAsia="微软雅黑" w:cs="微软雅黑"/>
        </w:rPr>
      </w:pPr>
      <w:bookmarkStart w:id="6" w:name="r9AY-1750315263674"/>
      <w:bookmarkEnd w:id="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661160"/>
            <wp:effectExtent l="0" t="0" r="9525" b="15240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6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5C59">
      <w:pPr>
        <w:jc w:val="both"/>
        <w:rPr>
          <w:rFonts w:hint="eastAsia" w:ascii="微软雅黑" w:hAnsi="微软雅黑" w:eastAsia="微软雅黑" w:cs="微软雅黑"/>
        </w:rPr>
      </w:pPr>
      <w:bookmarkStart w:id="7" w:name="7pNY-1750315263677"/>
      <w:bookmarkEnd w:id="7"/>
      <w:r>
        <w:rPr>
          <w:rFonts w:hint="eastAsia" w:ascii="微软雅黑" w:hAnsi="微软雅黑" w:eastAsia="微软雅黑" w:cs="微软雅黑"/>
          <w:color w:val="000000"/>
          <w:sz w:val="24"/>
        </w:rPr>
        <w:t>通常，Google不会立即恢复被暂停的账户，您需要先解决导致账户暂停的问题，然后提交审核。只有当您的账户通过Google的审核后，才会重新启用。因此，及时解决导致账户暂停的问题并顺利通过Google的审核至关重要。</w:t>
      </w:r>
    </w:p>
    <w:p w14:paraId="59E0E8FF">
      <w:pPr>
        <w:jc w:val="both"/>
        <w:rPr>
          <w:rFonts w:hint="eastAsia" w:ascii="微软雅黑" w:hAnsi="微软雅黑" w:eastAsia="微软雅黑" w:cs="微软雅黑"/>
        </w:rPr>
      </w:pPr>
      <w:bookmarkStart w:id="8" w:name="fQvo-1750315273755"/>
      <w:bookmarkEnd w:id="8"/>
      <w:r>
        <w:rPr>
          <w:rFonts w:hint="eastAsia" w:ascii="微软雅黑" w:hAnsi="微软雅黑" w:eastAsia="微软雅黑" w:cs="微软雅黑"/>
          <w:color w:val="000000"/>
          <w:sz w:val="24"/>
        </w:rPr>
        <w:t>那么，为什么你的Google广告账户会被暂停？不妨从下面几个方面寻找原因。</w:t>
      </w:r>
    </w:p>
    <w:p w14:paraId="6509C75A">
      <w:pPr>
        <w:rPr>
          <w:rFonts w:hint="eastAsia" w:ascii="微软雅黑" w:hAnsi="微软雅黑" w:eastAsia="微软雅黑" w:cs="微软雅黑"/>
        </w:rPr>
      </w:pPr>
      <w:bookmarkStart w:id="9" w:name="EO6u-1750315286865"/>
      <w:bookmarkEnd w:id="9"/>
      <w:r>
        <w:rPr>
          <w:rFonts w:hint="eastAsia" w:ascii="微软雅黑" w:hAnsi="微软雅黑" w:eastAsia="微软雅黑" w:cs="微软雅黑"/>
          <w:b/>
          <w:color w:val="000000"/>
          <w:sz w:val="24"/>
        </w:rPr>
        <w:t>二、为什么Google广告账户会被暂停？</w:t>
      </w:r>
    </w:p>
    <w:p w14:paraId="709DB3FE">
      <w:pPr>
        <w:jc w:val="both"/>
        <w:rPr>
          <w:rFonts w:hint="eastAsia" w:ascii="微软雅黑" w:hAnsi="微软雅黑" w:eastAsia="微软雅黑" w:cs="微软雅黑"/>
        </w:rPr>
      </w:pPr>
      <w:bookmarkStart w:id="10" w:name="x1yx-1750315291564"/>
      <w:bookmarkEnd w:id="10"/>
      <w:r>
        <w:rPr>
          <w:rFonts w:hint="eastAsia" w:ascii="微软雅黑" w:hAnsi="微软雅黑" w:eastAsia="微软雅黑" w:cs="微软雅黑"/>
          <w:color w:val="000000"/>
          <w:sz w:val="24"/>
        </w:rPr>
        <w:t>Google暂停了你的广告账户，一般都是因为广告（或登陆页面、网站或应用程序）违反了它们的某一项政策。只有知道自己所违反的政策，才能对症下药，快速解决。</w:t>
      </w:r>
    </w:p>
    <w:p w14:paraId="71F2AF1F">
      <w:pPr>
        <w:jc w:val="both"/>
        <w:rPr>
          <w:rFonts w:hint="eastAsia" w:ascii="微软雅黑" w:hAnsi="微软雅黑" w:eastAsia="微软雅黑" w:cs="微软雅黑"/>
        </w:rPr>
      </w:pPr>
      <w:bookmarkStart w:id="11" w:name="WoXV-1750315365197"/>
      <w:bookmarkEnd w:id="11"/>
      <w:r>
        <w:rPr>
          <w:rFonts w:hint="eastAsia" w:ascii="微软雅黑" w:hAnsi="微软雅黑" w:eastAsia="微软雅黑" w:cs="微软雅黑"/>
          <w:b/>
          <w:color w:val="000000"/>
          <w:sz w:val="24"/>
        </w:rPr>
        <w:t>1.了解谷歌广告政策</w:t>
      </w:r>
    </w:p>
    <w:p w14:paraId="6CAA368D">
      <w:pPr>
        <w:jc w:val="both"/>
        <w:rPr>
          <w:rFonts w:hint="eastAsia" w:ascii="微软雅黑" w:hAnsi="微软雅黑" w:eastAsia="微软雅黑" w:cs="微软雅黑"/>
        </w:rPr>
      </w:pPr>
      <w:bookmarkStart w:id="12" w:name="jSQ6-1750315365199"/>
      <w:bookmarkEnd w:id="12"/>
      <w:r>
        <w:rPr>
          <w:rFonts w:hint="eastAsia" w:ascii="微软雅黑" w:hAnsi="微软雅黑" w:eastAsia="微软雅黑" w:cs="微软雅黑"/>
          <w:color w:val="000000"/>
          <w:sz w:val="24"/>
        </w:rPr>
        <w:t>当违反Google的禁止类政策时，Google将会暂停相关的广告账户。</w:t>
      </w:r>
    </w:p>
    <w:p w14:paraId="05ABC6CC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3" w:name="Q7wz-1750315365201"/>
      <w:bookmarkEnd w:id="13"/>
      <w:r>
        <w:rPr>
          <w:rFonts w:hint="eastAsia" w:ascii="微软雅黑" w:hAnsi="微软雅黑" w:eastAsia="微软雅黑" w:cs="微软雅黑"/>
          <w:color w:val="000000"/>
          <w:sz w:val="24"/>
        </w:rPr>
        <w:t>禁止的内容：指的是Google不允许广告商推广的内容，如非法商品和服务，危险的东西，假冒产品等任何有助于非法活动或伤害他人的内容。</w:t>
      </w:r>
    </w:p>
    <w:p w14:paraId="43652EA7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4" w:name="EHtR-1750315365203"/>
      <w:bookmarkEnd w:id="14"/>
      <w:r>
        <w:rPr>
          <w:rFonts w:hint="eastAsia" w:ascii="微软雅黑" w:hAnsi="微软雅黑" w:eastAsia="微软雅黑" w:cs="微软雅黑"/>
          <w:color w:val="000000"/>
          <w:sz w:val="24"/>
        </w:rPr>
        <w:t>禁止的做法：指的是任何试图欺骗和操纵用户的行为，如广告与网站登录页面内容不匹配等类似诱饵的虚假内容。</w:t>
      </w:r>
    </w:p>
    <w:p w14:paraId="3FAF66B0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5" w:name="RFUd-1750315365205"/>
      <w:bookmarkEnd w:id="15"/>
      <w:r>
        <w:rPr>
          <w:rFonts w:hint="eastAsia" w:ascii="微软雅黑" w:hAnsi="微软雅黑" w:eastAsia="微软雅黑" w:cs="微软雅黑"/>
          <w:color w:val="000000"/>
          <w:sz w:val="24"/>
        </w:rPr>
        <w:t>受限内容和功能：指任何不合法、不被接受，或受到严格监控的内容类别。药物、赌博等都包含在受限内容中。</w:t>
      </w:r>
    </w:p>
    <w:p w14:paraId="39765954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6" w:name="4HUG-1750315365207"/>
      <w:bookmarkEnd w:id="16"/>
      <w:r>
        <w:rPr>
          <w:rFonts w:hint="eastAsia" w:ascii="微软雅黑" w:hAnsi="微软雅黑" w:eastAsia="微软雅黑" w:cs="微软雅黑"/>
          <w:color w:val="000000"/>
          <w:sz w:val="24"/>
        </w:rPr>
        <w:t>编辑和技术：编辑和技术是所有类别中最主观的，这要求网站需要有良好的用户体验。</w:t>
      </w:r>
    </w:p>
    <w:p w14:paraId="7AB66F68">
      <w:pPr>
        <w:rPr>
          <w:rFonts w:hint="eastAsia" w:ascii="微软雅黑" w:hAnsi="微软雅黑" w:eastAsia="微软雅黑" w:cs="微软雅黑"/>
        </w:rPr>
      </w:pPr>
      <w:bookmarkStart w:id="17" w:name="8bdt-1750315365215"/>
      <w:bookmarkEnd w:id="1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917700"/>
            <wp:effectExtent l="0" t="0" r="9525" b="6350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1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745B">
      <w:pPr>
        <w:jc w:val="both"/>
        <w:rPr>
          <w:rFonts w:hint="eastAsia" w:ascii="微软雅黑" w:hAnsi="微软雅黑" w:eastAsia="微软雅黑" w:cs="微软雅黑"/>
        </w:rPr>
      </w:pPr>
      <w:bookmarkStart w:id="18" w:name="Ela2-1750315365230"/>
      <w:bookmarkEnd w:id="18"/>
      <w:r>
        <w:rPr>
          <w:rFonts w:hint="eastAsia" w:ascii="微软雅黑" w:hAnsi="微软雅黑" w:eastAsia="微软雅黑" w:cs="微软雅黑"/>
          <w:b/>
          <w:color w:val="000000"/>
          <w:sz w:val="24"/>
        </w:rPr>
        <w:t>2.找出问题所在</w:t>
      </w:r>
    </w:p>
    <w:p w14:paraId="24B123FD">
      <w:pPr>
        <w:jc w:val="both"/>
        <w:rPr>
          <w:rFonts w:hint="eastAsia" w:ascii="微软雅黑" w:hAnsi="微软雅黑" w:eastAsia="微软雅黑" w:cs="微软雅黑"/>
        </w:rPr>
      </w:pPr>
      <w:bookmarkStart w:id="19" w:name="dI5o-1750315388599"/>
      <w:bookmarkEnd w:id="19"/>
      <w:r>
        <w:rPr>
          <w:rFonts w:hint="eastAsia" w:ascii="微软雅黑" w:hAnsi="微软雅黑" w:eastAsia="微软雅黑" w:cs="微软雅黑"/>
          <w:color w:val="000000"/>
          <w:sz w:val="24"/>
        </w:rPr>
        <w:t>在了解Google政策之后，出海广告主要想让账户重回“正轨”，关键是要找出问题所在。媒介管家团队为大家罗列了以下一些Google广告暂停的常见原因，可供查阅：</w:t>
      </w:r>
    </w:p>
    <w:p w14:paraId="05597292">
      <w:pPr>
        <w:jc w:val="both"/>
        <w:rPr>
          <w:rFonts w:hint="eastAsia" w:ascii="微软雅黑" w:hAnsi="微软雅黑" w:eastAsia="微软雅黑" w:cs="微软雅黑"/>
        </w:rPr>
      </w:pPr>
      <w:bookmarkStart w:id="20" w:name="qEA6-1750315388603"/>
      <w:bookmarkEnd w:id="20"/>
      <w:r>
        <w:rPr>
          <w:rFonts w:hint="eastAsia" w:ascii="微软雅黑" w:hAnsi="微软雅黑" w:eastAsia="微软雅黑" w:cs="微软雅黑"/>
          <w:b/>
          <w:color w:val="000000"/>
          <w:sz w:val="24"/>
        </w:rPr>
        <w:t>（1）网站被黑了</w:t>
      </w:r>
    </w:p>
    <w:p w14:paraId="1914C1F8">
      <w:pPr>
        <w:jc w:val="both"/>
        <w:rPr>
          <w:rFonts w:hint="eastAsia" w:ascii="微软雅黑" w:hAnsi="微软雅黑" w:eastAsia="微软雅黑" w:cs="微软雅黑"/>
        </w:rPr>
      </w:pPr>
      <w:bookmarkStart w:id="21" w:name="2dpc-1750315388605"/>
      <w:bookmarkEnd w:id="21"/>
      <w:r>
        <w:rPr>
          <w:rFonts w:hint="eastAsia" w:ascii="微软雅黑" w:hAnsi="微软雅黑" w:eastAsia="微软雅黑" w:cs="微软雅黑"/>
          <w:color w:val="000000"/>
          <w:sz w:val="24"/>
        </w:rPr>
        <w:t>如果你的广告、网站、登录页面或应用程序包含了如恶意软件、欺骗性信息等对来访者有害的内容，Google将会暂停你的广告。大多数情况下，网站所有者并不一定知道这些恶意软件的存在。</w:t>
      </w:r>
    </w:p>
    <w:p w14:paraId="249C70A2">
      <w:pPr>
        <w:rPr>
          <w:rFonts w:hint="eastAsia" w:ascii="微软雅黑" w:hAnsi="微软雅黑" w:eastAsia="微软雅黑" w:cs="微软雅黑"/>
        </w:rPr>
      </w:pPr>
      <w:bookmarkStart w:id="22" w:name="dviV-1750315397875"/>
      <w:bookmarkEnd w:id="2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4914900" cy="7410450"/>
            <wp:effectExtent l="0" t="0" r="0" b="0"/>
            <wp:docPr id="3" name="Drawing 2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imag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579D">
      <w:pPr>
        <w:jc w:val="both"/>
        <w:rPr>
          <w:rFonts w:hint="eastAsia" w:ascii="微软雅黑" w:hAnsi="微软雅黑" w:eastAsia="微软雅黑" w:cs="微软雅黑"/>
        </w:rPr>
      </w:pPr>
      <w:bookmarkStart w:id="23" w:name="5kuT-1750315388609"/>
      <w:bookmarkEnd w:id="23"/>
      <w:r>
        <w:rPr>
          <w:rFonts w:hint="eastAsia" w:ascii="微软雅黑" w:hAnsi="微软雅黑" w:eastAsia="微软雅黑" w:cs="微软雅黑"/>
          <w:b/>
          <w:color w:val="000000"/>
          <w:sz w:val="24"/>
        </w:rPr>
        <w:t>（2）误导性内容</w:t>
      </w:r>
    </w:p>
    <w:p w14:paraId="0AED25E8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3" w:name="_GoBack"/>
      <w:bookmarkEnd w:id="43"/>
      <w:bookmarkStart w:id="24" w:name="FJR6-1750315434242"/>
      <w:bookmarkEnd w:id="24"/>
      <w:r>
        <w:rPr>
          <w:rFonts w:hint="eastAsia" w:ascii="微软雅黑" w:hAnsi="微软雅黑" w:eastAsia="微软雅黑" w:cs="微软雅黑"/>
          <w:color w:val="000000"/>
          <w:sz w:val="24"/>
        </w:rPr>
        <w:t>规避他们的系统：如网站向Google显示的内容与向来访者显示的内容并非同一版本，这会被Google认定为伪装的欺骗行为。</w:t>
      </w:r>
    </w:p>
    <w:p w14:paraId="14594AC8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5" w:name="7i0J-1750315434244"/>
      <w:bookmarkEnd w:id="25"/>
      <w:r>
        <w:rPr>
          <w:rFonts w:hint="eastAsia" w:ascii="微软雅黑" w:hAnsi="微软雅黑" w:eastAsia="微软雅黑" w:cs="微软雅黑"/>
          <w:color w:val="000000"/>
          <w:sz w:val="24"/>
        </w:rPr>
        <w:t>欺诈行为：宣传的内容与用户跳转链接进入的页面并不相符，这种类似于诱饵调包战术的行为都可能被Google认定为欺诈。</w:t>
      </w:r>
    </w:p>
    <w:p w14:paraId="3D358A86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6" w:name="GTkA-1750315434246"/>
      <w:bookmarkEnd w:id="26"/>
      <w:r>
        <w:rPr>
          <w:rFonts w:hint="eastAsia" w:ascii="微软雅黑" w:hAnsi="微软雅黑" w:eastAsia="微软雅黑" w:cs="微软雅黑"/>
          <w:color w:val="000000"/>
          <w:sz w:val="24"/>
        </w:rPr>
        <w:t>商标侵权：如果你销售的产品看起来是另一种产品的复制品，Google可能会判定你从事假冒活动。</w:t>
      </w:r>
    </w:p>
    <w:p w14:paraId="152BDBAA">
      <w:pPr>
        <w:jc w:val="both"/>
        <w:rPr>
          <w:rFonts w:hint="eastAsia" w:ascii="微软雅黑" w:hAnsi="微软雅黑" w:eastAsia="微软雅黑" w:cs="微软雅黑"/>
        </w:rPr>
      </w:pPr>
      <w:bookmarkStart w:id="27" w:name="sS2x-1750315434250"/>
      <w:bookmarkEnd w:id="27"/>
      <w:r>
        <w:rPr>
          <w:rFonts w:hint="eastAsia" w:ascii="微软雅黑" w:hAnsi="微软雅黑" w:eastAsia="微软雅黑" w:cs="微软雅黑"/>
          <w:b/>
          <w:color w:val="000000"/>
          <w:sz w:val="24"/>
        </w:rPr>
        <w:t>3.禁止的做法</w:t>
      </w:r>
    </w:p>
    <w:p w14:paraId="0EC51D56">
      <w:pPr>
        <w:jc w:val="both"/>
        <w:rPr>
          <w:rFonts w:hint="eastAsia" w:ascii="微软雅黑" w:hAnsi="微软雅黑" w:eastAsia="微软雅黑" w:cs="微软雅黑"/>
        </w:rPr>
      </w:pPr>
      <w:bookmarkStart w:id="28" w:name="DEMB-1750315434252"/>
      <w:bookmarkEnd w:id="28"/>
      <w:r>
        <w:rPr>
          <w:rFonts w:hint="eastAsia" w:ascii="微软雅黑" w:hAnsi="微软雅黑" w:eastAsia="微软雅黑" w:cs="微软雅黑"/>
          <w:color w:val="000000"/>
          <w:sz w:val="24"/>
        </w:rPr>
        <w:t>Google广告禁止或严格监控的领域并不少，对此，广告主需对其进行全面了解，以规避风险。如在没有销售药物许可证的地方销售处方药，或者违反当地法律，如在美国不能宣传亲子鉴定等。</w:t>
      </w:r>
    </w:p>
    <w:p w14:paraId="26528050">
      <w:pPr>
        <w:jc w:val="both"/>
        <w:rPr>
          <w:rFonts w:hint="eastAsia" w:ascii="微软雅黑" w:hAnsi="微软雅黑" w:eastAsia="微软雅黑" w:cs="微软雅黑"/>
        </w:rPr>
      </w:pPr>
      <w:bookmarkStart w:id="29" w:name="PBNM-1750315443633"/>
      <w:bookmarkEnd w:id="29"/>
      <w:r>
        <w:rPr>
          <w:rFonts w:hint="eastAsia" w:ascii="微软雅黑" w:hAnsi="微软雅黑" w:eastAsia="微软雅黑" w:cs="微软雅黑"/>
          <w:b/>
          <w:color w:val="000000"/>
          <w:sz w:val="24"/>
        </w:rPr>
        <w:t>4.付款到期或其他账单问题</w:t>
      </w:r>
    </w:p>
    <w:p w14:paraId="1AB7CFFA">
      <w:pPr>
        <w:jc w:val="both"/>
        <w:rPr>
          <w:rFonts w:hint="eastAsia" w:ascii="微软雅黑" w:hAnsi="微软雅黑" w:eastAsia="微软雅黑" w:cs="微软雅黑"/>
        </w:rPr>
      </w:pPr>
      <w:bookmarkStart w:id="30" w:name="eOZj-1750315444131"/>
      <w:bookmarkEnd w:id="30"/>
      <w:r>
        <w:rPr>
          <w:rFonts w:hint="eastAsia" w:ascii="微软雅黑" w:hAnsi="微软雅黑" w:eastAsia="微软雅黑" w:cs="微软雅黑"/>
          <w:color w:val="000000"/>
          <w:sz w:val="24"/>
        </w:rPr>
        <w:t>除了以上情况，未付余额、请求银行撤销付款、账单明细可疑、无意中多次使用 Google Ads 促销代码或将其出售给其他人等，这四种情况都有可能造成Google账户的暂停。</w:t>
      </w:r>
    </w:p>
    <w:p w14:paraId="0BA03605">
      <w:pPr>
        <w:rPr>
          <w:rFonts w:hint="eastAsia" w:ascii="微软雅黑" w:hAnsi="微软雅黑" w:eastAsia="微软雅黑" w:cs="微软雅黑"/>
        </w:rPr>
      </w:pPr>
      <w:bookmarkStart w:id="31" w:name="YHRq-1750315455648"/>
      <w:bookmarkEnd w:id="31"/>
      <w:r>
        <w:rPr>
          <w:rFonts w:hint="eastAsia" w:ascii="微软雅黑" w:hAnsi="微软雅黑" w:eastAsia="微软雅黑" w:cs="微软雅黑"/>
          <w:b/>
          <w:color w:val="000000"/>
          <w:sz w:val="24"/>
        </w:rPr>
        <w:t>三、</w:t>
      </w:r>
      <w:r>
        <w:rPr>
          <w:rFonts w:hint="eastAsia" w:ascii="微软雅黑" w:hAnsi="微软雅黑" w:eastAsia="微软雅黑" w:cs="微软雅黑"/>
          <w:b/>
          <w:color w:val="000000"/>
          <w:sz w:val="24"/>
          <w:highlight w:val="white"/>
        </w:rPr>
        <w:t>解决Google Ads账户被暂停的办法</w:t>
      </w:r>
    </w:p>
    <w:p w14:paraId="19A33BE3">
      <w:pPr>
        <w:jc w:val="both"/>
        <w:rPr>
          <w:rFonts w:hint="eastAsia" w:ascii="微软雅黑" w:hAnsi="微软雅黑" w:eastAsia="微软雅黑" w:cs="微软雅黑"/>
        </w:rPr>
      </w:pPr>
      <w:bookmarkStart w:id="32" w:name="ZxB5-1750315460409"/>
      <w:bookmarkEnd w:id="32"/>
      <w:r>
        <w:rPr>
          <w:rFonts w:hint="eastAsia" w:ascii="微软雅黑" w:hAnsi="微软雅黑" w:eastAsia="微软雅黑" w:cs="微软雅黑"/>
          <w:color w:val="000000"/>
          <w:sz w:val="24"/>
        </w:rPr>
        <w:t>Google广告账户的暂停无疑是一个令人头疼的问题。但只要采取正确的措施，恢复账户并重新获得广告投放是完全可能的。为此，你可以尝试以下步骤来解决问题：</w:t>
      </w:r>
    </w:p>
    <w:p w14:paraId="32CBDACB">
      <w:pPr>
        <w:jc w:val="both"/>
        <w:rPr>
          <w:rFonts w:hint="eastAsia" w:ascii="微软雅黑" w:hAnsi="微软雅黑" w:eastAsia="微软雅黑" w:cs="微软雅黑"/>
        </w:rPr>
      </w:pPr>
      <w:bookmarkStart w:id="33" w:name="QWOi-1750315466196"/>
      <w:bookmarkEnd w:id="33"/>
      <w:r>
        <w:rPr>
          <w:rFonts w:hint="eastAsia" w:ascii="微软雅黑" w:hAnsi="微软雅黑" w:eastAsia="微软雅黑" w:cs="微软雅黑"/>
          <w:b/>
          <w:color w:val="000000"/>
          <w:sz w:val="24"/>
        </w:rPr>
        <w:t>步骤一：仔细检查违规情况</w:t>
      </w:r>
    </w:p>
    <w:p w14:paraId="03C9E641">
      <w:pPr>
        <w:jc w:val="both"/>
        <w:rPr>
          <w:rFonts w:hint="eastAsia" w:ascii="微软雅黑" w:hAnsi="微软雅黑" w:eastAsia="微软雅黑" w:cs="微软雅黑"/>
        </w:rPr>
      </w:pPr>
      <w:bookmarkStart w:id="34" w:name="YB3l-1750315466198"/>
      <w:bookmarkEnd w:id="34"/>
      <w:r>
        <w:rPr>
          <w:rFonts w:hint="eastAsia" w:ascii="微软雅黑" w:hAnsi="微软雅黑" w:eastAsia="微软雅黑" w:cs="微软雅黑"/>
          <w:color w:val="000000"/>
          <w:sz w:val="24"/>
        </w:rPr>
        <w:t>我们在上文虽然为大家列举了一些违反政策的行为，但要确切找出问题并不容易。首先，可以先查看Google发送的电子邮件去找原因，如果邮件中提供了违反政策的链接，便能有效降低找到原因的难度。</w:t>
      </w:r>
    </w:p>
    <w:p w14:paraId="0B9A499B">
      <w:pPr>
        <w:jc w:val="both"/>
        <w:rPr>
          <w:rFonts w:hint="eastAsia" w:ascii="微软雅黑" w:hAnsi="微软雅黑" w:eastAsia="微软雅黑" w:cs="微软雅黑"/>
        </w:rPr>
      </w:pPr>
      <w:bookmarkStart w:id="35" w:name="PHiE-1750315466202"/>
      <w:bookmarkEnd w:id="35"/>
      <w:r>
        <w:rPr>
          <w:rFonts w:hint="eastAsia" w:ascii="微软雅黑" w:hAnsi="微软雅黑" w:eastAsia="微软雅黑" w:cs="微软雅黑"/>
          <w:color w:val="000000"/>
          <w:sz w:val="24"/>
        </w:rPr>
        <w:t>大多数广告主遇到的问题都与网站上的恶意或欺诈内容有关，这也是最糟糕的情况，而此时，广告主优先需要解决的是黑客攻击的网站问题。</w:t>
      </w:r>
    </w:p>
    <w:p w14:paraId="503C2993">
      <w:pPr>
        <w:jc w:val="both"/>
        <w:rPr>
          <w:rFonts w:hint="eastAsia" w:ascii="微软雅黑" w:hAnsi="微软雅黑" w:eastAsia="微软雅黑" w:cs="微软雅黑"/>
        </w:rPr>
      </w:pPr>
      <w:bookmarkStart w:id="36" w:name="QW0k-1750315466204"/>
      <w:bookmarkEnd w:id="36"/>
      <w:r>
        <w:rPr>
          <w:rFonts w:hint="eastAsia" w:ascii="微软雅黑" w:hAnsi="微软雅黑" w:eastAsia="微软雅黑" w:cs="微软雅黑"/>
          <w:b/>
          <w:color w:val="000000"/>
          <w:sz w:val="24"/>
        </w:rPr>
        <w:t>步骤二：评估需要改变什么</w:t>
      </w:r>
    </w:p>
    <w:p w14:paraId="78CB83C2">
      <w:pPr>
        <w:jc w:val="both"/>
        <w:rPr>
          <w:rFonts w:hint="eastAsia" w:ascii="微软雅黑" w:hAnsi="微软雅黑" w:eastAsia="微软雅黑" w:cs="微软雅黑"/>
        </w:rPr>
      </w:pPr>
      <w:bookmarkStart w:id="37" w:name="dgbu-1750315482939"/>
      <w:bookmarkEnd w:id="37"/>
      <w:r>
        <w:rPr>
          <w:rFonts w:hint="eastAsia" w:ascii="微软雅黑" w:hAnsi="微软雅黑" w:eastAsia="微软雅黑" w:cs="微软雅黑"/>
          <w:color w:val="000000"/>
          <w:sz w:val="24"/>
        </w:rPr>
        <w:t>使用检测工具去查看网站是否包含恶意软件，在确认没有问题之后，接下来，广告主需要将Google广告账户上的信息与网站上的信息进行比较，这包括页面条款、运费以及其它带有身份信息的页面，确保内容保持一致。</w:t>
      </w:r>
    </w:p>
    <w:p w14:paraId="5180CB31">
      <w:pPr>
        <w:jc w:val="both"/>
        <w:rPr>
          <w:rFonts w:hint="eastAsia" w:ascii="微软雅黑" w:hAnsi="微软雅黑" w:eastAsia="微软雅黑" w:cs="微软雅黑"/>
        </w:rPr>
      </w:pPr>
      <w:bookmarkStart w:id="38" w:name="V2cN-1750315482943"/>
      <w:bookmarkEnd w:id="38"/>
      <w:r>
        <w:rPr>
          <w:rFonts w:hint="eastAsia" w:ascii="微软雅黑" w:hAnsi="微软雅黑" w:eastAsia="微软雅黑" w:cs="微软雅黑"/>
          <w:color w:val="000000"/>
          <w:sz w:val="24"/>
        </w:rPr>
        <w:t>特别需要注意的是，广告主需核实是否出现过网站更新了，但广告账户没有及时同步更新的情况。</w:t>
      </w:r>
    </w:p>
    <w:p w14:paraId="5DDCF6D9">
      <w:pPr>
        <w:jc w:val="both"/>
        <w:rPr>
          <w:rFonts w:hint="eastAsia" w:ascii="微软雅黑" w:hAnsi="微软雅黑" w:eastAsia="微软雅黑" w:cs="微软雅黑"/>
        </w:rPr>
      </w:pPr>
      <w:bookmarkStart w:id="39" w:name="JvTC-1750315482947"/>
      <w:bookmarkEnd w:id="39"/>
      <w:r>
        <w:rPr>
          <w:rFonts w:hint="eastAsia" w:ascii="微软雅黑" w:hAnsi="微软雅黑" w:eastAsia="微软雅黑" w:cs="微软雅黑"/>
          <w:b/>
          <w:color w:val="000000"/>
          <w:sz w:val="24"/>
        </w:rPr>
        <w:t>步骤三：纠正所有违反政策的行为</w:t>
      </w:r>
    </w:p>
    <w:p w14:paraId="267713A0">
      <w:pPr>
        <w:jc w:val="both"/>
        <w:rPr>
          <w:rFonts w:hint="eastAsia" w:ascii="微软雅黑" w:hAnsi="微软雅黑" w:eastAsia="微软雅黑" w:cs="微软雅黑"/>
        </w:rPr>
      </w:pPr>
      <w:bookmarkStart w:id="40" w:name="QejT-1750315482949"/>
      <w:bookmarkEnd w:id="40"/>
      <w:r>
        <w:rPr>
          <w:rFonts w:hint="eastAsia" w:ascii="微软雅黑" w:hAnsi="微软雅黑" w:eastAsia="微软雅黑" w:cs="微软雅黑"/>
          <w:color w:val="000000"/>
          <w:sz w:val="24"/>
        </w:rPr>
        <w:t>一旦找到了问题，需立刻纠正网站存在的违反政策的行为，才能尽快恢复广告账号。例如在网站上发现了恶意软件，要及时删除，如果垃圾页面在网站上超过几天，便很可能已经被Google收录，此时，最好的处理方法是重新生成网站地图，并重新提交给谷歌。</w:t>
      </w:r>
    </w:p>
    <w:p w14:paraId="40BF32A6">
      <w:pPr>
        <w:jc w:val="both"/>
        <w:rPr>
          <w:rFonts w:hint="eastAsia" w:ascii="微软雅黑" w:hAnsi="微软雅黑" w:eastAsia="微软雅黑" w:cs="微软雅黑"/>
        </w:rPr>
      </w:pPr>
      <w:bookmarkStart w:id="41" w:name="IdV8-1750315482953"/>
      <w:bookmarkEnd w:id="41"/>
      <w:r>
        <w:rPr>
          <w:rFonts w:hint="eastAsia" w:ascii="微软雅黑" w:hAnsi="微软雅黑" w:eastAsia="微软雅黑" w:cs="微软雅黑"/>
          <w:color w:val="000000"/>
          <w:sz w:val="24"/>
        </w:rPr>
        <w:t>另一种情况是当你的网站出现了编辑和技术上的问题，Google广告政策对此有很多种解释，广告主需要仔细研读理解。</w:t>
      </w:r>
    </w:p>
    <w:p w14:paraId="4B7EACA0">
      <w:pPr>
        <w:rPr>
          <w:rFonts w:hint="eastAsia" w:ascii="微软雅黑" w:hAnsi="微软雅黑" w:eastAsia="微软雅黑" w:cs="微软雅黑"/>
        </w:rPr>
      </w:pPr>
      <w:bookmarkStart w:id="42" w:name="xmF5-1750315493865"/>
      <w:bookmarkEnd w:id="42"/>
      <w:r>
        <w:rPr>
          <w:rFonts w:hint="eastAsia" w:ascii="微软雅黑" w:hAnsi="微软雅黑" w:eastAsia="微软雅黑" w:cs="微软雅黑"/>
          <w:color w:val="000000"/>
          <w:sz w:val="24"/>
          <w:highlight w:val="white"/>
        </w:rPr>
        <w:t>当然，如果您认为账户是被错误暂停的，可以提交申诉，并提供详细的解释和证据，证明您的账户没有违反任何政策。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04B8D9"/>
    <w:multiLevelType w:val="singleLevel"/>
    <w:tmpl w:val="9B04B8D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2B1AF861"/>
    <w:multiLevelType w:val="singleLevel"/>
    <w:tmpl w:val="2B1AF86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F6341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1925</Words>
  <Characters>2087</Characters>
  <TotalTime>0</TotalTime>
  <ScaleCrop>false</ScaleCrop>
  <LinksUpToDate>false</LinksUpToDate>
  <CharactersWithSpaces>2093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2025-06-19T06:46:00Z</dcterms:created>
  <dc:creator>Apache POI</dc:creator>
  <cp:lastModifiedBy>小虎牙</cp:lastModifiedBy>
  <dcterms:modified xsi:type="dcterms:W3CDTF">2025-06-19T06:46:47Z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eyJoZGlkIjoiOGYzNzVhNjEzMjE4NGYxOWQwNGY1YzMyMmYzZTFkNDMiLCJ1c2VySWQiOiI0MzM3MzA5MzAifQ==</vt:lpwstr>
  </property>
  <property fmtid="{D5CDD505-2E9C-101B-9397-08002B2CF9AE}" pid="3" name="KSOProductBuildVer">
    <vt:lpwstr>2052-12.1.0.21541</vt:lpwstr>
  </property>
  <property fmtid="{D5CDD505-2E9C-101B-9397-08002B2CF9AE}" pid="4" name="ICV">
    <vt:lpwstr>E62ED3389CA4402BA6D75099B3FDDA1F_12</vt:lpwstr>
  </property>
</Properties>
</file>