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13" w:rsidRDefault="00D33E9C">
      <w:pPr>
        <w:pStyle w:val="af4"/>
      </w:pPr>
      <w:bookmarkStart w:id="0" w:name="_Toc510323523"/>
      <w:bookmarkStart w:id="1" w:name="_Toc509827056"/>
      <w:r>
        <w:rPr>
          <w:noProof/>
        </w:rPr>
        <w:drawing>
          <wp:inline distT="0" distB="0" distL="0" distR="0">
            <wp:extent cx="1143000" cy="504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编号：</w:t>
      </w:r>
    </w:p>
    <w:p w:rsidR="00307A13" w:rsidRDefault="00D33E9C">
      <w:pPr>
        <w:pStyle w:val="af4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</w:rPr>
        <w:t>密级：</w:t>
      </w: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8309D4">
      <w:pPr>
        <w:spacing w:after="156"/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-18pt;margin-top:140.4pt;width:468pt;height:133.8pt;z-index:251659264;mso-position-horizontal-relative:margin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" stroked="f">
            <v:textbox>
              <w:txbxContent>
                <w:p w:rsidR="00F22CC1" w:rsidRDefault="00F22CC1">
                  <w:pPr>
                    <w:pStyle w:val="af4"/>
                    <w:jc w:val="center"/>
                    <w:rPr>
                      <w:rFonts w:ascii="黑体" w:eastAsia="黑体"/>
                      <w:sz w:val="52"/>
                      <w:szCs w:val="52"/>
                    </w:rPr>
                  </w:pPr>
                  <w:r>
                    <w:rPr>
                      <w:rFonts w:ascii="黑体" w:eastAsia="黑体" w:hint="eastAsia"/>
                      <w:sz w:val="52"/>
                      <w:szCs w:val="52"/>
                    </w:rPr>
                    <w:t>提醒彩印号码数据处理全流程联调</w:t>
                  </w:r>
                </w:p>
              </w:txbxContent>
            </v:textbox>
            <w10:wrap anchorx="margin" anchory="margin"/>
          </v:shape>
        </w:pict>
      </w: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307A13">
      <w:pPr>
        <w:spacing w:after="156"/>
      </w:pPr>
    </w:p>
    <w:p w:rsidR="00307A13" w:rsidRDefault="008309D4">
      <w:pPr>
        <w:spacing w:after="156"/>
      </w:pPr>
      <w:r>
        <w:rPr>
          <w:sz w:val="20"/>
        </w:rPr>
        <w:pict>
          <v:shape id="Text Box 33" o:spid="_x0000_s1027" type="#_x0000_t202" style="position:absolute;left:0;text-align:left;margin-left:-18pt;margin-top:304.2pt;width:468pt;height:163.8pt;z-index:251661312;mso-position-horizontal-relative:margin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" stroked="f">
            <v:textbox>
              <w:txbxContent>
                <w:tbl>
                  <w:tblPr>
                    <w:tblW w:w="6323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06"/>
                    <w:gridCol w:w="1440"/>
                    <w:gridCol w:w="3377"/>
                  </w:tblGrid>
                  <w:tr w:rsidR="00F22CC1">
                    <w:trPr>
                      <w:jc w:val="center"/>
                    </w:trPr>
                    <w:tc>
                      <w:tcPr>
                        <w:tcW w:w="1506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int="eastAsia"/>
                            <w:sz w:val="28"/>
                            <w:szCs w:val="28"/>
                          </w:rPr>
                          <w:t>部门: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电信业务拓展</w:t>
                        </w:r>
                        <w:r>
                          <w:rPr>
                            <w:rFonts w:ascii="宋体" w:hAnsi="宋体"/>
                            <w:sz w:val="28"/>
                            <w:szCs w:val="28"/>
                          </w:rPr>
                          <w:t>部</w:t>
                        </w:r>
                      </w:p>
                    </w:tc>
                  </w:tr>
                  <w:tr w:rsidR="00F22CC1">
                    <w:trPr>
                      <w:jc w:val="center"/>
                    </w:trPr>
                    <w:tc>
                      <w:tcPr>
                        <w:tcW w:w="1506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int="eastAsia"/>
                            <w:sz w:val="28"/>
                            <w:szCs w:val="28"/>
                          </w:rPr>
                          <w:t>项目: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28"/>
                            <w:szCs w:val="28"/>
                          </w:rPr>
                          <w:t>提醒彩印</w:t>
                        </w:r>
                      </w:p>
                    </w:tc>
                  </w:tr>
                  <w:tr w:rsidR="00F22CC1">
                    <w:trPr>
                      <w:jc w:val="center"/>
                    </w:trPr>
                    <w:tc>
                      <w:tcPr>
                        <w:tcW w:w="1506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int="eastAsia"/>
                            <w:sz w:val="28"/>
                            <w:szCs w:val="28"/>
                          </w:rPr>
                          <w:t>编写: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程依武</w:t>
                        </w:r>
                      </w:p>
                    </w:tc>
                  </w:tr>
                  <w:tr w:rsidR="00F22CC1">
                    <w:trPr>
                      <w:jc w:val="center"/>
                    </w:trPr>
                    <w:tc>
                      <w:tcPr>
                        <w:tcW w:w="1506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黑体" w:eastAsia="黑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int="eastAsia"/>
                            <w:sz w:val="28"/>
                            <w:szCs w:val="28"/>
                          </w:rPr>
                          <w:t>审核: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F22CC1" w:rsidRDefault="00F22CC1">
                        <w:pPr>
                          <w:pStyle w:val="af4"/>
                          <w:rPr>
                            <w:rFonts w:ascii="宋体" w:hAnsi="宋体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F22CC1" w:rsidRDefault="00F22CC1" w:rsidP="00C03A3E">
                  <w:pPr>
                    <w:pStyle w:val="af4"/>
                    <w:rPr>
                      <w:rFonts w:ascii="黑体" w:eastAsia="黑体"/>
                      <w:sz w:val="52"/>
                      <w:szCs w:val="52"/>
                    </w:rPr>
                  </w:pPr>
                </w:p>
              </w:txbxContent>
            </v:textbox>
            <w10:wrap anchorx="margin" anchory="margin"/>
          </v:shape>
        </w:pict>
      </w:r>
    </w:p>
    <w:p w:rsidR="00307A13" w:rsidRDefault="008309D4">
      <w:pPr>
        <w:spacing w:after="156"/>
      </w:pPr>
      <w:r>
        <w:rPr>
          <w:sz w:val="20"/>
        </w:rPr>
        <w:pict>
          <v:shape id="Text Box 21" o:spid="_x0000_s1028" type="#_x0000_t202" style="position:absolute;left:0;text-align:left;margin-left:-19.15pt;margin-top:561.6pt;width:468pt;height:70.2pt;z-index:251660288;mso-position-horizontal-relative:margin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" stroked="f">
            <v:textbox>
              <w:txbxContent>
                <w:p w:rsidR="00F22CC1" w:rsidRDefault="00F22CC1">
                  <w:pPr>
                    <w:pStyle w:val="af4"/>
                    <w:jc w:val="center"/>
                    <w:rPr>
                      <w:rFonts w:ascii="楷体_GB2312" w:eastAsia="楷体_GB2312"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sz w:val="32"/>
                      <w:szCs w:val="32"/>
                    </w:rPr>
                    <w:t>东信北邮信息技术有限公司</w:t>
                  </w:r>
                </w:p>
                <w:p w:rsidR="00F22CC1" w:rsidRDefault="00F22CC1">
                  <w:pPr>
                    <w:pStyle w:val="af4"/>
                    <w:jc w:val="center"/>
                    <w:rPr>
                      <w:rFonts w:ascii="楷体_GB2312" w:eastAsia="楷体_GB2312"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sz w:val="32"/>
                      <w:szCs w:val="32"/>
                    </w:rPr>
                    <w:t>2019年12月19日</w:t>
                  </w:r>
                </w:p>
              </w:txbxContent>
            </v:textbox>
            <w10:wrap anchorx="margin" anchory="margin"/>
          </v:shape>
        </w:pict>
      </w:r>
    </w:p>
    <w:p w:rsidR="00307A13" w:rsidRDefault="00307A13">
      <w:pPr>
        <w:spacing w:after="156"/>
        <w:sectPr w:rsidR="00307A1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230" w:bottom="1440" w:left="1797" w:header="851" w:footer="992" w:gutter="284"/>
          <w:cols w:space="425"/>
          <w:docGrid w:type="lines" w:linePitch="312"/>
        </w:sectPr>
      </w:pPr>
    </w:p>
    <w:tbl>
      <w:tblPr>
        <w:tblW w:w="8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340"/>
        <w:gridCol w:w="1080"/>
        <w:gridCol w:w="1800"/>
        <w:gridCol w:w="1080"/>
        <w:gridCol w:w="1323"/>
      </w:tblGrid>
      <w:tr w:rsidR="00307A13">
        <w:trPr>
          <w:jc w:val="center"/>
        </w:trPr>
        <w:tc>
          <w:tcPr>
            <w:tcW w:w="1188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lastRenderedPageBreak/>
              <w:t>文档名称</w:t>
            </w:r>
          </w:p>
        </w:tc>
        <w:tc>
          <w:tcPr>
            <w:tcW w:w="5220" w:type="dxa"/>
            <w:gridSpan w:val="3"/>
          </w:tcPr>
          <w:p w:rsidR="00307A13" w:rsidRDefault="00695BBF">
            <w:pPr>
              <w:pStyle w:val="af4"/>
              <w:jc w:val="center"/>
            </w:pPr>
            <w:r>
              <w:rPr>
                <w:rFonts w:hint="eastAsia"/>
              </w:rPr>
              <w:t>提醒彩印号码分析</w:t>
            </w:r>
            <w:r w:rsidR="00F9361E">
              <w:rPr>
                <w:rFonts w:hint="eastAsia"/>
              </w:rPr>
              <w:t>联调</w:t>
            </w:r>
          </w:p>
        </w:tc>
        <w:tc>
          <w:tcPr>
            <w:tcW w:w="108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密级</w:t>
            </w:r>
          </w:p>
        </w:tc>
        <w:tc>
          <w:tcPr>
            <w:tcW w:w="1323" w:type="dxa"/>
          </w:tcPr>
          <w:p w:rsidR="00307A13" w:rsidRDefault="00307A13">
            <w:pPr>
              <w:pStyle w:val="af4"/>
              <w:jc w:val="center"/>
            </w:pPr>
          </w:p>
        </w:tc>
      </w:tr>
      <w:tr w:rsidR="00307A13">
        <w:trPr>
          <w:jc w:val="center"/>
        </w:trPr>
        <w:tc>
          <w:tcPr>
            <w:tcW w:w="1188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2340" w:type="dxa"/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08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80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V1.00</w:t>
            </w:r>
          </w:p>
        </w:tc>
        <w:tc>
          <w:tcPr>
            <w:tcW w:w="108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23" w:type="dxa"/>
          </w:tcPr>
          <w:p w:rsidR="00307A13" w:rsidRDefault="00307A13">
            <w:pPr>
              <w:pStyle w:val="af4"/>
              <w:jc w:val="center"/>
            </w:pPr>
          </w:p>
        </w:tc>
      </w:tr>
      <w:tr w:rsidR="00307A13">
        <w:trPr>
          <w:jc w:val="center"/>
        </w:trPr>
        <w:tc>
          <w:tcPr>
            <w:tcW w:w="1188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34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彩印</w:t>
            </w:r>
            <w:r>
              <w:t>产品部</w:t>
            </w:r>
          </w:p>
        </w:tc>
        <w:tc>
          <w:tcPr>
            <w:tcW w:w="108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800" w:type="dxa"/>
          </w:tcPr>
          <w:p w:rsidR="00307A13" w:rsidRDefault="005734A3">
            <w:pPr>
              <w:pStyle w:val="af4"/>
              <w:jc w:val="center"/>
            </w:pPr>
            <w:r>
              <w:rPr>
                <w:rFonts w:hint="eastAsia"/>
              </w:rPr>
              <w:t>程依武</w:t>
            </w:r>
          </w:p>
        </w:tc>
        <w:tc>
          <w:tcPr>
            <w:tcW w:w="108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编写日期</w:t>
            </w:r>
          </w:p>
        </w:tc>
        <w:tc>
          <w:tcPr>
            <w:tcW w:w="1323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201</w:t>
            </w:r>
            <w:r w:rsidR="007918B1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695BBF">
              <w:rPr>
                <w:rFonts w:hint="eastAsia"/>
              </w:rPr>
              <w:t>12</w:t>
            </w:r>
            <w:r>
              <w:t>.</w:t>
            </w:r>
            <w:r w:rsidR="00695BBF">
              <w:rPr>
                <w:rFonts w:hint="eastAsia"/>
              </w:rPr>
              <w:t>19</w:t>
            </w:r>
          </w:p>
        </w:tc>
      </w:tr>
      <w:tr w:rsidR="00307A13">
        <w:trPr>
          <w:jc w:val="center"/>
        </w:trPr>
        <w:tc>
          <w:tcPr>
            <w:tcW w:w="1188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340" w:type="dxa"/>
          </w:tcPr>
          <w:p w:rsidR="00307A13" w:rsidRDefault="00695BBF">
            <w:pPr>
              <w:pStyle w:val="af4"/>
              <w:jc w:val="center"/>
            </w:pPr>
            <w:r>
              <w:rPr>
                <w:rFonts w:hint="eastAsia"/>
              </w:rPr>
              <w:t>提醒彩印</w:t>
            </w:r>
          </w:p>
        </w:tc>
        <w:tc>
          <w:tcPr>
            <w:tcW w:w="108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800" w:type="dxa"/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080" w:type="dxa"/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1323" w:type="dxa"/>
          </w:tcPr>
          <w:p w:rsidR="00307A13" w:rsidRDefault="00307A13">
            <w:pPr>
              <w:pStyle w:val="af4"/>
              <w:jc w:val="center"/>
            </w:pPr>
          </w:p>
        </w:tc>
      </w:tr>
    </w:tbl>
    <w:p w:rsidR="00307A13" w:rsidRDefault="00307A13">
      <w:pPr>
        <w:pStyle w:val="af4"/>
      </w:pPr>
    </w:p>
    <w:tbl>
      <w:tblPr>
        <w:tblW w:w="8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7443"/>
      </w:tblGrid>
      <w:tr w:rsidR="00307A13">
        <w:tc>
          <w:tcPr>
            <w:tcW w:w="1368" w:type="dxa"/>
            <w:tcBorders>
              <w:bottom w:val="nil"/>
              <w:right w:val="nil"/>
            </w:tcBorders>
            <w:shd w:val="clear" w:color="auto" w:fill="CCCCCC"/>
          </w:tcPr>
          <w:p w:rsidR="00307A13" w:rsidRDefault="00307A13">
            <w:pPr>
              <w:pStyle w:val="af4"/>
            </w:pPr>
          </w:p>
        </w:tc>
        <w:tc>
          <w:tcPr>
            <w:tcW w:w="7443" w:type="dxa"/>
            <w:tcBorders>
              <w:left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rPr>
          <w:trHeight w:val="4685"/>
        </w:trPr>
        <w:tc>
          <w:tcPr>
            <w:tcW w:w="1368" w:type="dxa"/>
            <w:tcBorders>
              <w:top w:val="nil"/>
              <w:right w:val="nil"/>
            </w:tcBorders>
            <w:shd w:val="clear" w:color="auto" w:fill="CCCCCC"/>
          </w:tcPr>
          <w:p w:rsidR="00307A13" w:rsidRDefault="00D33E9C">
            <w:pPr>
              <w:pStyle w:val="af4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摘要</w:t>
            </w:r>
          </w:p>
        </w:tc>
        <w:tc>
          <w:tcPr>
            <w:tcW w:w="7443" w:type="dxa"/>
            <w:tcBorders>
              <w:top w:val="nil"/>
              <w:left w:val="nil"/>
            </w:tcBorders>
          </w:tcPr>
          <w:p w:rsidR="00307A13" w:rsidRDefault="00307A13">
            <w:pPr>
              <w:pStyle w:val="af4"/>
            </w:pPr>
          </w:p>
        </w:tc>
      </w:tr>
    </w:tbl>
    <w:p w:rsidR="00307A13" w:rsidRDefault="00307A13">
      <w:pPr>
        <w:pStyle w:val="af4"/>
      </w:pPr>
    </w:p>
    <w:tbl>
      <w:tblPr>
        <w:tblW w:w="8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260"/>
        <w:gridCol w:w="736"/>
        <w:gridCol w:w="899"/>
        <w:gridCol w:w="5269"/>
      </w:tblGrid>
      <w:tr w:rsidR="00307A13">
        <w:tc>
          <w:tcPr>
            <w:tcW w:w="8811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:rsidR="00307A13" w:rsidRDefault="00D33E9C">
            <w:pPr>
              <w:pStyle w:val="af4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版本修订记录</w:t>
            </w:r>
          </w:p>
        </w:tc>
      </w:tr>
      <w:tr w:rsidR="00307A13">
        <w:tc>
          <w:tcPr>
            <w:tcW w:w="647" w:type="dxa"/>
            <w:tcBorders>
              <w:bottom w:val="single" w:sz="4" w:space="0" w:color="auto"/>
            </w:tcBorders>
          </w:tcPr>
          <w:p w:rsidR="00307A13" w:rsidRDefault="00D33E9C">
            <w:pPr>
              <w:pStyle w:val="af4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编号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07A13" w:rsidRDefault="00D33E9C">
            <w:pPr>
              <w:pStyle w:val="af4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307A13" w:rsidRDefault="00D33E9C">
            <w:pPr>
              <w:pStyle w:val="af4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版本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307A13" w:rsidRDefault="00D33E9C">
            <w:pPr>
              <w:pStyle w:val="af4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修订人</w:t>
            </w:r>
          </w:p>
        </w:tc>
        <w:tc>
          <w:tcPr>
            <w:tcW w:w="5269" w:type="dxa"/>
            <w:tcBorders>
              <w:bottom w:val="single" w:sz="4" w:space="0" w:color="auto"/>
            </w:tcBorders>
          </w:tcPr>
          <w:p w:rsidR="00307A13" w:rsidRDefault="00D33E9C">
            <w:pPr>
              <w:pStyle w:val="af4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修订内容</w:t>
            </w:r>
          </w:p>
        </w:tc>
      </w:tr>
      <w:tr w:rsidR="00307A13">
        <w:tc>
          <w:tcPr>
            <w:tcW w:w="647" w:type="dxa"/>
            <w:tcBorders>
              <w:top w:val="single" w:sz="4" w:space="0" w:color="auto"/>
              <w:bottom w:val="nil"/>
            </w:tcBorders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single" w:sz="4" w:space="0" w:color="auto"/>
              <w:bottom w:val="nil"/>
            </w:tcBorders>
          </w:tcPr>
          <w:p w:rsidR="00307A13" w:rsidRDefault="00D33E9C">
            <w:pPr>
              <w:pStyle w:val="af4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single" w:sz="4" w:space="0" w:color="auto"/>
              <w:bottom w:val="nil"/>
            </w:tcBorders>
          </w:tcPr>
          <w:p w:rsidR="00307A13" w:rsidRDefault="00D33E9C">
            <w:pPr>
              <w:pStyle w:val="af4"/>
            </w:pPr>
            <w:r>
              <w:t>初始版本</w:t>
            </w: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c>
          <w:tcPr>
            <w:tcW w:w="647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  <w:bottom w:val="nil"/>
            </w:tcBorders>
          </w:tcPr>
          <w:p w:rsidR="00307A13" w:rsidRDefault="00307A13">
            <w:pPr>
              <w:pStyle w:val="af4"/>
            </w:pPr>
          </w:p>
        </w:tc>
      </w:tr>
      <w:tr w:rsidR="00307A13">
        <w:trPr>
          <w:trHeight w:val="80"/>
        </w:trPr>
        <w:tc>
          <w:tcPr>
            <w:tcW w:w="647" w:type="dxa"/>
            <w:tcBorders>
              <w:top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1260" w:type="dxa"/>
            <w:tcBorders>
              <w:top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736" w:type="dxa"/>
            <w:tcBorders>
              <w:top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899" w:type="dxa"/>
            <w:tcBorders>
              <w:top w:val="nil"/>
            </w:tcBorders>
          </w:tcPr>
          <w:p w:rsidR="00307A13" w:rsidRDefault="00307A13">
            <w:pPr>
              <w:pStyle w:val="af4"/>
              <w:jc w:val="center"/>
            </w:pPr>
          </w:p>
        </w:tc>
        <w:tc>
          <w:tcPr>
            <w:tcW w:w="5269" w:type="dxa"/>
            <w:tcBorders>
              <w:top w:val="nil"/>
            </w:tcBorders>
          </w:tcPr>
          <w:p w:rsidR="00307A13" w:rsidRDefault="00307A13">
            <w:pPr>
              <w:pStyle w:val="af4"/>
            </w:pPr>
          </w:p>
        </w:tc>
      </w:tr>
    </w:tbl>
    <w:p w:rsidR="00307A13" w:rsidRDefault="00307A13">
      <w:pPr>
        <w:spacing w:after="156"/>
      </w:pPr>
    </w:p>
    <w:p w:rsidR="00307A13" w:rsidRDefault="00D33E9C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307A13" w:rsidRDefault="00D33E9C">
      <w:pPr>
        <w:pStyle w:val="2"/>
        <w:spacing w:after="156"/>
      </w:pPr>
      <w:r>
        <w:rPr>
          <w:rFonts w:hint="eastAsia"/>
        </w:rPr>
        <w:t>编写目的</w:t>
      </w:r>
    </w:p>
    <w:p w:rsidR="00307A13" w:rsidRDefault="00D33E9C">
      <w:pPr>
        <w:pStyle w:val="2"/>
        <w:spacing w:after="156"/>
      </w:pPr>
      <w:r>
        <w:rPr>
          <w:rFonts w:hint="eastAsia"/>
        </w:rPr>
        <w:t>项目背景</w:t>
      </w:r>
    </w:p>
    <w:p w:rsidR="00307A13" w:rsidRDefault="00D33E9C">
      <w:pPr>
        <w:pStyle w:val="2"/>
        <w:spacing w:after="156"/>
      </w:pPr>
      <w:r>
        <w:rPr>
          <w:rFonts w:hint="eastAsia"/>
        </w:rPr>
        <w:t>术语定义</w:t>
      </w:r>
    </w:p>
    <w:p w:rsidR="00307A13" w:rsidRDefault="00D33E9C">
      <w:pPr>
        <w:pStyle w:val="2"/>
        <w:spacing w:after="156"/>
      </w:pPr>
      <w:r>
        <w:rPr>
          <w:rFonts w:hint="eastAsia"/>
        </w:rPr>
        <w:t>参考资料</w:t>
      </w:r>
    </w:p>
    <w:p w:rsidR="00307A13" w:rsidRDefault="00D33E9C">
      <w:pPr>
        <w:pStyle w:val="1"/>
        <w:spacing w:before="156" w:after="156"/>
      </w:pPr>
      <w:r>
        <w:rPr>
          <w:rFonts w:hint="eastAsia"/>
        </w:rPr>
        <w:t>任务概述</w:t>
      </w:r>
    </w:p>
    <w:p w:rsidR="00307A13" w:rsidRDefault="00D33E9C">
      <w:pPr>
        <w:pStyle w:val="2"/>
        <w:spacing w:after="156"/>
      </w:pPr>
      <w:r>
        <w:rPr>
          <w:rFonts w:hint="eastAsia"/>
        </w:rPr>
        <w:t>被测软件概述</w:t>
      </w:r>
    </w:p>
    <w:p w:rsidR="00307A13" w:rsidRDefault="00D33E9C">
      <w:pPr>
        <w:pStyle w:val="2"/>
        <w:spacing w:after="156"/>
      </w:pPr>
      <w:r>
        <w:rPr>
          <w:rFonts w:hint="eastAsia"/>
        </w:rPr>
        <w:t>测试人员</w:t>
      </w:r>
    </w:p>
    <w:tbl>
      <w:tblPr>
        <w:tblW w:w="836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5670"/>
      </w:tblGrid>
      <w:tr w:rsidR="00307A13">
        <w:tc>
          <w:tcPr>
            <w:tcW w:w="2693" w:type="dxa"/>
            <w:vAlign w:val="center"/>
          </w:tcPr>
          <w:p w:rsidR="00307A13" w:rsidRDefault="00D33E9C">
            <w:pPr>
              <w:spacing w:after="156"/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5670" w:type="dxa"/>
            <w:vAlign w:val="center"/>
          </w:tcPr>
          <w:p w:rsidR="00307A13" w:rsidRDefault="00D33E9C">
            <w:pPr>
              <w:spacing w:after="156"/>
              <w:jc w:val="center"/>
            </w:pPr>
            <w:r>
              <w:rPr>
                <w:rFonts w:hint="eastAsia"/>
              </w:rPr>
              <w:t>负责测试项</w:t>
            </w:r>
          </w:p>
        </w:tc>
      </w:tr>
      <w:tr w:rsidR="00307A13">
        <w:tc>
          <w:tcPr>
            <w:tcW w:w="2693" w:type="dxa"/>
          </w:tcPr>
          <w:p w:rsidR="00307A13" w:rsidRDefault="00BA7FD2">
            <w:pPr>
              <w:spacing w:after="156"/>
            </w:pPr>
            <w:r>
              <w:rPr>
                <w:rFonts w:hint="eastAsia"/>
              </w:rPr>
              <w:t>程依武</w:t>
            </w:r>
          </w:p>
        </w:tc>
        <w:tc>
          <w:tcPr>
            <w:tcW w:w="5670" w:type="dxa"/>
          </w:tcPr>
          <w:p w:rsidR="00307A13" w:rsidRDefault="00BA7FD2">
            <w:pPr>
              <w:spacing w:after="156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提醒彩印分区号码</w:t>
            </w:r>
            <w:r w:rsidR="00EB6AAA">
              <w:rPr>
                <w:rFonts w:ascii="宋体" w:hAnsi="宋体" w:cs="宋体" w:hint="eastAsia"/>
                <w:szCs w:val="21"/>
              </w:rPr>
              <w:t>联调</w:t>
            </w:r>
          </w:p>
        </w:tc>
      </w:tr>
      <w:tr w:rsidR="00307A13">
        <w:tc>
          <w:tcPr>
            <w:tcW w:w="2693" w:type="dxa"/>
          </w:tcPr>
          <w:p w:rsidR="00307A13" w:rsidRDefault="00BA7FD2">
            <w:pPr>
              <w:spacing w:after="156"/>
            </w:pPr>
            <w:r>
              <w:rPr>
                <w:rFonts w:hint="eastAsia"/>
              </w:rPr>
              <w:t>程依武</w:t>
            </w:r>
          </w:p>
        </w:tc>
        <w:tc>
          <w:tcPr>
            <w:tcW w:w="5670" w:type="dxa"/>
          </w:tcPr>
          <w:p w:rsidR="00307A13" w:rsidRDefault="00BA7FD2">
            <w:pPr>
              <w:spacing w:after="156"/>
            </w:pPr>
            <w:r>
              <w:rPr>
                <w:rFonts w:hint="eastAsia"/>
              </w:rPr>
              <w:t>提醒彩印山东号码联调</w:t>
            </w:r>
          </w:p>
        </w:tc>
      </w:tr>
    </w:tbl>
    <w:p w:rsidR="00307A13" w:rsidRDefault="00307A13">
      <w:pPr>
        <w:spacing w:after="156"/>
        <w:ind w:firstLineChars="171" w:firstLine="359"/>
      </w:pPr>
    </w:p>
    <w:p w:rsidR="00307A13" w:rsidRDefault="00D33E9C">
      <w:pPr>
        <w:pStyle w:val="2"/>
        <w:spacing w:after="156"/>
      </w:pPr>
      <w:r>
        <w:rPr>
          <w:rFonts w:hint="eastAsia"/>
        </w:rPr>
        <w:t>测试进度</w:t>
      </w:r>
    </w:p>
    <w:p w:rsidR="00307A13" w:rsidRDefault="00D33E9C">
      <w:pPr>
        <w:pStyle w:val="2"/>
        <w:spacing w:after="156"/>
      </w:pPr>
      <w:bookmarkStart w:id="2" w:name="_Toc510323509"/>
      <w:r>
        <w:rPr>
          <w:rFonts w:hint="eastAsia"/>
        </w:rPr>
        <w:t>测试条件</w:t>
      </w:r>
      <w:bookmarkEnd w:id="2"/>
    </w:p>
    <w:p w:rsidR="00307A13" w:rsidRDefault="00D33E9C">
      <w:pPr>
        <w:pStyle w:val="1"/>
        <w:spacing w:before="156" w:after="156"/>
      </w:pPr>
      <w:bookmarkStart w:id="3" w:name="_Toc485049782"/>
      <w:r>
        <w:rPr>
          <w:rFonts w:hint="eastAsia"/>
        </w:rPr>
        <w:t>测试项目</w:t>
      </w:r>
    </w:p>
    <w:bookmarkEnd w:id="3"/>
    <w:p w:rsidR="00307A13" w:rsidRDefault="003F146F">
      <w:pPr>
        <w:pStyle w:val="2"/>
        <w:spacing w:after="156"/>
      </w:pPr>
      <w:r>
        <w:rPr>
          <w:rFonts w:hint="eastAsia"/>
        </w:rPr>
        <w:t>提醒彩印</w:t>
      </w:r>
    </w:p>
    <w:p w:rsidR="00EC3A9B" w:rsidRDefault="00EC3A9B" w:rsidP="00EC3A9B">
      <w:pPr>
        <w:pStyle w:val="3"/>
        <w:spacing w:after="156"/>
      </w:pPr>
      <w:r>
        <w:rPr>
          <w:rFonts w:hint="eastAsia"/>
        </w:rPr>
        <w:t>文件下载</w:t>
      </w:r>
    </w:p>
    <w:p w:rsidR="00EC3A9B" w:rsidRPr="00EC3A9B" w:rsidRDefault="00EC3A9B" w:rsidP="00EC3A9B">
      <w:pPr>
        <w:spacing w:after="156"/>
      </w:pPr>
    </w:p>
    <w:p w:rsidR="00EC3A9B" w:rsidRDefault="00EC3A9B" w:rsidP="00EC3A9B">
      <w:pPr>
        <w:pStyle w:val="4"/>
        <w:spacing w:after="156"/>
      </w:pPr>
      <w:r>
        <w:rPr>
          <w:rFonts w:hint="eastAsia"/>
        </w:rPr>
        <w:lastRenderedPageBreak/>
        <w:t>分区号码下载</w:t>
      </w:r>
    </w:p>
    <w:p w:rsidR="00EC3A9B" w:rsidRDefault="00EC3A9B" w:rsidP="00EC3A9B">
      <w:pPr>
        <w:spacing w:after="156"/>
      </w:pPr>
    </w:p>
    <w:p w:rsidR="00EC3A9B" w:rsidRDefault="00EC3A9B" w:rsidP="00EC3A9B">
      <w:pPr>
        <w:spacing w:after="156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C3A9B" w:rsidTr="00E65E31">
        <w:tc>
          <w:tcPr>
            <w:tcW w:w="8522" w:type="dxa"/>
          </w:tcPr>
          <w:p w:rsidR="00EC3A9B" w:rsidRDefault="00EC3A9B" w:rsidP="00E65E3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测试编号：</w:t>
            </w:r>
            <w:r>
              <w:rPr>
                <w:rFonts w:eastAsia="黑体" w:hint="eastAsia"/>
              </w:rPr>
              <w:t>#1</w:t>
            </w:r>
          </w:p>
        </w:tc>
      </w:tr>
      <w:tr w:rsidR="00EC3A9B" w:rsidTr="00E65E31">
        <w:tc>
          <w:tcPr>
            <w:tcW w:w="8522" w:type="dxa"/>
          </w:tcPr>
          <w:p w:rsidR="00EC3A9B" w:rsidRDefault="00EC3A9B" w:rsidP="00E65E3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测试项目：</w:t>
            </w:r>
            <w:r>
              <w:rPr>
                <w:rFonts w:hint="eastAsia"/>
              </w:rPr>
              <w:t>sftp</w:t>
            </w:r>
            <w:r>
              <w:t xml:space="preserve"> </w:t>
            </w:r>
            <w:r>
              <w:rPr>
                <w:rFonts w:hint="eastAsia"/>
              </w:rPr>
              <w:t>文件下载</w:t>
            </w:r>
          </w:p>
        </w:tc>
      </w:tr>
      <w:tr w:rsidR="00EC3A9B" w:rsidTr="00E65E31">
        <w:tc>
          <w:tcPr>
            <w:tcW w:w="8522" w:type="dxa"/>
          </w:tcPr>
          <w:p w:rsidR="00EC3A9B" w:rsidRDefault="00EC3A9B" w:rsidP="00E65E3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测试目的：</w:t>
            </w:r>
          </w:p>
          <w:p w:rsidR="00EC3A9B" w:rsidRDefault="00EC3A9B" w:rsidP="007F5BC9">
            <w:pPr>
              <w:pStyle w:val="a3"/>
              <w:numPr>
                <w:ilvl w:val="0"/>
                <w:numId w:val="35"/>
              </w:numPr>
              <w:spacing w:after="156"/>
              <w:ind w:firstLineChars="0"/>
            </w:pPr>
            <w:r w:rsidRPr="0085134F">
              <w:rPr>
                <w:rFonts w:hint="eastAsia"/>
              </w:rPr>
              <w:t>定时下载</w:t>
            </w:r>
            <w:r>
              <w:rPr>
                <w:rFonts w:hint="eastAsia"/>
              </w:rPr>
              <w:t>分区</w:t>
            </w:r>
            <w:r>
              <w:rPr>
                <w:rFonts w:hint="eastAsia"/>
              </w:rPr>
              <w:t>sftp</w:t>
            </w:r>
            <w:r>
              <w:t xml:space="preserve"> </w:t>
            </w:r>
            <w:r>
              <w:rPr>
                <w:rFonts w:hint="eastAsia"/>
              </w:rPr>
              <w:t>文件。并且拆分至</w:t>
            </w:r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处理文件夹下：</w:t>
            </w:r>
          </w:p>
          <w:p w:rsidR="007F5BC9" w:rsidRDefault="007F5BC9" w:rsidP="001F1414">
            <w:pPr>
              <w:pStyle w:val="a3"/>
              <w:spacing w:after="156"/>
              <w:ind w:left="420" w:firstLineChars="0" w:firstLine="0"/>
            </w:pPr>
            <w:r>
              <w:rPr>
                <w:rFonts w:hint="eastAsia"/>
              </w:rPr>
              <w:t>（包括山东、分区两处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</w:rPr>
              <w:t>文件下载）</w:t>
            </w:r>
          </w:p>
        </w:tc>
      </w:tr>
      <w:tr w:rsidR="00EC3A9B" w:rsidTr="00E65E31">
        <w:tc>
          <w:tcPr>
            <w:tcW w:w="8522" w:type="dxa"/>
          </w:tcPr>
          <w:p w:rsidR="00EC3A9B" w:rsidRDefault="00EC3A9B" w:rsidP="00E65E3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预置条件：</w:t>
            </w:r>
          </w:p>
          <w:p w:rsidR="00EC3A9B" w:rsidRPr="00913B50" w:rsidRDefault="00EC3A9B" w:rsidP="00E65E31">
            <w:pPr>
              <w:pStyle w:val="a3"/>
              <w:numPr>
                <w:ilvl w:val="0"/>
                <w:numId w:val="5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 w:rsidRPr="00913B50">
              <w:rPr>
                <w:rFonts w:eastAsia="黑体"/>
                <w:color w:val="FF0000"/>
              </w:rPr>
              <w:t>L</w:t>
            </w:r>
            <w:r w:rsidRPr="00913B50">
              <w:rPr>
                <w:rFonts w:eastAsia="黑体" w:hint="eastAsia"/>
                <w:color w:val="FF0000"/>
              </w:rPr>
              <w:t>inux</w:t>
            </w:r>
            <w:r w:rsidRPr="00913B50">
              <w:rPr>
                <w:rFonts w:eastAsia="黑体"/>
                <w:color w:val="FF0000"/>
              </w:rPr>
              <w:t xml:space="preserve"> </w:t>
            </w:r>
            <w:r w:rsidRPr="00913B50">
              <w:rPr>
                <w:rFonts w:eastAsia="黑体" w:hint="eastAsia"/>
                <w:color w:val="FF0000"/>
              </w:rPr>
              <w:t>环境配置</w:t>
            </w:r>
            <w:r w:rsidRPr="00913B50">
              <w:rPr>
                <w:rFonts w:eastAsia="黑体" w:hint="eastAsia"/>
                <w:color w:val="FF0000"/>
              </w:rPr>
              <w:t>crontab</w:t>
            </w:r>
            <w:r w:rsidRPr="00913B50">
              <w:rPr>
                <w:rFonts w:eastAsia="黑体"/>
                <w:color w:val="FF0000"/>
              </w:rPr>
              <w:t xml:space="preserve"> </w:t>
            </w:r>
            <w:r w:rsidRPr="00913B50">
              <w:rPr>
                <w:rFonts w:eastAsia="黑体" w:hint="eastAsia"/>
                <w:color w:val="FF0000"/>
              </w:rPr>
              <w:t>设置定时；</w:t>
            </w:r>
          </w:p>
          <w:p w:rsidR="00EC3A9B" w:rsidRDefault="00EC3A9B" w:rsidP="00E65E31">
            <w:pPr>
              <w:pStyle w:val="a3"/>
              <w:numPr>
                <w:ilvl w:val="0"/>
                <w:numId w:val="5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Linux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环境安装</w:t>
            </w:r>
            <w:r>
              <w:rPr>
                <w:rFonts w:eastAsia="黑体" w:hint="eastAsia"/>
                <w:color w:val="FF0000"/>
              </w:rPr>
              <w:t>lftp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工具下载文件；</w:t>
            </w:r>
          </w:p>
          <w:p w:rsidR="00EC3A9B" w:rsidRDefault="00EC3A9B" w:rsidP="00E65E31">
            <w:pPr>
              <w:pStyle w:val="a3"/>
              <w:numPr>
                <w:ilvl w:val="0"/>
                <w:numId w:val="5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Linux</w:t>
            </w:r>
            <w:r>
              <w:rPr>
                <w:rFonts w:eastAsia="黑体" w:hint="eastAsia"/>
                <w:color w:val="FF0000"/>
              </w:rPr>
              <w:t>环境安装</w:t>
            </w:r>
            <w:r>
              <w:rPr>
                <w:rFonts w:eastAsia="黑体" w:hint="eastAsia"/>
                <w:color w:val="FF0000"/>
              </w:rPr>
              <w:t>sftp</w:t>
            </w:r>
            <w:r>
              <w:rPr>
                <w:rFonts w:eastAsia="黑体" w:hint="eastAsia"/>
                <w:color w:val="FF0000"/>
              </w:rPr>
              <w:t>；</w:t>
            </w:r>
          </w:p>
          <w:p w:rsidR="00EC3A9B" w:rsidRDefault="00EC3A9B" w:rsidP="00E65E31">
            <w:pPr>
              <w:pStyle w:val="a3"/>
              <w:numPr>
                <w:ilvl w:val="0"/>
                <w:numId w:val="5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下载脚本正确配置</w:t>
            </w:r>
            <w:r>
              <w:rPr>
                <w:rFonts w:eastAsia="黑体" w:hint="eastAsia"/>
                <w:color w:val="FF0000"/>
              </w:rPr>
              <w:t>sftp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环境信息，远程路径、下载文件前缀；</w:t>
            </w:r>
            <w:r w:rsidR="00FB3B7D">
              <w:rPr>
                <w:rFonts w:eastAsia="黑体" w:hint="eastAsia"/>
                <w:color w:val="FF0000"/>
              </w:rPr>
              <w:t>(</w:t>
            </w:r>
            <w:r w:rsidR="00FB3B7D">
              <w:rPr>
                <w:rFonts w:eastAsia="黑体" w:hint="eastAsia"/>
                <w:color w:val="FF0000"/>
              </w:rPr>
              <w:t>两个脚本分别下载两处</w:t>
            </w:r>
            <w:r w:rsidR="00FB3B7D">
              <w:rPr>
                <w:rFonts w:eastAsia="黑体" w:hint="eastAsia"/>
                <w:color w:val="FF0000"/>
              </w:rPr>
              <w:t>sftp</w:t>
            </w:r>
            <w:r w:rsidR="00FB3B7D">
              <w:rPr>
                <w:rFonts w:eastAsia="黑体"/>
                <w:color w:val="FF0000"/>
              </w:rPr>
              <w:t xml:space="preserve"> )</w:t>
            </w:r>
          </w:p>
          <w:p w:rsidR="00EC3A9B" w:rsidRPr="00913B50" w:rsidRDefault="00EC3A9B" w:rsidP="00E65E31">
            <w:pPr>
              <w:pStyle w:val="a3"/>
              <w:numPr>
                <w:ilvl w:val="0"/>
                <w:numId w:val="5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下载脚本配置正确本地下载路径，</w:t>
            </w:r>
            <w:r>
              <w:rPr>
                <w:rFonts w:eastAsia="黑体" w:hint="eastAsia"/>
                <w:color w:val="FF0000"/>
              </w:rPr>
              <w:t>flume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中分区处理</w:t>
            </w:r>
            <w:r w:rsidR="00660963">
              <w:rPr>
                <w:rFonts w:eastAsia="黑体" w:hint="eastAsia"/>
                <w:color w:val="FF0000"/>
              </w:rPr>
              <w:t>（</w:t>
            </w:r>
            <w:r w:rsidR="00660963">
              <w:rPr>
                <w:rFonts w:eastAsia="黑体" w:hint="eastAsia"/>
                <w:color w:val="FF0000"/>
              </w:rPr>
              <w:t>data</w:t>
            </w:r>
            <w:r w:rsidR="00660963">
              <w:rPr>
                <w:rFonts w:eastAsia="黑体"/>
                <w:color w:val="FF0000"/>
              </w:rPr>
              <w:t>_fenqu</w:t>
            </w:r>
            <w:r w:rsidR="00660963">
              <w:rPr>
                <w:rFonts w:eastAsia="黑体" w:hint="eastAsia"/>
                <w:color w:val="FF0000"/>
              </w:rPr>
              <w:t>）</w:t>
            </w:r>
            <w:r>
              <w:rPr>
                <w:rFonts w:eastAsia="黑体" w:hint="eastAsia"/>
                <w:color w:val="FF0000"/>
              </w:rPr>
              <w:t>、移动</w:t>
            </w:r>
            <w:r>
              <w:rPr>
                <w:rFonts w:eastAsia="黑体" w:hint="eastAsia"/>
                <w:color w:val="FF0000"/>
              </w:rPr>
              <w:t>12580</w:t>
            </w:r>
            <w:r>
              <w:rPr>
                <w:rFonts w:eastAsia="黑体" w:hint="eastAsia"/>
                <w:color w:val="FF0000"/>
              </w:rPr>
              <w:t>处理</w:t>
            </w:r>
            <w:r w:rsidR="00660963">
              <w:rPr>
                <w:rFonts w:eastAsia="黑体" w:hint="eastAsia"/>
                <w:color w:val="FF0000"/>
              </w:rPr>
              <w:t>（</w:t>
            </w:r>
            <w:r w:rsidR="00660963">
              <w:rPr>
                <w:rFonts w:eastAsia="黑体" w:hint="eastAsia"/>
                <w:color w:val="FF0000"/>
              </w:rPr>
              <w:t>data</w:t>
            </w:r>
            <w:r w:rsidR="00660963">
              <w:rPr>
                <w:rFonts w:eastAsia="黑体"/>
                <w:color w:val="FF0000"/>
              </w:rPr>
              <w:t>_12580</w:t>
            </w:r>
            <w:r w:rsidR="00660963">
              <w:rPr>
                <w:rFonts w:eastAsia="黑体" w:hint="eastAsia"/>
                <w:color w:val="FF0000"/>
              </w:rPr>
              <w:t>）、山东标记处理</w:t>
            </w:r>
            <w:r w:rsidR="00660963">
              <w:rPr>
                <w:rFonts w:eastAsia="黑体" w:hint="eastAsia"/>
                <w:color w:val="FF0000"/>
              </w:rPr>
              <w:t>(</w:t>
            </w:r>
            <w:r w:rsidR="00660963">
              <w:rPr>
                <w:rFonts w:eastAsia="黑体"/>
                <w:color w:val="FF0000"/>
              </w:rPr>
              <w:t>data_sdbj)</w:t>
            </w:r>
            <w:r w:rsidR="00660963">
              <w:rPr>
                <w:rFonts w:eastAsia="黑体" w:hint="eastAsia"/>
                <w:color w:val="FF0000"/>
              </w:rPr>
              <w:t>、山东诈骗处理</w:t>
            </w:r>
            <w:r w:rsidR="00660963">
              <w:rPr>
                <w:rFonts w:eastAsia="黑体" w:hint="eastAsia"/>
                <w:color w:val="FF0000"/>
              </w:rPr>
              <w:t>(</w:t>
            </w:r>
            <w:r w:rsidR="00660963">
              <w:rPr>
                <w:rFonts w:eastAsia="黑体"/>
                <w:color w:val="FF0000"/>
              </w:rPr>
              <w:t>data_sdzp)</w:t>
            </w:r>
            <w:r>
              <w:rPr>
                <w:rFonts w:eastAsia="黑体" w:hint="eastAsia"/>
                <w:color w:val="FF0000"/>
              </w:rPr>
              <w:t>监听路径；日志文件路径；</w:t>
            </w:r>
          </w:p>
        </w:tc>
      </w:tr>
      <w:tr w:rsidR="00EC3A9B" w:rsidTr="00E65E31">
        <w:tc>
          <w:tcPr>
            <w:tcW w:w="8522" w:type="dxa"/>
          </w:tcPr>
          <w:p w:rsidR="00EC3A9B" w:rsidRDefault="00EC3A9B" w:rsidP="00E65E31">
            <w:pPr>
              <w:pStyle w:val="a3"/>
              <w:spacing w:after="156"/>
            </w:pPr>
            <w:r>
              <w:rPr>
                <w:rFonts w:hint="eastAsia"/>
              </w:rPr>
              <w:t>测试流程：</w:t>
            </w:r>
          </w:p>
          <w:p w:rsidR="00EC3A9B" w:rsidRDefault="00EC3A9B" w:rsidP="00E65E31">
            <w:pPr>
              <w:pStyle w:val="a3"/>
              <w:spacing w:after="156"/>
            </w:pPr>
            <w:r>
              <w:rPr>
                <w:rFonts w:hint="eastAsia"/>
              </w:rPr>
              <w:t>crontab</w:t>
            </w:r>
            <w:r>
              <w:rPr>
                <w:rFonts w:hint="eastAsia"/>
              </w:rPr>
              <w:t>中配置正确定时信息：</w:t>
            </w:r>
          </w:p>
          <w:p w:rsidR="00EC3A9B" w:rsidRDefault="00EC3A9B" w:rsidP="00E65E31">
            <w:pPr>
              <w:pStyle w:val="a3"/>
              <w:spacing w:after="156"/>
              <w:ind w:firstLineChars="350" w:firstLine="735"/>
            </w:pPr>
            <w:r>
              <w:rPr>
                <w:rFonts w:hint="eastAsia"/>
              </w:rPr>
              <w:t>crontab</w:t>
            </w:r>
            <w:r>
              <w:t xml:space="preserve"> -l</w:t>
            </w:r>
          </w:p>
          <w:p w:rsidR="00EC3A9B" w:rsidRDefault="00EC3A9B" w:rsidP="00E65E31">
            <w:pPr>
              <w:pStyle w:val="a3"/>
              <w:spacing w:after="156"/>
              <w:ind w:firstLine="380"/>
              <w:rPr>
                <w:shd w:val="clear" w:color="FFFFFF" w:fill="D9D9D9"/>
                <w:lang w:val="fr-FR"/>
              </w:rPr>
            </w:pPr>
            <w:r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30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*/1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hAnsi="Verdana" w:cs="宋体" w:hint="eastAsia"/>
                <w:color w:val="000000"/>
                <w:kern w:val="0"/>
                <w:sz w:val="19"/>
                <w:szCs w:val="19"/>
              </w:rPr>
              <w:t>*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* * /bin/sh</w:t>
            </w:r>
            <w:r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hint="eastAsia"/>
                <w:color w:val="FF0000"/>
                <w:shd w:val="clear" w:color="FFFFFF" w:fill="D9D9D9"/>
                <w:lang w:val="fr-FR"/>
              </w:rPr>
              <w:t>路径</w:t>
            </w:r>
            <w:r w:rsidRPr="004A4E18">
              <w:rPr>
                <w:rFonts w:hint="eastAsia"/>
                <w:shd w:val="clear" w:color="FFFFFF" w:fill="D9D9D9"/>
                <w:lang w:val="fr-FR"/>
              </w:rPr>
              <w:t>/</w:t>
            </w:r>
            <w:r>
              <w:rPr>
                <w:shd w:val="clear" w:color="FFFFFF" w:fill="D9D9D9"/>
                <w:lang w:val="fr-FR"/>
              </w:rPr>
              <w:t>cys</w:t>
            </w:r>
            <w:r w:rsidRPr="004A4E18">
              <w:rPr>
                <w:rFonts w:hint="eastAsia"/>
                <w:shd w:val="clear" w:color="FFFFFF" w:fill="D9D9D9"/>
                <w:lang w:val="fr-FR"/>
              </w:rPr>
              <w:t>/</w:t>
            </w:r>
            <w:r w:rsidRPr="007448DB">
              <w:rPr>
                <w:shd w:val="clear" w:color="FFFFFF" w:fill="D9D9D9"/>
                <w:lang w:val="fr-FR"/>
              </w:rPr>
              <w:t xml:space="preserve">ftp_getter_fenqu.sh  </w:t>
            </w:r>
          </w:p>
          <w:p w:rsidR="00EC3A9B" w:rsidRDefault="00EC3A9B" w:rsidP="00E65E31">
            <w:pPr>
              <w:pStyle w:val="a3"/>
              <w:spacing w:after="156"/>
              <w:ind w:firstLine="380"/>
            </w:pPr>
            <w:r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30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*/1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hAnsi="Verdana" w:cs="宋体" w:hint="eastAsia"/>
                <w:color w:val="000000"/>
                <w:kern w:val="0"/>
                <w:sz w:val="19"/>
                <w:szCs w:val="19"/>
              </w:rPr>
              <w:t>*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* * /bin/sh</w:t>
            </w:r>
            <w:r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hint="eastAsia"/>
                <w:color w:val="FF0000"/>
                <w:shd w:val="clear" w:color="FFFFFF" w:fill="D9D9D9"/>
                <w:lang w:val="fr-FR"/>
              </w:rPr>
              <w:t>路径</w:t>
            </w:r>
            <w:r w:rsidRPr="004A4E18">
              <w:rPr>
                <w:rFonts w:hint="eastAsia"/>
                <w:shd w:val="clear" w:color="FFFFFF" w:fill="D9D9D9"/>
                <w:lang w:val="fr-FR"/>
              </w:rPr>
              <w:t>/</w:t>
            </w:r>
            <w:r>
              <w:rPr>
                <w:shd w:val="clear" w:color="FFFFFF" w:fill="D9D9D9"/>
                <w:lang w:val="fr-FR"/>
              </w:rPr>
              <w:t>cys</w:t>
            </w:r>
            <w:r w:rsidRPr="004A4E18">
              <w:rPr>
                <w:rFonts w:hint="eastAsia"/>
                <w:shd w:val="clear" w:color="FFFFFF" w:fill="D9D9D9"/>
                <w:lang w:val="fr-FR"/>
              </w:rPr>
              <w:t>/</w:t>
            </w:r>
            <w:r w:rsidRPr="007448DB">
              <w:rPr>
                <w:shd w:val="clear" w:color="FFFFFF" w:fill="D9D9D9"/>
                <w:lang w:val="fr-FR"/>
              </w:rPr>
              <w:t>ftp_getter_shandong.sh</w:t>
            </w:r>
          </w:p>
        </w:tc>
      </w:tr>
      <w:tr w:rsidR="00EC3A9B" w:rsidTr="00E65E31">
        <w:tc>
          <w:tcPr>
            <w:tcW w:w="8522" w:type="dxa"/>
          </w:tcPr>
          <w:p w:rsidR="00EC3A9B" w:rsidRDefault="00EC3A9B" w:rsidP="00E65E3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测试结果：</w:t>
            </w:r>
            <w:r>
              <w:rPr>
                <w:rFonts w:eastAsia="黑体" w:hint="eastAsia"/>
              </w:rPr>
              <w:t xml:space="preserve"> </w:t>
            </w:r>
          </w:p>
          <w:p w:rsidR="00EC3A9B" w:rsidRDefault="00EC3A9B" w:rsidP="00E65E31">
            <w:pPr>
              <w:pStyle w:val="a3"/>
              <w:numPr>
                <w:ilvl w:val="0"/>
                <w:numId w:val="2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查看日志信息：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hint="eastAsia"/>
                <w:color w:val="FF0000"/>
                <w:shd w:val="clear" w:color="FFFFFF" w:fill="D9D9D9"/>
                <w:lang w:val="fr-FR"/>
              </w:rPr>
              <w:t>路径</w:t>
            </w:r>
            <w:r w:rsidRPr="004A4E18">
              <w:rPr>
                <w:rFonts w:hint="eastAsia"/>
                <w:shd w:val="clear" w:color="FFFFFF" w:fill="D9D9D9"/>
                <w:lang w:val="fr-FR"/>
              </w:rPr>
              <w:t>/</w:t>
            </w:r>
            <w:r>
              <w:rPr>
                <w:shd w:val="clear" w:color="FFFFFF" w:fill="D9D9D9"/>
                <w:lang w:val="fr-FR"/>
              </w:rPr>
              <w:t>cys</w:t>
            </w:r>
            <w:r w:rsidRPr="009906E4">
              <w:rPr>
                <w:shd w:val="clear" w:color="FFFFFF" w:fill="D9D9D9"/>
                <w:lang w:val="fr-FR"/>
              </w:rPr>
              <w:t>/log/txcy</w:t>
            </w:r>
            <w:r>
              <w:rPr>
                <w:rFonts w:hint="eastAsia"/>
                <w:shd w:val="clear" w:color="FFFFFF" w:fill="D9D9D9"/>
                <w:lang w:val="fr-FR"/>
              </w:rPr>
              <w:t>/</w:t>
            </w:r>
            <w:r w:rsidRPr="009906E4">
              <w:rPr>
                <w:shd w:val="clear" w:color="FFFFFF" w:fill="D9D9D9"/>
                <w:lang w:val="fr-FR"/>
              </w:rPr>
              <w:t>txcy_log.20191218</w:t>
            </w:r>
            <w:r>
              <w:rPr>
                <w:shd w:val="clear" w:color="FFFFFF" w:fill="D9D9D9"/>
                <w:lang w:val="fr-FR"/>
              </w:rPr>
              <w:t xml:space="preserve"> </w:t>
            </w:r>
            <w:r w:rsidRPr="009906E4">
              <w:rPr>
                <w:rFonts w:eastAsia="黑体" w:hint="eastAsia"/>
              </w:rPr>
              <w:t>每天一个</w:t>
            </w:r>
            <w:r>
              <w:rPr>
                <w:rFonts w:eastAsia="黑体" w:hint="eastAsia"/>
              </w:rPr>
              <w:t>（配置路径）</w:t>
            </w:r>
          </w:p>
          <w:p w:rsidR="00EC3A9B" w:rsidRDefault="00EC3A9B" w:rsidP="00E65E31">
            <w:pPr>
              <w:pStyle w:val="a3"/>
              <w:numPr>
                <w:ilvl w:val="0"/>
                <w:numId w:val="2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远程下载文件名前缀为配置中</w:t>
            </w:r>
            <w:r w:rsidRPr="009906E4">
              <w:rPr>
                <w:rFonts w:eastAsia="黑体"/>
              </w:rPr>
              <w:t>syncFuncBill</w:t>
            </w:r>
            <w:r>
              <w:rPr>
                <w:rFonts w:eastAsia="黑体" w:hint="eastAsia"/>
              </w:rPr>
              <w:t>前缀文件，仅下载比本地更新文件（新增或者修改文件生成时间文件）；</w:t>
            </w:r>
          </w:p>
          <w:p w:rsidR="00EC3A9B" w:rsidRDefault="00EC3A9B" w:rsidP="00E65E31">
            <w:pPr>
              <w:pStyle w:val="a3"/>
              <w:numPr>
                <w:ilvl w:val="0"/>
                <w:numId w:val="2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下载文件至</w:t>
            </w:r>
            <w:r w:rsidRPr="00E51925">
              <w:rPr>
                <w:rFonts w:ascii="Verdana" w:hAnsi="Verdana" w:cs="宋体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hint="eastAsia"/>
                <w:color w:val="FF0000"/>
                <w:shd w:val="clear" w:color="FFFFFF" w:fill="D9D9D9"/>
                <w:lang w:val="fr-FR"/>
              </w:rPr>
              <w:t>路径</w:t>
            </w:r>
            <w:r w:rsidRPr="004A4E18">
              <w:rPr>
                <w:rFonts w:hint="eastAsia"/>
                <w:shd w:val="clear" w:color="FFFFFF" w:fill="D9D9D9"/>
                <w:lang w:val="fr-FR"/>
              </w:rPr>
              <w:t>/</w:t>
            </w:r>
            <w:r>
              <w:rPr>
                <w:shd w:val="clear" w:color="FFFFFF" w:fill="D9D9D9"/>
                <w:lang w:val="fr-FR"/>
              </w:rPr>
              <w:t>cys</w:t>
            </w:r>
            <w:r w:rsidRPr="009906E4">
              <w:rPr>
                <w:shd w:val="clear" w:color="FFFFFF" w:fill="D9D9D9"/>
                <w:lang w:val="fr-FR"/>
              </w:rPr>
              <w:t>/</w:t>
            </w:r>
            <w:r>
              <w:rPr>
                <w:shd w:val="clear" w:color="FFFFFF" w:fill="D9D9D9"/>
                <w:lang w:val="fr-FR"/>
              </w:rPr>
              <w:t>txcy/download</w:t>
            </w:r>
            <w:r w:rsidRPr="009906E4">
              <w:rPr>
                <w:rFonts w:eastAsia="黑体"/>
              </w:rPr>
              <w:t xml:space="preserve"> </w:t>
            </w:r>
            <w:r w:rsidRPr="009906E4">
              <w:rPr>
                <w:rFonts w:eastAsia="黑体" w:hint="eastAsia"/>
              </w:rPr>
              <w:t>下</w:t>
            </w:r>
          </w:p>
          <w:p w:rsidR="00EC3A9B" w:rsidRDefault="00EC3A9B" w:rsidP="00E65E31">
            <w:pPr>
              <w:pStyle w:val="a3"/>
              <w:numPr>
                <w:ilvl w:val="0"/>
                <w:numId w:val="2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配置</w:t>
            </w:r>
            <w:r>
              <w:rPr>
                <w:rFonts w:eastAsia="黑体" w:hint="eastAsia"/>
              </w:rPr>
              <w:t>flume</w:t>
            </w:r>
            <w:r>
              <w:rPr>
                <w:rFonts w:eastAsia="黑体" w:hint="eastAsia"/>
              </w:rPr>
              <w:t>单个文件处理行数</w:t>
            </w:r>
            <w:r w:rsidR="00385A97">
              <w:rPr>
                <w:rFonts w:eastAsia="黑体" w:hint="eastAsia"/>
              </w:rPr>
              <w:t>（默认</w:t>
            </w:r>
            <w:r w:rsidR="00385A97">
              <w:rPr>
                <w:rFonts w:eastAsia="黑体" w:hint="eastAsia"/>
              </w:rPr>
              <w:t>1000000</w:t>
            </w:r>
            <w:r w:rsidR="00385A97">
              <w:rPr>
                <w:rFonts w:eastAsia="黑体" w:hint="eastAsia"/>
              </w:rPr>
              <w:t>，不允许为空）</w:t>
            </w:r>
            <w:r>
              <w:rPr>
                <w:rFonts w:eastAsia="黑体" w:hint="eastAsia"/>
              </w:rPr>
              <w:t>，若下载文件行数大于此配置，拆分文件为多个，放置</w:t>
            </w:r>
            <w:r>
              <w:rPr>
                <w:rFonts w:eastAsia="黑体" w:hint="eastAsia"/>
              </w:rPr>
              <w:t>flume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分区文件处理路径和移动</w:t>
            </w:r>
            <w:r>
              <w:rPr>
                <w:rFonts w:eastAsia="黑体" w:hint="eastAsia"/>
              </w:rPr>
              <w:t>12580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处理文件下，各一份；</w:t>
            </w:r>
          </w:p>
          <w:p w:rsidR="00EC3A9B" w:rsidRDefault="00EC3A9B" w:rsidP="00E65E31">
            <w:pPr>
              <w:pStyle w:val="a3"/>
              <w:numPr>
                <w:ilvl w:val="0"/>
                <w:numId w:val="2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文件不大于此配置分区文件处理路径和移动</w:t>
            </w:r>
            <w:r>
              <w:rPr>
                <w:rFonts w:eastAsia="黑体" w:hint="eastAsia"/>
              </w:rPr>
              <w:t>12580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处理文件下，各一份；</w:t>
            </w:r>
          </w:p>
          <w:p w:rsidR="00EC3A9B" w:rsidRDefault="00BB7D3D" w:rsidP="00E65E31">
            <w:pPr>
              <w:pStyle w:val="a3"/>
              <w:numPr>
                <w:ilvl w:val="0"/>
                <w:numId w:val="2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分区</w:t>
            </w:r>
            <w:r w:rsidR="00EC3A9B">
              <w:rPr>
                <w:rFonts w:eastAsia="黑体" w:hint="eastAsia"/>
              </w:rPr>
              <w:t>源文件中包含（号码</w:t>
            </w:r>
            <w:r w:rsidR="00EC3A9B">
              <w:rPr>
                <w:rFonts w:eastAsia="黑体" w:hint="eastAsia"/>
              </w:rPr>
              <w:t>$</w:t>
            </w:r>
            <w:r w:rsidR="00EC3A9B">
              <w:rPr>
                <w:rFonts w:eastAsia="黑体" w:hint="eastAsia"/>
              </w:rPr>
              <w:t>）去除</w:t>
            </w:r>
            <w:r w:rsidR="00EC3A9B">
              <w:rPr>
                <w:rFonts w:eastAsia="黑体" w:hint="eastAsia"/>
              </w:rPr>
              <w:t>(</w:t>
            </w:r>
            <w:r w:rsidR="00EC3A9B">
              <w:rPr>
                <w:rFonts w:eastAsia="黑体"/>
              </w:rPr>
              <w:t>$)</w:t>
            </w:r>
            <w:r w:rsidR="00EC3A9B">
              <w:rPr>
                <w:rFonts w:eastAsia="黑体" w:hint="eastAsia"/>
              </w:rPr>
              <w:t>，复制后更改文件名前缀为当前时间纳秒时间</w:t>
            </w:r>
            <w:r w:rsidR="00EC3A9B">
              <w:rPr>
                <w:rFonts w:eastAsia="黑体" w:hint="eastAsia"/>
              </w:rPr>
              <w:lastRenderedPageBreak/>
              <w:t>戳；</w:t>
            </w:r>
          </w:p>
          <w:p w:rsidR="00BB7D3D" w:rsidRDefault="00BB7D3D" w:rsidP="00E65E31">
            <w:pPr>
              <w:pStyle w:val="a3"/>
              <w:numPr>
                <w:ilvl w:val="0"/>
                <w:numId w:val="2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山东源文件不做文件字符处理</w:t>
            </w:r>
          </w:p>
        </w:tc>
      </w:tr>
      <w:tr w:rsidR="00EC3A9B" w:rsidTr="00E65E31">
        <w:tc>
          <w:tcPr>
            <w:tcW w:w="8522" w:type="dxa"/>
          </w:tcPr>
          <w:p w:rsidR="00EC3A9B" w:rsidRDefault="00EC3A9B" w:rsidP="00E65E3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建议：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、远程文件包含多个文件，且行数大于小于配置行数均作详细测试；</w:t>
            </w:r>
          </w:p>
        </w:tc>
      </w:tr>
    </w:tbl>
    <w:p w:rsidR="00FC79D3" w:rsidRDefault="00FC79D3">
      <w:pPr>
        <w:pStyle w:val="3"/>
        <w:spacing w:after="156"/>
      </w:pPr>
      <w:r>
        <w:rPr>
          <w:rFonts w:hint="eastAsia"/>
        </w:rPr>
        <w:t>接入子系统</w:t>
      </w:r>
      <w:r>
        <w:rPr>
          <w:rFonts w:hint="eastAsia"/>
        </w:rPr>
        <w:t>calllog</w:t>
      </w:r>
      <w:r>
        <w:rPr>
          <w:rFonts w:hint="eastAsia"/>
        </w:rPr>
        <w:t>数据导出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C79D3" w:rsidTr="0044707F">
        <w:tc>
          <w:tcPr>
            <w:tcW w:w="8522" w:type="dxa"/>
          </w:tcPr>
          <w:p w:rsidR="00FC79D3" w:rsidRDefault="00FC79D3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测试编号：</w:t>
            </w:r>
            <w:r>
              <w:rPr>
                <w:rFonts w:eastAsia="黑体" w:hint="eastAsia"/>
              </w:rPr>
              <w:t>#2</w:t>
            </w:r>
          </w:p>
        </w:tc>
      </w:tr>
      <w:tr w:rsidR="00B4101B" w:rsidTr="0044707F">
        <w:tc>
          <w:tcPr>
            <w:tcW w:w="8522" w:type="dxa"/>
          </w:tcPr>
          <w:p w:rsidR="00B4101B" w:rsidRDefault="00B4101B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测试项目：</w:t>
            </w:r>
            <w:r>
              <w:rPr>
                <w:rFonts w:hint="eastAsia"/>
              </w:rPr>
              <w:t>calllog</w:t>
            </w:r>
            <w:r w:rsidR="003D7A84">
              <w:t>_operator</w:t>
            </w:r>
            <w:r>
              <w:rPr>
                <w:rFonts w:hint="eastAsia"/>
              </w:rPr>
              <w:t>数据导出至分析目录</w:t>
            </w:r>
          </w:p>
        </w:tc>
      </w:tr>
      <w:tr w:rsidR="00B4101B" w:rsidTr="0044707F">
        <w:tc>
          <w:tcPr>
            <w:tcW w:w="8522" w:type="dxa"/>
          </w:tcPr>
          <w:p w:rsidR="00B4101B" w:rsidRDefault="00B4101B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测试目的：</w:t>
            </w:r>
          </w:p>
          <w:p w:rsidR="00B4101B" w:rsidRDefault="00B4101B" w:rsidP="00B4101B">
            <w:pPr>
              <w:pStyle w:val="a3"/>
              <w:spacing w:after="156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r w:rsidR="00116315">
              <w:rPr>
                <w:rFonts w:hint="eastAsia"/>
              </w:rPr>
              <w:t>calllog</w:t>
            </w:r>
            <w:r w:rsidR="003D7A84">
              <w:rPr>
                <w:rFonts w:hint="eastAsia"/>
              </w:rPr>
              <w:t>_</w:t>
            </w:r>
            <w:r w:rsidR="003D7A84">
              <w:t>operator</w:t>
            </w:r>
            <w:r w:rsidR="00116315">
              <w:rPr>
                <w:rFonts w:hint="eastAsia"/>
              </w:rPr>
              <w:t>数据导出</w:t>
            </w:r>
          </w:p>
        </w:tc>
      </w:tr>
      <w:tr w:rsidR="00B4101B" w:rsidTr="0044707F">
        <w:tc>
          <w:tcPr>
            <w:tcW w:w="8522" w:type="dxa"/>
          </w:tcPr>
          <w:p w:rsidR="00B4101B" w:rsidRDefault="00B4101B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预置条件：</w:t>
            </w:r>
          </w:p>
          <w:p w:rsidR="003D7A84" w:rsidRDefault="003D7A84" w:rsidP="00B4101B">
            <w:pPr>
              <w:pStyle w:val="a3"/>
              <w:numPr>
                <w:ilvl w:val="0"/>
                <w:numId w:val="30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此数据为</w:t>
            </w:r>
            <w:r>
              <w:rPr>
                <w:rFonts w:eastAsia="黑体" w:hint="eastAsia"/>
                <w:color w:val="FF0000"/>
              </w:rPr>
              <w:t>calllog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插入触发至</w:t>
            </w:r>
            <w:r>
              <w:rPr>
                <w:rFonts w:eastAsia="黑体" w:hint="eastAsia"/>
                <w:color w:val="FF0000"/>
              </w:rPr>
              <w:t>calllog_</w:t>
            </w:r>
            <w:r>
              <w:rPr>
                <w:rFonts w:eastAsia="黑体"/>
                <w:color w:val="FF0000"/>
              </w:rPr>
              <w:t>operator</w:t>
            </w:r>
            <w:r>
              <w:rPr>
                <w:rFonts w:eastAsia="黑体" w:hint="eastAsia"/>
                <w:color w:val="FF0000"/>
              </w:rPr>
              <w:t>表中；</w:t>
            </w:r>
          </w:p>
          <w:p w:rsidR="00B4101B" w:rsidRDefault="00B4101B" w:rsidP="00B4101B">
            <w:pPr>
              <w:pStyle w:val="a3"/>
              <w:numPr>
                <w:ilvl w:val="0"/>
                <w:numId w:val="30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导出数据脚本定时配置完成，定时导出数据；</w:t>
            </w:r>
          </w:p>
          <w:p w:rsidR="00B4101B" w:rsidRPr="00CB5DB1" w:rsidRDefault="00B4101B" w:rsidP="00B4101B">
            <w:pPr>
              <w:pStyle w:val="a3"/>
              <w:numPr>
                <w:ilvl w:val="0"/>
                <w:numId w:val="30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脚本正确配置数据库连接信息；</w:t>
            </w:r>
          </w:p>
        </w:tc>
      </w:tr>
      <w:tr w:rsidR="00B4101B" w:rsidTr="0044707F">
        <w:tc>
          <w:tcPr>
            <w:tcW w:w="8522" w:type="dxa"/>
          </w:tcPr>
          <w:p w:rsidR="00B4101B" w:rsidRDefault="003D7A84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测试流程：</w:t>
            </w:r>
          </w:p>
          <w:p w:rsidR="003D7A84" w:rsidRDefault="003D7A84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定时启动脚本；</w:t>
            </w:r>
          </w:p>
        </w:tc>
      </w:tr>
      <w:tr w:rsidR="003D7A84" w:rsidTr="0044707F">
        <w:tc>
          <w:tcPr>
            <w:tcW w:w="8522" w:type="dxa"/>
          </w:tcPr>
          <w:p w:rsidR="003D7A84" w:rsidRDefault="003D7A84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测试结果：</w:t>
            </w:r>
            <w:r>
              <w:rPr>
                <w:rFonts w:eastAsia="黑体"/>
              </w:rPr>
              <w:br/>
              <w:t xml:space="preserve">    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、导出</w:t>
            </w:r>
            <w:r w:rsidR="00935906">
              <w:rPr>
                <w:rFonts w:eastAsia="黑体" w:hint="eastAsia"/>
              </w:rPr>
              <w:t>表中数据，导出完成后删除表数据；</w:t>
            </w:r>
          </w:p>
          <w:p w:rsidR="00935906" w:rsidRDefault="00935906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2</w:t>
            </w:r>
            <w:r>
              <w:rPr>
                <w:rFonts w:eastAsia="黑体" w:hint="eastAsia"/>
              </w:rPr>
              <w:t>、与分区文件下载处理流程一致，做文件数据拆分，然后存储至分区文件（</w:t>
            </w:r>
            <w:r>
              <w:rPr>
                <w:rFonts w:eastAsia="黑体" w:hint="eastAsia"/>
              </w:rPr>
              <w:t>data</w:t>
            </w:r>
            <w:r>
              <w:rPr>
                <w:rFonts w:eastAsia="黑体"/>
              </w:rPr>
              <w:t>_fenqu</w:t>
            </w:r>
            <w:r>
              <w:rPr>
                <w:rFonts w:eastAsia="黑体" w:hint="eastAsia"/>
              </w:rPr>
              <w:t>）、</w:t>
            </w:r>
            <w:r>
              <w:rPr>
                <w:rFonts w:eastAsia="黑体" w:hint="eastAsia"/>
              </w:rPr>
              <w:t>12580</w:t>
            </w:r>
            <w:r>
              <w:rPr>
                <w:rFonts w:eastAsia="黑体" w:hint="eastAsia"/>
              </w:rPr>
              <w:t>文件（</w:t>
            </w:r>
            <w:r>
              <w:rPr>
                <w:rFonts w:eastAsia="黑体"/>
              </w:rPr>
              <w:t>data_12580</w:t>
            </w:r>
            <w:r>
              <w:rPr>
                <w:rFonts w:eastAsia="黑体" w:hint="eastAsia"/>
              </w:rPr>
              <w:t>），</w:t>
            </w:r>
            <w:r>
              <w:rPr>
                <w:rFonts w:eastAsia="黑体" w:hint="eastAsia"/>
              </w:rPr>
              <w:t>flume</w:t>
            </w:r>
            <w:r>
              <w:rPr>
                <w:rFonts w:eastAsia="黑体" w:hint="eastAsia"/>
              </w:rPr>
              <w:t>监听此两个目录下；</w:t>
            </w:r>
          </w:p>
        </w:tc>
      </w:tr>
      <w:tr w:rsidR="003D7A84" w:rsidTr="0044707F">
        <w:tc>
          <w:tcPr>
            <w:tcW w:w="8522" w:type="dxa"/>
          </w:tcPr>
          <w:p w:rsidR="003D7A84" w:rsidRDefault="003D7A84" w:rsidP="00B4101B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建议：</w:t>
            </w:r>
            <w:r w:rsidR="00935906">
              <w:rPr>
                <w:rFonts w:eastAsia="黑体" w:hint="eastAsia"/>
              </w:rPr>
              <w:t>1</w:t>
            </w:r>
            <w:r w:rsidR="00935906">
              <w:rPr>
                <w:rFonts w:eastAsia="黑体" w:hint="eastAsia"/>
              </w:rPr>
              <w:t>、大数据量测试，最大为一百万；</w:t>
            </w:r>
          </w:p>
        </w:tc>
      </w:tr>
    </w:tbl>
    <w:p w:rsidR="00FC79D3" w:rsidRPr="00FC79D3" w:rsidRDefault="00FC79D3" w:rsidP="00FC79D3">
      <w:pPr>
        <w:spacing w:after="156"/>
      </w:pPr>
    </w:p>
    <w:p w:rsidR="00CB5DB1" w:rsidRDefault="00CB5DB1">
      <w:pPr>
        <w:pStyle w:val="3"/>
        <w:spacing w:after="156"/>
      </w:pPr>
      <w:r>
        <w:t>F</w:t>
      </w:r>
      <w:r>
        <w:rPr>
          <w:rFonts w:hint="eastAsia"/>
        </w:rPr>
        <w:t>lume</w:t>
      </w:r>
      <w:r>
        <w:t>+kafka</w:t>
      </w:r>
      <w:r>
        <w:rPr>
          <w:rFonts w:hint="eastAsia"/>
        </w:rPr>
        <w:t>集群配置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B5DB1" w:rsidTr="0044707F">
        <w:tc>
          <w:tcPr>
            <w:tcW w:w="8522" w:type="dxa"/>
          </w:tcPr>
          <w:p w:rsidR="00CB5DB1" w:rsidRDefault="00CB5DB1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测试编号：</w:t>
            </w:r>
            <w:r>
              <w:rPr>
                <w:rFonts w:eastAsia="黑体" w:hint="eastAsia"/>
              </w:rPr>
              <w:t>#</w:t>
            </w:r>
            <w:r w:rsidR="00370A99">
              <w:rPr>
                <w:rFonts w:eastAsia="黑体" w:hint="eastAsia"/>
              </w:rPr>
              <w:t>3</w:t>
            </w:r>
          </w:p>
        </w:tc>
      </w:tr>
      <w:tr w:rsidR="00CB5DB1" w:rsidTr="0044707F">
        <w:tc>
          <w:tcPr>
            <w:tcW w:w="8522" w:type="dxa"/>
          </w:tcPr>
          <w:p w:rsidR="00CB5DB1" w:rsidRDefault="00CB5DB1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预置条件：</w:t>
            </w:r>
          </w:p>
          <w:p w:rsidR="00CB5DB1" w:rsidRPr="003C46CB" w:rsidRDefault="00CB5DB1" w:rsidP="0044707F">
            <w:pPr>
              <w:pStyle w:val="a3"/>
              <w:numPr>
                <w:ilvl w:val="0"/>
                <w:numId w:val="22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 w:rsidRPr="003C46CB">
              <w:rPr>
                <w:rFonts w:eastAsia="黑体" w:hint="eastAsia"/>
                <w:color w:val="FF0000"/>
              </w:rPr>
              <w:t>配置</w:t>
            </w:r>
            <w:r w:rsidRPr="003C46CB">
              <w:rPr>
                <w:rFonts w:eastAsia="黑体" w:hint="eastAsia"/>
                <w:color w:val="FF0000"/>
              </w:rPr>
              <w:t>flume</w:t>
            </w:r>
            <w:r w:rsidRPr="003C46CB">
              <w:rPr>
                <w:rFonts w:eastAsia="黑体"/>
                <w:color w:val="FF0000"/>
              </w:rPr>
              <w:t>+zookeeper</w:t>
            </w:r>
            <w:r w:rsidRPr="003C46CB">
              <w:rPr>
                <w:rFonts w:eastAsia="黑体" w:hint="eastAsia"/>
                <w:color w:val="FF0000"/>
              </w:rPr>
              <w:t>+kakfa</w:t>
            </w:r>
            <w:r w:rsidRPr="003C46CB">
              <w:rPr>
                <w:rFonts w:eastAsia="黑体" w:hint="eastAsia"/>
                <w:color w:val="FF0000"/>
              </w:rPr>
              <w:t>集群</w:t>
            </w:r>
            <w:r>
              <w:rPr>
                <w:rFonts w:eastAsia="黑体" w:hint="eastAsia"/>
                <w:color w:val="FF0000"/>
              </w:rPr>
              <w:t>，</w:t>
            </w:r>
            <w:r>
              <w:rPr>
                <w:rFonts w:eastAsia="黑体" w:hint="eastAsia"/>
                <w:color w:val="FF0000"/>
              </w:rPr>
              <w:t>flume</w:t>
            </w:r>
            <w:r>
              <w:rPr>
                <w:rFonts w:eastAsia="黑体" w:hint="eastAsia"/>
                <w:color w:val="FF0000"/>
              </w:rPr>
              <w:t>中分别监听分区、移动</w:t>
            </w:r>
            <w:r>
              <w:rPr>
                <w:rFonts w:eastAsia="黑体" w:hint="eastAsia"/>
                <w:color w:val="FF0000"/>
              </w:rPr>
              <w:t>12580</w:t>
            </w:r>
            <w:r>
              <w:rPr>
                <w:rFonts w:eastAsia="黑体" w:hint="eastAsia"/>
                <w:color w:val="FF0000"/>
              </w:rPr>
              <w:t>、山东标记、山东诈骗四个文件夹</w:t>
            </w:r>
            <w:r>
              <w:rPr>
                <w:rFonts w:eastAsia="黑体" w:hint="eastAsia"/>
                <w:color w:val="FF0000"/>
              </w:rPr>
              <w:t>(</w:t>
            </w:r>
            <w:r>
              <w:rPr>
                <w:rFonts w:eastAsia="黑体"/>
                <w:color w:val="FF0000"/>
              </w:rPr>
              <w:t>data_fenqu</w:t>
            </w:r>
            <w:r>
              <w:rPr>
                <w:rFonts w:eastAsia="黑体" w:hint="eastAsia"/>
                <w:color w:val="FF0000"/>
              </w:rPr>
              <w:t>、</w:t>
            </w:r>
            <w:r>
              <w:rPr>
                <w:rFonts w:eastAsia="黑体" w:hint="eastAsia"/>
                <w:color w:val="FF0000"/>
              </w:rPr>
              <w:t>data</w:t>
            </w:r>
            <w:r>
              <w:rPr>
                <w:rFonts w:eastAsia="黑体"/>
                <w:color w:val="FF0000"/>
              </w:rPr>
              <w:t>_sdbj</w:t>
            </w:r>
            <w:r>
              <w:rPr>
                <w:rFonts w:eastAsia="黑体" w:hint="eastAsia"/>
                <w:color w:val="FF0000"/>
              </w:rPr>
              <w:t>、</w:t>
            </w:r>
            <w:r>
              <w:rPr>
                <w:rFonts w:eastAsia="黑体" w:hint="eastAsia"/>
                <w:color w:val="FF0000"/>
              </w:rPr>
              <w:t>data</w:t>
            </w:r>
            <w:r>
              <w:rPr>
                <w:rFonts w:eastAsia="黑体"/>
                <w:color w:val="FF0000"/>
              </w:rPr>
              <w:t>_sdzp</w:t>
            </w:r>
            <w:r>
              <w:rPr>
                <w:rFonts w:eastAsia="黑体" w:hint="eastAsia"/>
                <w:color w:val="FF0000"/>
              </w:rPr>
              <w:t>、</w:t>
            </w:r>
            <w:r>
              <w:rPr>
                <w:rFonts w:eastAsia="黑体" w:hint="eastAsia"/>
                <w:color w:val="FF0000"/>
              </w:rPr>
              <w:t>data</w:t>
            </w:r>
            <w:r>
              <w:rPr>
                <w:rFonts w:eastAsia="黑体"/>
                <w:color w:val="FF0000"/>
              </w:rPr>
              <w:t>_12580)</w:t>
            </w:r>
            <w:r>
              <w:rPr>
                <w:rFonts w:eastAsia="黑体" w:hint="eastAsia"/>
                <w:color w:val="FF0000"/>
              </w:rPr>
              <w:t>，对应</w:t>
            </w:r>
            <w:r>
              <w:rPr>
                <w:rFonts w:eastAsia="黑体" w:hint="eastAsia"/>
                <w:color w:val="FF0000"/>
              </w:rPr>
              <w:t>kafka</w:t>
            </w:r>
            <w:r>
              <w:rPr>
                <w:rFonts w:eastAsia="黑体" w:hint="eastAsia"/>
                <w:color w:val="FF0000"/>
              </w:rPr>
              <w:t>中配置</w:t>
            </w:r>
            <w:r>
              <w:rPr>
                <w:rFonts w:eastAsia="黑体" w:hint="eastAsia"/>
                <w:color w:val="FF0000"/>
              </w:rPr>
              <w:t>4</w:t>
            </w:r>
            <w:r>
              <w:rPr>
                <w:rFonts w:eastAsia="黑体" w:hint="eastAsia"/>
                <w:color w:val="FF0000"/>
              </w:rPr>
              <w:t>个</w:t>
            </w:r>
            <w:r>
              <w:rPr>
                <w:rFonts w:eastAsia="黑体" w:hint="eastAsia"/>
                <w:color w:val="FF0000"/>
              </w:rPr>
              <w:t>topic</w:t>
            </w:r>
            <w:r>
              <w:rPr>
                <w:rFonts w:eastAsia="黑体" w:hint="eastAsia"/>
                <w:color w:val="FF0000"/>
              </w:rPr>
              <w:t>处理</w:t>
            </w:r>
            <w:r>
              <w:rPr>
                <w:rFonts w:eastAsia="黑体" w:hint="eastAsia"/>
                <w:color w:val="FF0000"/>
              </w:rPr>
              <w:t>flume</w:t>
            </w:r>
            <w:r>
              <w:rPr>
                <w:rFonts w:eastAsia="黑体" w:hint="eastAsia"/>
                <w:color w:val="FF0000"/>
              </w:rPr>
              <w:t>中数据</w:t>
            </w:r>
            <w:r w:rsidR="00CA70DE">
              <w:rPr>
                <w:rFonts w:eastAsia="黑体" w:hint="eastAsia"/>
                <w:color w:val="FF0000"/>
              </w:rPr>
              <w:t>（</w:t>
            </w:r>
            <w:r w:rsidR="00CA70DE">
              <w:rPr>
                <w:rFonts w:eastAsia="黑体" w:hint="eastAsia"/>
                <w:color w:val="FF0000"/>
              </w:rPr>
              <w:t>txcy</w:t>
            </w:r>
            <w:r w:rsidR="00CA70DE">
              <w:rPr>
                <w:rFonts w:eastAsia="黑体"/>
                <w:color w:val="FF0000"/>
              </w:rPr>
              <w:t>-fenqu</w:t>
            </w:r>
            <w:r w:rsidR="00CA70DE">
              <w:rPr>
                <w:rFonts w:eastAsia="黑体" w:hint="eastAsia"/>
                <w:color w:val="FF0000"/>
              </w:rPr>
              <w:t>、</w:t>
            </w:r>
            <w:r w:rsidR="00CA70DE">
              <w:rPr>
                <w:rFonts w:eastAsia="黑体" w:hint="eastAsia"/>
                <w:color w:val="FF0000"/>
              </w:rPr>
              <w:t>txcy</w:t>
            </w:r>
            <w:r w:rsidR="00CA70DE">
              <w:rPr>
                <w:rFonts w:eastAsia="黑体"/>
                <w:color w:val="FF0000"/>
              </w:rPr>
              <w:t>-sdbj</w:t>
            </w:r>
            <w:r w:rsidR="00CA70DE">
              <w:rPr>
                <w:rFonts w:eastAsia="黑体" w:hint="eastAsia"/>
                <w:color w:val="FF0000"/>
              </w:rPr>
              <w:t>、</w:t>
            </w:r>
            <w:r w:rsidR="00CA70DE">
              <w:rPr>
                <w:rFonts w:eastAsia="黑体" w:hint="eastAsia"/>
                <w:color w:val="FF0000"/>
              </w:rPr>
              <w:t>t</w:t>
            </w:r>
            <w:r w:rsidR="00CA70DE">
              <w:rPr>
                <w:rFonts w:eastAsia="黑体"/>
                <w:color w:val="FF0000"/>
              </w:rPr>
              <w:t>xcy-sdzp</w:t>
            </w:r>
            <w:r w:rsidR="00CA70DE">
              <w:rPr>
                <w:rFonts w:eastAsia="黑体" w:hint="eastAsia"/>
                <w:color w:val="FF0000"/>
              </w:rPr>
              <w:t>、</w:t>
            </w:r>
            <w:r w:rsidR="00CA70DE">
              <w:rPr>
                <w:rFonts w:eastAsia="黑体" w:hint="eastAsia"/>
                <w:color w:val="FF0000"/>
              </w:rPr>
              <w:t>t</w:t>
            </w:r>
            <w:r w:rsidR="00CA70DE">
              <w:rPr>
                <w:rFonts w:eastAsia="黑体"/>
                <w:color w:val="FF0000"/>
              </w:rPr>
              <w:t>xcy-12580</w:t>
            </w:r>
            <w:r w:rsidR="00CA70DE">
              <w:rPr>
                <w:rFonts w:eastAsia="黑体" w:hint="eastAsia"/>
                <w:color w:val="FF0000"/>
              </w:rPr>
              <w:t>）</w:t>
            </w:r>
            <w:r w:rsidR="00A22A4F">
              <w:rPr>
                <w:rFonts w:eastAsia="黑体" w:hint="eastAsia"/>
                <w:color w:val="FF0000"/>
              </w:rPr>
              <w:t>：</w:t>
            </w:r>
          </w:p>
          <w:p w:rsidR="00CB5DB1" w:rsidRDefault="00CB5DB1" w:rsidP="00CB5DB1">
            <w:pPr>
              <w:pStyle w:val="a3"/>
              <w:numPr>
                <w:ilvl w:val="0"/>
                <w:numId w:val="22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 w:rsidRPr="003C46CB">
              <w:rPr>
                <w:rFonts w:eastAsia="黑体"/>
                <w:color w:val="FF0000"/>
              </w:rPr>
              <w:t>J</w:t>
            </w:r>
            <w:r w:rsidRPr="003C46CB">
              <w:rPr>
                <w:rFonts w:eastAsia="黑体" w:hint="eastAsia"/>
                <w:color w:val="FF0000"/>
              </w:rPr>
              <w:t>ava</w:t>
            </w:r>
            <w:r w:rsidRPr="003C46CB">
              <w:rPr>
                <w:rFonts w:eastAsia="黑体" w:hint="eastAsia"/>
                <w:color w:val="FF0000"/>
              </w:rPr>
              <w:t>采用四个客户端分别</w:t>
            </w:r>
            <w:r>
              <w:rPr>
                <w:rFonts w:eastAsia="黑体" w:hint="eastAsia"/>
                <w:color w:val="FF0000"/>
              </w:rPr>
              <w:t>监听上诉的</w:t>
            </w:r>
            <w:r>
              <w:rPr>
                <w:rFonts w:eastAsia="黑体" w:hint="eastAsia"/>
                <w:color w:val="FF0000"/>
              </w:rPr>
              <w:t>4</w:t>
            </w:r>
            <w:r>
              <w:rPr>
                <w:rFonts w:eastAsia="黑体" w:hint="eastAsia"/>
                <w:color w:val="FF0000"/>
              </w:rPr>
              <w:t>个</w:t>
            </w:r>
            <w:r>
              <w:rPr>
                <w:rFonts w:eastAsia="黑体" w:hint="eastAsia"/>
                <w:color w:val="FF0000"/>
              </w:rPr>
              <w:t>kafka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topic</w:t>
            </w:r>
            <w:r>
              <w:rPr>
                <w:rFonts w:eastAsia="黑体" w:hint="eastAsia"/>
                <w:color w:val="FF0000"/>
              </w:rPr>
              <w:t>，</w:t>
            </w:r>
            <w:r w:rsidR="00A22A4F">
              <w:rPr>
                <w:rFonts w:eastAsia="黑体"/>
                <w:color w:val="FF0000"/>
              </w:rPr>
              <w:t xml:space="preserve"> </w:t>
            </w:r>
          </w:p>
          <w:p w:rsidR="00F02F7A" w:rsidRPr="00CB5DB1" w:rsidRDefault="00196AA4" w:rsidP="00F02F7A">
            <w:pPr>
              <w:pStyle w:val="a3"/>
              <w:spacing w:after="156"/>
              <w:ind w:left="360" w:firstLineChars="0" w:firstLine="0"/>
              <w:rPr>
                <w:rFonts w:eastAsia="黑体"/>
                <w:color w:val="FF0000"/>
              </w:rPr>
            </w:pPr>
            <w:r>
              <w:object w:dxaOrig="1540" w:dyaOrig="11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6" o:title=""/>
                </v:shape>
                <o:OLEObject Type="Embed" ProgID="Package" ShapeID="_x0000_i1025" DrawAspect="Icon" ObjectID="_1639314981" r:id="rId17"/>
              </w:object>
            </w:r>
            <w:r>
              <w:object w:dxaOrig="1540" w:dyaOrig="1117">
                <v:shape id="_x0000_i1026" type="#_x0000_t75" style="width:77.25pt;height:55.5pt" o:ole="">
                  <v:imagedata r:id="rId18" o:title=""/>
                </v:shape>
                <o:OLEObject Type="Embed" ProgID="Package" ShapeID="_x0000_i1026" DrawAspect="Icon" ObjectID="_1639314982" r:id="rId19"/>
              </w:object>
            </w:r>
            <w:r>
              <w:object w:dxaOrig="1540" w:dyaOrig="1117">
                <v:shape id="_x0000_i1027" type="#_x0000_t75" style="width:77.25pt;height:55.5pt" o:ole="">
                  <v:imagedata r:id="rId20" o:title=""/>
                </v:shape>
                <o:OLEObject Type="Embed" ProgID="Package" ShapeID="_x0000_i1027" DrawAspect="Icon" ObjectID="_1639314983" r:id="rId21"/>
              </w:object>
            </w:r>
            <w:r>
              <w:object w:dxaOrig="1540" w:dyaOrig="1117">
                <v:shape id="_x0000_i1028" type="#_x0000_t75" style="width:77.25pt;height:55.5pt" o:ole="">
                  <v:imagedata r:id="rId22" o:title=""/>
                </v:shape>
                <o:OLEObject Type="Embed" ProgID="Package" ShapeID="_x0000_i1028" DrawAspect="Icon" ObjectID="_1639314984" r:id="rId23"/>
              </w:object>
            </w:r>
          </w:p>
        </w:tc>
      </w:tr>
    </w:tbl>
    <w:p w:rsidR="00CB5DB1" w:rsidRPr="00CB5DB1" w:rsidRDefault="00CB5DB1" w:rsidP="00CB5DB1">
      <w:pPr>
        <w:spacing w:after="156"/>
      </w:pPr>
    </w:p>
    <w:p w:rsidR="00307A13" w:rsidRDefault="003F146F">
      <w:pPr>
        <w:pStyle w:val="3"/>
        <w:spacing w:after="156"/>
      </w:pPr>
      <w:r>
        <w:rPr>
          <w:rFonts w:hint="eastAsia"/>
        </w:rPr>
        <w:t>分区号码处理</w:t>
      </w:r>
    </w:p>
    <w:p w:rsidR="00D3285B" w:rsidRDefault="009B0051" w:rsidP="00D3285B">
      <w:pPr>
        <w:pStyle w:val="4"/>
        <w:spacing w:after="156"/>
      </w:pPr>
      <w:r>
        <w:rPr>
          <w:rFonts w:hint="eastAsia"/>
        </w:rPr>
        <w:t>分区号码处理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3285B" w:rsidTr="00F22CC1">
        <w:tc>
          <w:tcPr>
            <w:tcW w:w="8522" w:type="dxa"/>
          </w:tcPr>
          <w:p w:rsidR="00D3285B" w:rsidRDefault="00D3285B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测试编号：</w:t>
            </w:r>
            <w:r>
              <w:rPr>
                <w:rFonts w:eastAsia="黑体" w:hint="eastAsia"/>
              </w:rPr>
              <w:t>#</w:t>
            </w:r>
            <w:r w:rsidR="009A0FAB">
              <w:rPr>
                <w:rFonts w:eastAsia="黑体" w:hint="eastAsia"/>
              </w:rPr>
              <w:t>4</w:t>
            </w:r>
          </w:p>
        </w:tc>
      </w:tr>
      <w:tr w:rsidR="00D3285B" w:rsidTr="00F22CC1">
        <w:tc>
          <w:tcPr>
            <w:tcW w:w="8522" w:type="dxa"/>
          </w:tcPr>
          <w:p w:rsidR="00D3285B" w:rsidRDefault="00D3285B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测试项目：</w:t>
            </w:r>
            <w:r w:rsidR="003C46CB">
              <w:rPr>
                <w:rFonts w:hint="eastAsia"/>
              </w:rPr>
              <w:t>分区号码分析入库</w:t>
            </w:r>
          </w:p>
        </w:tc>
      </w:tr>
      <w:tr w:rsidR="00D3285B" w:rsidTr="00F22CC1">
        <w:tc>
          <w:tcPr>
            <w:tcW w:w="8522" w:type="dxa"/>
          </w:tcPr>
          <w:p w:rsidR="00D3285B" w:rsidRDefault="00D3285B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测试目的：</w:t>
            </w:r>
          </w:p>
          <w:p w:rsidR="00D3285B" w:rsidRDefault="00D3285B" w:rsidP="00F22CC1">
            <w:pPr>
              <w:pStyle w:val="a3"/>
              <w:spacing w:after="156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r w:rsidR="003C46CB">
              <w:rPr>
                <w:rFonts w:hint="eastAsia"/>
              </w:rPr>
              <w:t>分区文件分析入库</w:t>
            </w:r>
          </w:p>
        </w:tc>
      </w:tr>
      <w:tr w:rsidR="00D3285B" w:rsidTr="00F22CC1">
        <w:tc>
          <w:tcPr>
            <w:tcW w:w="8522" w:type="dxa"/>
          </w:tcPr>
          <w:p w:rsidR="00D3285B" w:rsidRDefault="00D3285B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预置条件：</w:t>
            </w:r>
          </w:p>
          <w:p w:rsidR="0027325C" w:rsidRDefault="0027325C" w:rsidP="00F22CC1">
            <w:pPr>
              <w:pStyle w:val="a3"/>
              <w:spacing w:after="156"/>
              <w:rPr>
                <w:rFonts w:eastAsia="黑体" w:hint="eastAsia"/>
              </w:rPr>
            </w:pPr>
            <w:r>
              <w:object w:dxaOrig="1540" w:dyaOrig="1117">
                <v:shape id="_x0000_i1033" type="#_x0000_t75" style="width:77.25pt;height:55.5pt" o:ole="">
                  <v:imagedata r:id="rId24" o:title=""/>
                </v:shape>
                <o:OLEObject Type="Embed" ProgID="Package" ShapeID="_x0000_i1033" DrawAspect="Icon" ObjectID="_1639314985" r:id="rId25"/>
              </w:object>
            </w:r>
          </w:p>
          <w:p w:rsidR="003E0CDF" w:rsidRDefault="003E0CDF" w:rsidP="00EF6EA0">
            <w:pPr>
              <w:pStyle w:val="a3"/>
              <w:numPr>
                <w:ilvl w:val="0"/>
                <w:numId w:val="29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分区号码处理消费端配置</w:t>
            </w:r>
            <w:r>
              <w:rPr>
                <w:rFonts w:eastAsia="黑体" w:hint="eastAsia"/>
                <w:color w:val="FF0000"/>
              </w:rPr>
              <w:t>topic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为</w:t>
            </w:r>
            <w:r w:rsidR="007158CF">
              <w:rPr>
                <w:rFonts w:eastAsia="黑体" w:hint="eastAsia"/>
                <w:color w:val="FF0000"/>
              </w:rPr>
              <w:t>txcy</w:t>
            </w:r>
            <w:r w:rsidR="00043663">
              <w:rPr>
                <w:rFonts w:eastAsia="黑体"/>
                <w:color w:val="FF0000"/>
              </w:rPr>
              <w:t>-</w:t>
            </w:r>
            <w:r w:rsidR="007158CF">
              <w:rPr>
                <w:rFonts w:eastAsia="黑体"/>
                <w:color w:val="FF0000"/>
              </w:rPr>
              <w:t>fenqu</w:t>
            </w:r>
            <w:r w:rsidR="00AE0B77">
              <w:rPr>
                <w:rFonts w:eastAsia="黑体"/>
                <w:color w:val="FF0000"/>
              </w:rPr>
              <w:t>;</w:t>
            </w:r>
          </w:p>
          <w:p w:rsidR="00AF3F11" w:rsidRPr="003C46CB" w:rsidRDefault="00AF3F11" w:rsidP="00EF6EA0">
            <w:pPr>
              <w:pStyle w:val="a3"/>
              <w:numPr>
                <w:ilvl w:val="0"/>
                <w:numId w:val="29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其他</w:t>
            </w:r>
            <w:r>
              <w:rPr>
                <w:rFonts w:eastAsia="黑体" w:hint="eastAsia"/>
                <w:color w:val="FF0000"/>
              </w:rPr>
              <w:t>redis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等配置正确，启动；</w:t>
            </w:r>
          </w:p>
        </w:tc>
      </w:tr>
      <w:tr w:rsidR="00D3285B" w:rsidTr="00F22CC1">
        <w:tc>
          <w:tcPr>
            <w:tcW w:w="8522" w:type="dxa"/>
          </w:tcPr>
          <w:p w:rsidR="00D3285B" w:rsidRDefault="00A12A32" w:rsidP="00A12A32">
            <w:pPr>
              <w:pStyle w:val="a3"/>
              <w:spacing w:after="156"/>
            </w:pPr>
            <w:r>
              <w:rPr>
                <w:rFonts w:hint="eastAsia"/>
              </w:rPr>
              <w:t>测试流程：</w:t>
            </w:r>
          </w:p>
          <w:p w:rsidR="001348D0" w:rsidRDefault="001348D0" w:rsidP="001348D0">
            <w:pPr>
              <w:pStyle w:val="a3"/>
              <w:numPr>
                <w:ilvl w:val="0"/>
                <w:numId w:val="24"/>
              </w:numPr>
              <w:spacing w:after="156"/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flume </w:t>
            </w:r>
            <w:r>
              <w:rPr>
                <w:rFonts w:hint="eastAsia"/>
              </w:rPr>
              <w:t>监听的文件夹下面新增文件后，即刻读取文件内容，传送至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相应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中；</w:t>
            </w:r>
          </w:p>
          <w:p w:rsidR="005A6062" w:rsidRDefault="001348D0" w:rsidP="005A6062">
            <w:pPr>
              <w:pStyle w:val="a3"/>
              <w:numPr>
                <w:ilvl w:val="0"/>
                <w:numId w:val="24"/>
              </w:numPr>
              <w:spacing w:after="156"/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消费端，监听</w:t>
            </w:r>
            <w:r>
              <w:rPr>
                <w:rFonts w:hint="eastAsia"/>
              </w:rPr>
              <w:t>kafka</w:t>
            </w:r>
            <w:r w:rsidR="00545A0E">
              <w:t xml:space="preserve"> </w:t>
            </w:r>
            <w:r w:rsidR="00545A0E">
              <w:rPr>
                <w:rFonts w:hint="eastAsia"/>
              </w:rPr>
              <w:t>分区</w:t>
            </w:r>
            <w:r>
              <w:t xml:space="preserve"> </w:t>
            </w:r>
            <w:r>
              <w:rPr>
                <w:rFonts w:hint="eastAsia"/>
              </w:rPr>
              <w:t>topic</w:t>
            </w:r>
            <w:r w:rsidR="00545A0E">
              <w:rPr>
                <w:rFonts w:hint="eastAsia"/>
              </w:rPr>
              <w:t>：批量获取数据</w:t>
            </w:r>
            <w:r w:rsidR="005A6062">
              <w:rPr>
                <w:rFonts w:hint="eastAsia"/>
              </w:rPr>
              <w:t>（配置批量获取条数）；</w:t>
            </w:r>
          </w:p>
        </w:tc>
      </w:tr>
      <w:tr w:rsidR="00D3285B" w:rsidTr="00F22CC1">
        <w:tc>
          <w:tcPr>
            <w:tcW w:w="8522" w:type="dxa"/>
          </w:tcPr>
          <w:p w:rsidR="00D3285B" w:rsidRDefault="00D3285B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测试结果：</w:t>
            </w:r>
            <w:r>
              <w:rPr>
                <w:rFonts w:eastAsia="黑体" w:hint="eastAsia"/>
              </w:rPr>
              <w:t xml:space="preserve"> </w:t>
            </w:r>
          </w:p>
          <w:p w:rsidR="00D3285B" w:rsidRDefault="005A6062" w:rsidP="005A6062">
            <w:pPr>
              <w:pStyle w:val="a3"/>
              <w:numPr>
                <w:ilvl w:val="0"/>
                <w:numId w:val="2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批量获取号码，去除单个号码前</w:t>
            </w:r>
            <w:r>
              <w:rPr>
                <w:rFonts w:eastAsia="黑体" w:hint="eastAsia"/>
              </w:rPr>
              <w:t>+86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0086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86</w:t>
            </w:r>
            <w:r w:rsidR="009F6556">
              <w:rPr>
                <w:rFonts w:eastAsia="黑体" w:hint="eastAsia"/>
              </w:rPr>
              <w:t>；</w:t>
            </w:r>
          </w:p>
          <w:p w:rsidR="005A6062" w:rsidRDefault="00F22CC1" w:rsidP="005A6062">
            <w:pPr>
              <w:pStyle w:val="a3"/>
              <w:numPr>
                <w:ilvl w:val="0"/>
                <w:numId w:val="2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根据已经获取到白名单</w:t>
            </w:r>
            <w:r w:rsidR="004458B6">
              <w:rPr>
                <w:rFonts w:eastAsia="黑体" w:hint="eastAsia"/>
              </w:rPr>
              <w:t>周表</w:t>
            </w:r>
            <w:r>
              <w:rPr>
                <w:rFonts w:eastAsia="黑体" w:hint="eastAsia"/>
              </w:rPr>
              <w:t>号码信息（</w:t>
            </w:r>
            <w:r>
              <w:rPr>
                <w:rFonts w:eastAsia="黑体" w:hint="eastAsia"/>
              </w:rPr>
              <w:t>redis</w:t>
            </w:r>
            <w:r>
              <w:rPr>
                <w:rFonts w:eastAsia="黑体" w:hint="eastAsia"/>
              </w:rPr>
              <w:t>中</w:t>
            </w:r>
            <w:r w:rsidR="005D2DCE">
              <w:rPr>
                <w:rFonts w:eastAsia="黑体" w:hint="eastAsia"/>
              </w:rPr>
              <w:t>，查询范围配置</w:t>
            </w:r>
            <w:r>
              <w:rPr>
                <w:rFonts w:eastAsia="黑体" w:hint="eastAsia"/>
              </w:rPr>
              <w:t>），删除当前批次中存在号码；</w:t>
            </w:r>
          </w:p>
          <w:p w:rsidR="00F22CC1" w:rsidRDefault="00F22CC1" w:rsidP="005A6062">
            <w:pPr>
              <w:pStyle w:val="a3"/>
              <w:numPr>
                <w:ilvl w:val="0"/>
                <w:numId w:val="2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批量发送至</w:t>
            </w:r>
            <w:r w:rsidR="00491F5F">
              <w:rPr>
                <w:rFonts w:eastAsia="黑体" w:hint="eastAsia"/>
              </w:rPr>
              <w:t>多个查询渠道（目前为腾讯、</w:t>
            </w:r>
            <w:r w:rsidR="00491F5F">
              <w:rPr>
                <w:rFonts w:eastAsia="黑体" w:hint="eastAsia"/>
              </w:rPr>
              <w:t>360</w:t>
            </w:r>
            <w:r w:rsidR="00491F5F">
              <w:rPr>
                <w:rFonts w:eastAsia="黑体" w:hint="eastAsia"/>
              </w:rPr>
              <w:t>、百度、搜狗、阿里、电话邦），可配置，选择其中部分渠道；</w:t>
            </w:r>
          </w:p>
          <w:p w:rsidR="00491F5F" w:rsidRDefault="00491F5F" w:rsidP="005A6062">
            <w:pPr>
              <w:pStyle w:val="a3"/>
              <w:numPr>
                <w:ilvl w:val="0"/>
                <w:numId w:val="2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返回信息包含号码黄页、标记、非黄页非标记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数据</w:t>
            </w:r>
            <w:r w:rsidR="006929D2">
              <w:rPr>
                <w:rFonts w:eastAsia="黑体" w:hint="eastAsia"/>
              </w:rPr>
              <w:t>（根据</w:t>
            </w:r>
            <w:r w:rsidR="006929D2">
              <w:rPr>
                <w:rFonts w:eastAsia="黑体" w:hint="eastAsia"/>
              </w:rPr>
              <w:t>api</w:t>
            </w:r>
            <w:r w:rsidR="006929D2">
              <w:rPr>
                <w:rFonts w:eastAsia="黑体" w:hint="eastAsia"/>
              </w:rPr>
              <w:t>返回字段获取信息）</w:t>
            </w:r>
            <w:r>
              <w:rPr>
                <w:rFonts w:eastAsia="黑体" w:hint="eastAsia"/>
              </w:rPr>
              <w:t>；</w:t>
            </w:r>
          </w:p>
          <w:p w:rsidR="00491F5F" w:rsidRPr="00F27CD9" w:rsidRDefault="00491F5F" w:rsidP="00491F5F">
            <w:pPr>
              <w:pStyle w:val="af6"/>
              <w:spacing w:after="156"/>
              <w:ind w:left="360" w:firstLineChars="0" w:firstLine="0"/>
              <w:rPr>
                <w:color w:val="FF0000"/>
              </w:rPr>
            </w:pPr>
            <w:r w:rsidRPr="00F27CD9">
              <w:rPr>
                <w:rFonts w:hint="eastAsia"/>
                <w:color w:val="FF0000"/>
              </w:rPr>
              <w:t>优先级比对、标记次数等处理详细逻辑：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5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rFonts w:hint="eastAsia"/>
                <w:color w:val="FF0000"/>
              </w:rPr>
              <w:t>根据第三方接口规范，目前一共</w:t>
            </w:r>
            <w:r w:rsidRPr="00F27CD9">
              <w:rPr>
                <w:rFonts w:hint="eastAsia"/>
                <w:color w:val="FF0000"/>
              </w:rPr>
              <w:t>6</w:t>
            </w:r>
            <w:r w:rsidRPr="00F27CD9">
              <w:rPr>
                <w:rFonts w:hint="eastAsia"/>
                <w:color w:val="FF0000"/>
              </w:rPr>
              <w:t>个渠道（腾讯、百度、搜狗、阿里、</w:t>
            </w:r>
            <w:r w:rsidRPr="00F27CD9">
              <w:rPr>
                <w:rFonts w:hint="eastAsia"/>
                <w:color w:val="FF0000"/>
              </w:rPr>
              <w:t>360</w:t>
            </w:r>
            <w:r w:rsidRPr="00F27CD9">
              <w:rPr>
                <w:rFonts w:hint="eastAsia"/>
                <w:color w:val="FF0000"/>
              </w:rPr>
              <w:t>、电话邦），</w:t>
            </w:r>
            <w:r w:rsidRPr="00F27CD9">
              <w:rPr>
                <w:rFonts w:hint="eastAsia"/>
                <w:color w:val="FF0000"/>
              </w:rPr>
              <w:lastRenderedPageBreak/>
              <w:t>统一处理识别数据为黄页、标记、白名单数据（无标记、无黄页）；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5"/>
              </w:numPr>
              <w:spacing w:after="156"/>
              <w:ind w:firstLineChars="0"/>
              <w:rPr>
                <w:rFonts w:eastAsia="宋体" w:hAnsi="宋体"/>
                <w:color w:val="FF0000"/>
                <w:szCs w:val="21"/>
              </w:rPr>
            </w:pPr>
            <w:r w:rsidRPr="00F27CD9">
              <w:rPr>
                <w:rFonts w:eastAsia="宋体" w:hAnsi="宋体" w:hint="eastAsia"/>
                <w:color w:val="FF0000"/>
                <w:szCs w:val="21"/>
              </w:rPr>
              <w:t>黄页：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6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color w:val="FF0000"/>
              </w:rPr>
              <w:t>多个来源的认证黄页信息数据都会入认证黄页库，非认证的黄页信息数据入非认证黄页库；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6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color w:val="FF0000"/>
              </w:rPr>
              <w:t>当某个来源没有某个号码的黄页信息时，则删除原有黄页库中的数据；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6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color w:val="FF0000"/>
              </w:rPr>
              <w:t>当某个来源的某个号码的黄页信息变更时，则更新原有黄页库中的数据；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5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rFonts w:hint="eastAsia"/>
                <w:color w:val="FF0000"/>
              </w:rPr>
              <w:t>标记：</w:t>
            </w:r>
          </w:p>
          <w:p w:rsidR="00491F5F" w:rsidRPr="00F27CD9" w:rsidRDefault="00491F5F" w:rsidP="00491F5F">
            <w:pPr>
              <w:spacing w:after="156" w:line="360" w:lineRule="auto"/>
              <w:ind w:left="562"/>
              <w:rPr>
                <w:rFonts w:hAnsi="宋体"/>
                <w:color w:val="FF0000"/>
                <w:szCs w:val="21"/>
              </w:rPr>
            </w:pPr>
            <w:r w:rsidRPr="00F27CD9">
              <w:rPr>
                <w:rFonts w:hAnsi="宋体"/>
                <w:color w:val="FF0000"/>
                <w:szCs w:val="21"/>
              </w:rPr>
              <w:t>第三方标记信息更新原则是：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7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color w:val="FF0000"/>
              </w:rPr>
              <w:t>多个来源的信息，</w:t>
            </w:r>
            <w:r w:rsidRPr="00F27CD9">
              <w:rPr>
                <w:rFonts w:hint="eastAsia"/>
                <w:color w:val="FF0000"/>
              </w:rPr>
              <w:t>优先入</w:t>
            </w:r>
            <w:r w:rsidRPr="00F27CD9">
              <w:rPr>
                <w:rFonts w:hint="eastAsia"/>
                <w:color w:val="FF0000"/>
              </w:rPr>
              <w:t>360</w:t>
            </w:r>
            <w:r w:rsidRPr="00F27CD9">
              <w:rPr>
                <w:rFonts w:hint="eastAsia"/>
                <w:color w:val="FF0000"/>
              </w:rPr>
              <w:t>（可配）的标记数据；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7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rFonts w:hint="eastAsia"/>
                <w:color w:val="FF0000"/>
              </w:rPr>
              <w:t>若无</w:t>
            </w:r>
            <w:r w:rsidRPr="00F27CD9">
              <w:rPr>
                <w:rFonts w:hint="eastAsia"/>
                <w:color w:val="FF0000"/>
              </w:rPr>
              <w:t>360</w:t>
            </w:r>
            <w:r w:rsidRPr="00F27CD9">
              <w:rPr>
                <w:rFonts w:hint="eastAsia"/>
                <w:color w:val="FF0000"/>
              </w:rPr>
              <w:t>来源信息其他来源的</w:t>
            </w:r>
            <w:r w:rsidRPr="00F27CD9">
              <w:rPr>
                <w:color w:val="FF0000"/>
              </w:rPr>
              <w:t>标记次数高的信息作为入标记库数据，更新标记库库里的数据；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7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color w:val="FF0000"/>
              </w:rPr>
              <w:t>若多个来源标记次数相同，则采用轮询策略入标记库库；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7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color w:val="FF0000"/>
              </w:rPr>
              <w:t>多个来源的数据都会入第三方</w:t>
            </w:r>
            <w:r w:rsidRPr="00F27CD9">
              <w:rPr>
                <w:rFonts w:hint="eastAsia"/>
                <w:color w:val="FF0000"/>
              </w:rPr>
              <w:t>标记</w:t>
            </w:r>
            <w:r w:rsidRPr="00F27CD9">
              <w:rPr>
                <w:color w:val="FF0000"/>
              </w:rPr>
              <w:t>原始库。</w:t>
            </w:r>
          </w:p>
          <w:p w:rsidR="00491F5F" w:rsidRPr="00F27CD9" w:rsidRDefault="00491F5F" w:rsidP="00491F5F">
            <w:pPr>
              <w:pStyle w:val="af6"/>
              <w:spacing w:after="156"/>
              <w:ind w:left="1080" w:firstLineChars="0" w:firstLine="0"/>
              <w:rPr>
                <w:color w:val="FF0000"/>
              </w:rPr>
            </w:pPr>
            <w:r w:rsidRPr="00F27CD9">
              <w:rPr>
                <w:rFonts w:hint="eastAsia"/>
                <w:color w:val="FF0000"/>
              </w:rPr>
              <w:t>备注：第三方信息的策略可做成可配置；</w:t>
            </w:r>
          </w:p>
          <w:p w:rsidR="00491F5F" w:rsidRPr="00F27CD9" w:rsidRDefault="00491F5F" w:rsidP="00491F5F">
            <w:pPr>
              <w:pStyle w:val="af6"/>
              <w:numPr>
                <w:ilvl w:val="0"/>
                <w:numId w:val="25"/>
              </w:numPr>
              <w:spacing w:after="156"/>
              <w:ind w:firstLineChars="0"/>
              <w:rPr>
                <w:color w:val="FF0000"/>
              </w:rPr>
            </w:pPr>
            <w:r w:rsidRPr="00F27CD9">
              <w:rPr>
                <w:rFonts w:hint="eastAsia"/>
                <w:color w:val="FF0000"/>
              </w:rPr>
              <w:t>白名单：</w:t>
            </w:r>
          </w:p>
          <w:p w:rsidR="00491F5F" w:rsidRPr="00F27CD9" w:rsidRDefault="00491F5F" w:rsidP="00491F5F">
            <w:pPr>
              <w:pStyle w:val="af6"/>
              <w:spacing w:after="156"/>
              <w:ind w:left="1080" w:firstLineChars="0" w:firstLine="0"/>
              <w:rPr>
                <w:color w:val="FF0000"/>
              </w:rPr>
            </w:pPr>
            <w:r w:rsidRPr="00F27CD9">
              <w:rPr>
                <w:rFonts w:hint="eastAsia"/>
                <w:color w:val="FF0000"/>
              </w:rPr>
              <w:t>当以上渠道均为白名单时，做白名单周表数据写入</w:t>
            </w:r>
            <w:r w:rsidRPr="00F27CD9">
              <w:rPr>
                <w:rFonts w:hint="eastAsia"/>
                <w:color w:val="FF0000"/>
              </w:rPr>
              <w:t>redis</w:t>
            </w:r>
            <w:r w:rsidRPr="00F27CD9">
              <w:rPr>
                <w:rFonts w:hint="eastAsia"/>
                <w:color w:val="FF0000"/>
              </w:rPr>
              <w:t>，设置有效期，下次号码分析直接排除此号码的查询；</w:t>
            </w:r>
          </w:p>
          <w:p w:rsidR="00491F5F" w:rsidRDefault="00F27CD9" w:rsidP="00F27CD9">
            <w:pPr>
              <w:pStyle w:val="a3"/>
              <w:numPr>
                <w:ilvl w:val="0"/>
                <w:numId w:val="2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以上为号码处理逻辑，分析完成后，将认证黄页号码、非认证黄页号码、标记号码、其他标记号码，分别调用对应的基础服务，进行入库</w:t>
            </w:r>
            <w:r>
              <w:rPr>
                <w:rFonts w:eastAsia="黑体" w:hint="eastAsia"/>
              </w:rPr>
              <w:t>/</w:t>
            </w:r>
            <w:r>
              <w:rPr>
                <w:rFonts w:eastAsia="黑体" w:hint="eastAsia"/>
              </w:rPr>
              <w:t>删除；</w:t>
            </w:r>
          </w:p>
          <w:p w:rsidR="00F27CD9" w:rsidRPr="00491F5F" w:rsidRDefault="00F27CD9" w:rsidP="00F27CD9">
            <w:pPr>
              <w:pStyle w:val="a3"/>
              <w:numPr>
                <w:ilvl w:val="0"/>
                <w:numId w:val="2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均为白名单数据写入</w:t>
            </w:r>
            <w:r>
              <w:rPr>
                <w:rFonts w:eastAsia="黑体" w:hint="eastAsia"/>
              </w:rPr>
              <w:t>redis</w:t>
            </w:r>
            <w:r>
              <w:rPr>
                <w:rFonts w:eastAsia="黑体"/>
              </w:rPr>
              <w:t xml:space="preserve"> </w:t>
            </w:r>
            <w:r w:rsidR="00814DE2">
              <w:rPr>
                <w:rFonts w:eastAsia="黑体" w:hint="eastAsia"/>
              </w:rPr>
              <w:t>周白名单</w:t>
            </w:r>
            <w:r>
              <w:rPr>
                <w:rFonts w:eastAsia="黑体" w:hint="eastAsia"/>
              </w:rPr>
              <w:t>中，设置有效期（配置）；</w:t>
            </w:r>
          </w:p>
        </w:tc>
      </w:tr>
      <w:tr w:rsidR="00D3285B" w:rsidTr="00F22CC1">
        <w:tc>
          <w:tcPr>
            <w:tcW w:w="8522" w:type="dxa"/>
          </w:tcPr>
          <w:p w:rsidR="00781498" w:rsidRDefault="00D3285B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建议：</w:t>
            </w:r>
            <w:r>
              <w:rPr>
                <w:rFonts w:eastAsia="黑体"/>
              </w:rPr>
              <w:t xml:space="preserve"> </w:t>
            </w:r>
          </w:p>
          <w:p w:rsidR="00890B1E" w:rsidRDefault="00890B1E" w:rsidP="00781498">
            <w:pPr>
              <w:pStyle w:val="a3"/>
              <w:numPr>
                <w:ilvl w:val="0"/>
                <w:numId w:val="28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其中配置较多，需要仔细做测试；</w:t>
            </w:r>
          </w:p>
          <w:p w:rsidR="00781498" w:rsidRDefault="00781498" w:rsidP="00781498">
            <w:pPr>
              <w:pStyle w:val="a3"/>
              <w:numPr>
                <w:ilvl w:val="0"/>
                <w:numId w:val="28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需要测试出最恰当的批量处理数量，默认配置为批量处理</w:t>
            </w:r>
            <w:r>
              <w:rPr>
                <w:rFonts w:eastAsia="黑体" w:hint="eastAsia"/>
              </w:rPr>
              <w:t>10000</w:t>
            </w:r>
            <w:r>
              <w:rPr>
                <w:rFonts w:eastAsia="黑体" w:hint="eastAsia"/>
              </w:rPr>
              <w:t>；</w:t>
            </w:r>
          </w:p>
          <w:p w:rsidR="00723EEF" w:rsidRDefault="00781498" w:rsidP="00723EEF">
            <w:pPr>
              <w:pStyle w:val="a3"/>
              <w:numPr>
                <w:ilvl w:val="0"/>
                <w:numId w:val="28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测试</w:t>
            </w:r>
            <w:r>
              <w:rPr>
                <w:rFonts w:eastAsia="黑体" w:hint="eastAsia"/>
              </w:rPr>
              <w:t>feign</w:t>
            </w:r>
            <w:r>
              <w:rPr>
                <w:rFonts w:eastAsia="黑体" w:hint="eastAsia"/>
              </w:rPr>
              <w:t>配置</w:t>
            </w:r>
            <w:r>
              <w:rPr>
                <w:rFonts w:eastAsia="黑体" w:hint="eastAsia"/>
              </w:rPr>
              <w:t xml:space="preserve"> </w:t>
            </w:r>
            <w:r w:rsidR="009308F5">
              <w:rPr>
                <w:rFonts w:eastAsia="黑体" w:hint="eastAsia"/>
              </w:rPr>
              <w:t>http</w:t>
            </w:r>
            <w:r w:rsidR="009308F5">
              <w:rPr>
                <w:rFonts w:eastAsia="黑体"/>
              </w:rPr>
              <w:t xml:space="preserve"> </w:t>
            </w:r>
            <w:r w:rsidR="009308F5">
              <w:rPr>
                <w:rFonts w:eastAsia="黑体" w:hint="eastAsia"/>
              </w:rPr>
              <w:t>超时时间</w:t>
            </w:r>
            <w:r w:rsidR="00FA436A">
              <w:rPr>
                <w:rFonts w:eastAsia="黑体" w:hint="eastAsia"/>
              </w:rPr>
              <w:t>，需要根据数据量测试出最佳时间</w:t>
            </w:r>
            <w:r w:rsidR="009308F5">
              <w:rPr>
                <w:rFonts w:eastAsia="黑体" w:hint="eastAsia"/>
              </w:rPr>
              <w:t>；</w:t>
            </w:r>
          </w:p>
          <w:p w:rsidR="00723EEF" w:rsidRDefault="00723EEF" w:rsidP="00723EEF">
            <w:pPr>
              <w:pStyle w:val="a3"/>
              <w:numPr>
                <w:ilvl w:val="0"/>
                <w:numId w:val="28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按照文件处理量，（每小时最大文件量为</w:t>
            </w:r>
            <w:r>
              <w:rPr>
                <w:rFonts w:eastAsia="黑体" w:hint="eastAsia"/>
              </w:rPr>
              <w:t>500</w:t>
            </w:r>
            <w:r>
              <w:rPr>
                <w:rFonts w:eastAsia="黑体"/>
              </w:rPr>
              <w:t>W</w:t>
            </w:r>
            <w:r>
              <w:rPr>
                <w:rFonts w:eastAsia="黑体" w:hint="eastAsia"/>
              </w:rPr>
              <w:t>），测试出最佳</w:t>
            </w:r>
            <w:r>
              <w:rPr>
                <w:rFonts w:eastAsia="黑体" w:hint="eastAsia"/>
              </w:rPr>
              <w:t>kafka</w:t>
            </w:r>
            <w:r>
              <w:rPr>
                <w:rFonts w:eastAsia="黑体" w:hint="eastAsia"/>
              </w:rPr>
              <w:t>分区数，并配置对应的</w:t>
            </w:r>
            <w:r>
              <w:rPr>
                <w:rFonts w:eastAsia="黑体" w:hint="eastAsia"/>
              </w:rPr>
              <w:t>java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消费端；</w:t>
            </w:r>
          </w:p>
          <w:p w:rsidR="00723EEF" w:rsidRPr="00723EEF" w:rsidRDefault="005D3BF8" w:rsidP="00723EEF">
            <w:pPr>
              <w:pStyle w:val="a3"/>
              <w:numPr>
                <w:ilvl w:val="0"/>
                <w:numId w:val="28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目前</w:t>
            </w:r>
            <w:r>
              <w:rPr>
                <w:rFonts w:eastAsia="黑体" w:hint="eastAsia"/>
              </w:rPr>
              <w:t>redis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存储数据为每天一条数据，每条数据有效期为配置时长，有效期时长不能小于查询范围时长；</w:t>
            </w:r>
          </w:p>
        </w:tc>
      </w:tr>
    </w:tbl>
    <w:p w:rsidR="00822C83" w:rsidRDefault="00EF4602" w:rsidP="00822C83">
      <w:pPr>
        <w:pStyle w:val="3"/>
        <w:spacing w:after="156"/>
      </w:pPr>
      <w:r>
        <w:rPr>
          <w:rFonts w:hint="eastAsia"/>
        </w:rPr>
        <w:lastRenderedPageBreak/>
        <w:t>移动</w:t>
      </w:r>
      <w:r>
        <w:rPr>
          <w:rFonts w:hint="eastAsia"/>
        </w:rPr>
        <w:t>12580</w:t>
      </w:r>
      <w:r w:rsidR="00822C83">
        <w:rPr>
          <w:rFonts w:hint="eastAsia"/>
        </w:rPr>
        <w:t>号码处理</w:t>
      </w:r>
    </w:p>
    <w:p w:rsidR="00766F8D" w:rsidRDefault="00D323BA" w:rsidP="00766F8D">
      <w:pPr>
        <w:pStyle w:val="4"/>
        <w:spacing w:after="156"/>
      </w:pPr>
      <w:r>
        <w:rPr>
          <w:rFonts w:hint="eastAsia"/>
        </w:rPr>
        <w:t>12580</w:t>
      </w:r>
      <w:r w:rsidR="00766F8D">
        <w:rPr>
          <w:rFonts w:hint="eastAsia"/>
        </w:rPr>
        <w:t>号码</w:t>
      </w:r>
      <w:r>
        <w:rPr>
          <w:rFonts w:hint="eastAsia"/>
        </w:rPr>
        <w:t>处理</w:t>
      </w:r>
    </w:p>
    <w:p w:rsidR="00766F8D" w:rsidRDefault="00766F8D" w:rsidP="00766F8D">
      <w:pPr>
        <w:spacing w:after="156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66F8D" w:rsidTr="00F22CC1">
        <w:tc>
          <w:tcPr>
            <w:tcW w:w="8522" w:type="dxa"/>
          </w:tcPr>
          <w:p w:rsidR="00766F8D" w:rsidRDefault="00766F8D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测试编号：</w:t>
            </w:r>
            <w:r>
              <w:rPr>
                <w:rFonts w:eastAsia="黑体" w:hint="eastAsia"/>
              </w:rPr>
              <w:t>#</w:t>
            </w:r>
            <w:r w:rsidR="00CA3247">
              <w:rPr>
                <w:rFonts w:eastAsia="黑体" w:hint="eastAsia"/>
              </w:rPr>
              <w:t>5</w:t>
            </w:r>
          </w:p>
        </w:tc>
      </w:tr>
      <w:tr w:rsidR="00766F8D" w:rsidTr="00F22CC1">
        <w:tc>
          <w:tcPr>
            <w:tcW w:w="8522" w:type="dxa"/>
          </w:tcPr>
          <w:p w:rsidR="00766F8D" w:rsidRDefault="00766F8D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测试项目：</w:t>
            </w:r>
            <w:r w:rsidR="00F13229">
              <w:rPr>
                <w:rFonts w:hint="eastAsia"/>
              </w:rPr>
              <w:t>12580</w:t>
            </w:r>
            <w:r w:rsidR="00F13229">
              <w:rPr>
                <w:rFonts w:hint="eastAsia"/>
              </w:rPr>
              <w:t>号码分析</w:t>
            </w:r>
          </w:p>
        </w:tc>
      </w:tr>
      <w:tr w:rsidR="00766F8D" w:rsidTr="00F22CC1">
        <w:tc>
          <w:tcPr>
            <w:tcW w:w="8522" w:type="dxa"/>
          </w:tcPr>
          <w:p w:rsidR="00766F8D" w:rsidRDefault="00766F8D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测试目的：</w:t>
            </w:r>
          </w:p>
          <w:p w:rsidR="00766F8D" w:rsidRDefault="00766F8D" w:rsidP="00F22CC1">
            <w:pPr>
              <w:pStyle w:val="a3"/>
              <w:spacing w:after="156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r w:rsidR="00E62059">
              <w:rPr>
                <w:rFonts w:hint="eastAsia"/>
              </w:rPr>
              <w:t>12580</w:t>
            </w:r>
            <w:r w:rsidR="00E62059">
              <w:rPr>
                <w:rFonts w:hint="eastAsia"/>
              </w:rPr>
              <w:t>分析分号码数据</w:t>
            </w:r>
          </w:p>
        </w:tc>
      </w:tr>
      <w:tr w:rsidR="00766F8D" w:rsidTr="00F22CC1">
        <w:tc>
          <w:tcPr>
            <w:tcW w:w="8522" w:type="dxa"/>
          </w:tcPr>
          <w:p w:rsidR="00766F8D" w:rsidRDefault="00766F8D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预置条件：</w:t>
            </w:r>
          </w:p>
          <w:p w:rsidR="0027325C" w:rsidRDefault="0027325C" w:rsidP="00F22CC1">
            <w:pPr>
              <w:pStyle w:val="a3"/>
              <w:spacing w:after="156"/>
              <w:rPr>
                <w:rFonts w:eastAsia="黑体" w:hint="eastAsia"/>
              </w:rPr>
            </w:pPr>
            <w:r>
              <w:object w:dxaOrig="1540" w:dyaOrig="1117">
                <v:shape id="_x0000_i1035" type="#_x0000_t75" style="width:77.25pt;height:55.5pt" o:ole="">
                  <v:imagedata r:id="rId26" o:title=""/>
                </v:shape>
                <o:OLEObject Type="Embed" ProgID="Package" ShapeID="_x0000_i1035" DrawAspect="Icon" ObjectID="_1639314986" r:id="rId27"/>
              </w:object>
            </w:r>
            <w:bookmarkStart w:id="4" w:name="_GoBack"/>
            <w:bookmarkEnd w:id="4"/>
          </w:p>
          <w:p w:rsidR="007473D8" w:rsidRDefault="00ED3D5B" w:rsidP="007473D8">
            <w:pPr>
              <w:pStyle w:val="a3"/>
              <w:numPr>
                <w:ilvl w:val="0"/>
                <w:numId w:val="31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12580</w:t>
            </w:r>
            <w:r w:rsidR="007473D8">
              <w:rPr>
                <w:rFonts w:eastAsia="黑体" w:hint="eastAsia"/>
                <w:color w:val="FF0000"/>
              </w:rPr>
              <w:t>号码处理消费端配置</w:t>
            </w:r>
            <w:r w:rsidR="007473D8">
              <w:rPr>
                <w:rFonts w:eastAsia="黑体" w:hint="eastAsia"/>
                <w:color w:val="FF0000"/>
              </w:rPr>
              <w:t>topic</w:t>
            </w:r>
            <w:r w:rsidR="007473D8">
              <w:rPr>
                <w:rFonts w:eastAsia="黑体"/>
                <w:color w:val="FF0000"/>
              </w:rPr>
              <w:t xml:space="preserve"> </w:t>
            </w:r>
            <w:r w:rsidR="007473D8">
              <w:rPr>
                <w:rFonts w:eastAsia="黑体" w:hint="eastAsia"/>
                <w:color w:val="FF0000"/>
              </w:rPr>
              <w:t>为</w:t>
            </w:r>
            <w:r w:rsidR="007473D8">
              <w:rPr>
                <w:rFonts w:eastAsia="黑体" w:hint="eastAsia"/>
                <w:color w:val="FF0000"/>
              </w:rPr>
              <w:t>txcy</w:t>
            </w:r>
            <w:r w:rsidR="002E2CC6">
              <w:rPr>
                <w:rFonts w:eastAsia="黑体"/>
                <w:color w:val="FF0000"/>
              </w:rPr>
              <w:t>-</w:t>
            </w:r>
            <w:r w:rsidR="006535DF">
              <w:rPr>
                <w:rFonts w:eastAsia="黑体" w:hint="eastAsia"/>
                <w:color w:val="FF0000"/>
              </w:rPr>
              <w:t>12580</w:t>
            </w:r>
            <w:r w:rsidR="007473D8">
              <w:rPr>
                <w:rFonts w:eastAsia="黑体"/>
                <w:color w:val="FF0000"/>
              </w:rPr>
              <w:t>;</w:t>
            </w:r>
          </w:p>
          <w:p w:rsidR="00766F8D" w:rsidRDefault="007473D8" w:rsidP="007473D8">
            <w:pPr>
              <w:pStyle w:val="a3"/>
              <w:numPr>
                <w:ilvl w:val="0"/>
                <w:numId w:val="3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  <w:color w:val="FF0000"/>
              </w:rPr>
              <w:t>其他</w:t>
            </w:r>
            <w:r>
              <w:rPr>
                <w:rFonts w:eastAsia="黑体" w:hint="eastAsia"/>
                <w:color w:val="FF0000"/>
              </w:rPr>
              <w:t>redis</w:t>
            </w:r>
            <w:r>
              <w:rPr>
                <w:rFonts w:eastAsia="黑体"/>
                <w:color w:val="FF0000"/>
              </w:rPr>
              <w:t xml:space="preserve"> </w:t>
            </w:r>
            <w:r>
              <w:rPr>
                <w:rFonts w:eastAsia="黑体" w:hint="eastAsia"/>
                <w:color w:val="FF0000"/>
              </w:rPr>
              <w:t>等配置正确，启动；</w:t>
            </w:r>
          </w:p>
        </w:tc>
      </w:tr>
      <w:tr w:rsidR="00766F8D" w:rsidTr="00F22CC1">
        <w:tc>
          <w:tcPr>
            <w:tcW w:w="8522" w:type="dxa"/>
          </w:tcPr>
          <w:p w:rsidR="00766F8D" w:rsidRDefault="00766F8D" w:rsidP="00BF0270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测试流程：</w:t>
            </w:r>
          </w:p>
          <w:p w:rsidR="00BF0270" w:rsidRDefault="00BF0270" w:rsidP="00BF0270">
            <w:pPr>
              <w:pStyle w:val="a3"/>
              <w:numPr>
                <w:ilvl w:val="0"/>
                <w:numId w:val="32"/>
              </w:numPr>
              <w:spacing w:after="156"/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flume </w:t>
            </w:r>
            <w:r>
              <w:rPr>
                <w:rFonts w:hint="eastAsia"/>
              </w:rPr>
              <w:t>监听的文件夹下面新增文件后，即刻读取文件内容，传送至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相应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中；</w:t>
            </w:r>
          </w:p>
          <w:p w:rsidR="00BF0270" w:rsidRPr="00BF0270" w:rsidRDefault="00BF0270" w:rsidP="00BF0270">
            <w:pPr>
              <w:pStyle w:val="a3"/>
              <w:numPr>
                <w:ilvl w:val="0"/>
                <w:numId w:val="32"/>
              </w:numPr>
              <w:spacing w:after="156"/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消费端，监听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12580</w:t>
            </w:r>
            <w:r>
              <w:t xml:space="preserve"> 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：批量获取数据（配置批量获取条数）；</w:t>
            </w:r>
          </w:p>
        </w:tc>
      </w:tr>
      <w:tr w:rsidR="00766F8D" w:rsidTr="00F22CC1">
        <w:tc>
          <w:tcPr>
            <w:tcW w:w="8522" w:type="dxa"/>
          </w:tcPr>
          <w:p w:rsidR="00766F8D" w:rsidRDefault="00766F8D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测试结果：</w:t>
            </w:r>
            <w:r>
              <w:rPr>
                <w:rFonts w:eastAsia="黑体" w:hint="eastAsia"/>
              </w:rPr>
              <w:t xml:space="preserve"> </w:t>
            </w:r>
          </w:p>
          <w:p w:rsidR="00BF0270" w:rsidRDefault="00BF0270" w:rsidP="00BF0270">
            <w:pPr>
              <w:pStyle w:val="a3"/>
              <w:numPr>
                <w:ilvl w:val="0"/>
                <w:numId w:val="3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批量获取号码，去除单个号码前</w:t>
            </w:r>
            <w:r>
              <w:rPr>
                <w:rFonts w:eastAsia="黑体" w:hint="eastAsia"/>
              </w:rPr>
              <w:t>+86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0086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86</w:t>
            </w:r>
            <w:r>
              <w:rPr>
                <w:rFonts w:eastAsia="黑体" w:hint="eastAsia"/>
              </w:rPr>
              <w:t>；</w:t>
            </w:r>
          </w:p>
          <w:p w:rsidR="00BF0270" w:rsidRDefault="00BF0270" w:rsidP="00BF0270">
            <w:pPr>
              <w:pStyle w:val="a3"/>
              <w:numPr>
                <w:ilvl w:val="0"/>
                <w:numId w:val="3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根据已经获取到白名单月表号码信息（</w:t>
            </w:r>
            <w:r>
              <w:rPr>
                <w:rFonts w:eastAsia="黑体" w:hint="eastAsia"/>
              </w:rPr>
              <w:t>redis</w:t>
            </w:r>
            <w:r>
              <w:rPr>
                <w:rFonts w:eastAsia="黑体" w:hint="eastAsia"/>
              </w:rPr>
              <w:t>中，查询范围配置），删除当前批次中存在号码；</w:t>
            </w:r>
          </w:p>
          <w:p w:rsidR="00BF0270" w:rsidRDefault="00E71893" w:rsidP="00BF0270">
            <w:pPr>
              <w:pStyle w:val="a3"/>
              <w:numPr>
                <w:ilvl w:val="0"/>
                <w:numId w:val="3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批量发送号码至</w:t>
            </w:r>
            <w:r>
              <w:rPr>
                <w:rFonts w:eastAsia="黑体" w:hint="eastAsia"/>
              </w:rPr>
              <w:t>12580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基础服务</w:t>
            </w:r>
            <w:r w:rsidR="00BF0270">
              <w:rPr>
                <w:rFonts w:eastAsia="黑体" w:hint="eastAsia"/>
              </w:rPr>
              <w:t>；</w:t>
            </w:r>
          </w:p>
          <w:p w:rsidR="00BF0270" w:rsidRDefault="00BF0270" w:rsidP="00BF0270">
            <w:pPr>
              <w:pStyle w:val="a3"/>
              <w:numPr>
                <w:ilvl w:val="0"/>
                <w:numId w:val="3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返回信息包含</w:t>
            </w:r>
            <w:r w:rsidR="004F50AA">
              <w:rPr>
                <w:rFonts w:eastAsia="黑体" w:hint="eastAsia"/>
              </w:rPr>
              <w:t>认证黄页号码、白名单号码；</w:t>
            </w:r>
            <w:r>
              <w:rPr>
                <w:rFonts w:eastAsia="黑体" w:hint="eastAsia"/>
              </w:rPr>
              <w:t>；</w:t>
            </w:r>
          </w:p>
          <w:p w:rsidR="00766F8D" w:rsidRDefault="00EA3604" w:rsidP="00BF0270">
            <w:pPr>
              <w:pStyle w:val="a3"/>
              <w:numPr>
                <w:ilvl w:val="0"/>
                <w:numId w:val="3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将认证黄页入库至黄页表中（黄页基础服务）；</w:t>
            </w:r>
          </w:p>
          <w:p w:rsidR="00931F6F" w:rsidRDefault="00931F6F" w:rsidP="00BF0270">
            <w:pPr>
              <w:pStyle w:val="a3"/>
              <w:numPr>
                <w:ilvl w:val="0"/>
                <w:numId w:val="33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白名单数据写入</w:t>
            </w:r>
            <w:r>
              <w:rPr>
                <w:rFonts w:eastAsia="黑体" w:hint="eastAsia"/>
              </w:rPr>
              <w:t>redis</w:t>
            </w:r>
            <w:r>
              <w:rPr>
                <w:rFonts w:eastAsia="黑体" w:hint="eastAsia"/>
              </w:rPr>
              <w:t>，月白名单中</w:t>
            </w:r>
            <w:r w:rsidR="00805FAC">
              <w:rPr>
                <w:rFonts w:eastAsia="黑体" w:hint="eastAsia"/>
              </w:rPr>
              <w:t>，设置有效期（配置）；</w:t>
            </w:r>
          </w:p>
        </w:tc>
      </w:tr>
      <w:tr w:rsidR="00766F8D" w:rsidTr="00F22CC1">
        <w:tc>
          <w:tcPr>
            <w:tcW w:w="8522" w:type="dxa"/>
          </w:tcPr>
          <w:p w:rsidR="00B005D2" w:rsidRDefault="00766F8D" w:rsidP="00F22CC1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建议：</w:t>
            </w:r>
          </w:p>
          <w:p w:rsidR="00B005D2" w:rsidRPr="00802604" w:rsidRDefault="007D0609" w:rsidP="00802604">
            <w:pPr>
              <w:pStyle w:val="a3"/>
              <w:numPr>
                <w:ilvl w:val="0"/>
                <w:numId w:val="34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与分区号码需要测试结果一致；</w:t>
            </w:r>
          </w:p>
        </w:tc>
      </w:tr>
    </w:tbl>
    <w:p w:rsidR="005F2668" w:rsidRDefault="00570F78" w:rsidP="005F2668">
      <w:pPr>
        <w:pStyle w:val="3"/>
        <w:spacing w:after="156"/>
      </w:pPr>
      <w:r>
        <w:rPr>
          <w:rFonts w:hint="eastAsia"/>
        </w:rPr>
        <w:lastRenderedPageBreak/>
        <w:t>山东标记</w:t>
      </w:r>
      <w:r w:rsidR="005F2668">
        <w:rPr>
          <w:rFonts w:hint="eastAsia"/>
        </w:rPr>
        <w:t>号码处理</w:t>
      </w:r>
    </w:p>
    <w:p w:rsidR="005F2668" w:rsidRDefault="00617D13" w:rsidP="005F2668">
      <w:pPr>
        <w:pStyle w:val="4"/>
        <w:spacing w:after="156"/>
      </w:pPr>
      <w:r>
        <w:rPr>
          <w:rFonts w:hint="eastAsia"/>
        </w:rPr>
        <w:t>山东标记</w:t>
      </w:r>
      <w:r w:rsidR="005F2668">
        <w:rPr>
          <w:rFonts w:hint="eastAsia"/>
        </w:rPr>
        <w:t>号码处理</w:t>
      </w:r>
    </w:p>
    <w:p w:rsidR="005F2668" w:rsidRDefault="005F2668" w:rsidP="005F2668">
      <w:pPr>
        <w:spacing w:after="156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F2668" w:rsidTr="0044707F">
        <w:tc>
          <w:tcPr>
            <w:tcW w:w="8522" w:type="dxa"/>
          </w:tcPr>
          <w:p w:rsidR="005F2668" w:rsidRDefault="005F2668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测试编号：</w:t>
            </w:r>
            <w:r>
              <w:rPr>
                <w:rFonts w:eastAsia="黑体" w:hint="eastAsia"/>
              </w:rPr>
              <w:t>#</w:t>
            </w:r>
            <w:r w:rsidR="00C350E8">
              <w:rPr>
                <w:rFonts w:eastAsia="黑体" w:hint="eastAsia"/>
              </w:rPr>
              <w:t>6</w:t>
            </w:r>
          </w:p>
        </w:tc>
      </w:tr>
      <w:tr w:rsidR="005F2668" w:rsidTr="0044707F">
        <w:tc>
          <w:tcPr>
            <w:tcW w:w="8522" w:type="dxa"/>
          </w:tcPr>
          <w:p w:rsidR="005F2668" w:rsidRDefault="005F2668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测试项目：</w:t>
            </w:r>
            <w:r w:rsidR="006F6569">
              <w:rPr>
                <w:rFonts w:hint="eastAsia"/>
              </w:rPr>
              <w:t>山东标记</w:t>
            </w:r>
            <w:r>
              <w:rPr>
                <w:rFonts w:hint="eastAsia"/>
              </w:rPr>
              <w:t>号码分析</w:t>
            </w:r>
          </w:p>
        </w:tc>
      </w:tr>
      <w:tr w:rsidR="005F2668" w:rsidTr="0044707F">
        <w:tc>
          <w:tcPr>
            <w:tcW w:w="8522" w:type="dxa"/>
          </w:tcPr>
          <w:p w:rsidR="005F2668" w:rsidRDefault="005F2668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测试目的：</w:t>
            </w:r>
          </w:p>
          <w:p w:rsidR="005F2668" w:rsidRDefault="005F2668" w:rsidP="0044707F">
            <w:pPr>
              <w:pStyle w:val="a3"/>
              <w:spacing w:after="156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r w:rsidR="006F6569">
              <w:rPr>
                <w:rFonts w:hint="eastAsia"/>
              </w:rPr>
              <w:t>山东标记号码入库</w:t>
            </w:r>
          </w:p>
        </w:tc>
      </w:tr>
      <w:tr w:rsidR="005F2668" w:rsidTr="0044707F">
        <w:tc>
          <w:tcPr>
            <w:tcW w:w="8522" w:type="dxa"/>
          </w:tcPr>
          <w:p w:rsidR="005F2668" w:rsidRDefault="005F2668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预置条件：</w:t>
            </w:r>
          </w:p>
          <w:p w:rsidR="00BE27C6" w:rsidRDefault="00BE27C6" w:rsidP="0044707F">
            <w:pPr>
              <w:pStyle w:val="a3"/>
              <w:spacing w:after="156"/>
              <w:rPr>
                <w:rFonts w:eastAsia="黑体" w:hint="eastAsia"/>
              </w:rPr>
            </w:pPr>
            <w:r>
              <w:object w:dxaOrig="1540" w:dyaOrig="1117">
                <v:shape id="_x0000_i1029" type="#_x0000_t75" style="width:77.25pt;height:55.5pt" o:ole="">
                  <v:imagedata r:id="rId28" o:title=""/>
                </v:shape>
                <o:OLEObject Type="Embed" ProgID="Word.Document.12" ShapeID="_x0000_i1029" DrawAspect="Icon" ObjectID="_1639314987" r:id="rId29">
                  <o:FieldCodes>\s</o:FieldCodes>
                </o:OLEObject>
              </w:object>
            </w:r>
          </w:p>
          <w:p w:rsidR="005F2668" w:rsidRPr="00620EB6" w:rsidRDefault="00BB79E6" w:rsidP="00620EB6">
            <w:pPr>
              <w:pStyle w:val="a3"/>
              <w:numPr>
                <w:ilvl w:val="0"/>
                <w:numId w:val="36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山东</w:t>
            </w:r>
            <w:r w:rsidR="005F2668">
              <w:rPr>
                <w:rFonts w:eastAsia="黑体" w:hint="eastAsia"/>
                <w:color w:val="FF0000"/>
              </w:rPr>
              <w:t>号码处理消费端配置</w:t>
            </w:r>
            <w:r w:rsidR="005F2668">
              <w:rPr>
                <w:rFonts w:eastAsia="黑体" w:hint="eastAsia"/>
                <w:color w:val="FF0000"/>
              </w:rPr>
              <w:t>topic</w:t>
            </w:r>
            <w:r w:rsidR="005F2668">
              <w:rPr>
                <w:rFonts w:eastAsia="黑体"/>
                <w:color w:val="FF0000"/>
              </w:rPr>
              <w:t xml:space="preserve"> </w:t>
            </w:r>
            <w:r w:rsidR="005F2668">
              <w:rPr>
                <w:rFonts w:eastAsia="黑体" w:hint="eastAsia"/>
                <w:color w:val="FF0000"/>
              </w:rPr>
              <w:t>为</w:t>
            </w:r>
            <w:r w:rsidR="005F2668">
              <w:rPr>
                <w:rFonts w:eastAsia="黑体" w:hint="eastAsia"/>
                <w:color w:val="FF0000"/>
              </w:rPr>
              <w:t>txcy</w:t>
            </w:r>
            <w:r w:rsidR="00152ECB">
              <w:rPr>
                <w:rFonts w:eastAsia="黑体"/>
                <w:color w:val="FF0000"/>
              </w:rPr>
              <w:t>-</w:t>
            </w:r>
            <w:r w:rsidR="00ED7349">
              <w:rPr>
                <w:rFonts w:eastAsia="黑体" w:hint="eastAsia"/>
                <w:color w:val="FF0000"/>
              </w:rPr>
              <w:t>sd</w:t>
            </w:r>
            <w:r w:rsidR="00ED7349">
              <w:rPr>
                <w:rFonts w:eastAsia="黑体"/>
                <w:color w:val="FF0000"/>
              </w:rPr>
              <w:t>bj</w:t>
            </w:r>
            <w:r w:rsidR="005F2668">
              <w:rPr>
                <w:rFonts w:eastAsia="黑体"/>
                <w:color w:val="FF0000"/>
              </w:rPr>
              <w:t>;</w:t>
            </w:r>
          </w:p>
        </w:tc>
      </w:tr>
      <w:tr w:rsidR="005F2668" w:rsidTr="0044707F">
        <w:tc>
          <w:tcPr>
            <w:tcW w:w="8522" w:type="dxa"/>
          </w:tcPr>
          <w:p w:rsidR="005F2668" w:rsidRDefault="005F2668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测试流程：</w:t>
            </w:r>
          </w:p>
          <w:p w:rsidR="005F2668" w:rsidRDefault="005F2668" w:rsidP="00B748A9">
            <w:pPr>
              <w:pStyle w:val="a3"/>
              <w:numPr>
                <w:ilvl w:val="0"/>
                <w:numId w:val="40"/>
              </w:numPr>
              <w:spacing w:after="156"/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flume </w:t>
            </w:r>
            <w:r>
              <w:rPr>
                <w:rFonts w:hint="eastAsia"/>
              </w:rPr>
              <w:t>监听的文件夹下面新增文件后，即刻读取文件内容，传送至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相应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中；</w:t>
            </w:r>
          </w:p>
          <w:p w:rsidR="005F2668" w:rsidRPr="00BF0270" w:rsidRDefault="005F2668" w:rsidP="00B748A9">
            <w:pPr>
              <w:pStyle w:val="a3"/>
              <w:numPr>
                <w:ilvl w:val="0"/>
                <w:numId w:val="40"/>
              </w:numPr>
              <w:spacing w:after="156"/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消费端，监听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topic</w:t>
            </w:r>
            <w:r w:rsidR="008A740D">
              <w:t>(txcy_sdbj)</w:t>
            </w:r>
            <w:r>
              <w:rPr>
                <w:rFonts w:hint="eastAsia"/>
              </w:rPr>
              <w:t>：批量获取数据（配置批量获取条数）；</w:t>
            </w:r>
          </w:p>
        </w:tc>
      </w:tr>
      <w:tr w:rsidR="005F2668" w:rsidTr="0044707F">
        <w:tc>
          <w:tcPr>
            <w:tcW w:w="8522" w:type="dxa"/>
          </w:tcPr>
          <w:p w:rsidR="005F2668" w:rsidRDefault="005F2668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测试结果：</w:t>
            </w:r>
            <w:r>
              <w:rPr>
                <w:rFonts w:eastAsia="黑体" w:hint="eastAsia"/>
              </w:rPr>
              <w:t xml:space="preserve"> </w:t>
            </w:r>
          </w:p>
          <w:p w:rsidR="005F2668" w:rsidRDefault="005F2668" w:rsidP="00B748A9">
            <w:pPr>
              <w:pStyle w:val="a3"/>
              <w:numPr>
                <w:ilvl w:val="0"/>
                <w:numId w:val="4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批量获取号码，</w:t>
            </w:r>
            <w:r w:rsidR="004C0748">
              <w:rPr>
                <w:rFonts w:eastAsia="黑体" w:hint="eastAsia"/>
              </w:rPr>
              <w:t>每行号码按照</w:t>
            </w:r>
            <w:r w:rsidR="004C0748">
              <w:rPr>
                <w:rFonts w:eastAsia="黑体" w:hint="eastAsia"/>
              </w:rPr>
              <w:t xml:space="preserve"> </w:t>
            </w:r>
            <w:r w:rsidR="004C0748">
              <w:rPr>
                <w:rFonts w:eastAsia="黑体"/>
              </w:rPr>
              <w:t>\t</w:t>
            </w:r>
            <w:r w:rsidR="004C0748">
              <w:rPr>
                <w:rFonts w:eastAsia="黑体" w:hint="eastAsia"/>
              </w:rPr>
              <w:t>（制表符）</w:t>
            </w:r>
            <w:r w:rsidR="00AE7FEE">
              <w:rPr>
                <w:rFonts w:eastAsia="黑体" w:hint="eastAsia"/>
              </w:rPr>
              <w:t>拆分；</w:t>
            </w:r>
          </w:p>
          <w:p w:rsidR="005F2668" w:rsidRDefault="00AE7FEE" w:rsidP="00B748A9">
            <w:pPr>
              <w:pStyle w:val="a3"/>
              <w:numPr>
                <w:ilvl w:val="0"/>
                <w:numId w:val="4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按照第二个字段</w:t>
            </w:r>
            <w:r>
              <w:rPr>
                <w:rFonts w:eastAsia="黑体" w:hint="eastAsia"/>
              </w:rPr>
              <w:t>0</w:t>
            </w:r>
            <w:r>
              <w:rPr>
                <w:rFonts w:eastAsia="黑体" w:hint="eastAsia"/>
              </w:rPr>
              <w:t>为新增，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为删除，添加</w:t>
            </w:r>
            <w:r>
              <w:rPr>
                <w:rFonts w:eastAsia="黑体" w:hint="eastAsia"/>
              </w:rPr>
              <w:t>/</w:t>
            </w:r>
            <w:r>
              <w:rPr>
                <w:rFonts w:eastAsia="黑体" w:hint="eastAsia"/>
              </w:rPr>
              <w:t>删除标记数据、第三方标记源数据；</w:t>
            </w:r>
          </w:p>
          <w:p w:rsidR="005F2668" w:rsidRDefault="00AE7FEE" w:rsidP="00B748A9">
            <w:pPr>
              <w:pStyle w:val="a3"/>
              <w:numPr>
                <w:ilvl w:val="0"/>
                <w:numId w:val="41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直接调用标记、第三方</w:t>
            </w:r>
            <w:r w:rsidR="004E7A73">
              <w:rPr>
                <w:rFonts w:eastAsia="黑体" w:hint="eastAsia"/>
              </w:rPr>
              <w:t>标记库基础服务批量入库数据</w:t>
            </w:r>
            <w:r w:rsidR="005F2668">
              <w:rPr>
                <w:rFonts w:eastAsia="黑体" w:hint="eastAsia"/>
              </w:rPr>
              <w:t>；</w:t>
            </w:r>
          </w:p>
        </w:tc>
      </w:tr>
      <w:tr w:rsidR="005F2668" w:rsidTr="0044707F">
        <w:tc>
          <w:tcPr>
            <w:tcW w:w="8522" w:type="dxa"/>
          </w:tcPr>
          <w:p w:rsidR="005F2668" w:rsidRDefault="005F2668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建议：</w:t>
            </w:r>
          </w:p>
          <w:p w:rsidR="005F2668" w:rsidRDefault="00D05A19" w:rsidP="00AE7FEE">
            <w:pPr>
              <w:pStyle w:val="a3"/>
              <w:numPr>
                <w:ilvl w:val="0"/>
                <w:numId w:val="42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需要测试最佳批量获取</w:t>
            </w:r>
            <w:r>
              <w:rPr>
                <w:rFonts w:eastAsia="黑体" w:hint="eastAsia"/>
              </w:rPr>
              <w:t>kafka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数据量</w:t>
            </w:r>
            <w:r w:rsidR="005F2668">
              <w:rPr>
                <w:rFonts w:eastAsia="黑体" w:hint="eastAsia"/>
              </w:rPr>
              <w:t>；</w:t>
            </w:r>
          </w:p>
          <w:p w:rsidR="00D05A19" w:rsidRPr="00802604" w:rsidRDefault="00D05A19" w:rsidP="00AE7FEE">
            <w:pPr>
              <w:pStyle w:val="a3"/>
              <w:numPr>
                <w:ilvl w:val="0"/>
                <w:numId w:val="42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测试最佳</w:t>
            </w:r>
            <w:r>
              <w:rPr>
                <w:rFonts w:eastAsia="黑体" w:hint="eastAsia"/>
              </w:rPr>
              <w:t>feign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http</w:t>
            </w:r>
            <w:r>
              <w:rPr>
                <w:rFonts w:eastAsia="黑体" w:hint="eastAsia"/>
              </w:rPr>
              <w:t>调用超时时间；</w:t>
            </w:r>
          </w:p>
        </w:tc>
      </w:tr>
    </w:tbl>
    <w:p w:rsidR="005F2668" w:rsidRDefault="001A537F" w:rsidP="005F2668">
      <w:pPr>
        <w:pStyle w:val="3"/>
        <w:spacing w:after="156"/>
      </w:pPr>
      <w:r>
        <w:rPr>
          <w:rFonts w:hint="eastAsia"/>
        </w:rPr>
        <w:t>山东诈骗</w:t>
      </w:r>
      <w:r w:rsidR="005F2668">
        <w:rPr>
          <w:rFonts w:hint="eastAsia"/>
        </w:rPr>
        <w:t>号码处理</w:t>
      </w:r>
    </w:p>
    <w:p w:rsidR="005F2668" w:rsidRDefault="00826C6F" w:rsidP="005F2668">
      <w:pPr>
        <w:pStyle w:val="4"/>
        <w:spacing w:after="156"/>
      </w:pPr>
      <w:r>
        <w:rPr>
          <w:rFonts w:hint="eastAsia"/>
        </w:rPr>
        <w:t>山东诈骗</w:t>
      </w:r>
      <w:r w:rsidR="005F2668">
        <w:rPr>
          <w:rFonts w:hint="eastAsia"/>
        </w:rPr>
        <w:t>号码处理</w:t>
      </w:r>
    </w:p>
    <w:p w:rsidR="005F2668" w:rsidRDefault="005F2668" w:rsidP="005F2668">
      <w:pPr>
        <w:spacing w:after="156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7562C" w:rsidTr="0044707F">
        <w:tc>
          <w:tcPr>
            <w:tcW w:w="8522" w:type="dxa"/>
          </w:tcPr>
          <w:p w:rsidR="00A7562C" w:rsidRDefault="00A7562C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测试编号：</w:t>
            </w:r>
            <w:r>
              <w:rPr>
                <w:rFonts w:eastAsia="黑体" w:hint="eastAsia"/>
              </w:rPr>
              <w:t>#6</w:t>
            </w:r>
          </w:p>
        </w:tc>
      </w:tr>
      <w:tr w:rsidR="00A7562C" w:rsidTr="0044707F">
        <w:tc>
          <w:tcPr>
            <w:tcW w:w="8522" w:type="dxa"/>
          </w:tcPr>
          <w:p w:rsidR="00A7562C" w:rsidRDefault="00A7562C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测试项目：</w:t>
            </w:r>
            <w:r>
              <w:rPr>
                <w:rFonts w:hint="eastAsia"/>
              </w:rPr>
              <w:t>山东标记号码分析</w:t>
            </w:r>
          </w:p>
        </w:tc>
      </w:tr>
      <w:tr w:rsidR="00A7562C" w:rsidTr="0044707F">
        <w:tc>
          <w:tcPr>
            <w:tcW w:w="8522" w:type="dxa"/>
          </w:tcPr>
          <w:p w:rsidR="00A7562C" w:rsidRDefault="00A7562C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测试目的：</w:t>
            </w:r>
          </w:p>
          <w:p w:rsidR="00BE27C6" w:rsidRDefault="00BE27C6" w:rsidP="0044707F">
            <w:pPr>
              <w:pStyle w:val="a3"/>
              <w:spacing w:after="156"/>
              <w:rPr>
                <w:rFonts w:eastAsia="黑体" w:hint="eastAsia"/>
              </w:rPr>
            </w:pPr>
            <w:r>
              <w:object w:dxaOrig="1540" w:dyaOrig="1117">
                <v:shape id="_x0000_i1031" type="#_x0000_t75" style="width:77.25pt;height:55.5pt" o:ole="">
                  <v:imagedata r:id="rId30" o:title=""/>
                </v:shape>
                <o:OLEObject Type="Embed" ProgID="Word.Document.12" ShapeID="_x0000_i1031" DrawAspect="Icon" ObjectID="_1639314988" r:id="rId31">
                  <o:FieldCodes>\s</o:FieldCodes>
                </o:OLEObject>
              </w:object>
            </w:r>
          </w:p>
          <w:p w:rsidR="00A7562C" w:rsidRDefault="00A7562C" w:rsidP="0044707F">
            <w:pPr>
              <w:pStyle w:val="a3"/>
              <w:spacing w:after="156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r>
              <w:rPr>
                <w:rFonts w:hint="eastAsia"/>
              </w:rPr>
              <w:t>山东标记号码入库</w:t>
            </w:r>
          </w:p>
        </w:tc>
      </w:tr>
      <w:tr w:rsidR="00A7562C" w:rsidTr="0044707F">
        <w:tc>
          <w:tcPr>
            <w:tcW w:w="8522" w:type="dxa"/>
          </w:tcPr>
          <w:p w:rsidR="00A7562C" w:rsidRDefault="00A7562C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预置条件：</w:t>
            </w:r>
          </w:p>
          <w:p w:rsidR="00A7562C" w:rsidRPr="00620EB6" w:rsidRDefault="00520BDC" w:rsidP="00520BDC">
            <w:pPr>
              <w:pStyle w:val="a3"/>
              <w:numPr>
                <w:ilvl w:val="0"/>
                <w:numId w:val="44"/>
              </w:numPr>
              <w:spacing w:after="156"/>
              <w:ind w:firstLineChars="0"/>
              <w:rPr>
                <w:rFonts w:eastAsia="黑体"/>
                <w:color w:val="FF0000"/>
              </w:rPr>
            </w:pPr>
            <w:r>
              <w:rPr>
                <w:rFonts w:eastAsia="黑体" w:hint="eastAsia"/>
                <w:color w:val="FF0000"/>
              </w:rPr>
              <w:t>山东</w:t>
            </w:r>
            <w:r w:rsidR="00A7562C">
              <w:rPr>
                <w:rFonts w:eastAsia="黑体" w:hint="eastAsia"/>
                <w:color w:val="FF0000"/>
              </w:rPr>
              <w:t>号码处理消费端配置</w:t>
            </w:r>
            <w:r w:rsidR="00A7562C">
              <w:rPr>
                <w:rFonts w:eastAsia="黑体" w:hint="eastAsia"/>
                <w:color w:val="FF0000"/>
              </w:rPr>
              <w:t>topic</w:t>
            </w:r>
            <w:r w:rsidR="00A7562C">
              <w:rPr>
                <w:rFonts w:eastAsia="黑体"/>
                <w:color w:val="FF0000"/>
              </w:rPr>
              <w:t xml:space="preserve"> </w:t>
            </w:r>
            <w:r w:rsidR="00A7562C">
              <w:rPr>
                <w:rFonts w:eastAsia="黑体" w:hint="eastAsia"/>
                <w:color w:val="FF0000"/>
              </w:rPr>
              <w:t>为</w:t>
            </w:r>
            <w:r w:rsidR="00A7562C">
              <w:rPr>
                <w:rFonts w:eastAsia="黑体" w:hint="eastAsia"/>
                <w:color w:val="FF0000"/>
              </w:rPr>
              <w:t>txcy</w:t>
            </w:r>
            <w:r w:rsidR="006C5AAD">
              <w:rPr>
                <w:rFonts w:eastAsia="黑体"/>
                <w:color w:val="FF0000"/>
              </w:rPr>
              <w:t>-</w:t>
            </w:r>
            <w:r w:rsidR="00A7562C">
              <w:rPr>
                <w:rFonts w:eastAsia="黑体" w:hint="eastAsia"/>
                <w:color w:val="FF0000"/>
              </w:rPr>
              <w:t>sd</w:t>
            </w:r>
            <w:r w:rsidR="00AA56BD">
              <w:rPr>
                <w:rFonts w:eastAsia="黑体" w:hint="eastAsia"/>
                <w:color w:val="FF0000"/>
              </w:rPr>
              <w:t>zp</w:t>
            </w:r>
            <w:r w:rsidR="00A7562C">
              <w:rPr>
                <w:rFonts w:eastAsia="黑体"/>
                <w:color w:val="FF0000"/>
              </w:rPr>
              <w:t>;</w:t>
            </w:r>
          </w:p>
        </w:tc>
      </w:tr>
      <w:tr w:rsidR="00A7562C" w:rsidTr="0044707F">
        <w:tc>
          <w:tcPr>
            <w:tcW w:w="8522" w:type="dxa"/>
          </w:tcPr>
          <w:p w:rsidR="00A7562C" w:rsidRDefault="00A7562C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测试流程：</w:t>
            </w:r>
          </w:p>
          <w:p w:rsidR="00A7562C" w:rsidRDefault="00A7562C" w:rsidP="00520BDC">
            <w:pPr>
              <w:pStyle w:val="a3"/>
              <w:numPr>
                <w:ilvl w:val="0"/>
                <w:numId w:val="43"/>
              </w:numPr>
              <w:spacing w:after="156"/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flume </w:t>
            </w:r>
            <w:r>
              <w:rPr>
                <w:rFonts w:hint="eastAsia"/>
              </w:rPr>
              <w:t>监听的文件夹下面新增文件后，即刻读取文件内容，传送至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相应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中；</w:t>
            </w:r>
          </w:p>
          <w:p w:rsidR="00A7562C" w:rsidRPr="00BF0270" w:rsidRDefault="00A7562C" w:rsidP="00520BDC">
            <w:pPr>
              <w:pStyle w:val="a3"/>
              <w:numPr>
                <w:ilvl w:val="0"/>
                <w:numId w:val="43"/>
              </w:numPr>
              <w:spacing w:after="156"/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消费端，监听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topic</w:t>
            </w:r>
            <w:r>
              <w:t>(txcy_sdbj)</w:t>
            </w:r>
            <w:r>
              <w:rPr>
                <w:rFonts w:hint="eastAsia"/>
              </w:rPr>
              <w:t>：批量获取数据（配置批量获取条数）；</w:t>
            </w:r>
          </w:p>
        </w:tc>
      </w:tr>
      <w:tr w:rsidR="00A7562C" w:rsidTr="0044707F">
        <w:tc>
          <w:tcPr>
            <w:tcW w:w="8522" w:type="dxa"/>
          </w:tcPr>
          <w:p w:rsidR="00A7562C" w:rsidRDefault="00A7562C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测试结果：</w:t>
            </w:r>
            <w:r>
              <w:rPr>
                <w:rFonts w:eastAsia="黑体" w:hint="eastAsia"/>
              </w:rPr>
              <w:t xml:space="preserve"> </w:t>
            </w:r>
          </w:p>
          <w:p w:rsidR="00A7562C" w:rsidRDefault="00A7562C" w:rsidP="005A5C1E">
            <w:pPr>
              <w:pStyle w:val="a3"/>
              <w:numPr>
                <w:ilvl w:val="0"/>
                <w:numId w:val="45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批量获取号码，每行号码按照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>\t</w:t>
            </w:r>
            <w:r>
              <w:rPr>
                <w:rFonts w:eastAsia="黑体" w:hint="eastAsia"/>
              </w:rPr>
              <w:t>（制表符）拆分；</w:t>
            </w:r>
          </w:p>
          <w:p w:rsidR="00A7562C" w:rsidRDefault="00A7562C" w:rsidP="005A5C1E">
            <w:pPr>
              <w:pStyle w:val="a3"/>
              <w:numPr>
                <w:ilvl w:val="0"/>
                <w:numId w:val="45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按照第二个字段</w:t>
            </w:r>
            <w:r>
              <w:rPr>
                <w:rFonts w:eastAsia="黑体" w:hint="eastAsia"/>
              </w:rPr>
              <w:t>0</w:t>
            </w:r>
            <w:r>
              <w:rPr>
                <w:rFonts w:eastAsia="黑体" w:hint="eastAsia"/>
              </w:rPr>
              <w:t>为新增，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为删除，添加</w:t>
            </w:r>
            <w:r>
              <w:rPr>
                <w:rFonts w:eastAsia="黑体" w:hint="eastAsia"/>
              </w:rPr>
              <w:t>/</w:t>
            </w:r>
            <w:r>
              <w:rPr>
                <w:rFonts w:eastAsia="黑体" w:hint="eastAsia"/>
              </w:rPr>
              <w:t>删除</w:t>
            </w:r>
            <w:r w:rsidR="004A36BA">
              <w:rPr>
                <w:rFonts w:eastAsia="黑体" w:hint="eastAsia"/>
              </w:rPr>
              <w:t>诈骗库</w:t>
            </w:r>
            <w:r>
              <w:rPr>
                <w:rFonts w:eastAsia="黑体" w:hint="eastAsia"/>
              </w:rPr>
              <w:t>数据；</w:t>
            </w:r>
          </w:p>
          <w:p w:rsidR="00A7562C" w:rsidRDefault="00A7562C" w:rsidP="005A5C1E">
            <w:pPr>
              <w:pStyle w:val="a3"/>
              <w:numPr>
                <w:ilvl w:val="0"/>
                <w:numId w:val="45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直接调用</w:t>
            </w:r>
            <w:r w:rsidR="004A36BA">
              <w:rPr>
                <w:rFonts w:eastAsia="黑体" w:hint="eastAsia"/>
              </w:rPr>
              <w:t>诈骗</w:t>
            </w:r>
            <w:r>
              <w:rPr>
                <w:rFonts w:eastAsia="黑体" w:hint="eastAsia"/>
              </w:rPr>
              <w:t>库基础服务批量入库数据；</w:t>
            </w:r>
          </w:p>
        </w:tc>
      </w:tr>
      <w:tr w:rsidR="00A7562C" w:rsidTr="0044707F">
        <w:tc>
          <w:tcPr>
            <w:tcW w:w="8522" w:type="dxa"/>
          </w:tcPr>
          <w:p w:rsidR="00A7562C" w:rsidRDefault="00A7562C" w:rsidP="0044707F">
            <w:pPr>
              <w:pStyle w:val="a3"/>
              <w:spacing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建议：</w:t>
            </w:r>
          </w:p>
          <w:p w:rsidR="00A7562C" w:rsidRDefault="00A7562C" w:rsidP="00777F2E">
            <w:pPr>
              <w:pStyle w:val="a3"/>
              <w:numPr>
                <w:ilvl w:val="0"/>
                <w:numId w:val="46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需要测试最佳批量获取</w:t>
            </w:r>
            <w:r>
              <w:rPr>
                <w:rFonts w:eastAsia="黑体" w:hint="eastAsia"/>
              </w:rPr>
              <w:t>kafka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数据量；</w:t>
            </w:r>
          </w:p>
          <w:p w:rsidR="00A7562C" w:rsidRPr="00802604" w:rsidRDefault="00A7562C" w:rsidP="00777F2E">
            <w:pPr>
              <w:pStyle w:val="a3"/>
              <w:numPr>
                <w:ilvl w:val="0"/>
                <w:numId w:val="46"/>
              </w:numPr>
              <w:spacing w:after="156"/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测试最佳</w:t>
            </w:r>
            <w:r>
              <w:rPr>
                <w:rFonts w:eastAsia="黑体" w:hint="eastAsia"/>
              </w:rPr>
              <w:t>feign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http</w:t>
            </w:r>
            <w:r>
              <w:rPr>
                <w:rFonts w:eastAsia="黑体" w:hint="eastAsia"/>
              </w:rPr>
              <w:t>调用超时时间；</w:t>
            </w:r>
          </w:p>
        </w:tc>
      </w:tr>
    </w:tbl>
    <w:p w:rsidR="00D3285B" w:rsidRPr="00617D13" w:rsidRDefault="00D3285B" w:rsidP="00617D13">
      <w:pPr>
        <w:spacing w:after="156"/>
      </w:pPr>
    </w:p>
    <w:p w:rsidR="00307A13" w:rsidRDefault="00D33E9C">
      <w:pPr>
        <w:pStyle w:val="1"/>
        <w:spacing w:before="156" w:after="156"/>
      </w:pPr>
      <w:r>
        <w:rPr>
          <w:rFonts w:hint="eastAsia"/>
        </w:rPr>
        <w:t>测试总结</w:t>
      </w:r>
    </w:p>
    <w:p w:rsidR="00307A13" w:rsidRDefault="00D33E9C">
      <w:pPr>
        <w:pStyle w:val="2"/>
        <w:spacing w:after="156"/>
      </w:pPr>
      <w:r>
        <w:rPr>
          <w:rFonts w:hint="eastAsia"/>
        </w:rPr>
        <w:t>总体评价</w:t>
      </w:r>
    </w:p>
    <w:p w:rsidR="00307A13" w:rsidRDefault="00D33E9C">
      <w:pPr>
        <w:pStyle w:val="2"/>
        <w:spacing w:after="156"/>
      </w:pPr>
      <w:r>
        <w:rPr>
          <w:rFonts w:hint="eastAsia"/>
        </w:rPr>
        <w:t>最终结果</w:t>
      </w:r>
    </w:p>
    <w:tbl>
      <w:tblPr>
        <w:tblW w:w="7527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1999"/>
        <w:gridCol w:w="708"/>
        <w:gridCol w:w="851"/>
        <w:gridCol w:w="709"/>
        <w:gridCol w:w="709"/>
        <w:gridCol w:w="709"/>
        <w:gridCol w:w="992"/>
        <w:gridCol w:w="850"/>
      </w:tblGrid>
      <w:tr w:rsidR="00307A13">
        <w:trPr>
          <w:trHeight w:val="285"/>
        </w:trPr>
        <w:tc>
          <w:tcPr>
            <w:tcW w:w="1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测试项目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用例总数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可测项目数</w:t>
            </w:r>
          </w:p>
        </w:tc>
        <w:tc>
          <w:tcPr>
            <w:tcW w:w="311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测试结果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NRDY</w:t>
            </w:r>
          </w:p>
        </w:tc>
      </w:tr>
      <w:tr w:rsidR="00307A13">
        <w:trPr>
          <w:trHeight w:val="285"/>
        </w:trPr>
        <w:tc>
          <w:tcPr>
            <w:tcW w:w="19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07A13" w:rsidRDefault="00307A13">
            <w:pPr>
              <w:widowControl/>
              <w:spacing w:after="156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07A13" w:rsidRDefault="00307A13">
            <w:pPr>
              <w:widowControl/>
              <w:spacing w:after="156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07A13" w:rsidRDefault="00307A13">
            <w:pPr>
              <w:widowControl/>
              <w:spacing w:after="156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OK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POK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NOK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通过率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07A13" w:rsidRDefault="00307A13">
            <w:pPr>
              <w:widowControl/>
              <w:spacing w:after="156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07A13">
        <w:trPr>
          <w:trHeight w:val="285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07A13">
        <w:trPr>
          <w:trHeight w:val="285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07A13">
        <w:trPr>
          <w:trHeight w:val="285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D33E9C">
            <w:pPr>
              <w:widowControl/>
              <w:spacing w:after="156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总体统计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7A13" w:rsidRDefault="00307A13">
            <w:pPr>
              <w:widowControl/>
              <w:spacing w:after="156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07A13" w:rsidRDefault="00307A13">
      <w:pPr>
        <w:spacing w:after="156"/>
      </w:pPr>
    </w:p>
    <w:p w:rsidR="00D3285B" w:rsidRDefault="00D3285B">
      <w:pPr>
        <w:spacing w:after="156"/>
      </w:pPr>
    </w:p>
    <w:p w:rsidR="00307A13" w:rsidRDefault="00D33E9C">
      <w:pPr>
        <w:pStyle w:val="2"/>
        <w:spacing w:after="156"/>
      </w:pPr>
      <w:r>
        <w:rPr>
          <w:rFonts w:hint="eastAsia"/>
        </w:rPr>
        <w:t>问题总结</w:t>
      </w:r>
      <w:bookmarkEnd w:id="0"/>
      <w:bookmarkEnd w:id="1"/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37"/>
        <w:gridCol w:w="1240"/>
        <w:gridCol w:w="2923"/>
      </w:tblGrid>
      <w:tr w:rsidR="00307A13">
        <w:tc>
          <w:tcPr>
            <w:tcW w:w="1080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037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问题简要描述</w:t>
            </w:r>
          </w:p>
        </w:tc>
        <w:tc>
          <w:tcPr>
            <w:tcW w:w="1240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解决情况</w:t>
            </w:r>
          </w:p>
        </w:tc>
        <w:tc>
          <w:tcPr>
            <w:tcW w:w="2923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07A13">
        <w:tc>
          <w:tcPr>
            <w:tcW w:w="1080" w:type="dxa"/>
            <w:vAlign w:val="center"/>
          </w:tcPr>
          <w:p w:rsidR="00307A13" w:rsidRDefault="00307A13">
            <w:pPr>
              <w:spacing w:after="156"/>
              <w:jc w:val="center"/>
            </w:pPr>
          </w:p>
        </w:tc>
        <w:tc>
          <w:tcPr>
            <w:tcW w:w="3037" w:type="dxa"/>
            <w:vAlign w:val="center"/>
          </w:tcPr>
          <w:p w:rsidR="00307A13" w:rsidRDefault="00307A13">
            <w:pPr>
              <w:spacing w:after="156"/>
              <w:jc w:val="center"/>
            </w:pPr>
          </w:p>
        </w:tc>
        <w:tc>
          <w:tcPr>
            <w:tcW w:w="1240" w:type="dxa"/>
            <w:vAlign w:val="center"/>
          </w:tcPr>
          <w:p w:rsidR="00307A13" w:rsidRDefault="00307A13">
            <w:pPr>
              <w:spacing w:after="156"/>
              <w:jc w:val="center"/>
            </w:pPr>
          </w:p>
        </w:tc>
        <w:tc>
          <w:tcPr>
            <w:tcW w:w="2923" w:type="dxa"/>
            <w:vAlign w:val="center"/>
          </w:tcPr>
          <w:p w:rsidR="00307A13" w:rsidRDefault="00307A13">
            <w:pPr>
              <w:spacing w:after="156"/>
              <w:jc w:val="center"/>
            </w:pPr>
          </w:p>
        </w:tc>
      </w:tr>
    </w:tbl>
    <w:p w:rsidR="00307A13" w:rsidRDefault="00307A13">
      <w:pPr>
        <w:spacing w:after="156"/>
      </w:pPr>
    </w:p>
    <w:p w:rsidR="00307A13" w:rsidRDefault="00D33E9C">
      <w:pPr>
        <w:pStyle w:val="2"/>
        <w:spacing w:after="156"/>
      </w:pPr>
      <w:r>
        <w:rPr>
          <w:rFonts w:hint="eastAsia"/>
        </w:rPr>
        <w:t>Bug</w:t>
      </w:r>
      <w:r>
        <w:rPr>
          <w:rFonts w:hint="eastAsia"/>
        </w:rPr>
        <w:t>总结</w:t>
      </w:r>
    </w:p>
    <w:tbl>
      <w:tblPr>
        <w:tblW w:w="10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487"/>
        <w:gridCol w:w="1996"/>
        <w:gridCol w:w="984"/>
        <w:gridCol w:w="967"/>
        <w:gridCol w:w="790"/>
        <w:gridCol w:w="999"/>
        <w:gridCol w:w="817"/>
        <w:gridCol w:w="817"/>
        <w:gridCol w:w="993"/>
      </w:tblGrid>
      <w:tr w:rsidR="00307A13">
        <w:trPr>
          <w:jc w:val="center"/>
        </w:trPr>
        <w:tc>
          <w:tcPr>
            <w:tcW w:w="978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Bug</w:t>
            </w: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487" w:type="dxa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对应的测试项目</w:t>
            </w:r>
          </w:p>
        </w:tc>
        <w:tc>
          <w:tcPr>
            <w:tcW w:w="1996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问题简要描述</w:t>
            </w:r>
          </w:p>
        </w:tc>
        <w:tc>
          <w:tcPr>
            <w:tcW w:w="984" w:type="dxa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严重程度</w:t>
            </w:r>
          </w:p>
        </w:tc>
        <w:tc>
          <w:tcPr>
            <w:tcW w:w="967" w:type="dxa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Bug</w:t>
            </w: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发现人</w:t>
            </w:r>
          </w:p>
        </w:tc>
        <w:tc>
          <w:tcPr>
            <w:tcW w:w="999" w:type="dxa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发现时间</w:t>
            </w:r>
          </w:p>
        </w:tc>
        <w:tc>
          <w:tcPr>
            <w:tcW w:w="817" w:type="dxa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817" w:type="dxa"/>
            <w:vAlign w:val="center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993" w:type="dxa"/>
          </w:tcPr>
          <w:p w:rsidR="00307A13" w:rsidRDefault="00D33E9C">
            <w:pPr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07A13">
        <w:trPr>
          <w:jc w:val="center"/>
        </w:trPr>
        <w:tc>
          <w:tcPr>
            <w:tcW w:w="978" w:type="dxa"/>
            <w:vAlign w:val="center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dxa"/>
            <w:vAlign w:val="center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984" w:type="dxa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dxa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999" w:type="dxa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307A13" w:rsidRDefault="00307A13">
            <w:pPr>
              <w:spacing w:after="156"/>
              <w:jc w:val="center"/>
              <w:rPr>
                <w:sz w:val="18"/>
                <w:szCs w:val="18"/>
              </w:rPr>
            </w:pPr>
          </w:p>
        </w:tc>
      </w:tr>
    </w:tbl>
    <w:p w:rsidR="00307A13" w:rsidRDefault="00307A13">
      <w:pPr>
        <w:spacing w:after="156"/>
      </w:pPr>
    </w:p>
    <w:p w:rsidR="00307A13" w:rsidRDefault="00D33E9C">
      <w:pPr>
        <w:widowControl/>
        <w:spacing w:afterLines="0"/>
        <w:jc w:val="left"/>
      </w:pPr>
      <w:r>
        <w:br w:type="page"/>
      </w:r>
    </w:p>
    <w:p w:rsidR="00307A13" w:rsidRDefault="00D33E9C">
      <w:pPr>
        <w:spacing w:after="156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-1340485</wp:posOffset>
            </wp:positionH>
            <wp:positionV relativeFrom="paragraph">
              <wp:posOffset>-932815</wp:posOffset>
            </wp:positionV>
            <wp:extent cx="7562850" cy="107061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4"/>
        </w:rPr>
        <w:t>模板修订记录</w:t>
      </w:r>
    </w:p>
    <w:tbl>
      <w:tblPr>
        <w:tblpPr w:leftFromText="180" w:rightFromText="180" w:tblpXSpec="center" w:tblpY="810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266"/>
        <w:gridCol w:w="708"/>
        <w:gridCol w:w="1008"/>
        <w:gridCol w:w="6662"/>
      </w:tblGrid>
      <w:tr w:rsidR="00307A13">
        <w:tc>
          <w:tcPr>
            <w:tcW w:w="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07A13" w:rsidRDefault="00D33E9C">
            <w:pPr>
              <w:pStyle w:val="af4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2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07A13" w:rsidRDefault="00D33E9C">
            <w:pPr>
              <w:spacing w:after="156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07A13" w:rsidRDefault="00D33E9C">
            <w:pPr>
              <w:spacing w:after="156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0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07A13" w:rsidRDefault="00D33E9C">
            <w:pPr>
              <w:spacing w:after="156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6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07A13" w:rsidRDefault="00D33E9C">
            <w:pPr>
              <w:spacing w:after="156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修订内容</w:t>
            </w: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tabs>
                <w:tab w:val="left" w:pos="2835"/>
              </w:tabs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c>
          <w:tcPr>
            <w:tcW w:w="670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  <w:tr w:rsidR="00307A13">
        <w:trPr>
          <w:trHeight w:val="80"/>
        </w:trPr>
        <w:tc>
          <w:tcPr>
            <w:tcW w:w="67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307A13" w:rsidRDefault="00307A13">
            <w:pPr>
              <w:pStyle w:val="af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8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307A13" w:rsidRDefault="00307A13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62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307A13" w:rsidRDefault="00307A13">
            <w:pPr>
              <w:spacing w:after="156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307A13" w:rsidRDefault="00307A13">
      <w:pPr>
        <w:spacing w:after="156"/>
      </w:pPr>
    </w:p>
    <w:sectPr w:rsidR="00307A13">
      <w:headerReference w:type="even" r:id="rId33"/>
      <w:headerReference w:type="default" r:id="rId34"/>
      <w:footerReference w:type="even" r:id="rId35"/>
      <w:headerReference w:type="first" r:id="rId36"/>
      <w:footerReference w:type="first" r:id="rId37"/>
      <w:pgSz w:w="11906" w:h="16838"/>
      <w:pgMar w:top="1440" w:right="1230" w:bottom="1440" w:left="1797" w:header="623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9D4" w:rsidRDefault="008309D4">
      <w:pPr>
        <w:spacing w:after="120"/>
      </w:pPr>
      <w:r>
        <w:separator/>
      </w:r>
    </w:p>
  </w:endnote>
  <w:endnote w:type="continuationSeparator" w:id="0">
    <w:p w:rsidR="008309D4" w:rsidRDefault="008309D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moder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8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8"/>
      <w:wordWrap w:val="0"/>
      <w:spacing w:after="120"/>
      <w:ind w:right="360"/>
    </w:pPr>
    <w:r>
      <w:t>EBUPT-JL-7-056</w:t>
    </w:r>
    <w:r>
      <w:rPr>
        <w:rFonts w:hint="eastAsia"/>
      </w:rPr>
      <w:t xml:space="preserve">  V1.40  (2015-3-26)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8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8"/>
      <w:spacing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9D4" w:rsidRDefault="008309D4">
      <w:pPr>
        <w:spacing w:after="120"/>
      </w:pPr>
      <w:r>
        <w:separator/>
      </w:r>
    </w:p>
  </w:footnote>
  <w:footnote w:type="continuationSeparator" w:id="0">
    <w:p w:rsidR="008309D4" w:rsidRDefault="008309D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a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a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a"/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a"/>
      <w:spacing w:after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a"/>
      <w:tabs>
        <w:tab w:val="clear" w:pos="8306"/>
        <w:tab w:val="right" w:pos="8640"/>
      </w:tabs>
      <w:spacing w:after="120"/>
      <w:jc w:val="both"/>
    </w:pPr>
    <w:r>
      <w:rPr>
        <w:noProof/>
      </w:rPr>
      <w:drawing>
        <wp:inline distT="0" distB="0" distL="0" distR="0">
          <wp:extent cx="685800" cy="29527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此处填写文档编号文档名称版本号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C1" w:rsidRDefault="00F22CC1">
    <w:pPr>
      <w:pStyle w:val="aa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B7D"/>
    <w:multiLevelType w:val="multilevel"/>
    <w:tmpl w:val="3BFD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F02F7"/>
    <w:multiLevelType w:val="multilevel"/>
    <w:tmpl w:val="09BF02F7"/>
    <w:lvl w:ilvl="0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cs="Times New Roman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803E80"/>
    <w:multiLevelType w:val="hybridMultilevel"/>
    <w:tmpl w:val="4BA69FC8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DD3460"/>
    <w:multiLevelType w:val="hybridMultilevel"/>
    <w:tmpl w:val="3CEA43D2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406F7F"/>
    <w:multiLevelType w:val="hybridMultilevel"/>
    <w:tmpl w:val="4BA69FC8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C247ED"/>
    <w:multiLevelType w:val="multilevel"/>
    <w:tmpl w:val="3BFD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715D00"/>
    <w:multiLevelType w:val="multilevel"/>
    <w:tmpl w:val="3BFD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A81899"/>
    <w:multiLevelType w:val="hybridMultilevel"/>
    <w:tmpl w:val="D08AE694"/>
    <w:lvl w:ilvl="0" w:tplc="36B8B2FA">
      <w:start w:val="1"/>
      <w:numFmt w:val="decimal"/>
      <w:lvlText w:val="（%1）"/>
      <w:lvlJc w:val="left"/>
      <w:pPr>
        <w:ind w:left="1140" w:hanging="72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2A0E2A"/>
    <w:multiLevelType w:val="hybridMultilevel"/>
    <w:tmpl w:val="FB743826"/>
    <w:lvl w:ilvl="0" w:tplc="8DEAEC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17C35B0F"/>
    <w:multiLevelType w:val="hybridMultilevel"/>
    <w:tmpl w:val="4BA69FC8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F71C66"/>
    <w:multiLevelType w:val="hybridMultilevel"/>
    <w:tmpl w:val="3CEA43D2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95115F"/>
    <w:multiLevelType w:val="multilevel"/>
    <w:tmpl w:val="3BFD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10715B"/>
    <w:multiLevelType w:val="hybridMultilevel"/>
    <w:tmpl w:val="6C465280"/>
    <w:lvl w:ilvl="0" w:tplc="F9F24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140CB"/>
    <w:multiLevelType w:val="hybridMultilevel"/>
    <w:tmpl w:val="3CEA43D2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3F4F7C"/>
    <w:multiLevelType w:val="singleLevel"/>
    <w:tmpl w:val="2F3F4F7C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2F691CA1"/>
    <w:multiLevelType w:val="multilevel"/>
    <w:tmpl w:val="3BFD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4F1059"/>
    <w:multiLevelType w:val="hybridMultilevel"/>
    <w:tmpl w:val="4BA69FC8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9581FB5"/>
    <w:multiLevelType w:val="multilevel"/>
    <w:tmpl w:val="39581F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1155B6"/>
    <w:multiLevelType w:val="multilevel"/>
    <w:tmpl w:val="3A1155B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1277"/>
        </w:tabs>
        <w:ind w:left="1277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9" w15:restartNumberingAfterBreak="0">
    <w:nsid w:val="3A12036E"/>
    <w:multiLevelType w:val="multilevel"/>
    <w:tmpl w:val="3A1203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FD08F6"/>
    <w:multiLevelType w:val="multilevel"/>
    <w:tmpl w:val="3BFD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087C39"/>
    <w:multiLevelType w:val="multilevel"/>
    <w:tmpl w:val="3E087C39"/>
    <w:lvl w:ilvl="0">
      <w:start w:val="1"/>
      <w:numFmt w:val="bullet"/>
      <w:pStyle w:val="10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2F4CCE"/>
    <w:multiLevelType w:val="hybridMultilevel"/>
    <w:tmpl w:val="690687EE"/>
    <w:lvl w:ilvl="0" w:tplc="E384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8DD774E"/>
    <w:multiLevelType w:val="hybridMultilevel"/>
    <w:tmpl w:val="FB743826"/>
    <w:lvl w:ilvl="0" w:tplc="8DEAEC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9230C9E"/>
    <w:multiLevelType w:val="multilevel"/>
    <w:tmpl w:val="49230C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C42DC4"/>
    <w:multiLevelType w:val="hybridMultilevel"/>
    <w:tmpl w:val="3CEA43D2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AC7346"/>
    <w:multiLevelType w:val="hybridMultilevel"/>
    <w:tmpl w:val="4BA69FC8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23459CB"/>
    <w:multiLevelType w:val="multilevel"/>
    <w:tmpl w:val="523459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05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8" w15:restartNumberingAfterBreak="0">
    <w:nsid w:val="5240256B"/>
    <w:multiLevelType w:val="multilevel"/>
    <w:tmpl w:val="5240256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57681C"/>
    <w:multiLevelType w:val="multilevel"/>
    <w:tmpl w:val="5357681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977A58"/>
    <w:multiLevelType w:val="singleLevel"/>
    <w:tmpl w:val="54977A58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4A87DA5"/>
    <w:multiLevelType w:val="hybridMultilevel"/>
    <w:tmpl w:val="3CEA43D2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79CF61"/>
    <w:multiLevelType w:val="singleLevel"/>
    <w:tmpl w:val="5779CF61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6B7522"/>
    <w:multiLevelType w:val="hybridMultilevel"/>
    <w:tmpl w:val="3CEA43D2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C403F53"/>
    <w:multiLevelType w:val="hybridMultilevel"/>
    <w:tmpl w:val="9D6CE902"/>
    <w:lvl w:ilvl="0" w:tplc="40DE15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E606379"/>
    <w:multiLevelType w:val="multilevel"/>
    <w:tmpl w:val="3BFD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EC12EB"/>
    <w:multiLevelType w:val="multilevel"/>
    <w:tmpl w:val="60EC12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10398C"/>
    <w:multiLevelType w:val="singleLevel"/>
    <w:tmpl w:val="6610398C"/>
    <w:lvl w:ilvl="0">
      <w:start w:val="1"/>
      <w:numFmt w:val="decimal"/>
      <w:suff w:val="nothing"/>
      <w:lvlText w:val="（%1）"/>
      <w:lvlJc w:val="left"/>
    </w:lvl>
  </w:abstractNum>
  <w:abstractNum w:abstractNumId="38" w15:restartNumberingAfterBreak="0">
    <w:nsid w:val="6E131477"/>
    <w:multiLevelType w:val="multilevel"/>
    <w:tmpl w:val="6E13147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737496"/>
    <w:multiLevelType w:val="hybridMultilevel"/>
    <w:tmpl w:val="F420288E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F1E3297"/>
    <w:multiLevelType w:val="hybridMultilevel"/>
    <w:tmpl w:val="F420288E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5C6A6C"/>
    <w:multiLevelType w:val="hybridMultilevel"/>
    <w:tmpl w:val="F420288E"/>
    <w:lvl w:ilvl="0" w:tplc="5EB47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FFB4B8B"/>
    <w:multiLevelType w:val="multilevel"/>
    <w:tmpl w:val="6FFB4B8B"/>
    <w:lvl w:ilvl="0">
      <w:start w:val="1"/>
      <w:numFmt w:val="decimal"/>
      <w:pStyle w:val="11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 w15:restartNumberingAfterBreak="0">
    <w:nsid w:val="719B0E09"/>
    <w:multiLevelType w:val="singleLevel"/>
    <w:tmpl w:val="719B0E09"/>
    <w:lvl w:ilvl="0">
      <w:start w:val="1"/>
      <w:numFmt w:val="decimal"/>
      <w:suff w:val="nothing"/>
      <w:lvlText w:val="（%1）"/>
      <w:lvlJc w:val="left"/>
    </w:lvl>
  </w:abstractNum>
  <w:abstractNum w:abstractNumId="44" w15:restartNumberingAfterBreak="0">
    <w:nsid w:val="739737F1"/>
    <w:multiLevelType w:val="singleLevel"/>
    <w:tmpl w:val="739737F1"/>
    <w:lvl w:ilvl="0">
      <w:start w:val="1"/>
      <w:numFmt w:val="decimal"/>
      <w:suff w:val="nothing"/>
      <w:lvlText w:val="（%1）"/>
      <w:lvlJc w:val="left"/>
    </w:lvl>
  </w:abstractNum>
  <w:abstractNum w:abstractNumId="45" w15:restartNumberingAfterBreak="0">
    <w:nsid w:val="7E4C04CE"/>
    <w:multiLevelType w:val="multilevel"/>
    <w:tmpl w:val="7E4C04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42"/>
  </w:num>
  <w:num w:numId="5">
    <w:abstractNumId w:val="20"/>
  </w:num>
  <w:num w:numId="6">
    <w:abstractNumId w:val="32"/>
  </w:num>
  <w:num w:numId="7">
    <w:abstractNumId w:val="28"/>
  </w:num>
  <w:num w:numId="8">
    <w:abstractNumId w:val="37"/>
  </w:num>
  <w:num w:numId="9">
    <w:abstractNumId w:val="45"/>
  </w:num>
  <w:num w:numId="10">
    <w:abstractNumId w:val="44"/>
  </w:num>
  <w:num w:numId="11">
    <w:abstractNumId w:val="29"/>
  </w:num>
  <w:num w:numId="12">
    <w:abstractNumId w:val="43"/>
  </w:num>
  <w:num w:numId="13">
    <w:abstractNumId w:val="24"/>
  </w:num>
  <w:num w:numId="14">
    <w:abstractNumId w:val="30"/>
  </w:num>
  <w:num w:numId="15">
    <w:abstractNumId w:val="14"/>
  </w:num>
  <w:num w:numId="16">
    <w:abstractNumId w:val="1"/>
  </w:num>
  <w:num w:numId="17">
    <w:abstractNumId w:val="19"/>
  </w:num>
  <w:num w:numId="18">
    <w:abstractNumId w:val="36"/>
  </w:num>
  <w:num w:numId="19">
    <w:abstractNumId w:val="38"/>
  </w:num>
  <w:num w:numId="20">
    <w:abstractNumId w:val="17"/>
  </w:num>
  <w:num w:numId="21">
    <w:abstractNumId w:val="33"/>
  </w:num>
  <w:num w:numId="22">
    <w:abstractNumId w:val="11"/>
  </w:num>
  <w:num w:numId="23">
    <w:abstractNumId w:val="3"/>
  </w:num>
  <w:num w:numId="24">
    <w:abstractNumId w:val="26"/>
  </w:num>
  <w:num w:numId="25">
    <w:abstractNumId w:val="22"/>
  </w:num>
  <w:num w:numId="26">
    <w:abstractNumId w:val="8"/>
  </w:num>
  <w:num w:numId="27">
    <w:abstractNumId w:val="23"/>
  </w:num>
  <w:num w:numId="28">
    <w:abstractNumId w:val="12"/>
  </w:num>
  <w:num w:numId="29">
    <w:abstractNumId w:val="15"/>
  </w:num>
  <w:num w:numId="30">
    <w:abstractNumId w:val="34"/>
  </w:num>
  <w:num w:numId="31">
    <w:abstractNumId w:val="0"/>
  </w:num>
  <w:num w:numId="32">
    <w:abstractNumId w:val="2"/>
  </w:num>
  <w:num w:numId="33">
    <w:abstractNumId w:val="31"/>
  </w:num>
  <w:num w:numId="34">
    <w:abstractNumId w:val="41"/>
  </w:num>
  <w:num w:numId="35">
    <w:abstractNumId w:val="7"/>
  </w:num>
  <w:num w:numId="36">
    <w:abstractNumId w:val="35"/>
  </w:num>
  <w:num w:numId="37">
    <w:abstractNumId w:val="6"/>
  </w:num>
  <w:num w:numId="38">
    <w:abstractNumId w:val="4"/>
  </w:num>
  <w:num w:numId="39">
    <w:abstractNumId w:val="13"/>
  </w:num>
  <w:num w:numId="40">
    <w:abstractNumId w:val="16"/>
  </w:num>
  <w:num w:numId="41">
    <w:abstractNumId w:val="25"/>
  </w:num>
  <w:num w:numId="42">
    <w:abstractNumId w:val="40"/>
  </w:num>
  <w:num w:numId="43">
    <w:abstractNumId w:val="9"/>
  </w:num>
  <w:num w:numId="44">
    <w:abstractNumId w:val="5"/>
  </w:num>
  <w:num w:numId="45">
    <w:abstractNumId w:val="1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48B8"/>
    <w:rsid w:val="00011707"/>
    <w:rsid w:val="00012FB4"/>
    <w:rsid w:val="00017F06"/>
    <w:rsid w:val="000205B9"/>
    <w:rsid w:val="00021BCF"/>
    <w:rsid w:val="000224D1"/>
    <w:rsid w:val="00025D4C"/>
    <w:rsid w:val="00032707"/>
    <w:rsid w:val="00036108"/>
    <w:rsid w:val="00036BCE"/>
    <w:rsid w:val="00043663"/>
    <w:rsid w:val="000445CA"/>
    <w:rsid w:val="00045F4B"/>
    <w:rsid w:val="00046169"/>
    <w:rsid w:val="000553DB"/>
    <w:rsid w:val="000612C9"/>
    <w:rsid w:val="00061F07"/>
    <w:rsid w:val="000629ED"/>
    <w:rsid w:val="00064FEE"/>
    <w:rsid w:val="00070DDA"/>
    <w:rsid w:val="0007199C"/>
    <w:rsid w:val="00073E64"/>
    <w:rsid w:val="00077625"/>
    <w:rsid w:val="00084506"/>
    <w:rsid w:val="0009003E"/>
    <w:rsid w:val="00091E8A"/>
    <w:rsid w:val="00094744"/>
    <w:rsid w:val="000A3BE3"/>
    <w:rsid w:val="000A3C4E"/>
    <w:rsid w:val="000A5BCC"/>
    <w:rsid w:val="000A6AF5"/>
    <w:rsid w:val="000A73E1"/>
    <w:rsid w:val="000A777F"/>
    <w:rsid w:val="000B2708"/>
    <w:rsid w:val="000C45AD"/>
    <w:rsid w:val="000C4AF0"/>
    <w:rsid w:val="000C57C4"/>
    <w:rsid w:val="000D08C7"/>
    <w:rsid w:val="000D6701"/>
    <w:rsid w:val="000E06B3"/>
    <w:rsid w:val="000E3ED6"/>
    <w:rsid w:val="000E5262"/>
    <w:rsid w:val="000E7E52"/>
    <w:rsid w:val="000F3034"/>
    <w:rsid w:val="000F463C"/>
    <w:rsid w:val="000F5CFD"/>
    <w:rsid w:val="000F6C55"/>
    <w:rsid w:val="000F7F9F"/>
    <w:rsid w:val="0010035C"/>
    <w:rsid w:val="00101AF9"/>
    <w:rsid w:val="001032FE"/>
    <w:rsid w:val="00105222"/>
    <w:rsid w:val="0010586A"/>
    <w:rsid w:val="00107C75"/>
    <w:rsid w:val="00110417"/>
    <w:rsid w:val="00110A5F"/>
    <w:rsid w:val="00112595"/>
    <w:rsid w:val="00116315"/>
    <w:rsid w:val="00120CAF"/>
    <w:rsid w:val="00121A11"/>
    <w:rsid w:val="00124E13"/>
    <w:rsid w:val="00127E4E"/>
    <w:rsid w:val="001348D0"/>
    <w:rsid w:val="00135582"/>
    <w:rsid w:val="001366A8"/>
    <w:rsid w:val="001366BA"/>
    <w:rsid w:val="00145745"/>
    <w:rsid w:val="00147245"/>
    <w:rsid w:val="001513E2"/>
    <w:rsid w:val="00151A5B"/>
    <w:rsid w:val="00152ECB"/>
    <w:rsid w:val="00153034"/>
    <w:rsid w:val="001539E6"/>
    <w:rsid w:val="00153AD9"/>
    <w:rsid w:val="00155C59"/>
    <w:rsid w:val="00155CC8"/>
    <w:rsid w:val="001640E8"/>
    <w:rsid w:val="0016771D"/>
    <w:rsid w:val="001729F4"/>
    <w:rsid w:val="00172A27"/>
    <w:rsid w:val="001730A2"/>
    <w:rsid w:val="00175178"/>
    <w:rsid w:val="00175487"/>
    <w:rsid w:val="00176739"/>
    <w:rsid w:val="00177AAA"/>
    <w:rsid w:val="0019044C"/>
    <w:rsid w:val="00196AA4"/>
    <w:rsid w:val="001A27B1"/>
    <w:rsid w:val="001A4371"/>
    <w:rsid w:val="001A537F"/>
    <w:rsid w:val="001B01CF"/>
    <w:rsid w:val="001B333F"/>
    <w:rsid w:val="001B4051"/>
    <w:rsid w:val="001B4851"/>
    <w:rsid w:val="001B52BA"/>
    <w:rsid w:val="001B6BAF"/>
    <w:rsid w:val="001C19A2"/>
    <w:rsid w:val="001C1DD1"/>
    <w:rsid w:val="001C59BD"/>
    <w:rsid w:val="001C5F7B"/>
    <w:rsid w:val="001C5F8C"/>
    <w:rsid w:val="001D041A"/>
    <w:rsid w:val="001D5484"/>
    <w:rsid w:val="001E0CF8"/>
    <w:rsid w:val="001E213E"/>
    <w:rsid w:val="001E4FB1"/>
    <w:rsid w:val="001E5AC7"/>
    <w:rsid w:val="001E6B0D"/>
    <w:rsid w:val="001E6F28"/>
    <w:rsid w:val="001E75FF"/>
    <w:rsid w:val="001F10F3"/>
    <w:rsid w:val="001F1414"/>
    <w:rsid w:val="001F1758"/>
    <w:rsid w:val="001F18B5"/>
    <w:rsid w:val="001F3961"/>
    <w:rsid w:val="001F4D06"/>
    <w:rsid w:val="001F4FDF"/>
    <w:rsid w:val="001F611B"/>
    <w:rsid w:val="001F6A93"/>
    <w:rsid w:val="00202605"/>
    <w:rsid w:val="002069D1"/>
    <w:rsid w:val="00207284"/>
    <w:rsid w:val="00212277"/>
    <w:rsid w:val="00212AEE"/>
    <w:rsid w:val="0021327C"/>
    <w:rsid w:val="002148B7"/>
    <w:rsid w:val="00227EB8"/>
    <w:rsid w:val="0023262C"/>
    <w:rsid w:val="00241C44"/>
    <w:rsid w:val="00243DB3"/>
    <w:rsid w:val="00244A35"/>
    <w:rsid w:val="00246AE1"/>
    <w:rsid w:val="00246EEC"/>
    <w:rsid w:val="002516F6"/>
    <w:rsid w:val="0025197A"/>
    <w:rsid w:val="00251A0A"/>
    <w:rsid w:val="00251B1E"/>
    <w:rsid w:val="00251E15"/>
    <w:rsid w:val="00253432"/>
    <w:rsid w:val="00260E77"/>
    <w:rsid w:val="0026757F"/>
    <w:rsid w:val="0027143D"/>
    <w:rsid w:val="00271C62"/>
    <w:rsid w:val="0027325C"/>
    <w:rsid w:val="00276C51"/>
    <w:rsid w:val="00283CFC"/>
    <w:rsid w:val="002861CC"/>
    <w:rsid w:val="00286BE5"/>
    <w:rsid w:val="00287C4F"/>
    <w:rsid w:val="0029396C"/>
    <w:rsid w:val="002A61C0"/>
    <w:rsid w:val="002A786B"/>
    <w:rsid w:val="002B05A2"/>
    <w:rsid w:val="002B1598"/>
    <w:rsid w:val="002B2EF0"/>
    <w:rsid w:val="002B4966"/>
    <w:rsid w:val="002B536D"/>
    <w:rsid w:val="002B63AA"/>
    <w:rsid w:val="002C4A83"/>
    <w:rsid w:val="002D0BC4"/>
    <w:rsid w:val="002D1A83"/>
    <w:rsid w:val="002D5D1B"/>
    <w:rsid w:val="002D6429"/>
    <w:rsid w:val="002E21F9"/>
    <w:rsid w:val="002E2CC6"/>
    <w:rsid w:val="002E32B0"/>
    <w:rsid w:val="002F46BE"/>
    <w:rsid w:val="002F5D28"/>
    <w:rsid w:val="00300B0E"/>
    <w:rsid w:val="00301B7D"/>
    <w:rsid w:val="00307A13"/>
    <w:rsid w:val="00310095"/>
    <w:rsid w:val="0031052D"/>
    <w:rsid w:val="003169BA"/>
    <w:rsid w:val="00316C0F"/>
    <w:rsid w:val="00320442"/>
    <w:rsid w:val="00321326"/>
    <w:rsid w:val="003235C4"/>
    <w:rsid w:val="00327CFF"/>
    <w:rsid w:val="00330269"/>
    <w:rsid w:val="003302F9"/>
    <w:rsid w:val="003303BF"/>
    <w:rsid w:val="003360B0"/>
    <w:rsid w:val="00336E04"/>
    <w:rsid w:val="0034029E"/>
    <w:rsid w:val="00342360"/>
    <w:rsid w:val="00342A48"/>
    <w:rsid w:val="00344377"/>
    <w:rsid w:val="00344E68"/>
    <w:rsid w:val="00345635"/>
    <w:rsid w:val="003468B2"/>
    <w:rsid w:val="003476CE"/>
    <w:rsid w:val="00350B7E"/>
    <w:rsid w:val="00350F04"/>
    <w:rsid w:val="003532CB"/>
    <w:rsid w:val="00354CF6"/>
    <w:rsid w:val="00357898"/>
    <w:rsid w:val="003617D0"/>
    <w:rsid w:val="003617ED"/>
    <w:rsid w:val="00363DD7"/>
    <w:rsid w:val="00364E86"/>
    <w:rsid w:val="0036663E"/>
    <w:rsid w:val="00370A99"/>
    <w:rsid w:val="00374DD6"/>
    <w:rsid w:val="003769B0"/>
    <w:rsid w:val="00376E74"/>
    <w:rsid w:val="00376FB4"/>
    <w:rsid w:val="003820AF"/>
    <w:rsid w:val="0038218D"/>
    <w:rsid w:val="00382C99"/>
    <w:rsid w:val="00382F7D"/>
    <w:rsid w:val="00385A97"/>
    <w:rsid w:val="00385EFA"/>
    <w:rsid w:val="003866F6"/>
    <w:rsid w:val="0038675B"/>
    <w:rsid w:val="00395DD8"/>
    <w:rsid w:val="003A0749"/>
    <w:rsid w:val="003B03C3"/>
    <w:rsid w:val="003B1A10"/>
    <w:rsid w:val="003C1E0D"/>
    <w:rsid w:val="003C2525"/>
    <w:rsid w:val="003C46CB"/>
    <w:rsid w:val="003C611D"/>
    <w:rsid w:val="003C7E00"/>
    <w:rsid w:val="003D29E0"/>
    <w:rsid w:val="003D5325"/>
    <w:rsid w:val="003D5984"/>
    <w:rsid w:val="003D7A84"/>
    <w:rsid w:val="003E0CDF"/>
    <w:rsid w:val="003E2E45"/>
    <w:rsid w:val="003E5115"/>
    <w:rsid w:val="003F09FF"/>
    <w:rsid w:val="003F13A5"/>
    <w:rsid w:val="003F146F"/>
    <w:rsid w:val="003F3B41"/>
    <w:rsid w:val="003F5A17"/>
    <w:rsid w:val="0040223F"/>
    <w:rsid w:val="004037A9"/>
    <w:rsid w:val="00405A0B"/>
    <w:rsid w:val="00405F3C"/>
    <w:rsid w:val="00406A55"/>
    <w:rsid w:val="00410FF7"/>
    <w:rsid w:val="00411728"/>
    <w:rsid w:val="004131C7"/>
    <w:rsid w:val="00414302"/>
    <w:rsid w:val="0041491B"/>
    <w:rsid w:val="00414F8A"/>
    <w:rsid w:val="00415930"/>
    <w:rsid w:val="00416204"/>
    <w:rsid w:val="0041644E"/>
    <w:rsid w:val="004171D0"/>
    <w:rsid w:val="00420719"/>
    <w:rsid w:val="004233F0"/>
    <w:rsid w:val="004243E1"/>
    <w:rsid w:val="00424C8E"/>
    <w:rsid w:val="00427324"/>
    <w:rsid w:val="004305F6"/>
    <w:rsid w:val="004319E5"/>
    <w:rsid w:val="0043354C"/>
    <w:rsid w:val="00437EFD"/>
    <w:rsid w:val="00440A48"/>
    <w:rsid w:val="00440B25"/>
    <w:rsid w:val="004437D6"/>
    <w:rsid w:val="004458B6"/>
    <w:rsid w:val="00446539"/>
    <w:rsid w:val="004521F0"/>
    <w:rsid w:val="004634B3"/>
    <w:rsid w:val="00463A0D"/>
    <w:rsid w:val="00463DCC"/>
    <w:rsid w:val="004677EC"/>
    <w:rsid w:val="0047103F"/>
    <w:rsid w:val="0047504B"/>
    <w:rsid w:val="00480181"/>
    <w:rsid w:val="0048258A"/>
    <w:rsid w:val="00482FC0"/>
    <w:rsid w:val="004840CF"/>
    <w:rsid w:val="004843AE"/>
    <w:rsid w:val="00491F5F"/>
    <w:rsid w:val="0049215D"/>
    <w:rsid w:val="00493392"/>
    <w:rsid w:val="00493F6E"/>
    <w:rsid w:val="00493FC0"/>
    <w:rsid w:val="00495ED7"/>
    <w:rsid w:val="00496264"/>
    <w:rsid w:val="0049769E"/>
    <w:rsid w:val="004A1837"/>
    <w:rsid w:val="004A2108"/>
    <w:rsid w:val="004A36BA"/>
    <w:rsid w:val="004B1CA8"/>
    <w:rsid w:val="004B2FE3"/>
    <w:rsid w:val="004B4245"/>
    <w:rsid w:val="004C0748"/>
    <w:rsid w:val="004C0A82"/>
    <w:rsid w:val="004C19BD"/>
    <w:rsid w:val="004C6D81"/>
    <w:rsid w:val="004C6E9E"/>
    <w:rsid w:val="004D3A47"/>
    <w:rsid w:val="004D6224"/>
    <w:rsid w:val="004D62B9"/>
    <w:rsid w:val="004D73BA"/>
    <w:rsid w:val="004D762F"/>
    <w:rsid w:val="004E14F0"/>
    <w:rsid w:val="004E46BB"/>
    <w:rsid w:val="004E7A73"/>
    <w:rsid w:val="004F3A78"/>
    <w:rsid w:val="004F3E24"/>
    <w:rsid w:val="004F50AA"/>
    <w:rsid w:val="004F5D10"/>
    <w:rsid w:val="004F766F"/>
    <w:rsid w:val="00502319"/>
    <w:rsid w:val="00503A15"/>
    <w:rsid w:val="00504D22"/>
    <w:rsid w:val="00505418"/>
    <w:rsid w:val="00511E30"/>
    <w:rsid w:val="00513CDA"/>
    <w:rsid w:val="005149CE"/>
    <w:rsid w:val="00515EFB"/>
    <w:rsid w:val="005168BD"/>
    <w:rsid w:val="00520BDC"/>
    <w:rsid w:val="00523AB1"/>
    <w:rsid w:val="00524584"/>
    <w:rsid w:val="005258F5"/>
    <w:rsid w:val="00526346"/>
    <w:rsid w:val="005277E4"/>
    <w:rsid w:val="00533510"/>
    <w:rsid w:val="00533C89"/>
    <w:rsid w:val="00543B9F"/>
    <w:rsid w:val="0054592C"/>
    <w:rsid w:val="00545A0E"/>
    <w:rsid w:val="005535DE"/>
    <w:rsid w:val="00557674"/>
    <w:rsid w:val="005578DB"/>
    <w:rsid w:val="00561492"/>
    <w:rsid w:val="0056192E"/>
    <w:rsid w:val="00563735"/>
    <w:rsid w:val="00563787"/>
    <w:rsid w:val="00563D7B"/>
    <w:rsid w:val="00565F3B"/>
    <w:rsid w:val="00565F8B"/>
    <w:rsid w:val="00570F78"/>
    <w:rsid w:val="00571E15"/>
    <w:rsid w:val="005734A3"/>
    <w:rsid w:val="00575B0E"/>
    <w:rsid w:val="00575F75"/>
    <w:rsid w:val="00576785"/>
    <w:rsid w:val="00580B1D"/>
    <w:rsid w:val="00581566"/>
    <w:rsid w:val="00583AD2"/>
    <w:rsid w:val="00584B49"/>
    <w:rsid w:val="00585AB0"/>
    <w:rsid w:val="00586423"/>
    <w:rsid w:val="005875C1"/>
    <w:rsid w:val="00592168"/>
    <w:rsid w:val="005923A9"/>
    <w:rsid w:val="00593417"/>
    <w:rsid w:val="005A27A2"/>
    <w:rsid w:val="005A323E"/>
    <w:rsid w:val="005A4A43"/>
    <w:rsid w:val="005A5C1E"/>
    <w:rsid w:val="005A6062"/>
    <w:rsid w:val="005A66CC"/>
    <w:rsid w:val="005A6725"/>
    <w:rsid w:val="005A6AF2"/>
    <w:rsid w:val="005A7BB0"/>
    <w:rsid w:val="005B3459"/>
    <w:rsid w:val="005B36F2"/>
    <w:rsid w:val="005B390F"/>
    <w:rsid w:val="005B6242"/>
    <w:rsid w:val="005C1083"/>
    <w:rsid w:val="005C1109"/>
    <w:rsid w:val="005C4BD9"/>
    <w:rsid w:val="005D14F7"/>
    <w:rsid w:val="005D155D"/>
    <w:rsid w:val="005D2DCE"/>
    <w:rsid w:val="005D3BF8"/>
    <w:rsid w:val="005D3DF0"/>
    <w:rsid w:val="005D4231"/>
    <w:rsid w:val="005D63DE"/>
    <w:rsid w:val="005D651B"/>
    <w:rsid w:val="005E3156"/>
    <w:rsid w:val="005E4E8F"/>
    <w:rsid w:val="005E69D4"/>
    <w:rsid w:val="005F0AE1"/>
    <w:rsid w:val="005F2668"/>
    <w:rsid w:val="005F2BF8"/>
    <w:rsid w:val="005F5067"/>
    <w:rsid w:val="006004AA"/>
    <w:rsid w:val="006034D3"/>
    <w:rsid w:val="0060636B"/>
    <w:rsid w:val="00610135"/>
    <w:rsid w:val="00611662"/>
    <w:rsid w:val="00611C66"/>
    <w:rsid w:val="0061298E"/>
    <w:rsid w:val="00614092"/>
    <w:rsid w:val="00616915"/>
    <w:rsid w:val="00616EF7"/>
    <w:rsid w:val="00617D13"/>
    <w:rsid w:val="00620EB6"/>
    <w:rsid w:val="00620ED0"/>
    <w:rsid w:val="00620FEF"/>
    <w:rsid w:val="00625963"/>
    <w:rsid w:val="006263A2"/>
    <w:rsid w:val="0063472D"/>
    <w:rsid w:val="00635D67"/>
    <w:rsid w:val="00636949"/>
    <w:rsid w:val="00636CDF"/>
    <w:rsid w:val="0064006C"/>
    <w:rsid w:val="0064042B"/>
    <w:rsid w:val="006409D9"/>
    <w:rsid w:val="00641910"/>
    <w:rsid w:val="006446C0"/>
    <w:rsid w:val="006478CA"/>
    <w:rsid w:val="00651B06"/>
    <w:rsid w:val="006535DF"/>
    <w:rsid w:val="00654FD8"/>
    <w:rsid w:val="006606F4"/>
    <w:rsid w:val="00660963"/>
    <w:rsid w:val="0066433D"/>
    <w:rsid w:val="00665964"/>
    <w:rsid w:val="00667CAB"/>
    <w:rsid w:val="006715BF"/>
    <w:rsid w:val="00671CA7"/>
    <w:rsid w:val="00671F25"/>
    <w:rsid w:val="00672C2D"/>
    <w:rsid w:val="00674759"/>
    <w:rsid w:val="006847A2"/>
    <w:rsid w:val="00685134"/>
    <w:rsid w:val="006905CC"/>
    <w:rsid w:val="00691BA4"/>
    <w:rsid w:val="006929D2"/>
    <w:rsid w:val="006932E0"/>
    <w:rsid w:val="00695BBF"/>
    <w:rsid w:val="00696E0E"/>
    <w:rsid w:val="006A032C"/>
    <w:rsid w:val="006A0D39"/>
    <w:rsid w:val="006A354B"/>
    <w:rsid w:val="006A3CDF"/>
    <w:rsid w:val="006A7272"/>
    <w:rsid w:val="006B7803"/>
    <w:rsid w:val="006C27A5"/>
    <w:rsid w:val="006C2FFC"/>
    <w:rsid w:val="006C52FD"/>
    <w:rsid w:val="006C5AAD"/>
    <w:rsid w:val="006C6344"/>
    <w:rsid w:val="006C68B1"/>
    <w:rsid w:val="006D1C87"/>
    <w:rsid w:val="006D2040"/>
    <w:rsid w:val="006D464B"/>
    <w:rsid w:val="006D7521"/>
    <w:rsid w:val="006E4816"/>
    <w:rsid w:val="006E55E0"/>
    <w:rsid w:val="006E5C74"/>
    <w:rsid w:val="006E78F8"/>
    <w:rsid w:val="006F05F9"/>
    <w:rsid w:val="006F4EB7"/>
    <w:rsid w:val="006F6569"/>
    <w:rsid w:val="006F694A"/>
    <w:rsid w:val="006F7B4B"/>
    <w:rsid w:val="006F7FC7"/>
    <w:rsid w:val="00702CC1"/>
    <w:rsid w:val="00705606"/>
    <w:rsid w:val="00711D11"/>
    <w:rsid w:val="007124E3"/>
    <w:rsid w:val="007128A5"/>
    <w:rsid w:val="00712B73"/>
    <w:rsid w:val="0071426C"/>
    <w:rsid w:val="007158CF"/>
    <w:rsid w:val="007169B2"/>
    <w:rsid w:val="007231D0"/>
    <w:rsid w:val="00723EEF"/>
    <w:rsid w:val="00725898"/>
    <w:rsid w:val="00727358"/>
    <w:rsid w:val="007276FE"/>
    <w:rsid w:val="00730AFB"/>
    <w:rsid w:val="00735C8B"/>
    <w:rsid w:val="00736385"/>
    <w:rsid w:val="00736A6E"/>
    <w:rsid w:val="00736F6A"/>
    <w:rsid w:val="0073752A"/>
    <w:rsid w:val="007414F8"/>
    <w:rsid w:val="007448DB"/>
    <w:rsid w:val="00744B44"/>
    <w:rsid w:val="00745F95"/>
    <w:rsid w:val="00746A99"/>
    <w:rsid w:val="00747379"/>
    <w:rsid w:val="007473D8"/>
    <w:rsid w:val="00751586"/>
    <w:rsid w:val="00754099"/>
    <w:rsid w:val="007549FD"/>
    <w:rsid w:val="00754FA5"/>
    <w:rsid w:val="007561DE"/>
    <w:rsid w:val="00756DEC"/>
    <w:rsid w:val="00757950"/>
    <w:rsid w:val="00762AE6"/>
    <w:rsid w:val="0076634F"/>
    <w:rsid w:val="00766F8D"/>
    <w:rsid w:val="00767596"/>
    <w:rsid w:val="00771E3D"/>
    <w:rsid w:val="007742C6"/>
    <w:rsid w:val="007759FC"/>
    <w:rsid w:val="00777AAE"/>
    <w:rsid w:val="00777F2E"/>
    <w:rsid w:val="00781498"/>
    <w:rsid w:val="0079135F"/>
    <w:rsid w:val="007918B1"/>
    <w:rsid w:val="007923E7"/>
    <w:rsid w:val="00792ED1"/>
    <w:rsid w:val="007A191E"/>
    <w:rsid w:val="007B467F"/>
    <w:rsid w:val="007B5EE2"/>
    <w:rsid w:val="007C1157"/>
    <w:rsid w:val="007C36F4"/>
    <w:rsid w:val="007D0609"/>
    <w:rsid w:val="007D2039"/>
    <w:rsid w:val="007D3B75"/>
    <w:rsid w:val="007D48B8"/>
    <w:rsid w:val="007E0FAC"/>
    <w:rsid w:val="007E33CA"/>
    <w:rsid w:val="007E513B"/>
    <w:rsid w:val="007F0976"/>
    <w:rsid w:val="007F3252"/>
    <w:rsid w:val="007F36EA"/>
    <w:rsid w:val="007F3BF3"/>
    <w:rsid w:val="007F4C70"/>
    <w:rsid w:val="007F5BC9"/>
    <w:rsid w:val="007F7DBA"/>
    <w:rsid w:val="00802604"/>
    <w:rsid w:val="00804BF0"/>
    <w:rsid w:val="0080530C"/>
    <w:rsid w:val="00805FAC"/>
    <w:rsid w:val="00807A1D"/>
    <w:rsid w:val="0081306F"/>
    <w:rsid w:val="00813738"/>
    <w:rsid w:val="00813CEA"/>
    <w:rsid w:val="00814DE2"/>
    <w:rsid w:val="008173FE"/>
    <w:rsid w:val="0082072F"/>
    <w:rsid w:val="008224AA"/>
    <w:rsid w:val="00822691"/>
    <w:rsid w:val="00822C83"/>
    <w:rsid w:val="00824BC5"/>
    <w:rsid w:val="00826AA0"/>
    <w:rsid w:val="00826C6F"/>
    <w:rsid w:val="00826CF5"/>
    <w:rsid w:val="008309D4"/>
    <w:rsid w:val="00830D92"/>
    <w:rsid w:val="00835956"/>
    <w:rsid w:val="008424ED"/>
    <w:rsid w:val="008448E1"/>
    <w:rsid w:val="00844E8A"/>
    <w:rsid w:val="0084636C"/>
    <w:rsid w:val="0085134F"/>
    <w:rsid w:val="00852FB0"/>
    <w:rsid w:val="008536CA"/>
    <w:rsid w:val="00853869"/>
    <w:rsid w:val="00853D84"/>
    <w:rsid w:val="00856039"/>
    <w:rsid w:val="008579C3"/>
    <w:rsid w:val="008605F9"/>
    <w:rsid w:val="00860C2D"/>
    <w:rsid w:val="0086185A"/>
    <w:rsid w:val="0086320F"/>
    <w:rsid w:val="008655BE"/>
    <w:rsid w:val="008673D6"/>
    <w:rsid w:val="008674D2"/>
    <w:rsid w:val="00876E22"/>
    <w:rsid w:val="00876F28"/>
    <w:rsid w:val="00883F2B"/>
    <w:rsid w:val="00885B78"/>
    <w:rsid w:val="00885EC9"/>
    <w:rsid w:val="00886622"/>
    <w:rsid w:val="00887A22"/>
    <w:rsid w:val="00890048"/>
    <w:rsid w:val="00890B1E"/>
    <w:rsid w:val="00891CB1"/>
    <w:rsid w:val="0089254B"/>
    <w:rsid w:val="008948BB"/>
    <w:rsid w:val="00895699"/>
    <w:rsid w:val="008957C2"/>
    <w:rsid w:val="008A2CAE"/>
    <w:rsid w:val="008A740D"/>
    <w:rsid w:val="008B5C6A"/>
    <w:rsid w:val="008B5F11"/>
    <w:rsid w:val="008C1424"/>
    <w:rsid w:val="008C6C37"/>
    <w:rsid w:val="008D0F12"/>
    <w:rsid w:val="008E3449"/>
    <w:rsid w:val="008E5970"/>
    <w:rsid w:val="008E7F48"/>
    <w:rsid w:val="008F03DD"/>
    <w:rsid w:val="008F6808"/>
    <w:rsid w:val="009017AD"/>
    <w:rsid w:val="00903027"/>
    <w:rsid w:val="009033A4"/>
    <w:rsid w:val="0091269A"/>
    <w:rsid w:val="009127A4"/>
    <w:rsid w:val="00912F1C"/>
    <w:rsid w:val="009136EC"/>
    <w:rsid w:val="00913B50"/>
    <w:rsid w:val="00914A11"/>
    <w:rsid w:val="00915E8A"/>
    <w:rsid w:val="0092675B"/>
    <w:rsid w:val="00926DA6"/>
    <w:rsid w:val="009271B6"/>
    <w:rsid w:val="00927A85"/>
    <w:rsid w:val="009308F5"/>
    <w:rsid w:val="009312BB"/>
    <w:rsid w:val="00931F6F"/>
    <w:rsid w:val="00932236"/>
    <w:rsid w:val="009333C6"/>
    <w:rsid w:val="009346D7"/>
    <w:rsid w:val="00935906"/>
    <w:rsid w:val="00935FA3"/>
    <w:rsid w:val="00940909"/>
    <w:rsid w:val="00946A7E"/>
    <w:rsid w:val="00946FE5"/>
    <w:rsid w:val="00947AE5"/>
    <w:rsid w:val="009503DB"/>
    <w:rsid w:val="00951B8B"/>
    <w:rsid w:val="00952173"/>
    <w:rsid w:val="00953627"/>
    <w:rsid w:val="009543D4"/>
    <w:rsid w:val="00954BAE"/>
    <w:rsid w:val="00955247"/>
    <w:rsid w:val="0095578B"/>
    <w:rsid w:val="00956C6B"/>
    <w:rsid w:val="00957D53"/>
    <w:rsid w:val="00961165"/>
    <w:rsid w:val="0097102E"/>
    <w:rsid w:val="0097456B"/>
    <w:rsid w:val="00984575"/>
    <w:rsid w:val="009860CB"/>
    <w:rsid w:val="0098632D"/>
    <w:rsid w:val="009906E4"/>
    <w:rsid w:val="00993F6B"/>
    <w:rsid w:val="0099491F"/>
    <w:rsid w:val="009967F8"/>
    <w:rsid w:val="009978E1"/>
    <w:rsid w:val="009A0FAB"/>
    <w:rsid w:val="009A57A3"/>
    <w:rsid w:val="009A639B"/>
    <w:rsid w:val="009A6C54"/>
    <w:rsid w:val="009A7ED3"/>
    <w:rsid w:val="009B0051"/>
    <w:rsid w:val="009B530C"/>
    <w:rsid w:val="009B5EA8"/>
    <w:rsid w:val="009C069D"/>
    <w:rsid w:val="009C0C0B"/>
    <w:rsid w:val="009C2C6D"/>
    <w:rsid w:val="009C43B1"/>
    <w:rsid w:val="009C5579"/>
    <w:rsid w:val="009C5691"/>
    <w:rsid w:val="009C793E"/>
    <w:rsid w:val="009E177D"/>
    <w:rsid w:val="009E20C1"/>
    <w:rsid w:val="009F3453"/>
    <w:rsid w:val="009F4F67"/>
    <w:rsid w:val="009F538F"/>
    <w:rsid w:val="009F6556"/>
    <w:rsid w:val="00A00BAE"/>
    <w:rsid w:val="00A00D84"/>
    <w:rsid w:val="00A01BD8"/>
    <w:rsid w:val="00A02B0B"/>
    <w:rsid w:val="00A032E6"/>
    <w:rsid w:val="00A03817"/>
    <w:rsid w:val="00A051C9"/>
    <w:rsid w:val="00A07E8B"/>
    <w:rsid w:val="00A10AF1"/>
    <w:rsid w:val="00A11A39"/>
    <w:rsid w:val="00A126B4"/>
    <w:rsid w:val="00A12A32"/>
    <w:rsid w:val="00A13175"/>
    <w:rsid w:val="00A13BF5"/>
    <w:rsid w:val="00A16CE3"/>
    <w:rsid w:val="00A2118A"/>
    <w:rsid w:val="00A21CD7"/>
    <w:rsid w:val="00A22A4F"/>
    <w:rsid w:val="00A25929"/>
    <w:rsid w:val="00A3013D"/>
    <w:rsid w:val="00A3060B"/>
    <w:rsid w:val="00A40EB3"/>
    <w:rsid w:val="00A417D9"/>
    <w:rsid w:val="00A450E7"/>
    <w:rsid w:val="00A45DDC"/>
    <w:rsid w:val="00A473D2"/>
    <w:rsid w:val="00A477B4"/>
    <w:rsid w:val="00A51FD5"/>
    <w:rsid w:val="00A538C3"/>
    <w:rsid w:val="00A5471C"/>
    <w:rsid w:val="00A55C4F"/>
    <w:rsid w:val="00A57E3E"/>
    <w:rsid w:val="00A603B0"/>
    <w:rsid w:val="00A60BC5"/>
    <w:rsid w:val="00A617DB"/>
    <w:rsid w:val="00A61868"/>
    <w:rsid w:val="00A6233D"/>
    <w:rsid w:val="00A62388"/>
    <w:rsid w:val="00A6527D"/>
    <w:rsid w:val="00A65A51"/>
    <w:rsid w:val="00A65F34"/>
    <w:rsid w:val="00A66345"/>
    <w:rsid w:val="00A73492"/>
    <w:rsid w:val="00A73761"/>
    <w:rsid w:val="00A7562C"/>
    <w:rsid w:val="00A767BB"/>
    <w:rsid w:val="00A80E38"/>
    <w:rsid w:val="00A82138"/>
    <w:rsid w:val="00A85738"/>
    <w:rsid w:val="00A876D1"/>
    <w:rsid w:val="00A901C0"/>
    <w:rsid w:val="00A907BD"/>
    <w:rsid w:val="00A90969"/>
    <w:rsid w:val="00A91DBC"/>
    <w:rsid w:val="00A94D52"/>
    <w:rsid w:val="00A96E25"/>
    <w:rsid w:val="00AA1052"/>
    <w:rsid w:val="00AA4F36"/>
    <w:rsid w:val="00AA56BD"/>
    <w:rsid w:val="00AB105D"/>
    <w:rsid w:val="00AB1185"/>
    <w:rsid w:val="00AB5CC4"/>
    <w:rsid w:val="00AB77E9"/>
    <w:rsid w:val="00AB7D0B"/>
    <w:rsid w:val="00AC0697"/>
    <w:rsid w:val="00AC13C1"/>
    <w:rsid w:val="00AC289E"/>
    <w:rsid w:val="00AC3CEE"/>
    <w:rsid w:val="00AC6B43"/>
    <w:rsid w:val="00AC77B8"/>
    <w:rsid w:val="00AE0127"/>
    <w:rsid w:val="00AE0B77"/>
    <w:rsid w:val="00AE2ABA"/>
    <w:rsid w:val="00AE78F7"/>
    <w:rsid w:val="00AE7AFA"/>
    <w:rsid w:val="00AE7FEE"/>
    <w:rsid w:val="00AF2B3F"/>
    <w:rsid w:val="00AF3F11"/>
    <w:rsid w:val="00AF4C7C"/>
    <w:rsid w:val="00B005D2"/>
    <w:rsid w:val="00B00A24"/>
    <w:rsid w:val="00B031C4"/>
    <w:rsid w:val="00B0642B"/>
    <w:rsid w:val="00B12708"/>
    <w:rsid w:val="00B13BA8"/>
    <w:rsid w:val="00B1637A"/>
    <w:rsid w:val="00B17781"/>
    <w:rsid w:val="00B2057B"/>
    <w:rsid w:val="00B20EEC"/>
    <w:rsid w:val="00B21238"/>
    <w:rsid w:val="00B2186C"/>
    <w:rsid w:val="00B21DCA"/>
    <w:rsid w:val="00B22E27"/>
    <w:rsid w:val="00B30861"/>
    <w:rsid w:val="00B3249F"/>
    <w:rsid w:val="00B35A88"/>
    <w:rsid w:val="00B40303"/>
    <w:rsid w:val="00B4057E"/>
    <w:rsid w:val="00B4101B"/>
    <w:rsid w:val="00B412C8"/>
    <w:rsid w:val="00B44D4F"/>
    <w:rsid w:val="00B45B66"/>
    <w:rsid w:val="00B50D84"/>
    <w:rsid w:val="00B528D7"/>
    <w:rsid w:val="00B52B89"/>
    <w:rsid w:val="00B56DA5"/>
    <w:rsid w:val="00B6103D"/>
    <w:rsid w:val="00B628A2"/>
    <w:rsid w:val="00B62DBF"/>
    <w:rsid w:val="00B65260"/>
    <w:rsid w:val="00B661E8"/>
    <w:rsid w:val="00B706E6"/>
    <w:rsid w:val="00B71623"/>
    <w:rsid w:val="00B738D8"/>
    <w:rsid w:val="00B748A9"/>
    <w:rsid w:val="00B748DC"/>
    <w:rsid w:val="00B74C9B"/>
    <w:rsid w:val="00B7636E"/>
    <w:rsid w:val="00B779F7"/>
    <w:rsid w:val="00B80681"/>
    <w:rsid w:val="00B80D8E"/>
    <w:rsid w:val="00B80E6E"/>
    <w:rsid w:val="00B81BC5"/>
    <w:rsid w:val="00B84BAD"/>
    <w:rsid w:val="00B90FC4"/>
    <w:rsid w:val="00B913DC"/>
    <w:rsid w:val="00B923D1"/>
    <w:rsid w:val="00B9356A"/>
    <w:rsid w:val="00B9408E"/>
    <w:rsid w:val="00B94B74"/>
    <w:rsid w:val="00B9696B"/>
    <w:rsid w:val="00BA4099"/>
    <w:rsid w:val="00BA4591"/>
    <w:rsid w:val="00BA63D0"/>
    <w:rsid w:val="00BA6A4B"/>
    <w:rsid w:val="00BA705C"/>
    <w:rsid w:val="00BA7FD2"/>
    <w:rsid w:val="00BB41B4"/>
    <w:rsid w:val="00BB4718"/>
    <w:rsid w:val="00BB79E6"/>
    <w:rsid w:val="00BB7D3D"/>
    <w:rsid w:val="00BC1A31"/>
    <w:rsid w:val="00BC62A9"/>
    <w:rsid w:val="00BC70A4"/>
    <w:rsid w:val="00BC71A5"/>
    <w:rsid w:val="00BD0164"/>
    <w:rsid w:val="00BD0769"/>
    <w:rsid w:val="00BD1A35"/>
    <w:rsid w:val="00BD1F9A"/>
    <w:rsid w:val="00BD5573"/>
    <w:rsid w:val="00BD6937"/>
    <w:rsid w:val="00BD6B4B"/>
    <w:rsid w:val="00BE2716"/>
    <w:rsid w:val="00BE27C6"/>
    <w:rsid w:val="00BE67D2"/>
    <w:rsid w:val="00BE7603"/>
    <w:rsid w:val="00BF0270"/>
    <w:rsid w:val="00BF0D0D"/>
    <w:rsid w:val="00BF1BE8"/>
    <w:rsid w:val="00BF311F"/>
    <w:rsid w:val="00BF5D6E"/>
    <w:rsid w:val="00BF63F1"/>
    <w:rsid w:val="00BF7FE4"/>
    <w:rsid w:val="00C024E6"/>
    <w:rsid w:val="00C03A3E"/>
    <w:rsid w:val="00C03C84"/>
    <w:rsid w:val="00C042E8"/>
    <w:rsid w:val="00C1012C"/>
    <w:rsid w:val="00C13F51"/>
    <w:rsid w:val="00C14D04"/>
    <w:rsid w:val="00C165BA"/>
    <w:rsid w:val="00C16706"/>
    <w:rsid w:val="00C24686"/>
    <w:rsid w:val="00C250C9"/>
    <w:rsid w:val="00C26BDB"/>
    <w:rsid w:val="00C329EB"/>
    <w:rsid w:val="00C350E8"/>
    <w:rsid w:val="00C43F28"/>
    <w:rsid w:val="00C44D77"/>
    <w:rsid w:val="00C462F3"/>
    <w:rsid w:val="00C47259"/>
    <w:rsid w:val="00C478C1"/>
    <w:rsid w:val="00C479DE"/>
    <w:rsid w:val="00C5281D"/>
    <w:rsid w:val="00C546C8"/>
    <w:rsid w:val="00C57F99"/>
    <w:rsid w:val="00C62DB2"/>
    <w:rsid w:val="00C7137A"/>
    <w:rsid w:val="00C734AB"/>
    <w:rsid w:val="00C7478C"/>
    <w:rsid w:val="00C81C52"/>
    <w:rsid w:val="00C902FB"/>
    <w:rsid w:val="00C91BE7"/>
    <w:rsid w:val="00C93069"/>
    <w:rsid w:val="00C93D9F"/>
    <w:rsid w:val="00C94394"/>
    <w:rsid w:val="00C95F02"/>
    <w:rsid w:val="00C96227"/>
    <w:rsid w:val="00CA1664"/>
    <w:rsid w:val="00CA2F54"/>
    <w:rsid w:val="00CA3247"/>
    <w:rsid w:val="00CA559A"/>
    <w:rsid w:val="00CA604A"/>
    <w:rsid w:val="00CA70DE"/>
    <w:rsid w:val="00CB34F9"/>
    <w:rsid w:val="00CB4EFB"/>
    <w:rsid w:val="00CB5DB1"/>
    <w:rsid w:val="00CB69E8"/>
    <w:rsid w:val="00CC72A1"/>
    <w:rsid w:val="00CD037F"/>
    <w:rsid w:val="00CD226C"/>
    <w:rsid w:val="00CD3304"/>
    <w:rsid w:val="00CD5C5A"/>
    <w:rsid w:val="00CD5D3D"/>
    <w:rsid w:val="00CD5DE4"/>
    <w:rsid w:val="00CD64FE"/>
    <w:rsid w:val="00CE19C2"/>
    <w:rsid w:val="00CE3234"/>
    <w:rsid w:val="00CE3A46"/>
    <w:rsid w:val="00CE4ED9"/>
    <w:rsid w:val="00CF01C0"/>
    <w:rsid w:val="00CF2437"/>
    <w:rsid w:val="00CF4AE5"/>
    <w:rsid w:val="00D00592"/>
    <w:rsid w:val="00D00FA5"/>
    <w:rsid w:val="00D04A36"/>
    <w:rsid w:val="00D05A19"/>
    <w:rsid w:val="00D11B12"/>
    <w:rsid w:val="00D13094"/>
    <w:rsid w:val="00D16D07"/>
    <w:rsid w:val="00D21115"/>
    <w:rsid w:val="00D21167"/>
    <w:rsid w:val="00D21D11"/>
    <w:rsid w:val="00D22683"/>
    <w:rsid w:val="00D274B6"/>
    <w:rsid w:val="00D27D6B"/>
    <w:rsid w:val="00D30D2A"/>
    <w:rsid w:val="00D31FC0"/>
    <w:rsid w:val="00D323BA"/>
    <w:rsid w:val="00D32700"/>
    <w:rsid w:val="00D3285B"/>
    <w:rsid w:val="00D33E9C"/>
    <w:rsid w:val="00D36B78"/>
    <w:rsid w:val="00D37EF5"/>
    <w:rsid w:val="00D40ABA"/>
    <w:rsid w:val="00D422B5"/>
    <w:rsid w:val="00D4630B"/>
    <w:rsid w:val="00D477D4"/>
    <w:rsid w:val="00D508B0"/>
    <w:rsid w:val="00D516AD"/>
    <w:rsid w:val="00D51F0E"/>
    <w:rsid w:val="00D54D66"/>
    <w:rsid w:val="00D5723A"/>
    <w:rsid w:val="00D62883"/>
    <w:rsid w:val="00D63B3C"/>
    <w:rsid w:val="00D6616A"/>
    <w:rsid w:val="00D6643A"/>
    <w:rsid w:val="00D70321"/>
    <w:rsid w:val="00D72DC5"/>
    <w:rsid w:val="00D731A1"/>
    <w:rsid w:val="00D73900"/>
    <w:rsid w:val="00D813C3"/>
    <w:rsid w:val="00D81A83"/>
    <w:rsid w:val="00D85215"/>
    <w:rsid w:val="00D90354"/>
    <w:rsid w:val="00D90E60"/>
    <w:rsid w:val="00D91E4C"/>
    <w:rsid w:val="00D93C6E"/>
    <w:rsid w:val="00D94286"/>
    <w:rsid w:val="00D969B9"/>
    <w:rsid w:val="00DA0E6D"/>
    <w:rsid w:val="00DA15D1"/>
    <w:rsid w:val="00DA160B"/>
    <w:rsid w:val="00DA4E2E"/>
    <w:rsid w:val="00DA57D7"/>
    <w:rsid w:val="00DA6AC3"/>
    <w:rsid w:val="00DB0603"/>
    <w:rsid w:val="00DB1F0B"/>
    <w:rsid w:val="00DB33C5"/>
    <w:rsid w:val="00DB495C"/>
    <w:rsid w:val="00DB4BBA"/>
    <w:rsid w:val="00DB4CB8"/>
    <w:rsid w:val="00DC03ED"/>
    <w:rsid w:val="00DC4406"/>
    <w:rsid w:val="00DC473B"/>
    <w:rsid w:val="00DC5AD8"/>
    <w:rsid w:val="00DC5D87"/>
    <w:rsid w:val="00DD26A9"/>
    <w:rsid w:val="00DE111F"/>
    <w:rsid w:val="00DE1BE7"/>
    <w:rsid w:val="00DE32CB"/>
    <w:rsid w:val="00DE484B"/>
    <w:rsid w:val="00DE6651"/>
    <w:rsid w:val="00DE71F7"/>
    <w:rsid w:val="00DF111B"/>
    <w:rsid w:val="00DF723D"/>
    <w:rsid w:val="00E00524"/>
    <w:rsid w:val="00E054E5"/>
    <w:rsid w:val="00E1022C"/>
    <w:rsid w:val="00E10B37"/>
    <w:rsid w:val="00E12842"/>
    <w:rsid w:val="00E12863"/>
    <w:rsid w:val="00E21C49"/>
    <w:rsid w:val="00E310D9"/>
    <w:rsid w:val="00E3255D"/>
    <w:rsid w:val="00E3406B"/>
    <w:rsid w:val="00E361EA"/>
    <w:rsid w:val="00E36956"/>
    <w:rsid w:val="00E411DB"/>
    <w:rsid w:val="00E5283F"/>
    <w:rsid w:val="00E531DF"/>
    <w:rsid w:val="00E53E7B"/>
    <w:rsid w:val="00E57E31"/>
    <w:rsid w:val="00E618DF"/>
    <w:rsid w:val="00E62059"/>
    <w:rsid w:val="00E66C5C"/>
    <w:rsid w:val="00E66F42"/>
    <w:rsid w:val="00E712A9"/>
    <w:rsid w:val="00E712D2"/>
    <w:rsid w:val="00E71893"/>
    <w:rsid w:val="00E729E3"/>
    <w:rsid w:val="00E73263"/>
    <w:rsid w:val="00E739E2"/>
    <w:rsid w:val="00E74BB2"/>
    <w:rsid w:val="00E74BD1"/>
    <w:rsid w:val="00E74FAE"/>
    <w:rsid w:val="00E77451"/>
    <w:rsid w:val="00E8015B"/>
    <w:rsid w:val="00E81C0D"/>
    <w:rsid w:val="00E823F5"/>
    <w:rsid w:val="00E84071"/>
    <w:rsid w:val="00E8558B"/>
    <w:rsid w:val="00E857E4"/>
    <w:rsid w:val="00E85F43"/>
    <w:rsid w:val="00E86DCC"/>
    <w:rsid w:val="00E871BA"/>
    <w:rsid w:val="00E879B0"/>
    <w:rsid w:val="00E90133"/>
    <w:rsid w:val="00E9043C"/>
    <w:rsid w:val="00E913EB"/>
    <w:rsid w:val="00E92142"/>
    <w:rsid w:val="00E92520"/>
    <w:rsid w:val="00E932A5"/>
    <w:rsid w:val="00E941C2"/>
    <w:rsid w:val="00E94662"/>
    <w:rsid w:val="00E952D6"/>
    <w:rsid w:val="00EA27BE"/>
    <w:rsid w:val="00EA3604"/>
    <w:rsid w:val="00EA50F4"/>
    <w:rsid w:val="00EA53F9"/>
    <w:rsid w:val="00EA6356"/>
    <w:rsid w:val="00EA6B91"/>
    <w:rsid w:val="00EA776B"/>
    <w:rsid w:val="00EB43A6"/>
    <w:rsid w:val="00EB566C"/>
    <w:rsid w:val="00EB6AAA"/>
    <w:rsid w:val="00EC0006"/>
    <w:rsid w:val="00EC249C"/>
    <w:rsid w:val="00EC3A9B"/>
    <w:rsid w:val="00EC4B94"/>
    <w:rsid w:val="00EC4EFC"/>
    <w:rsid w:val="00EC6908"/>
    <w:rsid w:val="00EC7C7E"/>
    <w:rsid w:val="00ED0CCF"/>
    <w:rsid w:val="00ED3D5B"/>
    <w:rsid w:val="00ED5682"/>
    <w:rsid w:val="00ED5E32"/>
    <w:rsid w:val="00ED7349"/>
    <w:rsid w:val="00EE1071"/>
    <w:rsid w:val="00EE16CD"/>
    <w:rsid w:val="00EE2A12"/>
    <w:rsid w:val="00EE3B65"/>
    <w:rsid w:val="00EE48E3"/>
    <w:rsid w:val="00EE4D8A"/>
    <w:rsid w:val="00EE7D21"/>
    <w:rsid w:val="00EF04CE"/>
    <w:rsid w:val="00EF0B58"/>
    <w:rsid w:val="00EF18AF"/>
    <w:rsid w:val="00EF3E2B"/>
    <w:rsid w:val="00EF4602"/>
    <w:rsid w:val="00EF478C"/>
    <w:rsid w:val="00EF6EA0"/>
    <w:rsid w:val="00F02406"/>
    <w:rsid w:val="00F02F7A"/>
    <w:rsid w:val="00F046CD"/>
    <w:rsid w:val="00F04983"/>
    <w:rsid w:val="00F13229"/>
    <w:rsid w:val="00F13AA8"/>
    <w:rsid w:val="00F13E2F"/>
    <w:rsid w:val="00F14E43"/>
    <w:rsid w:val="00F14E74"/>
    <w:rsid w:val="00F15077"/>
    <w:rsid w:val="00F176E7"/>
    <w:rsid w:val="00F208FA"/>
    <w:rsid w:val="00F20FA6"/>
    <w:rsid w:val="00F21A5B"/>
    <w:rsid w:val="00F22CC1"/>
    <w:rsid w:val="00F22E32"/>
    <w:rsid w:val="00F2431F"/>
    <w:rsid w:val="00F27CD9"/>
    <w:rsid w:val="00F30311"/>
    <w:rsid w:val="00F30A73"/>
    <w:rsid w:val="00F31C76"/>
    <w:rsid w:val="00F31DC7"/>
    <w:rsid w:val="00F34420"/>
    <w:rsid w:val="00F34C8B"/>
    <w:rsid w:val="00F36BC3"/>
    <w:rsid w:val="00F40468"/>
    <w:rsid w:val="00F4097F"/>
    <w:rsid w:val="00F40CDA"/>
    <w:rsid w:val="00F423B0"/>
    <w:rsid w:val="00F51DDB"/>
    <w:rsid w:val="00F53AC0"/>
    <w:rsid w:val="00F56DF7"/>
    <w:rsid w:val="00F61A46"/>
    <w:rsid w:val="00F65A3B"/>
    <w:rsid w:val="00F65FA1"/>
    <w:rsid w:val="00F66E62"/>
    <w:rsid w:val="00F72BA7"/>
    <w:rsid w:val="00F72F6C"/>
    <w:rsid w:val="00F73EF4"/>
    <w:rsid w:val="00F77D35"/>
    <w:rsid w:val="00F80709"/>
    <w:rsid w:val="00F81931"/>
    <w:rsid w:val="00F82B71"/>
    <w:rsid w:val="00F87079"/>
    <w:rsid w:val="00F8748E"/>
    <w:rsid w:val="00F9361E"/>
    <w:rsid w:val="00F93B89"/>
    <w:rsid w:val="00F947CA"/>
    <w:rsid w:val="00F96915"/>
    <w:rsid w:val="00F97E1B"/>
    <w:rsid w:val="00FA3ACE"/>
    <w:rsid w:val="00FA436A"/>
    <w:rsid w:val="00FA5DDF"/>
    <w:rsid w:val="00FB2520"/>
    <w:rsid w:val="00FB359C"/>
    <w:rsid w:val="00FB3B7D"/>
    <w:rsid w:val="00FB4517"/>
    <w:rsid w:val="00FB5106"/>
    <w:rsid w:val="00FB5263"/>
    <w:rsid w:val="00FB5F16"/>
    <w:rsid w:val="00FB6800"/>
    <w:rsid w:val="00FB6895"/>
    <w:rsid w:val="00FB6A93"/>
    <w:rsid w:val="00FC140F"/>
    <w:rsid w:val="00FC1F3C"/>
    <w:rsid w:val="00FC2C24"/>
    <w:rsid w:val="00FC429A"/>
    <w:rsid w:val="00FC4F78"/>
    <w:rsid w:val="00FC5C4A"/>
    <w:rsid w:val="00FC61D6"/>
    <w:rsid w:val="00FC74B3"/>
    <w:rsid w:val="00FC79D3"/>
    <w:rsid w:val="00FC7A1C"/>
    <w:rsid w:val="00FD4E59"/>
    <w:rsid w:val="00FE1BC3"/>
    <w:rsid w:val="00FE6AA5"/>
    <w:rsid w:val="00FE7D56"/>
    <w:rsid w:val="00FF0F37"/>
    <w:rsid w:val="00FF1F5C"/>
    <w:rsid w:val="00FF2166"/>
    <w:rsid w:val="00FF33FD"/>
    <w:rsid w:val="00FF3E52"/>
    <w:rsid w:val="01E60545"/>
    <w:rsid w:val="02AD54FF"/>
    <w:rsid w:val="032C208A"/>
    <w:rsid w:val="03901386"/>
    <w:rsid w:val="03DD252C"/>
    <w:rsid w:val="04444A0C"/>
    <w:rsid w:val="04B24665"/>
    <w:rsid w:val="04BA5C1C"/>
    <w:rsid w:val="05464EEA"/>
    <w:rsid w:val="0645361A"/>
    <w:rsid w:val="06604021"/>
    <w:rsid w:val="06987CB2"/>
    <w:rsid w:val="06FA3FD4"/>
    <w:rsid w:val="079D003C"/>
    <w:rsid w:val="07D13008"/>
    <w:rsid w:val="07D827F8"/>
    <w:rsid w:val="07ED37BC"/>
    <w:rsid w:val="082C2138"/>
    <w:rsid w:val="08E9312A"/>
    <w:rsid w:val="094A4CE5"/>
    <w:rsid w:val="099274B0"/>
    <w:rsid w:val="0AD44454"/>
    <w:rsid w:val="0B044DCA"/>
    <w:rsid w:val="0B1B3D54"/>
    <w:rsid w:val="0B2A3BC7"/>
    <w:rsid w:val="0B631B3B"/>
    <w:rsid w:val="0B7071F3"/>
    <w:rsid w:val="0B8D7939"/>
    <w:rsid w:val="0BA55AB7"/>
    <w:rsid w:val="0BDE48AA"/>
    <w:rsid w:val="0C171D6B"/>
    <w:rsid w:val="0C414802"/>
    <w:rsid w:val="0C4C2552"/>
    <w:rsid w:val="0CA954BE"/>
    <w:rsid w:val="0CE74032"/>
    <w:rsid w:val="0D003638"/>
    <w:rsid w:val="0D25530E"/>
    <w:rsid w:val="0DBA2CF1"/>
    <w:rsid w:val="0E0921D1"/>
    <w:rsid w:val="102C7326"/>
    <w:rsid w:val="10965C85"/>
    <w:rsid w:val="10AD222E"/>
    <w:rsid w:val="10F73F5F"/>
    <w:rsid w:val="11132F51"/>
    <w:rsid w:val="114E45A0"/>
    <w:rsid w:val="11AB4DDE"/>
    <w:rsid w:val="127906AB"/>
    <w:rsid w:val="12910893"/>
    <w:rsid w:val="12CD0EBE"/>
    <w:rsid w:val="13047958"/>
    <w:rsid w:val="131317A1"/>
    <w:rsid w:val="132E2BB8"/>
    <w:rsid w:val="140058F9"/>
    <w:rsid w:val="144C2DCC"/>
    <w:rsid w:val="144F79B4"/>
    <w:rsid w:val="14D96FC9"/>
    <w:rsid w:val="152547EC"/>
    <w:rsid w:val="15286E36"/>
    <w:rsid w:val="15440BB9"/>
    <w:rsid w:val="15E41BB9"/>
    <w:rsid w:val="165E1B1D"/>
    <w:rsid w:val="17051DE6"/>
    <w:rsid w:val="17C13CF2"/>
    <w:rsid w:val="17E85E8A"/>
    <w:rsid w:val="18797E41"/>
    <w:rsid w:val="18D82158"/>
    <w:rsid w:val="1952104B"/>
    <w:rsid w:val="195404F5"/>
    <w:rsid w:val="19DD1087"/>
    <w:rsid w:val="1A2223D6"/>
    <w:rsid w:val="1A384D34"/>
    <w:rsid w:val="1A784E89"/>
    <w:rsid w:val="1A8A4193"/>
    <w:rsid w:val="1AAD0236"/>
    <w:rsid w:val="1AEA547D"/>
    <w:rsid w:val="1B512C23"/>
    <w:rsid w:val="1B8769CE"/>
    <w:rsid w:val="1BE6005F"/>
    <w:rsid w:val="1C250FA5"/>
    <w:rsid w:val="1C333DC0"/>
    <w:rsid w:val="1C6B28BC"/>
    <w:rsid w:val="1CD31AF5"/>
    <w:rsid w:val="1D212FB8"/>
    <w:rsid w:val="1DB71DE4"/>
    <w:rsid w:val="1E0B16DB"/>
    <w:rsid w:val="1E541A86"/>
    <w:rsid w:val="1E973BC3"/>
    <w:rsid w:val="1EC624FA"/>
    <w:rsid w:val="1F445951"/>
    <w:rsid w:val="1F6A0D87"/>
    <w:rsid w:val="1F6F1923"/>
    <w:rsid w:val="1F7563C8"/>
    <w:rsid w:val="20620ACE"/>
    <w:rsid w:val="2067179C"/>
    <w:rsid w:val="208A1818"/>
    <w:rsid w:val="21DA3412"/>
    <w:rsid w:val="22857E13"/>
    <w:rsid w:val="228F7281"/>
    <w:rsid w:val="23A40F16"/>
    <w:rsid w:val="23CC620C"/>
    <w:rsid w:val="23DD7919"/>
    <w:rsid w:val="2426701B"/>
    <w:rsid w:val="247337FE"/>
    <w:rsid w:val="25632259"/>
    <w:rsid w:val="25921826"/>
    <w:rsid w:val="26456A3B"/>
    <w:rsid w:val="266C2883"/>
    <w:rsid w:val="26A11150"/>
    <w:rsid w:val="26A96F2C"/>
    <w:rsid w:val="27684FB9"/>
    <w:rsid w:val="28823C84"/>
    <w:rsid w:val="292B6DD5"/>
    <w:rsid w:val="296D692D"/>
    <w:rsid w:val="29904B21"/>
    <w:rsid w:val="2A51771F"/>
    <w:rsid w:val="2A555144"/>
    <w:rsid w:val="2A5D0790"/>
    <w:rsid w:val="2A822538"/>
    <w:rsid w:val="2ABD3547"/>
    <w:rsid w:val="2AC37F56"/>
    <w:rsid w:val="2AFD7CE4"/>
    <w:rsid w:val="2B3E1A99"/>
    <w:rsid w:val="2BD03715"/>
    <w:rsid w:val="2BE00DEA"/>
    <w:rsid w:val="2BFE7724"/>
    <w:rsid w:val="2C3C432E"/>
    <w:rsid w:val="2D1B371D"/>
    <w:rsid w:val="2D3F37C0"/>
    <w:rsid w:val="2D780811"/>
    <w:rsid w:val="2D7C0181"/>
    <w:rsid w:val="2E0D304F"/>
    <w:rsid w:val="2E0D5413"/>
    <w:rsid w:val="2E452841"/>
    <w:rsid w:val="2E592697"/>
    <w:rsid w:val="2EA44B74"/>
    <w:rsid w:val="2EB40F57"/>
    <w:rsid w:val="2FD36C7F"/>
    <w:rsid w:val="30AB43A9"/>
    <w:rsid w:val="31322152"/>
    <w:rsid w:val="317561F9"/>
    <w:rsid w:val="317E6678"/>
    <w:rsid w:val="31906B9D"/>
    <w:rsid w:val="31B45BFE"/>
    <w:rsid w:val="323A6C0F"/>
    <w:rsid w:val="326D2CBA"/>
    <w:rsid w:val="329C6102"/>
    <w:rsid w:val="329E498B"/>
    <w:rsid w:val="33051C63"/>
    <w:rsid w:val="33241C0A"/>
    <w:rsid w:val="33536715"/>
    <w:rsid w:val="33780DA2"/>
    <w:rsid w:val="33932D8E"/>
    <w:rsid w:val="3403132C"/>
    <w:rsid w:val="34073310"/>
    <w:rsid w:val="34ED4343"/>
    <w:rsid w:val="350470FE"/>
    <w:rsid w:val="35226329"/>
    <w:rsid w:val="35375C24"/>
    <w:rsid w:val="3547528A"/>
    <w:rsid w:val="35AD268B"/>
    <w:rsid w:val="35BE5FB4"/>
    <w:rsid w:val="35CA2D66"/>
    <w:rsid w:val="35F74E39"/>
    <w:rsid w:val="37A04C60"/>
    <w:rsid w:val="37F122DA"/>
    <w:rsid w:val="38130FAB"/>
    <w:rsid w:val="38171848"/>
    <w:rsid w:val="382E532E"/>
    <w:rsid w:val="384074E6"/>
    <w:rsid w:val="38687741"/>
    <w:rsid w:val="38743E36"/>
    <w:rsid w:val="387675AA"/>
    <w:rsid w:val="38D433AC"/>
    <w:rsid w:val="38DB714E"/>
    <w:rsid w:val="395761E6"/>
    <w:rsid w:val="397A4981"/>
    <w:rsid w:val="39AB6EFB"/>
    <w:rsid w:val="39D044E3"/>
    <w:rsid w:val="39DE31E2"/>
    <w:rsid w:val="39F81716"/>
    <w:rsid w:val="3A105A56"/>
    <w:rsid w:val="3AD63C04"/>
    <w:rsid w:val="3B3B4E4A"/>
    <w:rsid w:val="3B50037D"/>
    <w:rsid w:val="3BDD7ECD"/>
    <w:rsid w:val="3C05611B"/>
    <w:rsid w:val="3C1F1330"/>
    <w:rsid w:val="3C274C37"/>
    <w:rsid w:val="3C56032F"/>
    <w:rsid w:val="3C5971C4"/>
    <w:rsid w:val="3D2251C3"/>
    <w:rsid w:val="3D493249"/>
    <w:rsid w:val="3D656463"/>
    <w:rsid w:val="3D874239"/>
    <w:rsid w:val="3DC3346D"/>
    <w:rsid w:val="3E9C01DF"/>
    <w:rsid w:val="3EE94EFC"/>
    <w:rsid w:val="3EF96BAB"/>
    <w:rsid w:val="3F9C6859"/>
    <w:rsid w:val="403B798D"/>
    <w:rsid w:val="40EF4201"/>
    <w:rsid w:val="418F70C6"/>
    <w:rsid w:val="419343BF"/>
    <w:rsid w:val="41C11D70"/>
    <w:rsid w:val="41E30A8B"/>
    <w:rsid w:val="42EB43D5"/>
    <w:rsid w:val="438D2662"/>
    <w:rsid w:val="44173DCC"/>
    <w:rsid w:val="44277EEA"/>
    <w:rsid w:val="4473140E"/>
    <w:rsid w:val="4532335B"/>
    <w:rsid w:val="453663BD"/>
    <w:rsid w:val="45633F3A"/>
    <w:rsid w:val="45863F0A"/>
    <w:rsid w:val="459A54E1"/>
    <w:rsid w:val="45AB4C85"/>
    <w:rsid w:val="45BD735D"/>
    <w:rsid w:val="461B4943"/>
    <w:rsid w:val="475E052B"/>
    <w:rsid w:val="48761879"/>
    <w:rsid w:val="48F60B1A"/>
    <w:rsid w:val="490B0733"/>
    <w:rsid w:val="495E5636"/>
    <w:rsid w:val="49A331AA"/>
    <w:rsid w:val="49C17670"/>
    <w:rsid w:val="49C67DFE"/>
    <w:rsid w:val="4A9E5120"/>
    <w:rsid w:val="4A9E77EF"/>
    <w:rsid w:val="4B37126F"/>
    <w:rsid w:val="4B46026D"/>
    <w:rsid w:val="4C385B4A"/>
    <w:rsid w:val="4C433E5D"/>
    <w:rsid w:val="4C5856C3"/>
    <w:rsid w:val="4C5C2BB0"/>
    <w:rsid w:val="4C706B8D"/>
    <w:rsid w:val="4CAC68C5"/>
    <w:rsid w:val="4CCA4509"/>
    <w:rsid w:val="4CEC7613"/>
    <w:rsid w:val="4D702C88"/>
    <w:rsid w:val="4DC444E9"/>
    <w:rsid w:val="4E3A37C7"/>
    <w:rsid w:val="4E872FA2"/>
    <w:rsid w:val="4EA608BC"/>
    <w:rsid w:val="4EDE42CF"/>
    <w:rsid w:val="4F364327"/>
    <w:rsid w:val="4F681224"/>
    <w:rsid w:val="4F762E18"/>
    <w:rsid w:val="4F95604A"/>
    <w:rsid w:val="4FC80854"/>
    <w:rsid w:val="4FE85F86"/>
    <w:rsid w:val="501F569F"/>
    <w:rsid w:val="502C2F9B"/>
    <w:rsid w:val="507835E8"/>
    <w:rsid w:val="50836C3B"/>
    <w:rsid w:val="50A24AB8"/>
    <w:rsid w:val="5147164E"/>
    <w:rsid w:val="51483AD8"/>
    <w:rsid w:val="518067C4"/>
    <w:rsid w:val="51BC3F7C"/>
    <w:rsid w:val="51EC7793"/>
    <w:rsid w:val="52104742"/>
    <w:rsid w:val="521F349B"/>
    <w:rsid w:val="52714125"/>
    <w:rsid w:val="527813A8"/>
    <w:rsid w:val="52947089"/>
    <w:rsid w:val="52A53EDF"/>
    <w:rsid w:val="52B451A3"/>
    <w:rsid w:val="52F84B80"/>
    <w:rsid w:val="533F05DD"/>
    <w:rsid w:val="53AD6A07"/>
    <w:rsid w:val="53D96063"/>
    <w:rsid w:val="53EB7B5B"/>
    <w:rsid w:val="5448717C"/>
    <w:rsid w:val="546E7AAA"/>
    <w:rsid w:val="548A0A8D"/>
    <w:rsid w:val="54B62CB3"/>
    <w:rsid w:val="555C7937"/>
    <w:rsid w:val="556025F5"/>
    <w:rsid w:val="5563201E"/>
    <w:rsid w:val="558E583A"/>
    <w:rsid w:val="55BA5CCE"/>
    <w:rsid w:val="56124C30"/>
    <w:rsid w:val="56246F83"/>
    <w:rsid w:val="56800B97"/>
    <w:rsid w:val="568B5DB6"/>
    <w:rsid w:val="57CF5BD2"/>
    <w:rsid w:val="57D111DF"/>
    <w:rsid w:val="5819663E"/>
    <w:rsid w:val="586431F4"/>
    <w:rsid w:val="58CF495D"/>
    <w:rsid w:val="58D73ADD"/>
    <w:rsid w:val="59225A1F"/>
    <w:rsid w:val="598976E3"/>
    <w:rsid w:val="59DB75FE"/>
    <w:rsid w:val="59E47521"/>
    <w:rsid w:val="5A69204A"/>
    <w:rsid w:val="5A9502C1"/>
    <w:rsid w:val="5AD84E4D"/>
    <w:rsid w:val="5B312058"/>
    <w:rsid w:val="5B395FA7"/>
    <w:rsid w:val="5B494D89"/>
    <w:rsid w:val="5B593F1C"/>
    <w:rsid w:val="5C286F15"/>
    <w:rsid w:val="5C6763A8"/>
    <w:rsid w:val="5D070FA5"/>
    <w:rsid w:val="5D1C3766"/>
    <w:rsid w:val="5D736944"/>
    <w:rsid w:val="5E1E7ECA"/>
    <w:rsid w:val="5E76082F"/>
    <w:rsid w:val="5FA240F7"/>
    <w:rsid w:val="5FA5200A"/>
    <w:rsid w:val="5FC712B0"/>
    <w:rsid w:val="5FD56061"/>
    <w:rsid w:val="5FFF2202"/>
    <w:rsid w:val="601D4013"/>
    <w:rsid w:val="604B762E"/>
    <w:rsid w:val="606A7C03"/>
    <w:rsid w:val="60C334F8"/>
    <w:rsid w:val="60CD0002"/>
    <w:rsid w:val="60F01073"/>
    <w:rsid w:val="612E2EB0"/>
    <w:rsid w:val="615A4D5A"/>
    <w:rsid w:val="61C33128"/>
    <w:rsid w:val="61EA0BBA"/>
    <w:rsid w:val="630E5E22"/>
    <w:rsid w:val="631545B4"/>
    <w:rsid w:val="631D019E"/>
    <w:rsid w:val="63581768"/>
    <w:rsid w:val="63684CCC"/>
    <w:rsid w:val="63982102"/>
    <w:rsid w:val="63DD1CDA"/>
    <w:rsid w:val="642451AD"/>
    <w:rsid w:val="64257AD5"/>
    <w:rsid w:val="64953D0A"/>
    <w:rsid w:val="649B44AE"/>
    <w:rsid w:val="64EC5015"/>
    <w:rsid w:val="66D10855"/>
    <w:rsid w:val="672113C9"/>
    <w:rsid w:val="673C1222"/>
    <w:rsid w:val="6795291B"/>
    <w:rsid w:val="680C4838"/>
    <w:rsid w:val="68513C0B"/>
    <w:rsid w:val="688E76A9"/>
    <w:rsid w:val="69235BE7"/>
    <w:rsid w:val="69814EC9"/>
    <w:rsid w:val="6A5348C8"/>
    <w:rsid w:val="6A661E79"/>
    <w:rsid w:val="6ABA4DDE"/>
    <w:rsid w:val="6C23655C"/>
    <w:rsid w:val="6C637C05"/>
    <w:rsid w:val="6D466779"/>
    <w:rsid w:val="6DBD2218"/>
    <w:rsid w:val="6DE02FB8"/>
    <w:rsid w:val="6E2D21B4"/>
    <w:rsid w:val="6EBA698A"/>
    <w:rsid w:val="6EBF654B"/>
    <w:rsid w:val="6EF47471"/>
    <w:rsid w:val="6F1F3076"/>
    <w:rsid w:val="7029628D"/>
    <w:rsid w:val="70BB75C2"/>
    <w:rsid w:val="70BE6ADF"/>
    <w:rsid w:val="70F46AF6"/>
    <w:rsid w:val="71634E2A"/>
    <w:rsid w:val="716450E1"/>
    <w:rsid w:val="71A61F88"/>
    <w:rsid w:val="71C50E6C"/>
    <w:rsid w:val="71CD67C8"/>
    <w:rsid w:val="72032C03"/>
    <w:rsid w:val="7212511F"/>
    <w:rsid w:val="72374F7D"/>
    <w:rsid w:val="72830363"/>
    <w:rsid w:val="72AE2F32"/>
    <w:rsid w:val="72D46A9E"/>
    <w:rsid w:val="731D7C00"/>
    <w:rsid w:val="73947D37"/>
    <w:rsid w:val="73AD6482"/>
    <w:rsid w:val="73B11057"/>
    <w:rsid w:val="73B43C0D"/>
    <w:rsid w:val="73BD680B"/>
    <w:rsid w:val="74674DFB"/>
    <w:rsid w:val="74772CA8"/>
    <w:rsid w:val="74D825CD"/>
    <w:rsid w:val="74E4070A"/>
    <w:rsid w:val="755873DC"/>
    <w:rsid w:val="75590398"/>
    <w:rsid w:val="75E1268A"/>
    <w:rsid w:val="75FF41AB"/>
    <w:rsid w:val="76406A9F"/>
    <w:rsid w:val="773F571D"/>
    <w:rsid w:val="77C20F00"/>
    <w:rsid w:val="78926E67"/>
    <w:rsid w:val="78BC0CD7"/>
    <w:rsid w:val="79160274"/>
    <w:rsid w:val="791C44BD"/>
    <w:rsid w:val="791F33A8"/>
    <w:rsid w:val="794E3F63"/>
    <w:rsid w:val="79E97A3B"/>
    <w:rsid w:val="7A26467D"/>
    <w:rsid w:val="7A2737C4"/>
    <w:rsid w:val="7ABF4775"/>
    <w:rsid w:val="7ACE2B84"/>
    <w:rsid w:val="7B1C5385"/>
    <w:rsid w:val="7BA90C5D"/>
    <w:rsid w:val="7BD0059E"/>
    <w:rsid w:val="7BFC0435"/>
    <w:rsid w:val="7C3C4216"/>
    <w:rsid w:val="7C565B72"/>
    <w:rsid w:val="7D717AB5"/>
    <w:rsid w:val="7DEB2245"/>
    <w:rsid w:val="7E450AC6"/>
    <w:rsid w:val="7E5A0C98"/>
    <w:rsid w:val="7EB11740"/>
    <w:rsid w:val="7EB45F49"/>
    <w:rsid w:val="7EFB0E03"/>
    <w:rsid w:val="7F62393E"/>
    <w:rsid w:val="7FA25D00"/>
    <w:rsid w:val="7FAD0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482CFF"/>
  <w15:docId w15:val="{AF7D545B-F2C9-4CA8-A452-656307A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Lines="5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Lines="50"/>
      <w:outlineLvl w:val="0"/>
    </w:pPr>
    <w:rPr>
      <w:rFonts w:eastAsia="黑体"/>
      <w:sz w:val="3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51"/>
      </w:tabs>
      <w:spacing w:before="280"/>
      <w:ind w:left="851"/>
      <w:outlineLvl w:val="3"/>
    </w:pPr>
    <w:rPr>
      <w:rFonts w:ascii="Arial" w:eastAsia="黑体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afterLines="0"/>
      <w:ind w:firstLineChars="200" w:firstLine="42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 Indent"/>
    <w:basedOn w:val="a"/>
    <w:qFormat/>
    <w:pPr>
      <w:spacing w:afterLines="0"/>
      <w:ind w:firstLineChars="171" w:firstLine="359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qFormat/>
    <w:pPr>
      <w:spacing w:before="210" w:after="210"/>
      <w:jc w:val="left"/>
    </w:pPr>
    <w:rPr>
      <w:kern w:val="0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page number"/>
    <w:basedOn w:val="a0"/>
    <w:qFormat/>
  </w:style>
  <w:style w:type="character" w:styleId="af0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1">
    <w:name w:val="Emphasis"/>
    <w:basedOn w:val="a0"/>
    <w:uiPriority w:val="20"/>
    <w:qFormat/>
    <w:rPr>
      <w:i/>
    </w:rPr>
  </w:style>
  <w:style w:type="character" w:styleId="HTML">
    <w:name w:val="HTML Variable"/>
    <w:basedOn w:val="a0"/>
    <w:uiPriority w:val="99"/>
    <w:unhideWhenUsed/>
    <w:qFormat/>
    <w:rPr>
      <w:i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af3">
    <w:name w:val="分类信息"/>
    <w:basedOn w:val="a"/>
    <w:qFormat/>
    <w:pPr>
      <w:spacing w:beforeLines="20" w:afterLines="20"/>
      <w:jc w:val="center"/>
    </w:pPr>
  </w:style>
  <w:style w:type="paragraph" w:customStyle="1" w:styleId="af4">
    <w:name w:val="自定义封面"/>
    <w:basedOn w:val="a"/>
    <w:qFormat/>
    <w:pPr>
      <w:tabs>
        <w:tab w:val="left" w:pos="6300"/>
      </w:tabs>
      <w:spacing w:afterLines="0"/>
    </w:pPr>
  </w:style>
  <w:style w:type="paragraph" w:customStyle="1" w:styleId="405">
    <w:name w:val="样式 标题 4 + 段后: 0.5 行"/>
    <w:basedOn w:val="4"/>
    <w:qFormat/>
    <w:pPr>
      <w:numPr>
        <w:numId w:val="2"/>
      </w:numPr>
      <w:tabs>
        <w:tab w:val="left" w:pos="425"/>
      </w:tabs>
      <w:spacing w:after="156"/>
    </w:pPr>
    <w:rPr>
      <w:rFonts w:cs="宋体"/>
      <w:b/>
      <w:szCs w:val="20"/>
    </w:rPr>
  </w:style>
  <w:style w:type="paragraph" w:customStyle="1" w:styleId="10">
    <w:name w:val="自定义项目符号1"/>
    <w:basedOn w:val="a"/>
    <w:qFormat/>
    <w:pPr>
      <w:numPr>
        <w:numId w:val="3"/>
      </w:numPr>
      <w:spacing w:after="156"/>
    </w:pPr>
  </w:style>
  <w:style w:type="paragraph" w:customStyle="1" w:styleId="11">
    <w:name w:val="自定义项目编号1"/>
    <w:basedOn w:val="a"/>
    <w:qFormat/>
    <w:pPr>
      <w:numPr>
        <w:numId w:val="4"/>
      </w:numPr>
      <w:spacing w:after="156"/>
    </w:pPr>
  </w:style>
  <w:style w:type="paragraph" w:customStyle="1" w:styleId="af5">
    <w:name w:val="修订记录"/>
    <w:basedOn w:val="af3"/>
    <w:qFormat/>
    <w:pPr>
      <w:spacing w:beforeLines="0" w:afterLines="0"/>
    </w:p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paragraph" w:styleId="af6">
    <w:name w:val="List Paragraph"/>
    <w:basedOn w:val="a"/>
    <w:link w:val="af7"/>
    <w:uiPriority w:val="34"/>
    <w:qFormat/>
    <w:rsid w:val="00491F5F"/>
    <w:pPr>
      <w:spacing w:afterLines="0"/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f7">
    <w:name w:val="列表段落 字符"/>
    <w:link w:val="af6"/>
    <w:uiPriority w:val="34"/>
    <w:locked/>
    <w:rsid w:val="00491F5F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header" Target="header4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6.emf"/><Relationship Id="rId32" Type="http://schemas.openxmlformats.org/officeDocument/2006/relationships/image" Target="media/image10.png"/><Relationship Id="rId37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8.emf"/><Relationship Id="rId36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package" Target="embeddings/Microsoft_Word_Document1.doc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5.emf"/><Relationship Id="rId27" Type="http://schemas.openxmlformats.org/officeDocument/2006/relationships/oleObject" Target="embeddings/oleObject6.bin"/><Relationship Id="rId30" Type="http://schemas.openxmlformats.org/officeDocument/2006/relationships/image" Target="media/image9.emf"/><Relationship Id="rId35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295ACA-722F-4626-A3AC-ED40847E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674</Words>
  <Characters>3846</Characters>
  <Application>Microsoft Office Word</Application>
  <DocSecurity>0</DocSecurity>
  <Lines>32</Lines>
  <Paragraphs>9</Paragraphs>
  <ScaleCrop>false</ScaleCrop>
  <Company>ebupt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Yue O</cp:lastModifiedBy>
  <cp:revision>173</cp:revision>
  <cp:lastPrinted>2001-12-26T05:22:00Z</cp:lastPrinted>
  <dcterms:created xsi:type="dcterms:W3CDTF">2018-01-23T09:39:00Z</dcterms:created>
  <dcterms:modified xsi:type="dcterms:W3CDTF">2019-12-31T08:30:00Z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