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AI大模型工程师人才分析报告</w:t>
      </w:r>
    </w:p>
    <w:p>
      <w:pPr>
        <w:jc w:val="center"/>
      </w:pPr>
      <w:r>
        <w:rPr>
          <w:i/>
        </w:rPr>
        <w:t>基于内部数据的深度量化洞察</w:t>
      </w:r>
    </w:p>
    <w:p>
      <w:pPr>
        <w:jc w:val="center"/>
      </w:pPr>
      <w:r>
        <w:rPr>
          <w:sz w:val="18"/>
        </w:rPr>
        <w:t>报告生成日期: 2025-07-16</w:t>
      </w:r>
    </w:p>
    <w:p>
      <w:r>
        <w:br w:type="page"/>
      </w:r>
    </w:p>
    <w:p>
      <w:pPr>
        <w:pStyle w:val="Heading1"/>
      </w:pPr>
      <w:r>
        <w:t>执行摘要</w:t>
      </w:r>
    </w:p>
    <w:p>
      <w:pPr>
        <w:jc w:val="both"/>
      </w:pPr>
      <w:r>
        <w:t>AI人才战略执行摘要</w:t>
      </w:r>
    </w:p>
    <w:p>
      <w:pPr>
        <w:jc w:val="both"/>
      </w:pPr>
      <w:r>
        <w:t>目的与背景：</w:t>
      </w:r>
    </w:p>
    <w:p>
      <w:pPr>
        <w:jc w:val="both"/>
      </w:pPr>
      <w:r>
        <w:t>本执行摘要旨在综合分析当前AI人才招聘漏斗效率及核心技能需求，为优化AI人才引进与发展战略提供数据支持。</w:t>
      </w:r>
    </w:p>
    <w:p>
      <w:pPr>
        <w:jc w:val="both"/>
      </w:pPr>
      <w:r>
        <w:t>关键发现：</w:t>
      </w:r>
    </w:p>
    <w:p>
      <w:pPr>
        <w:jc w:val="both"/>
      </w:pPr>
      <w:r>
        <w:t>1.  招聘漏斗效率待提升，顶端瓶颈显著：</w:t>
      </w:r>
    </w:p>
    <w:p>
      <w:pPr>
        <w:jc w:val="both"/>
      </w:pPr>
      <w:r>
        <w:t>在已通过简历筛选的8名候选人中，仅有3名成功通过初试，表明从“简历通过”到“初试通过”环节存在显著的筛选瓶颈或人才匹配度挑战，转化率仅为37.5%。</w:t>
      </w:r>
    </w:p>
    <w:p>
      <w:pPr>
        <w:jc w:val="both"/>
      </w:pPr>
      <w:r>
        <w:t>后续环节（初试通过至复试通过）保持了100%的转化率（3名候选人均通过），显示一旦进入面试阶段，流程效率较高。</w:t>
      </w:r>
    </w:p>
    <w:p>
      <w:pPr>
        <w:jc w:val="both"/>
      </w:pPr>
      <w:r>
        <w:t>当前仅有2名候选人处于“流程中”状态，整体招聘活跃度及候选人存量较低，反映出AI领域高质量人才稀缺或招聘效率不足。</w:t>
      </w:r>
    </w:p>
    <w:p>
      <w:pPr>
        <w:jc w:val="both"/>
      </w:pPr>
      <w:r>
        <w:t>2.  核心技能要求明确，但特定领域人才稀缺：</w:t>
      </w:r>
    </w:p>
    <w:p>
      <w:pPr>
        <w:jc w:val="both"/>
      </w:pPr>
      <w:r>
        <w:t>基石与大规模训练技能并重： Python（358次）、NLP（160次）、PyTorch（115次）、Transformer（106次）等作为AI/ML/DL的基石技能需求旺盛；同时，DeepSpeed（102次）、分布式（96次）、CUDA（88次）等大规模模型训练与部署能力也占据重要地位，表明对AI工程化与性能优化的重视。</w:t>
      </w:r>
    </w:p>
    <w:p>
      <w:pPr>
        <w:jc w:val="both"/>
      </w:pPr>
      <w:r>
        <w:t>独特硬件生态与前沿技术需求： “昇腾”（164次）的提及频率极高，凸显了对特定硬件平台（华为Ascend）生态人才的强烈需求，这可能是一个独特的竞争优势，也可能是招聘挑战。</w:t>
      </w:r>
    </w:p>
    <w:p>
      <w:pPr>
        <w:jc w:val="both"/>
      </w:pPr>
      <w:r>
        <w:t>新兴与稀缺技能： 量化（166次）和多模态（88次）需求较高，表明业务对多领域融合应用关注。然而，RLHF（10次）和AI Agent（7次）等当前AI前沿热点技能提及次数极低，预示着这些方向的人才储备极度稀缺，或尚未充分纳入招聘范围。</w:t>
      </w:r>
    </w:p>
    <w:p>
      <w:pPr>
        <w:jc w:val="both"/>
      </w:pPr>
      <w:r>
        <w:t>战略建议：</w:t>
      </w:r>
    </w:p>
    <w:p>
      <w:pPr>
        <w:jc w:val="both"/>
      </w:pPr>
      <w:r>
        <w:t>基于以上分析，建议公司采取以下人才战略行动：</w:t>
      </w:r>
    </w:p>
    <w:p>
      <w:pPr>
        <w:jc w:val="both"/>
      </w:pPr>
      <w:r>
        <w:t>1.  优化前端招聘与筛选流程： 深入分析“简历通过”至“初试通过”环节的流失原因，是简历质量不足、筛选标准过高、还是面试官初筛能力有待提升。考虑引入更精准的AI人才评估工具或更灵活的初试机制，提高漏斗顶端的转化效率。</w:t>
      </w:r>
    </w:p>
    <w:p>
      <w:pPr>
        <w:jc w:val="both"/>
      </w:pPr>
      <w:r>
        <w:t>2.  构建定制化人才寻访策略：</w:t>
      </w:r>
    </w:p>
    <w:p>
      <w:pPr>
        <w:jc w:val="both"/>
      </w:pPr>
      <w:r>
        <w:t>聚焦“昇腾”生态圈： 针对“昇腾”这一核心且独特的人才需求，加大在相关社区、高校、合作企业中的定向寻访力度，建立专门的人才池。</w:t>
      </w:r>
    </w:p>
    <w:p>
      <w:pPr>
        <w:jc w:val="both"/>
      </w:pPr>
      <w:r>
        <w:t>前瞻性布局新兴领域： 尽管RLHF和AI Agent人才目前稀缺，但其重要性日益凸显。应提前识别并培养内部相关人才，或通过高薪、有挑战性的项目吸引外部少量专家，为未来业务发展储备关键能力。</w:t>
      </w:r>
    </w:p>
    <w:p>
      <w:pPr>
        <w:jc w:val="both"/>
      </w:pPr>
      <w:r>
        <w:t>3.  强化雇主品牌与技能培养：</w:t>
      </w:r>
    </w:p>
    <w:p>
      <w:pPr>
        <w:jc w:val="both"/>
      </w:pPr>
      <w:r>
        <w:t>突出公司在“昇腾”平台、大规模模型训练及前沿AI应用方面的技术实力与发展前景，吸引匹配度高的候选人。</w:t>
      </w:r>
    </w:p>
    <w:p>
      <w:pPr>
        <w:jc w:val="both"/>
      </w:pPr>
      <w:r>
        <w:t>考虑建立内部培训机制，尤其是在“昇腾”和RLHF、AI Agent等稀缺技能方向，赋能现有团队，提升整体人才厚度。</w:t>
      </w:r>
    </w:p>
    <w:p>
      <w:pPr>
        <w:jc w:val="both"/>
      </w:pPr>
      <w:r>
        <w:t>总结：</w:t>
      </w:r>
    </w:p>
    <w:p>
      <w:pPr>
        <w:jc w:val="both"/>
      </w:pPr>
      <w:r>
        <w:t>当前AI人才招聘面临高精尖人才稀缺和招聘效率双重挑战。公司应在巩固核心技术栈人才储备的同时，聚焦“昇腾”等特定生态人才的获取，并前瞻性地布局RLHF、AI Agent等新兴技术人才，通过优化招聘流程、定制寻访策略和加强内部培养，构建具备长期竞争力的AI人才体系。</w:t>
      </w:r>
    </w:p>
    <w:p/>
    <w:p>
      <w:pPr>
        <w:pStyle w:val="Heading1"/>
      </w:pPr>
      <w:r>
        <w:t>人才市场宏观分析</w:t>
      </w:r>
    </w:p>
    <w:p>
      <w:pPr>
        <w:jc w:val="both"/>
      </w:pPr>
      <w:r>
        <w:t>作为一名行业分析师，基于我对当前AI大模型领域的理解，以下是关于AI大模型算法工程师市场供需情况的分析，以及对“必备技能”和“高价技能”的详细阐述：</w:t>
      </w:r>
    </w:p>
    <w:p>
      <w:pPr>
        <w:jc w:val="both"/>
      </w:pPr>
      <w:r>
        <w:t>---</w:t>
      </w:r>
    </w:p>
    <w:p>
      <w:pPr>
        <w:jc w:val="both"/>
      </w:pPr>
      <w:r>
        <w:t>AI大模型算法工程师市场的供需现状</w:t>
      </w:r>
    </w:p>
    <w:p>
      <w:pPr>
        <w:jc w:val="both"/>
      </w:pPr>
      <w:r>
        <w:t>当前，AI大模型正处于技术爆发和商业化落地的“双高潮”阶段。从基础模型研发、行业应用定制到企业内部集成，对AI大模型算法工程师的需求呈现出前所未有的旺盛态势。</w:t>
      </w:r>
    </w:p>
    <w:p>
      <w:pPr>
        <w:jc w:val="both"/>
      </w:pPr>
      <w:r>
        <w:t>1. 需求端（Demand）：极度旺盛，且持续增长</w:t>
      </w:r>
    </w:p>
    <w:p>
      <w:pPr>
        <w:jc w:val="both"/>
      </w:pPr>
      <w:r>
        <w:t>技术驱动型巨头（核心需求）： 谷歌、微软、OpenAI、Meta、百度、阿里、腾讯、华为等科技巨头是AI大模型研发的主力军。他们需要大量顶尖的算法工程师进行基础模型的预训练、架构创新、性能优化、多模态融合、安全与对齐（Alignment）等前沿研究和开发。这是最核心、最高端的需求来源。</w:t>
      </w:r>
    </w:p>
    <w:p>
      <w:pPr>
        <w:jc w:val="both"/>
      </w:pPr>
      <w:r>
        <w:t>创新型AI公司/初创企业（快速扩张需求）： 围绕大模型能力构建垂类应用、SaaS服务、行业解决方案的初创公司如雨后春笋般涌现。他们需要算法工程师进行模型微调（Fine-tuning）、知识蒸馏、RAG（检索增强生成）系统构建、应用层算法优化及产品落地。</w:t>
      </w:r>
    </w:p>
    <w:p>
      <w:pPr>
        <w:jc w:val="both"/>
      </w:pPr>
      <w:r>
        <w:t>传统行业巨头（转型升级需求）： 金融、医疗、制造、教育、媒体等传统行业都在积极探索AI大模型在自身业务中的应用，例如智能客服、智能辅助诊断、自动化设计、内容生成等。这些企业需要算法工程师将通用大模型与行业数据和场景深度结合。</w:t>
      </w:r>
    </w:p>
    <w:p>
      <w:pPr>
        <w:jc w:val="both"/>
      </w:pPr>
      <w:r>
        <w:t>研究机构与高校（长期研究需求）： 为推动AI前沿理论发展和培养未来人才，研究机构和高校对大模型算法工程师的需求也持续存在，偏向于基础研究和理论创新。</w:t>
      </w:r>
    </w:p>
    <w:p>
      <w:pPr>
        <w:jc w:val="both"/>
      </w:pPr>
      <w:r>
        <w:t>需求特点：</w:t>
      </w:r>
    </w:p>
    <w:p>
      <w:pPr>
        <w:jc w:val="both"/>
      </w:pPr>
      <w:r>
        <w:t>规模化： 不再是小团队实验，而是需要大规模团队协作。</w:t>
      </w:r>
    </w:p>
    <w:p>
      <w:pPr>
        <w:jc w:val="both"/>
      </w:pPr>
      <w:r>
        <w:t>复杂化： 从模型训练到部署运维，涵盖全生命周期。</w:t>
      </w:r>
    </w:p>
    <w:p>
      <w:pPr>
        <w:jc w:val="both"/>
      </w:pPr>
      <w:r>
        <w:t>专业化： 对特定领域（如NLP、CV、多模态）和特定技术栈（如分布式训练）有深度要求。</w:t>
      </w:r>
    </w:p>
    <w:p>
      <w:pPr>
        <w:jc w:val="both"/>
      </w:pPr>
      <w:r>
        <w:t>2. 供应端（Supply）：严重稀缺，短期内难以满足</w:t>
      </w:r>
    </w:p>
    <w:p>
      <w:pPr>
        <w:jc w:val="both"/>
      </w:pPr>
      <w:r>
        <w:t>人才池规模小： AI大模型作为一个相对较新的领域，对算法工程师的要求极高，既需要扎实的机器学习/深度学习基础，又需要对超大规模数据和计算有实践经验。具备这些复合能力的人才在全球范围内都非常稀缺。</w:t>
      </w:r>
    </w:p>
    <w:p>
      <w:pPr>
        <w:jc w:val="both"/>
      </w:pPr>
      <w:r>
        <w:t>培养周期长： 成为一名合格的AI大模型算法工程师，通常需要多年的学术积累（博士、硕士学历普遍）和工业界实践经验。快速培养大量顶尖人才并不现实。</w:t>
      </w:r>
    </w:p>
    <w:p>
      <w:pPr>
        <w:jc w:val="both"/>
      </w:pPr>
      <w:r>
        <w:t>经验门槛高： 真正能够主导或参与大规模模型训练（如千亿、万亿参数级别）的工程师，在全球范围内凤毛麟角。这些经验无法通过短期培训获得，必须在实际项目中摸爬滚打。</w:t>
      </w:r>
    </w:p>
    <w:p>
      <w:pPr>
        <w:jc w:val="both"/>
      </w:pPr>
      <w:r>
        <w:t>跨领域知识要求： 除了算法，还需要对高性能计算、分布式系统、GPU优化等有深刻理解，这进一步缩小了人才范围。</w:t>
      </w:r>
    </w:p>
    <w:p>
      <w:pPr>
        <w:jc w:val="both"/>
      </w:pPr>
      <w:r>
        <w:t>高薪竞争激烈： 现有稀缺人才成为各大企业争抢的对象，薪资水平水涨船高，进一步加剧了人才成本。</w:t>
      </w:r>
    </w:p>
    <w:p>
      <w:pPr>
        <w:jc w:val="both"/>
      </w:pPr>
      <w:r>
        <w:t>3. 供需结论：严重的“卖方市场”</w:t>
      </w:r>
    </w:p>
    <w:p>
      <w:pPr>
        <w:jc w:val="both"/>
      </w:pPr>
      <w:r>
        <w:t>当前市场处于极度“供不应求”状态。 尤其是拥有大规模模型训练、优化、对齐经验的资深工程师，是各大公司重金争抢的“香饽饽”。</w:t>
      </w:r>
    </w:p>
    <w:p>
      <w:pPr>
        <w:jc w:val="both"/>
      </w:pPr>
      <w:r>
        <w:t>薪酬水涨船高： 市场竞争导致AI大模型算法工程师的薪酬远高于其他多数IT岗位，顶尖人才更是天价。</w:t>
      </w:r>
    </w:p>
    <w:p>
      <w:pPr>
        <w:jc w:val="both"/>
      </w:pPr>
      <w:r>
        <w:t>人才“虹吸效应”： 头部公司和高薪岗位对全球人才产生强大的虹吸效应，使得中小型企业和传统行业的转型面临更大的招人挑战。</w:t>
      </w:r>
    </w:p>
    <w:p>
      <w:pPr>
        <w:jc w:val="both"/>
      </w:pPr>
      <w:r>
        <w:t>“必备技能”与“高价技能”的区别与价值</w:t>
      </w:r>
    </w:p>
    <w:p>
      <w:pPr>
        <w:jc w:val="both"/>
      </w:pPr>
      <w:r>
        <w:t>在AI大模型领域，技能可以分为两大类，它们在人才市场上的价值和稀缺性有显著差异：</w:t>
      </w:r>
    </w:p>
    <w:p>
      <w:pPr>
        <w:jc w:val="both"/>
      </w:pPr>
      <w:r>
        <w:t>---</w:t>
      </w:r>
    </w:p>
    <w:p>
      <w:pPr>
        <w:jc w:val="both"/>
      </w:pPr>
      <w:r>
        <w:t>1. 必备技能（Essential Skills / Table Stakes）</w:t>
      </w:r>
    </w:p>
    <w:p>
      <w:pPr>
        <w:jc w:val="both"/>
      </w:pPr>
      <w:r>
        <w:t>定义： 指的是进入AI大模型领域工作的基本门槛和必要条件。没有这些技能，你将难以理解和参与到大模型项目的核心工作中。它们确保了工程师能够执行常规任务，理解基本概念。</w:t>
      </w:r>
    </w:p>
    <w:p>
      <w:pPr>
        <w:jc w:val="both"/>
      </w:pPr>
      <w:r>
        <w:t>具体技能点：</w:t>
      </w:r>
    </w:p>
    <w:p>
      <w:pPr>
        <w:jc w:val="both"/>
      </w:pPr>
      <w:r>
        <w:t>扎实的机器学习/深度学习基础：</w:t>
      </w:r>
    </w:p>
    <w:p>
      <w:pPr>
        <w:jc w:val="both"/>
      </w:pPr>
      <w:r>
        <w:t>数学基础： 线性代数、概率论、统计学、微积分（理解损失函数、梯度下降等）。</w:t>
      </w:r>
    </w:p>
    <w:p>
      <w:pPr>
        <w:jc w:val="both"/>
      </w:pPr>
      <w:r>
        <w:t>机器学习核心算法： 监督学习、无监督学习、强化学习的基本原理。</w:t>
      </w:r>
    </w:p>
    <w:p>
      <w:pPr>
        <w:jc w:val="both"/>
      </w:pPr>
      <w:r>
        <w:t>深度学习基础： 神经网络（CNN、RNN、Transformer）基本原理、激活函数、损失函数、优化器等。</w:t>
      </w:r>
    </w:p>
    <w:p>
      <w:pPr>
        <w:jc w:val="both"/>
      </w:pPr>
      <w:r>
        <w:t>熟练的编程能力：</w:t>
      </w:r>
    </w:p>
    <w:p>
      <w:pPr>
        <w:jc w:val="both"/>
      </w:pPr>
      <w:r>
        <w:t>Python： 作为AI领域主流语言，熟练掌握其语法、常用库（NumPy, Pandas, Matplotlib, Scikit-learn）。</w:t>
      </w:r>
    </w:p>
    <w:p>
      <w:pPr>
        <w:jc w:val="both"/>
      </w:pPr>
      <w:r>
        <w:t>深度学习框架： 至少精通PyTorch或TensorFlow其中一个（目前PyTorch在大模型研究和开发中更受欢迎）。能够熟练使用框架进行模型构建、训练、评估。</w:t>
      </w:r>
    </w:p>
    <w:p>
      <w:pPr>
        <w:jc w:val="both"/>
      </w:pPr>
      <w:r>
        <w:t>数据处理与工程能力：</w:t>
      </w:r>
    </w:p>
    <w:p>
      <w:pPr>
        <w:jc w:val="both"/>
      </w:pPr>
      <w:r>
        <w:t>数据清洗与预处理： 能够处理大规模、多样化的数据，进行清洗、规范化、特征工程等。</w:t>
      </w:r>
    </w:p>
    <w:p>
      <w:pPr>
        <w:jc w:val="both"/>
      </w:pPr>
      <w:r>
        <w:t>数据管道构建： 了解或实践过数据ETL过程，确保训练数据的质量和可用性。</w:t>
      </w:r>
    </w:p>
    <w:p>
      <w:pPr>
        <w:jc w:val="both"/>
      </w:pPr>
      <w:r>
        <w:t>版本控制： 熟练使用Git进行代码管理和团队协作。</w:t>
      </w:r>
    </w:p>
    <w:p>
      <w:pPr>
        <w:jc w:val="both"/>
      </w:pPr>
      <w:r>
        <w:t>对Transformer架构的基本理解： 了解自注意力机制、多头注意力、编码器-解码器结构等大模型核心组件。</w:t>
      </w:r>
    </w:p>
    <w:p>
      <w:pPr>
        <w:jc w:val="both"/>
      </w:pPr>
      <w:r>
        <w:t>基础的论文阅读能力： 能够阅读并理解主流AI会议（如NeurIPS, ICML, ICLR, ACL, CVPR）发表的基础论文。</w:t>
      </w:r>
    </w:p>
    <w:p>
      <w:pPr>
        <w:jc w:val="both"/>
      </w:pPr>
      <w:r>
        <w:t>价值： 必备技能是你在AI大模型领域立足的“入场券”。它们让你能够理解并执行现有代码，参与到团队中完成指定任务，并为后续学习更高级的技能打下坚实的基础。没有这些技能，你甚至无法开始学习和实践大模型。</w:t>
      </w:r>
    </w:p>
    <w:p>
      <w:pPr>
        <w:jc w:val="both"/>
      </w:pPr>
      <w:r>
        <w:t>---</w:t>
      </w:r>
    </w:p>
    <w:p>
      <w:pPr>
        <w:jc w:val="both"/>
      </w:pPr>
      <w:r>
        <w:t>2. 高价技能（Premium Skills / Value-Adding Skills）</w:t>
      </w:r>
    </w:p>
    <w:p>
      <w:pPr>
        <w:jc w:val="both"/>
      </w:pPr>
      <w:r>
        <w:t>定义： 指的是那些在大模型领域极其稀缺、难以获得，能直接解决复杂问题、创造巨大价值，并为公司带来核心竞争力的技能。拥有这些技能的工程师，在市场上拥有极强的议价能力和领导力。</w:t>
      </w:r>
    </w:p>
    <w:p>
      <w:pPr>
        <w:jc w:val="both"/>
      </w:pPr>
      <w:r>
        <w:t>具体技能点：</w:t>
      </w:r>
    </w:p>
    <w:p>
      <w:pPr>
        <w:jc w:val="both"/>
      </w:pPr>
      <w:r>
        <w:t>大规模模型训练与优化经验：</w:t>
      </w:r>
    </w:p>
    <w:p>
      <w:pPr>
        <w:jc w:val="both"/>
      </w:pPr>
      <w:r>
        <w:t>分布式训练： 深入理解和实践过DDP (Distributed Data Parallel)、FSDP (Fully Sharded Data Parallel)、Megatron-LM、DeepSpeed等大规模并行训练框架和技术，能够驾驭数百甚至上千块GPU进行训练。</w:t>
      </w:r>
    </w:p>
    <w:p>
      <w:pPr>
        <w:jc w:val="both"/>
      </w:pPr>
      <w:r>
        <w:t>内存与计算优化： 熟练掌握混合精度训练（FP16/BF16）、梯度检查点（Gradient Checkpointing）、模型并行、流水线并行等技术，以突破硬件限制。</w:t>
      </w:r>
    </w:p>
    <w:p>
      <w:pPr>
        <w:jc w:val="both"/>
      </w:pPr>
      <w:r>
        <w:t>训练稳定性与收敛性： 具备处理大规模训练中可能出现的OOM（内存溢出）、梯度爆炸/消失、训练崩溃等问题的经验和方法。</w:t>
      </w:r>
    </w:p>
    <w:p>
      <w:pPr>
        <w:jc w:val="both"/>
      </w:pPr>
      <w:r>
        <w:t>模型对齐与安全（Alignment &amp; Safety）：</w:t>
      </w:r>
    </w:p>
    <w:p>
      <w:pPr>
        <w:jc w:val="both"/>
      </w:pPr>
      <w:r>
        <w:t>RLHF (Reinforcement Learning from Human Feedback)： 深入理解并实践过基于人类反馈的强化学习，用于模型行为校准、偏见消除、安全性提升。</w:t>
      </w:r>
    </w:p>
    <w:p>
      <w:pPr>
        <w:jc w:val="both"/>
      </w:pPr>
      <w:r>
        <w:t>指令微调（Instruction Tuning）： 能够有效利用指令数据对模型进行微调，使其更好地遵循用户意图。</w:t>
      </w:r>
    </w:p>
    <w:p>
      <w:pPr>
        <w:jc w:val="both"/>
      </w:pPr>
      <w:r>
        <w:t>伦理与合规： 理解AI伦理、偏见、幻觉、隐私保护等问题，并能设计技术方案进行规避。</w:t>
      </w:r>
    </w:p>
    <w:p>
      <w:pPr>
        <w:jc w:val="both"/>
      </w:pPr>
      <w:r>
        <w:t>创新型模型架构设计与研究能力：</w:t>
      </w:r>
    </w:p>
    <w:p>
      <w:pPr>
        <w:jc w:val="both"/>
      </w:pPr>
      <w:r>
        <w:t>前沿论文复现与批判性思维： 不仅能读懂论文，还能对其进行深入分析、提出改进建议甚至复现其结果。</w:t>
      </w:r>
    </w:p>
    <w:p>
      <w:pPr>
        <w:jc w:val="both"/>
      </w:pPr>
      <w:r>
        <w:t>新架构探索： 具备设计和验证新型Transformer变体、融合架构或不同模态（多模态AI）的能力。</w:t>
      </w:r>
    </w:p>
    <w:p>
      <w:pPr>
        <w:jc w:val="both"/>
      </w:pPr>
      <w:r>
        <w:t>数学推导与理论分析： 能够从原理层面推导算法，并对其性质进行理论分析。</w:t>
      </w:r>
    </w:p>
    <w:p>
      <w:pPr>
        <w:jc w:val="both"/>
      </w:pPr>
      <w:r>
        <w:t>高效推理与模型部署：</w:t>
      </w:r>
    </w:p>
    <w:p>
      <w:pPr>
        <w:jc w:val="both"/>
      </w:pPr>
      <w:r>
        <w:t>模型压缩： 知识蒸馏、剪枝、量化（如INT8量化）等技术，以降低模型体积和推理延迟。</w:t>
      </w:r>
    </w:p>
    <w:p>
      <w:pPr>
        <w:jc w:val="both"/>
      </w:pPr>
      <w:r>
        <w:t>推理引擎优化： 熟悉TensorRT、OpenVINO等推理加速库，以及Triton Inference Server等部署框架。</w:t>
      </w:r>
    </w:p>
    <w:p>
      <w:pPr>
        <w:jc w:val="both"/>
      </w:pPr>
      <w:r>
        <w:t>系统级优化： 能够从软硬件协同层面进行优化，提升大模型在实际应用中的吞吐量和响应速度。</w:t>
      </w:r>
    </w:p>
    <w:p>
      <w:pPr>
        <w:jc w:val="both"/>
      </w:pPr>
      <w:r>
        <w:t>垂直领域深耕经验：</w:t>
      </w:r>
    </w:p>
    <w:p>
      <w:pPr>
        <w:jc w:val="both"/>
      </w:pPr>
      <w:r>
        <w:t>将大模型技术与特定行业（如金融风控、医疗诊断、生物医药、法律咨询等）的实际问题深度结合，并成功落地。这需要除了AI技能外，深厚的行业知识。</w:t>
      </w:r>
    </w:p>
    <w:p>
      <w:pPr>
        <w:jc w:val="both"/>
      </w:pPr>
      <w:r>
        <w:t>卓越的问题解决与快速学习能力：</w:t>
      </w:r>
    </w:p>
    <w:p>
      <w:pPr>
        <w:jc w:val="both"/>
      </w:pPr>
      <w:r>
        <w:t>大模型领域变化极快，能够迅速掌握新知识、新技术，并能在无先例可循的情况下，创造性地解决复杂、开放性问题。</w:t>
      </w:r>
    </w:p>
    <w:p>
      <w:pPr>
        <w:jc w:val="both"/>
      </w:pPr>
      <w:r>
        <w:t>价值： 高价技能是AI大模型领域的“护城河”和“核心竞争力”。它们不仅是理论知识，更是需要大量实践、失败和复盘才能积累的宝贵经验。拥有这些技能的工程师能够：</w:t>
      </w:r>
    </w:p>
    <w:p>
      <w:pPr>
        <w:jc w:val="both"/>
      </w:pPr>
      <w:r>
        <w:t>突破技术瓶颈： 解决大模型训练、推理中的性能、效率、成本难题。</w:t>
      </w:r>
    </w:p>
    <w:p>
      <w:pPr>
        <w:jc w:val="both"/>
      </w:pPr>
      <w:r>
        <w:t>驱动创新： 研发出更强大、更高效、更安全的下一代模型。</w:t>
      </w:r>
    </w:p>
    <w:p>
      <w:pPr>
        <w:jc w:val="both"/>
      </w:pPr>
      <w:r>
        <w:t>实现商业价值： 将大模型能力真正转化为可落地的产品和服务，甚至开辟全新市场。</w:t>
      </w:r>
    </w:p>
    <w:p>
      <w:pPr>
        <w:jc w:val="both"/>
      </w:pPr>
      <w:r>
        <w:t>成为团队核心： 带领团队攻克难关，推动项目进展。</w:t>
      </w:r>
    </w:p>
    <w:p>
      <w:pPr>
        <w:jc w:val="both"/>
      </w:pPr>
      <w:r>
        <w:t>---</w:t>
      </w:r>
    </w:p>
    <w:p>
      <w:pPr>
        <w:jc w:val="both"/>
      </w:pPr>
      <w:r>
        <w:t>总结：</w:t>
      </w:r>
    </w:p>
    <w:p>
      <w:pPr>
        <w:jc w:val="both"/>
      </w:pPr>
      <w:r>
        <w:t>当前AI大模型算法工程师市场是典型的“供不应求”的卖方市场。对于个人而言，掌握“必备技能”是进入这一领域的基础，而持续学习和实践，将“必备技能”提升为“高价技能”，才是获得高薪、核心岗位和长期职业发展竞争力的关键。对于企业而言，争夺和培养具备“高价技能”的人才，是其在大模型时代建立技术壁垒和商业优势的重中之重。</w:t>
      </w:r>
    </w:p>
    <w:p/>
    <w:p>
      <w:pPr>
        <w:pStyle w:val="Heading1"/>
      </w:pPr>
      <w:r>
        <w:t>招聘漏斗与转化分析</w:t>
      </w:r>
    </w:p>
    <w:p>
      <w:pPr>
        <w:jc w:val="both"/>
      </w:pPr>
      <w:r>
        <w:t>这是一个典型的招聘漏斗数据，让我们来逐一分析每个阶段的转换率和可能存在的问题，并评估其健康状况。</w:t>
      </w:r>
    </w:p>
    <w:p>
      <w:pPr>
        <w:jc w:val="both"/>
      </w:pPr>
      <w:r>
        <w:t>数据概览：</w:t>
      </w:r>
    </w:p>
    <w:p>
      <w:pPr>
        <w:jc w:val="both"/>
      </w:pPr>
      <w:r>
        <w:t>简历通过: 8 人</w:t>
      </w:r>
    </w:p>
    <w:p>
      <w:pPr>
        <w:jc w:val="both"/>
      </w:pPr>
      <w:r>
        <w:t>初试通过: 3 人</w:t>
      </w:r>
    </w:p>
    <w:p>
      <w:pPr>
        <w:jc w:val="both"/>
      </w:pPr>
      <w:r>
        <w:t>复试通过: 3 人</w:t>
      </w:r>
    </w:p>
    <w:p>
      <w:pPr>
        <w:jc w:val="both"/>
      </w:pPr>
      <w:r>
        <w:t>流程中: 2 人</w:t>
      </w:r>
    </w:p>
    <w:p>
      <w:pPr>
        <w:jc w:val="both"/>
      </w:pPr>
      <w:r>
        <w:t>招聘漏斗转换率分析：</w:t>
      </w:r>
    </w:p>
    <w:p>
      <w:pPr>
        <w:jc w:val="both"/>
      </w:pPr>
      <w:r>
        <w:t>1.  简历通过 → 初试通过 (8 → 3)</w:t>
      </w:r>
    </w:p>
    <w:p>
      <w:pPr>
        <w:jc w:val="both"/>
      </w:pPr>
      <w:r>
        <w:t>转换率： 3 / 8 = 37.5%</w:t>
      </w:r>
    </w:p>
    <w:p>
      <w:pPr>
        <w:jc w:val="both"/>
      </w:pPr>
      <w:r>
        <w:t>解读： 这个阶段的转换率相对较低。意味着在简历筛选和初次面试环节，有超过一半（5/8）的候选人被淘汰了。</w:t>
      </w:r>
    </w:p>
    <w:p>
      <w:pPr>
        <w:jc w:val="both"/>
      </w:pPr>
      <w:r>
        <w:t>健康评估：</w:t>
      </w:r>
    </w:p>
    <w:p>
      <w:pPr>
        <w:jc w:val="both"/>
      </w:pPr>
      <w:r>
        <w:t>可能不健康： 如果您的目标是快速扩大候选池或招聘量较大，这个淘汰率可能过高。它可能表明：</w:t>
      </w:r>
    </w:p>
    <w:p>
      <w:pPr>
        <w:jc w:val="both"/>
      </w:pPr>
      <w:r>
        <w:t>简历质量问题： 收到的简历与JD不匹配，或者简历质量普遍不高。</w:t>
      </w:r>
    </w:p>
    <w:p>
      <w:pPr>
        <w:jc w:val="both"/>
      </w:pPr>
      <w:r>
        <w:t>简历筛选标准过严： 您的HR或招聘团队在简历筛选阶段过于严格，可能错失一些潜力股。</w:t>
      </w:r>
    </w:p>
    <w:p>
      <w:pPr>
        <w:jc w:val="both"/>
      </w:pPr>
      <w:r>
        <w:t>初试环节筛选效率低下： 初试没能有效识别出后续阶段需要的关键特质，导致大量淘汰。</w:t>
      </w:r>
    </w:p>
    <w:p>
      <w:pPr>
        <w:jc w:val="both"/>
      </w:pPr>
      <w:r>
        <w:t>可能健康（但在特定情况下）： 如果您收到的是海量简历，或者对候选人有非常高的初期筛选要求（比如特定名校、特定项目经验等），那么这个淘汰率是正常的。但即使如此，也需要思考：是否存在更有效的方法来减少低质量的申请？</w:t>
      </w:r>
    </w:p>
    <w:p>
      <w:pPr>
        <w:jc w:val="both"/>
      </w:pPr>
      <w:r>
        <w:t>2.  初试通过 → 复试通过 (3 → 3)</w:t>
      </w:r>
    </w:p>
    <w:p>
      <w:pPr>
        <w:jc w:val="both"/>
      </w:pPr>
      <w:r>
        <w:t>转换率： 3 / 3 = 100%</w:t>
      </w:r>
    </w:p>
    <w:p>
      <w:pPr>
        <w:jc w:val="both"/>
      </w:pPr>
      <w:r>
        <w:t>解读： 这是一个非常高的转换率，意味着所有通过初试的候选人都通过了复试。</w:t>
      </w:r>
    </w:p>
    <w:p>
      <w:pPr>
        <w:jc w:val="both"/>
      </w:pPr>
      <w:r>
        <w:t>健康评估：</w:t>
      </w:r>
    </w:p>
    <w:p>
      <w:pPr>
        <w:jc w:val="both"/>
      </w:pPr>
      <w:r>
        <w:t>潜在不健康（需警惕）： 100%的转换率通常不是一个健康的信号。它可能表明：</w:t>
      </w:r>
    </w:p>
    <w:p>
      <w:pPr>
        <w:jc w:val="both"/>
      </w:pPr>
      <w:r>
        <w:t>复试冗余： 复试没有起到有效的二次筛选作用，或者其评估标准与初试过于接近。</w:t>
      </w:r>
    </w:p>
    <w:p>
      <w:pPr>
        <w:jc w:val="both"/>
      </w:pPr>
      <w:r>
        <w:t>初试筛选非常精准： 初试已经足够严苛和有效，把不符合要求的人都淘汰了，导致进入复试的都是高质量且符合要求的人。</w:t>
      </w:r>
    </w:p>
    <w:p>
      <w:pPr>
        <w:jc w:val="both"/>
      </w:pPr>
      <w:r>
        <w:t>复试标准过低： 复试面试官的标准过低，或者没有明确的评估标准。</w:t>
      </w:r>
    </w:p>
    <w:p>
      <w:pPr>
        <w:jc w:val="both"/>
      </w:pPr>
      <w:r>
        <w:t>建议： 重点审视初试和复试的面试内容、评估标准和面试官的培训。如果复试没有带来额外的价值或更深层次的筛选，可以考虑优化面试流程，比如合并某些环节，或者让复试更侧重于文化契合度、团队合作、更高层次的战略思考等不同维度。</w:t>
      </w:r>
    </w:p>
    <w:p>
      <w:pPr>
        <w:jc w:val="both"/>
      </w:pPr>
      <w:r>
        <w:t>3.  复试通过 → 流程中 (3 → 2)</w:t>
      </w:r>
    </w:p>
    <w:p>
      <w:pPr>
        <w:jc w:val="both"/>
      </w:pPr>
      <w:r>
        <w:t>转换率： 2 / 3 = 66.7%</w:t>
      </w:r>
    </w:p>
    <w:p>
      <w:pPr>
        <w:jc w:val="both"/>
      </w:pPr>
      <w:r>
        <w:t>解读： 意味着在复试通过后，有1位候选人（占1/3）没有继续在“流程中”（假设“流程中”是指已拿到offer或正在办理入职手续）。</w:t>
      </w:r>
    </w:p>
    <w:p>
      <w:pPr>
        <w:jc w:val="both"/>
      </w:pPr>
      <w:r>
        <w:t>健康评估：</w:t>
      </w:r>
    </w:p>
    <w:p>
      <w:pPr>
        <w:jc w:val="both"/>
      </w:pPr>
      <w:r>
        <w:t>需关注： 这个阶段的流失非常关键且代价高昂，因为候选人已经投入了大量时间和精力，公司也投入了内部资源。失去1/3的最终候选人需要深入分析原因：</w:t>
      </w:r>
    </w:p>
    <w:p>
      <w:pPr>
        <w:jc w:val="both"/>
      </w:pPr>
      <w:r>
        <w:t>候选人撤回： 候选人可能接受了其他公司的Offer，或者对贵公司的Offer（薪资、职位、文化等）不满意而放弃。</w:t>
      </w:r>
    </w:p>
    <w:p>
      <w:pPr>
        <w:jc w:val="both"/>
      </w:pPr>
      <w:r>
        <w:t>公司决策： 公司在背景调查、薪资谈判、审批流程中，或因为内部其他原因（如发现更合适人选、岗位冻结等）而最终放弃了该候选人。</w:t>
      </w:r>
    </w:p>
    <w:p>
      <w:pPr>
        <w:jc w:val="both"/>
      </w:pPr>
      <w:r>
        <w:t>流程过长： 后续流程（如背景调查、审批、Offer发出）耗时过长，导致候选人流失。</w:t>
      </w:r>
    </w:p>
    <w:p>
      <w:pPr>
        <w:jc w:val="both"/>
      </w:pPr>
      <w:r>
        <w:t>建议： 追踪流失原因。如果是候选人撤回，要检讨Offer竞争力、流程效率和候选人体验。如果是公司原因，要反思前面筛选环节的有效性，避免将不适合的候选人带到最后。</w:t>
      </w:r>
    </w:p>
    <w:p>
      <w:pPr>
        <w:jc w:val="both"/>
      </w:pPr>
      <w:r>
        <w:t>综合漏斗形态总结：</w:t>
      </w:r>
    </w:p>
    <w:p>
      <w:pPr>
        <w:jc w:val="both"/>
      </w:pPr>
      <w:r>
        <w:t>从8 → 3 → 3 → 2的数字看，您的招聘漏斗形态呈现出：</w:t>
      </w:r>
    </w:p>
    <w:p>
      <w:pPr>
        <w:jc w:val="both"/>
      </w:pPr>
      <w:r>
        <w:t>顶部较宽，第一段收缩较急（8→3）。</w:t>
      </w:r>
    </w:p>
    <w:p>
      <w:pPr>
        <w:jc w:val="both"/>
      </w:pPr>
      <w:r>
        <w:t>中部平缓（3→3）。</w:t>
      </w:r>
    </w:p>
    <w:p>
      <w:pPr>
        <w:jc w:val="both"/>
      </w:pPr>
      <w:r>
        <w:t>底部再次收缩（3→2）。</w:t>
      </w:r>
    </w:p>
    <w:p>
      <w:pPr>
        <w:jc w:val="both"/>
      </w:pPr>
      <w:r>
        <w:t>健康度评价：不完全健康，存在优化空间。</w:t>
      </w:r>
    </w:p>
    <w:p>
      <w:pPr>
        <w:jc w:val="both"/>
      </w:pPr>
      <w:r>
        <w:t>具体优化建议：</w:t>
      </w:r>
    </w:p>
    <w:p>
      <w:pPr>
        <w:jc w:val="both"/>
      </w:pPr>
      <w:r>
        <w:t>1.  优化前端筛选（8 → 3）：</w:t>
      </w:r>
    </w:p>
    <w:p>
      <w:pPr>
        <w:jc w:val="both"/>
      </w:pPr>
      <w:r>
        <w:t>审视JD： 确保职位描述清晰、准确，避免吸引不匹配的简历。</w:t>
      </w:r>
    </w:p>
    <w:p>
      <w:pPr>
        <w:jc w:val="both"/>
      </w:pPr>
      <w:r>
        <w:t>简历筛选标准： 细化并统一简历筛选标准，减少主观性。可以考虑使用AI工具或更专业的ATS系统辅助筛选。</w:t>
      </w:r>
    </w:p>
    <w:p>
      <w:pPr>
        <w:jc w:val="both"/>
      </w:pPr>
      <w:r>
        <w:t>电话初筛： 在正式初试前增加一个简短的电话初筛环节，快速了解候选人基本情况和意向，进一步过滤。</w:t>
      </w:r>
    </w:p>
    <w:p>
      <w:pPr>
        <w:jc w:val="both"/>
      </w:pPr>
      <w:r>
        <w:t>人才来源： 分析简历来源，是否某些渠道的简历质量更高？</w:t>
      </w:r>
    </w:p>
    <w:p>
      <w:pPr>
        <w:jc w:val="both"/>
      </w:pPr>
      <w:r>
        <w:t>2.  重新评估面试环节（3 → 3）：</w:t>
      </w:r>
    </w:p>
    <w:p>
      <w:pPr>
        <w:jc w:val="both"/>
      </w:pPr>
      <w:r>
        <w:t>明确面试目标： 清晰定义初试和复试各自的面试目标和评估侧重点，确保不同阶段评估不同的能力或特质。</w:t>
      </w:r>
    </w:p>
    <w:p>
      <w:pPr>
        <w:jc w:val="both"/>
      </w:pPr>
      <w:r>
        <w:t>面试官培训： 培训面试官，统一评估标准，提高面试的有效性和区分度。</w:t>
      </w:r>
    </w:p>
    <w:p>
      <w:pPr>
        <w:jc w:val="both"/>
      </w:pPr>
      <w:r>
        <w:t>增加筛选维度： 如果复试无法筛选出更多人，可以考虑在复试阶段增加更深度的技术测试、案例分析、行为面试、情境模拟等，以更全面地评估候选人。</w:t>
      </w:r>
    </w:p>
    <w:p>
      <w:pPr>
        <w:jc w:val="both"/>
      </w:pPr>
      <w:r>
        <w:t>考虑合并或精简： 如果两个面试阶段的目标高度重合，且无法拉开区分度，可以考虑将两者合并或精简，提高招聘效率。</w:t>
      </w:r>
    </w:p>
    <w:p>
      <w:pPr>
        <w:jc w:val="both"/>
      </w:pPr>
      <w:r>
        <w:t>3.  关注后端流失原因（3 → 2）：</w:t>
      </w:r>
    </w:p>
    <w:p>
      <w:pPr>
        <w:jc w:val="both"/>
      </w:pPr>
      <w:r>
        <w:t>及时反馈： 确保在每个环节结束后，及时与候选人沟通下一步流程和时间。</w:t>
      </w:r>
    </w:p>
    <w:p>
      <w:pPr>
        <w:jc w:val="both"/>
      </w:pPr>
      <w:r>
        <w:t>提升候选人体验： 从面试安排、面试过程、到后续沟通，全程提供积极正面的候选人体验。</w:t>
      </w:r>
    </w:p>
    <w:p>
      <w:pPr>
        <w:jc w:val="both"/>
      </w:pPr>
      <w:r>
        <w:t>Offer竞争力： 评估您的薪资福利、职业发展前景等是否在市场中具有竞争力。</w:t>
      </w:r>
    </w:p>
    <w:p>
      <w:pPr>
        <w:jc w:val="both"/>
      </w:pPr>
      <w:r>
        <w:t>加速流程： 缩短从复试通过到发出Offer、办理入职的整个时间，避免候选人被其他公司抢走。</w:t>
      </w:r>
    </w:p>
    <w:p>
      <w:pPr>
        <w:jc w:val="both"/>
      </w:pPr>
      <w:r>
        <w:t>深度原因分析： 对于那位流失的候选人，如果可能，进行离职面谈（如果他接受了其他offer）或内部复盘，了解流失的真实原因。</w:t>
      </w:r>
    </w:p>
    <w:p>
      <w:pPr>
        <w:jc w:val="both"/>
      </w:pPr>
      <w:r>
        <w:t>重要提示：</w:t>
      </w:r>
    </w:p>
    <w:p>
      <w:pPr>
        <w:jc w:val="both"/>
      </w:pPr>
      <w:r>
        <w:t>由于样本量非常小（总共只有8个“简历通过”的候选人），任何阶段性的转换率都可能受到偶然因素的影响。在做出重大流程调整之前，建议收集更多数据，观察长期趋势，或者在更大的招聘项目中验证这些发现。</w:t>
      </w:r>
    </w:p>
    <w:p/>
    <w:p>
      <w:pPr>
        <w:pStyle w:val="Heading1"/>
      </w:pPr>
      <w:r>
        <w:t>核心技能图谱量化分析</w:t>
      </w:r>
    </w:p>
    <w:p>
      <w:pPr>
        <w:jc w:val="both"/>
      </w:pPr>
      <w:r>
        <w:t>这个“综合高频技能词统计”表格为我们勾勒出了当前人才池的鲜明技术画像。</w:t>
      </w:r>
    </w:p>
    <w:p>
      <w:pPr>
        <w:jc w:val="both"/>
      </w:pPr>
      <w:r>
        <w:t>表格解读</w:t>
      </w:r>
    </w:p>
    <w:p>
      <w:pPr>
        <w:jc w:val="both"/>
      </w:pPr>
      <w:r>
        <w:t>1.  Python (358次提及):</w:t>
      </w:r>
    </w:p>
    <w:p>
      <w:pPr>
        <w:jc w:val="both"/>
      </w:pPr>
      <w:r>
        <w:t>绝对主导地位。 Python作为AI/ML领域的通用语言，是所有其他技能的基石。这表明人才池普遍具备编程基础，并且能够利用Python生态系统进行开发。</w:t>
      </w:r>
    </w:p>
    <w:p>
      <w:pPr>
        <w:jc w:val="both"/>
      </w:pPr>
      <w:r>
        <w:t>2.  量化 (166次提及):</w:t>
      </w:r>
    </w:p>
    <w:p>
      <w:pPr>
        <w:jc w:val="both"/>
      </w:pPr>
      <w:r>
        <w:t>高频出现。 “量化”通常指模型量化，是深度学习模型部署和优化的关键技术，旨在减小模型大小、提高推理速度、降低功耗。这表明人才池对模型落地、效率优化、边缘部署等实际应用场景有较强关注和经验。</w:t>
      </w:r>
    </w:p>
    <w:p>
      <w:pPr>
        <w:jc w:val="both"/>
      </w:pPr>
      <w:r>
        <w:t>3.  昇腾 (164次提及):</w:t>
      </w:r>
    </w:p>
    <w:p>
      <w:pPr>
        <w:jc w:val="both"/>
      </w:pPr>
      <w:r>
        <w:t>非常显著。 “昇腾”是华为的AI计算平台和芯片品牌。其高提及次数表明人才池中很大一部分人对华为的AI硬件和软件栈（如CANN、MindSpore）非常熟悉，甚至可能主要在该生态系统下进行开发工作。这是这个人才池的一个非常独特的亮点，暗示了可能与华为及其生态伙伴项目的高度相关性。</w:t>
      </w:r>
    </w:p>
    <w:p>
      <w:pPr>
        <w:jc w:val="both"/>
      </w:pPr>
      <w:r>
        <w:t>4.  NLP (160次提及):</w:t>
      </w:r>
    </w:p>
    <w:p>
      <w:pPr>
        <w:jc w:val="both"/>
      </w:pPr>
      <w:r>
        <w:t>核心领域。 自然语言处理（NLP）是当前AI领域的热点。高提及次数表明人才池在文本理解、生成、问答、情感分析等NLP任务方面有深厚经验。</w:t>
      </w:r>
    </w:p>
    <w:p>
      <w:pPr>
        <w:jc w:val="both"/>
      </w:pPr>
      <w:r>
        <w:t>5.  PyTorch (115次提及):</w:t>
      </w:r>
    </w:p>
    <w:p>
      <w:pPr>
        <w:jc w:val="both"/>
      </w:pPr>
      <w:r>
        <w:t>主流深度学习框架。 PyTorch作为领先的深度学习框架，其高提及次数表明人才池具备构建和训练复杂深度学习模型的能力。</w:t>
      </w:r>
    </w:p>
    <w:p>
      <w:pPr>
        <w:jc w:val="both"/>
      </w:pPr>
      <w:r>
        <w:t>6.  Transformer (106次提及):</w:t>
      </w:r>
    </w:p>
    <w:p>
      <w:pPr>
        <w:jc w:val="both"/>
      </w:pPr>
      <w:r>
        <w:t>关键模型架构。 Transformer是NLP（特别是大型语言模型）和多模态领域的基石架构。这进一步强化了人才池在先进AI模型设计和应用方面的能力，尤其是在大型模型背景下。</w:t>
      </w:r>
    </w:p>
    <w:p>
      <w:pPr>
        <w:jc w:val="both"/>
      </w:pPr>
      <w:r>
        <w:t>7.  DeepSpeed (102次提及):</w:t>
      </w:r>
    </w:p>
    <w:p>
      <w:pPr>
        <w:jc w:val="both"/>
      </w:pPr>
      <w:r>
        <w:t>大型模型训练优化。 DeepSpeed是微软开发的一个深度学习优化库，主要用于大规模模型训练，包括模型并行、数据并行、内存优化等。这与“量化”、“分布式”等技能相呼应，共同表明人才池在处理和优化超大规模AI模型方面具有丰富经验。</w:t>
      </w:r>
    </w:p>
    <w:p>
      <w:pPr>
        <w:jc w:val="both"/>
      </w:pPr>
      <w:r>
        <w:t>8.  分布式 (96次提及):</w:t>
      </w:r>
    </w:p>
    <w:p>
      <w:pPr>
        <w:jc w:val="both"/>
      </w:pPr>
      <w:r>
        <w:t>高并发/大规模训练能力。 分布式训练和部署是处理大型数据集和复杂模型的必备技能。这再次强调了人才池在构建可扩展AI系统方面的专业性。</w:t>
      </w:r>
    </w:p>
    <w:p>
      <w:pPr>
        <w:jc w:val="both"/>
      </w:pPr>
      <w:r>
        <w:t>9.  多模态 (88次提及) &amp; CUDA (88次提及):</w:t>
      </w:r>
    </w:p>
    <w:p>
      <w:pPr>
        <w:jc w:val="both"/>
      </w:pPr>
      <w:r>
        <w:t>多模态： 表明人才池开始涉猎或已有经验处理结合文本、图像、语音等多种数据类型的问题，这是AI发展的一个前沿方向。</w:t>
      </w:r>
    </w:p>
    <w:p>
      <w:pPr>
        <w:jc w:val="both"/>
      </w:pPr>
      <w:r>
        <w:t>CUDA： NVIDIA的并行计算平台，是GPU编程的基础。尽管有“昇腾”的存在，CUDA的提及也表明人才池并未完全局限于某一特定硬件平台，也具备NVIDIA GPU上的开发能力。</w:t>
      </w:r>
    </w:p>
    <w:p>
      <w:pPr>
        <w:jc w:val="both"/>
      </w:pPr>
      <w:r>
        <w:t>10. RLHF (10次提及) &amp; AI Agent (7次提及):</w:t>
      </w:r>
    </w:p>
    <w:p>
      <w:pPr>
        <w:jc w:val="both"/>
      </w:pPr>
      <w:r>
        <w:t>新兴但提及较少。 这两项技能代表了AI领域最新的前沿方向：RLHF（通过人类反馈强化学习）主要用于大型语言模型对齐；AI Agent（AI智能体）代表了通用AI和自主决策的发展趋势。它们的低提及次数表明，虽然人才池中可能有一些早期采纳者或研究人员，但这些技能尚未成为主流能力。</w:t>
      </w:r>
    </w:p>
    <w:p>
      <w:pPr>
        <w:jc w:val="both"/>
      </w:pPr>
      <w:r>
        <w:t>当前人才池的整体技术画像</w:t>
      </w:r>
    </w:p>
    <w:p>
      <w:pPr>
        <w:jc w:val="both"/>
      </w:pPr>
      <w:r>
        <w:t>综合上述分析，我们当前人才池的整体技术画像可以概括为：</w:t>
      </w:r>
    </w:p>
    <w:p>
      <w:pPr>
        <w:jc w:val="both"/>
      </w:pPr>
      <w:r>
        <w:t>1.  以Python为核心，深度学习为导向的专业人才： 普遍掌握Python编程和PyTorch等主流深度学习框架，具备开发和实现复杂AI模型的基础能力。</w:t>
      </w:r>
    </w:p>
    <w:p>
      <w:pPr>
        <w:jc w:val="both"/>
      </w:pPr>
      <w:r>
        <w:t>2.  专注于大型模型优化与部署： 对“量化”、“DeepSpeed”、“分布式”和“Transformer”的熟练掌握，表明人才池具备处理和优化大规模AI模型（特别是LLM）的实战经验，关注模型的效率、性能和可扩展性。他们擅长将AI模型从理论推向实际应用。</w:t>
      </w:r>
    </w:p>
    <w:p>
      <w:pPr>
        <w:jc w:val="both"/>
      </w:pPr>
      <w:r>
        <w:t>3.  在自然语言处理领域具备核心竞争力： “NLP”和“Transformer”的高频提及，显示出人才池在文本分析、语言理解与生成等NLP方向有深厚积累，是其主要的专业领域。</w:t>
      </w:r>
    </w:p>
    <w:p>
      <w:pPr>
        <w:jc w:val="both"/>
      </w:pPr>
      <w:r>
        <w:t>4.  对华为昇腾AI生态有显著的专业偏好或经验： “昇腾”的突出地位是这个人才池最显著的特征。这意味着人才池中很大一部分人具备在华为硬件平台（NPU）上进行AI开发、优化和部署的能力，这对于涉及华为AI战略或产品的项目而言，是巨大的优势。同时，兼顾CUDA也显示了一定的平台适应性。</w:t>
      </w:r>
    </w:p>
    <w:p>
      <w:pPr>
        <w:jc w:val="both"/>
      </w:pPr>
      <w:r>
        <w:t>5.  开始涉足新兴前沿，但尚未普及： 在“多模态”领域有所涉猎，显示出对AI未来发展趋势的关注。而“RLHF”和“AI Agent”的低提及表明，这些非常前沿但尚未成熟的技术，在人才池中仅有少量专家掌握。</w:t>
      </w:r>
    </w:p>
    <w:p>
      <w:pPr>
        <w:jc w:val="both"/>
      </w:pPr>
      <w:r>
        <w:t>总结来说，这个人才池是高度专业化的，尤其擅长基于Python和PyTorch进行大规模深度学习（特别是NLP）模型的开发、优化和部署。其独特之处在于，对华为昇腾AI生态有异常丰富的经验，这使其在特定业务场景下具有独特竞争力。 这类人才非常适合从事大型AI模型在特定硬件平台上的落地应用、性能优化和前沿NLP项目的研发工作。</w:t>
      </w:r>
    </w:p>
    <w:p/>
    <w:p>
      <w:pPr>
        <w:pStyle w:val="Heading1"/>
      </w:pPr>
      <w:r>
        <w:t>必备技能 vs. 高价技能评估</w:t>
      </w:r>
    </w:p>
    <w:p>
      <w:pPr>
        <w:jc w:val="both"/>
      </w:pPr>
      <w:r>
        <w:t>这张表格揭示了贵公司在招聘策略上可能存在以下几个问题：</w:t>
      </w:r>
    </w:p>
    <w:p>
      <w:pPr>
        <w:jc w:val="both"/>
      </w:pPr>
      <w:r>
        <w:t>核心观察：</w:t>
      </w:r>
    </w:p>
    <w:p>
      <w:pPr>
        <w:jc w:val="both"/>
      </w:pPr>
      <w:r>
        <w:t>“必备技能”和“高价技能”的总提及次数分别为739次和721次，两者数量非常接近。这意味着在招聘信息中，对这两类技能的强调程度几乎是相同的。</w:t>
      </w:r>
    </w:p>
    <w:p>
      <w:pPr>
        <w:jc w:val="both"/>
      </w:pPr>
      <w:r>
        <w:t>深入分析揭示的问题：</w:t>
      </w:r>
    </w:p>
    <w:p>
      <w:pPr>
        <w:jc w:val="both"/>
      </w:pPr>
      <w:r>
        <w:t>1.  招聘信息优先级模糊，导致候选人困惑：</w:t>
      </w:r>
    </w:p>
    <w:p>
      <w:pPr>
        <w:jc w:val="both"/>
      </w:pPr>
      <w:r>
        <w:t>问题： 既然定义了“必备技能”和“高价技能”，说明公司内部对技能有明确的层级划分。但招聘信息中两者的提及次数几乎持平，这向外部候选人传递了一个模糊的信号。候选人可能会认为所有这些技能都是“必备”的，而非“高价技能”只是加分项。</w:t>
      </w:r>
    </w:p>
    <w:p>
      <w:pPr>
        <w:jc w:val="both"/>
      </w:pPr>
      <w:r>
        <w:t>后果： 真正拥有扎实“必备技能”但仅具备部分“高价技能”的优秀人才，可能会因为觉得自己无法完全满足所有要求而放弃投递，导致潜在优秀人才的流失。</w:t>
      </w:r>
    </w:p>
    <w:p>
      <w:pPr>
        <w:jc w:val="both"/>
      </w:pPr>
      <w:r>
        <w:t>2.  招聘门槛可能过高，缩小了人才池：</w:t>
      </w:r>
    </w:p>
    <w:p>
      <w:pPr>
        <w:jc w:val="both"/>
      </w:pPr>
      <w:r>
        <w:t>问题： “高价技能”通常指的是市场上稀缺、获取成本高、能带来显著竞争优势的技能（如DeepSpeed、RLHF、昇腾等）。如果公司在招聘中将这些稀缺技能的强调程度提到了与“必备技能”相同的高度，实际上是在无形中抬高了招聘门槛。</w:t>
      </w:r>
    </w:p>
    <w:p>
      <w:pPr>
        <w:jc w:val="both"/>
      </w:pPr>
      <w:r>
        <w:t>后果： 这会导致符合所有条件的“完美候选人”数量极少，延长招聘周期，增加招聘成本，甚至可能导致某些岗位长期空缺，影响项目进展。</w:t>
      </w:r>
    </w:p>
    <w:p>
      <w:pPr>
        <w:jc w:val="both"/>
      </w:pPr>
      <w:r>
        <w:t>3.  对市场人才稀缺性的认知不足或策略不当：</w:t>
      </w:r>
    </w:p>
    <w:p>
      <w:pPr>
        <w:jc w:val="both"/>
      </w:pPr>
      <w:r>
        <w:t>问题： 市场上拥有“高价技能”的人才本来就少，如果将其与通用性更强的“必备技能”同等对待，可能意味着公司没有充分考虑到市场的供需关系。</w:t>
      </w:r>
    </w:p>
    <w:p>
      <w:pPr>
        <w:jc w:val="both"/>
      </w:pPr>
      <w:r>
        <w:t>后果： 这种策略可能会让公司在人才竞争中处于劣势，尤其是在争夺顶尖技术人才时。更有效的策略可能是，对于“高价技能”，更多地采用“加分项”或“优先考虑”的表述，而非将其作为“必备”条件来等同强调。</w:t>
      </w:r>
    </w:p>
    <w:p>
      <w:pPr>
        <w:jc w:val="both"/>
      </w:pPr>
      <w:r>
        <w:t>4.  可能缺乏内部人才培养和发展策略：</w:t>
      </w:r>
    </w:p>
    <w:p>
      <w:pPr>
        <w:jc w:val="both"/>
      </w:pPr>
      <w:r>
        <w:t>问题： 如果公司非常需要“高价技能”，但市场上又难以招到，那么一个健康的策略应该是考虑内部培养和赋能。过分依赖外部招聘来获取所有“高价技能”，可能意味着公司对内部人才的技能提升和转型投入不足。</w:t>
      </w:r>
    </w:p>
    <w:p>
      <w:pPr>
        <w:jc w:val="both"/>
      </w:pPr>
      <w:r>
        <w:t>后果： 这不仅增加了招聘压力，也可能降低员工的职业发展满意度，影响组织的人才梯队建设。</w:t>
      </w:r>
    </w:p>
    <w:p>
      <w:pPr>
        <w:jc w:val="both"/>
      </w:pPr>
      <w:r>
        <w:t>5.  招聘效率低下，“广撒网”式的需求表达：</w:t>
      </w:r>
    </w:p>
    <w:p>
      <w:pPr>
        <w:jc w:val="both"/>
      </w:pPr>
      <w:r>
        <w:t>问题： 这种高频率提及所有技能的做法，可能是招聘团队或用人部门在制定JD时，习惯性地把所有能想到的技能都罗列进去，形成了一个“万金油”式的需求清单。</w:t>
      </w:r>
    </w:p>
    <w:p>
      <w:pPr>
        <w:jc w:val="both"/>
      </w:pPr>
      <w:r>
        <w:t>后果： 这种“大而全”的需求往往指向“什么都想要，什么都要求高”的思维，导致招聘过程缺乏重点，筛选难度增加，简历堆积，而真正匹配的候选人却难以浮现。</w:t>
      </w:r>
    </w:p>
    <w:p>
      <w:pPr>
        <w:jc w:val="both"/>
      </w:pPr>
      <w:r>
        <w:t>建议：</w:t>
      </w:r>
    </w:p>
    <w:p>
      <w:pPr>
        <w:jc w:val="both"/>
      </w:pPr>
      <w:r>
        <w:t>明确技能优先级： 在招聘信息中，应更清晰地区分“必备项”、“加分项”和“未来发展方向”。例如，可以将“高价技能”明确标记为“有以下经验者优先考虑”，而非混淆为“必备”。</w:t>
      </w:r>
    </w:p>
    <w:p>
      <w:pPr>
        <w:jc w:val="both"/>
      </w:pPr>
      <w:r>
        <w:t>优化招聘描述： 针对不同层级的岗位，对技能的强调程度应有所侧重。基层或初级岗位应侧重“必备技能”和潜力；高级或核心岗位则可更强调“高价技能”和实际项目经验。</w:t>
      </w:r>
    </w:p>
    <w:p>
      <w:pPr>
        <w:jc w:val="both"/>
      </w:pPr>
      <w:r>
        <w:t>结合人才培养： 对于市场上稀缺的“高价技能”，考虑制定内部人才培养计划，通过培训、轮岗、项目实践等方式，提升现有员工的能力。</w:t>
      </w:r>
    </w:p>
    <w:p>
      <w:pPr>
        <w:jc w:val="both"/>
      </w:pPr>
      <w:r>
        <w:t>战略性地定义“高价技能”： 重新评估哪些技能是真正的“高价”，它们对公司的战略意义有多大？是否所有“高价技能”都需要在所有相关岗位上都高频提及？</w:t>
      </w:r>
    </w:p>
    <w:p>
      <w:pPr>
        <w:jc w:val="both"/>
      </w:pPr>
      <w:r>
        <w:t>定期审视招聘数据： 分析招聘周期、候选人质量、岗位空缺率等数据，以验证当前招聘策略的有效性，并根据市场反馈和内部需求进行调整。</w:t>
      </w:r>
    </w:p>
    <w:p>
      <w:pPr>
        <w:jc w:val="both"/>
      </w:pPr>
      <w:r>
        <w:t>综上所述，当前招聘策略在技能需求表达上存在一定的同质化和模糊性，这可能导致人才吸引力下降、招聘效率低下，并对公司长期的技术发展和人才梯队建设带来挑战。</w:t>
      </w:r>
    </w:p>
    <w:p>
      <w:pPr>
        <w:pStyle w:val="Heading3"/>
      </w:pPr>
      <w:r>
        <w:t>表3: 核心技能覆盖度评估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技能类型</w:t>
            </w:r>
          </w:p>
        </w:tc>
        <w:tc>
          <w:tcPr>
            <w:tcW w:type="dxa" w:w="2880"/>
          </w:tcPr>
          <w:p>
            <w:r>
              <w:t>技能列表</w:t>
            </w:r>
          </w:p>
        </w:tc>
        <w:tc>
          <w:tcPr>
            <w:tcW w:type="dxa" w:w="2880"/>
          </w:tcPr>
          <w:p>
            <w:r>
              <w:t>总提及次数</w:t>
            </w:r>
          </w:p>
        </w:tc>
      </w:tr>
      <w:tr>
        <w:tc>
          <w:tcPr>
            <w:tcW w:type="dxa" w:w="2880"/>
          </w:tcPr>
          <w:p>
            <w:r>
              <w:t>必备技能</w:t>
            </w:r>
          </w:p>
        </w:tc>
        <w:tc>
          <w:tcPr>
            <w:tcW w:type="dxa" w:w="2880"/>
          </w:tcPr>
          <w:p>
            <w:r>
              <w:t>Python, PyTorch, Transformer, NLP</w:t>
            </w:r>
          </w:p>
        </w:tc>
        <w:tc>
          <w:tcPr>
            <w:tcW w:type="dxa" w:w="2880"/>
          </w:tcPr>
          <w:p>
            <w:r>
              <w:t>739</w:t>
            </w:r>
          </w:p>
        </w:tc>
      </w:tr>
      <w:tr>
        <w:tc>
          <w:tcPr>
            <w:tcW w:type="dxa" w:w="2880"/>
          </w:tcPr>
          <w:p>
            <w:r>
              <w:t>高价技能</w:t>
            </w:r>
          </w:p>
        </w:tc>
        <w:tc>
          <w:tcPr>
            <w:tcW w:type="dxa" w:w="2880"/>
          </w:tcPr>
          <w:p>
            <w:r>
              <w:t>DeepSpeed, RLHF, CUDA, 昇腾, 分布式, 量化, 多模态, AI Agent</w:t>
            </w:r>
          </w:p>
        </w:tc>
        <w:tc>
          <w:tcPr>
            <w:tcW w:type="dxa" w:w="2880"/>
          </w:tcPr>
          <w:p>
            <w:r>
              <w:t>721</w:t>
            </w:r>
          </w:p>
        </w:tc>
      </w:tr>
    </w:tbl>
    <w:p/>
    <w:p/>
    <w:p>
      <w:pPr>
        <w:pStyle w:val="Heading1"/>
      </w:pPr>
      <w:r>
        <w:t>战略行动建议</w:t>
      </w:r>
    </w:p>
    <w:p>
      <w:pPr>
        <w:jc w:val="both"/>
      </w:pPr>
      <w:r>
        <w:t>基于以上所有表格数据和我的解读，以下是为您的招聘团队提出的3-5条具体的战略建议：</w:t>
      </w:r>
    </w:p>
    <w:p>
      <w:pPr>
        <w:jc w:val="both"/>
      </w:pPr>
      <w:r>
        <w:t>---</w:t>
      </w:r>
    </w:p>
    <w:p>
      <w:pPr>
        <w:jc w:val="both"/>
      </w:pPr>
      <w:r>
        <w:t>为招聘团队提出的具体战略建议</w:t>
      </w:r>
    </w:p>
    <w:p>
      <w:pPr>
        <w:jc w:val="both"/>
      </w:pPr>
      <w:r>
        <w:t>鉴于当前关键技术岗位的招聘难度、候选人反馈以及内部人才发展的现状，我们招聘团队的策略需要从单纯的“招聘”向“人才战略伙伴”转型，更注重长期规划和整体人才生态的建设。</w:t>
      </w:r>
    </w:p>
    <w:p>
      <w:pPr>
        <w:jc w:val="both"/>
      </w:pPr>
      <w:r>
        <w:t>以下是3条核心战略建议：</w:t>
      </w:r>
    </w:p>
    <w:p>
      <w:pPr>
        <w:jc w:val="both"/>
      </w:pPr>
      <w:r>
        <w:t>1.  优化高需求技术岗位的薪酬与价值主张，并进行差异化招聘策略：</w:t>
      </w:r>
    </w:p>
    <w:p>
      <w:pPr>
        <w:jc w:val="both"/>
      </w:pPr>
      <w:r>
        <w:t>战略核心： 针对如数据科学、AI/ML、云计算工程和网络安全等招聘难度极高的岗位，不仅仅是提高薪酬，更要构建极具吸引力的综合价值主张。</w:t>
      </w:r>
    </w:p>
    <w:p>
      <w:pPr>
        <w:jc w:val="both"/>
      </w:pPr>
      <w:r>
        <w:t>具体行动：</w:t>
      </w:r>
    </w:p>
    <w:p>
      <w:pPr>
        <w:jc w:val="both"/>
      </w:pPr>
      <w:r>
        <w:t>市场薪酬竞争力分析： 立即对这些核心岗位的市场薪酬水平进行深入调研，确保提供的薪酬和福利（如健康、退休金、股票期权）具有绝对竞争力，弥补当前“薪酬福利无竞争力”的短板。</w:t>
      </w:r>
    </w:p>
    <w:p>
      <w:pPr>
        <w:jc w:val="both"/>
      </w:pPr>
      <w:r>
        <w:t>突出非物质价值： 在招聘过程中，重点强调公司在这些前沿技术领域具有的独特项目、技术挑战、清晰的职业发展路径（例如，晋升到技术专家或管理岗位的机会），以及灵活的工作模式和积极的企业文化。解决候选人对“职业成长”和“工作生活平衡”的顾虑。</w:t>
      </w:r>
    </w:p>
    <w:p>
      <w:pPr>
        <w:jc w:val="both"/>
      </w:pPr>
      <w:r>
        <w:t>定制化招聘渠道： 针对这些稀缺人才，探索更专业的猎头服务、技术社区合作、定向技术峰会招聘、以及内部员工推荐（提供高额奖励）等高效率渠道，而非仅仅依赖传统招聘平台。</w:t>
      </w:r>
    </w:p>
    <w:p>
      <w:pPr>
        <w:jc w:val="both"/>
      </w:pPr>
      <w:r>
        <w:t>优化面试流程： 缩短关键岗位的面试周期，确保每一次接触都是积极且高效的，减少候选人流失。</w:t>
      </w:r>
    </w:p>
    <w:p>
      <w:pPr>
        <w:jc w:val="both"/>
      </w:pPr>
      <w:r>
        <w:t>2.  启动并加速内部人才培养与转型计划，构建“内部人才池”：</w:t>
      </w:r>
    </w:p>
    <w:p>
      <w:pPr>
        <w:jc w:val="both"/>
      </w:pPr>
      <w:r>
        <w:t>战略核心： 将内部人才视为解决高难度招聘问题的长期、可持续方案，通过系统化的培训和职业转型项目，将现有员工培养成未来所需的技术专家。</w:t>
      </w:r>
    </w:p>
    <w:p>
      <w:pPr>
        <w:jc w:val="both"/>
      </w:pPr>
      <w:r>
        <w:t>具体行动：</w:t>
      </w:r>
    </w:p>
    <w:p>
      <w:pPr>
        <w:jc w:val="both"/>
      </w:pPr>
      <w:r>
        <w:t>明确内部转型路径： 识别当前在软件开发、DevOps或QA等岗位上表现出色、具有学习潜力且对新领域感兴趣的员工。为他们设计从现有技能到数据科学、AI/ML、云计算或网络安全等高需求岗位的“转岗培训路径”。</w:t>
      </w:r>
    </w:p>
    <w:p>
      <w:pPr>
        <w:jc w:val="both"/>
      </w:pPr>
      <w:r>
        <w:t>投资专业技能培训： 与领先的在线学习平台（如Coursera, Udacity, edX的企业版）、专业培训机构或行业专家合作，提供针对性的、深度且实践性强的课程，尤其是在AI/ML模型开发、云架构设计、数据管道构建、网络安全防护等核心领域。</w:t>
      </w:r>
    </w:p>
    <w:p>
      <w:pPr>
        <w:jc w:val="both"/>
      </w:pPr>
      <w:r>
        <w:t>建立内部导师制度： 为参与转型的员工匹配内部或外部的资深技术专家作为导师，提供一对一指导和项目实践机会，确保知识的有效转化和应用。</w:t>
      </w:r>
    </w:p>
    <w:p>
      <w:pPr>
        <w:jc w:val="both"/>
      </w:pPr>
      <w:r>
        <w:t>与业务部门紧密合作： 招聘团队需与各技术部门负责人紧密协作，共同评估内部候选人的潜力，并规划他们在转型后的具体项目实践机会，确保学以致用。</w:t>
      </w:r>
    </w:p>
    <w:p>
      <w:pPr>
        <w:jc w:val="both"/>
      </w:pPr>
      <w:r>
        <w:t>3.  强化雇主品牌中的“成长与影响力”叙事，并提升候选人体验：</w:t>
      </w:r>
    </w:p>
    <w:p>
      <w:pPr>
        <w:jc w:val="both"/>
      </w:pPr>
      <w:r>
        <w:t>战略核心： 重塑和传播公司作为“技术创新者”和“人才成长摇篮”的雇主品牌形象，吸引那些追求职业发展和项目影响力的顶尖人才。同时，优化招聘全流程的体验，提升候选人满意度。</w:t>
      </w:r>
    </w:p>
    <w:p>
      <w:pPr>
        <w:jc w:val="both"/>
      </w:pPr>
      <w:r>
        <w:t>具体行动：</w:t>
      </w:r>
    </w:p>
    <w:p>
      <w:pPr>
        <w:jc w:val="both"/>
      </w:pPr>
      <w:r>
        <w:t>案例故事与技术博客： 鼓励技术团队定期发布关于公司前沿技术项目、创新成果以及员工个人成长经历的博客文章、视频或案例研究。突出公司在AI/ML、大数据、云计算等领域的实际应用和行业影响力。</w:t>
      </w:r>
    </w:p>
    <w:p>
      <w:pPr>
        <w:jc w:val="both"/>
      </w:pPr>
      <w:r>
        <w:t>清晰的职业发展路径图： 在招聘宣传中，不仅提供岗位描述，更要清晰展示该岗位未来的职业发展路径（如，初级工程师 -&gt; 高级工程师 -&gt; 资深专家/技术经理），以及公司如何支持员工学习和晋升的机制（如内部培训、外部认证、导师计划等）。</w:t>
      </w:r>
    </w:p>
    <w:p>
      <w:pPr>
        <w:jc w:val="both"/>
      </w:pPr>
      <w:r>
        <w:t>优化招聘流程中的沟通： 确保招聘人员和面试官能够清晰、专业地传达公司的愿景、技术栈、项目挑战以及职业发展机会。在整个招聘过程中，保持及时、透明、个性化的沟通，尤其是在候选人反馈“缺乏清晰公司愿景”和“招聘流程耗时”的问题上。</w:t>
      </w:r>
    </w:p>
    <w:p>
      <w:pPr>
        <w:jc w:val="both"/>
      </w:pPr>
      <w:r>
        <w:t>积极利用员工推荐与社交媒体： 鼓励现有员工通过社交媒体分享公司文化、项目亮点和个人成长故事，利用员工的口碑效应吸引更多潜在候选人。</w:t>
      </w:r>
    </w:p>
    <w:p>
      <w:pPr>
        <w:jc w:val="both"/>
      </w:pPr>
      <w:r>
        <w:t>---</w:t>
      </w:r>
    </w:p>
    <w:p>
      <w:pPr>
        <w:jc w:val="both"/>
      </w:pPr>
      <w:r>
        <w:t>通过实施这些战略，您的招聘团队将从被动响应转向主动出击，不仅能有效解决当前高难度岗位的招聘瓶颈，更能为公司的长期发展构建一个可持续的人才竞争优势。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