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71"/>
        <w:gridCol w:w="7522"/>
      </w:tblGrid>
      <w:tr w:rsidR="00386E79" w14:paraId="259EB6DE" w14:textId="77777777">
        <w:trPr>
          <w:trHeight w:val="1588"/>
        </w:trPr>
        <w:tc>
          <w:tcPr>
            <w:tcW w:w="1120" w:type="pct"/>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刘玺玺</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在职，急寻新工作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36岁 | 北京 | 硕士 | 工作12年 | 当前薪资：保密</w:t>
            </w:r>
          </w:p>
          <w:p w14:paraId="3DD3EA21" w14:textId="13023AEA" w:rsidR="00386E79" w:rsidRDefault="00D76EFE">
            <w:pPr>
              <w:pStyle w:val="p1"/>
              <w:spacing w:line="360" w:lineRule="exact"/>
              <w:jc w:val="both"/>
              <w:rPr>
                <w:rFonts w:ascii="黑体" w:eastAsia="黑体" w:hAnsi="黑体" w:cs="Arial"/>
                <w:color w:val="262626"/>
                <w:sz w:val="21"/>
                <w:szCs w:val="21"/>
              </w:rPr>
            </w:pPr>
            <w:r>
              <w:rPr>
                <w:rFonts w:ascii="黑体" w:eastAsia="黑体" w:hAnsi="黑体" w:cs="Arial"/>
                <w:color w:val="262626"/>
                <w:sz w:val="21"/>
                <w:szCs w:val="21"/>
              </w:rPr>
              <w:t>高级开发工程师 | 华图教育 | 在线教育</w:t>
            </w:r>
          </w:p>
          <w:p w14:paraId="0FAFF142" w14:textId="5C26C41D" w:rsidR="00206BAA" w:rsidRPr="0085298C" w:rsidRDefault="006A619F" w:rsidP="0085298C">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liuxixi0830@163.com</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p w14:paraId="26FBD172" w14:textId="32D34395" w:rsidR="00386E79" w:rsidRPr="00310A0E" w:rsidRDefault="006A619F" w:rsidP="0085298C">
            <w:pPr>
              <w:spacing w:line="360" w:lineRule="exact"/>
              <w:rPr>
                <w:rFonts w:ascii="黑体" w:eastAsia="黑体" w:hAnsi="黑体" w:cs="Arial"/>
                <w:color w:val="262626"/>
                <w:sz w:val="21"/>
                <w:szCs w:val="21"/>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17611251890</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tc>
      </w:tr>
      <w:tr w:rsidR="00386E79" w14:paraId="562CFBB0" w14:textId="77777777">
        <w:trPr>
          <w:trHeight w:hRule="exact" w:val="340"/>
        </w:trPr>
        <w:tc>
          <w:tcPr>
            <w:tcW w:w="1120" w:type="pct"/>
            <w:vAlign w:val="center"/>
          </w:tcPr>
          <w:p w14:paraId="54DA1BD1" w14:textId="04BD54D9" w:rsidR="00386E79" w:rsidRPr="00C36A33" w:rsidRDefault="00C36A33">
            <w:pPr>
              <w:spacing w:line="360" w:lineRule="exact"/>
              <w:jc w:val="center"/>
              <w:rPr>
                <w:rFonts w:ascii="黑体" w:eastAsia="黑体" w:hAnsi="黑体" w:cs="Arial"/>
                <w:color w:val="252525"/>
                <w:sz w:val="20"/>
                <w:szCs w:val="20"/>
              </w:rPr>
            </w:pPr>
            <w:hyperlink r:id="rId13">
              <w:r>
                <w:rPr>
                  <w:color w:val="0000FF"/>
                  <w:rFonts w:ascii="黑体" w:eastAsia="黑体" w:hAnsi="黑体" w:cs="黑体"/>
                  <w:sz w:val="20"/>
                  <w:u w:color="auto" w:val="single"/>
                </w:rPr>
                <w:t>联系TA</w:t>
              </w:r>
            </w:hyperlink>
            <w:r w:rsidRPr="00C36A33">
              <w:rPr>
                <w:rFonts w:ascii="黑体" w:eastAsia="黑体" w:hAnsi="黑体" w:cs="Arial"/>
                <w:color w:val="252525"/>
                <w:sz w:val="20"/>
                <w:szCs w:val="20"/>
                <w:u/>
              </w:rPr>
              <w:t/>
            </w:r>
          </w:p>
        </w:tc>
        <w:tc>
          <w:tcPr>
            <w:tcW w:w="3880" w:type="pct"/>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vTaNVAIAAOUEAAAOAAAAZHJzL2Uyb0RvYy54bWysVNtu2zAMfR+wfxD0vviSS9MgTlGkyDAg WIN1+wBFlmKjsqhJSuzs60fJuW3dy4a9GBJ5SB4ekZ4/dI0iB2FdDbqg2SClRGgOZa13Bf32dfVh SonzTJdMgRYFPQpHHxbv381bMxM5VKBKYQkm0W7WmoJW3ptZkjheiYa5ARih0SnBNszj1e6S0rIW szcqydN0krRgS2OBC+fQ+tQ76SLml1Jw/yylE56ogiI3H782frfhmyzmbLazzFQ1P9Fg/8CiYbXG opdUT8wzsrf1m1RNzS04kH7AoUlAypqL2AN2k6W/dfNSMSNiLyiOMxeZ3P9Lyz8fXszGBurOrIG/ OqJhWTG9E4/OoHz4qEGkpDVudgGHizuFddI2xAIC8zQfj9L7LAqBrZEu6ny86Cw6Tzgas+FdPr3D 5+DoG06zyXAca7BZSBa4GOv8RwENCYeCWiQSs7LD2vlA5woJcA2rWqn4lkr/YkBgsET6PePI3R+V CDilvwhJ6jIyDQbH7W67VJb0M4JDjDTPkxKTYUAASiz4l7GnkBAt4mi+icehF6H4geG4Ms6F9r36 NxGxOGh/CW5qDTaqE7fmmqB8PQfLHn/Woe8+COG7bYeyheMWyuMG+44vmWd5Pp2E3TV8VeMbrJnz G2ZxN1AP3Hf/jB+poC0onE6UVGB//Mke8Diy6KWkxV0rqPu+Z1ZQoj5pHOb7bDQKyxkvo/Fdjhd7 69neevS+WQLqkyHIq3hEPNMcCxS0nxMNj3sPso6zcu3uJADuUhyh096HZb29R9T177T4CQAA//8D AFBLAwQUAAYACAAAACEAPxWOWeIAAAAQAQAADwAAAGRycy9kb3ducmV2LnhtbExPS0+EMBC+m/gf mjHx5hZYIshSNj5iYtaTLB68dWkFIp2Strvgv9/Zk14m+TLfs9wuZmQn7fxgUUC8ioBpbK0asBPQ 7F/vcmA+SFRytKgF/GoP2+r6qpSFsjN+6FMdOkYm6AspoA9hKjj3ba+N9Cs7aaTft3VGBoKu48rJ mczNyJMouudGDkgJvZz0c6/bn/poBOzc3Dx8pe9x/Tmldj+/8SffcCFub5aXDZ3HDbCgl/CngMsG 6g8VFTvYIyrPRsLxOkmIKyDJMmAXxjrNU2AHAXmWA69K/n9IdQYAAP//AwBQSwECLQAUAAYACAAA ACEAtoM4kv4AAADhAQAAEwAAAAAAAAAAAAAAAAAAAAAAW0NvbnRlbnRfVHlwZXNdLnhtbFBLAQIt ABQABgAIAAAAIQA4/SH/1gAAAJQBAAALAAAAAAAAAAAAAAAAAC8BAABfcmVscy8ucmVsc1BLAQIt ABQABgAIAAAAIQCPvTaNVAIAAOUEAAAOAAAAAAAAAAAAAAAAAC4CAABkcnMvZTJvRG9jLnhtbFBL AQItABQABgAIAAAAIQA/FY5Z4gAAABABAAAPAAAAAAAAAAAAAAAAAK4EAABkcnMvZG93bnJldi54 bWxQSwUGAAAAAAQABADzAAAAvQU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1554F3EE" w14:textId="77777777">
        <w:trPr>
          <w:trHeight w:val="567"/>
        </w:trPr>
        <w:tc>
          <w:tcPr>
            <w:tcW w:w="5000" w:type="pct"/>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算法工程师</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北京</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22-26k×13薪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78756FB" w14:textId="77777777">
        <w:trPr>
          <w:trHeight w:hRule="exact" w:val="283"/>
        </w:trPr>
        <w:tc>
          <w:tcPr>
            <w:tcW w:w="5000" w:type="pct"/>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华图教育</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2023.11-至今 (1年8个月)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高级开发工程师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负责公司小程序及后台管理系统的后端开发，使用 Node.js、Go、Python 实现课程售卖、观看、管理、数据处理等功能。</w:t>
              <w:br w:type="textWrapping"/>
              <w:t>2. 采用基于深度学习模型的easyOCR完成图文多模态识别与处理。</w:t>
              <w:br w:type="textWrapping"/>
              <w:t>3. 接入deepseek、豆包大数据模型，实现AI工人智能实时问答。</w:t>
              <w:br w:type="textWrapping"/>
              <w:t>4. 设计并优化数据库架构（MySQL、Redis），支持高并发访问。</w:t>
              <w:br w:type="textWrapping"/>
              <w:t>5. 接入第三方平台（抖店、微信公众号、直播、微信小店），提升用户转化率。</w:t>
              <w:br w:type="textWrapping"/>
              <w:t>6. 采用 Nginx + Docker + PM2 + 阿里云 OSS 部署后端系统，保障稳定运行。</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悦享雄安科技（东风汽车集团子公司）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2022.08-2023.07 (11个月)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高级开发工程师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负责项目及周日报建设体系平台开发，使用 Node.js + MySql + Redis 优化项目管理流程，提高工作效率，降低运营成本，完善公司内部资源库。搭建高效稳定的数据存储架构，确保数据安全与快速访问。</w:t>
              <w:br w:type="textWrapping"/>
              <w:t>2. 数据中台：使用 Kafka + StarRocks 处理车端数据，实现实时数据清洗、存储、查询。采用 Nginx + Docker + Spring Boot + CentOS 进行系统部署，提高系统稳定性。</w:t>
              <w:br w:type="textWrapping"/>
              <w:t>3. 完成多平台软件著作权编写，确保公司知识产权的合法性和技术成果的保护。</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BESTSELLER</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2017.09-2022.05 (4年8个月)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软件开发工程师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CEO OFFICE BA&amp;IT</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部门负责人</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大数据分析：利用 Elasticsearch + ClickHouse 进行日志数据分析，查询速度提升 30%。</w:t>
              <w:br w:type="textWrapping"/>
              <w:t>2.负责多个品牌（JackJones, Vero Moda, Only 等）的 电商平台开发 &amp; 数据分析，日均访问量百万级。</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中安永恒工程技术有限公司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2015.12-2017.08 (1年8个月)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软件开发工程师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软件研发部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部门经理</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参与北斗卫星数据采集系统开发，支持海量数据的入库与管理。</w:t>
              <w:br w:type="textWrapping"/>
              <w:t>2. 负责 国标协议解析 及设备数据采集、C/S 端系统开发。</w:t>
              <w:br w:type="textWrapping"/>
              <w:t>3. 使用 C# + .NET + Node.js 开发通信接口，提高数据传输效率。</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唐山达意科技股份有限公司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2013.01-2015.12 (2年11个月)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.NET 软件工程师</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房产事业部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部门经理</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唐山</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1. 参与商品房备案系统、住房保障系统、维修资金管理系统开发。</w:t>
              <w:br w:type="textWrapping"/>
              <w:t>2. 负责数据采集、统计分析、接口开发，优化房产交易流程。</w:t>
              <w:br w:type="textWrapping"/>
              <w:t>3. 采用 C# + SQL Server 构建高效数据管理平台。</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8E6E65C" w14:textId="77777777">
        <w:trPr>
          <w:trHeight w:hRule="exact" w:val="284"/>
        </w:trPr>
        <w:tc>
          <w:tcPr>
            <w:tcW w:w="5000" w:type="pct"/>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小程序与后台管理系统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2023.11-至今 (1年8个月)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项目负责人</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华图教育科技有限公司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软件环境：Node.js, go, Python</w:t>
              <w:br w:type="textWrapping"/>
              <w:t>开发工具：VsCode, Pycharm, goLand, Linux, git, nginx, docker</w:t>
              <w:br w:type="textWrapping"/>
              <w:t>项目描述：小程序作为公司课程的电商平台，为用户提供课程购买、看课、题库练习、AI智能问答等服务。后台管理系统主要包括数据分析、数据处理、课程管理、订单管理、营销推广、讲师管理、视频库、系统管理等十个大模块。</w:t>
              <w:br w:type="textWrapping"/>
              <w:t>亮点是针对不同类型课程进行售卖，同时满足学生的在线观看与资料下载，学生可在线做题、利用AI人工智能实时回答学生提出的问题，使用基于深度学习的EasyOCR快速处理多模态数据。与第三方平台（抖店、微信公众号、直播、微信小让）打通，满足老师直播时学生在直播间随时购物的需求。所有数据均存储到公司服务器，以便进行数据挖掘与分析。</w:t>
              <w:br w:type="textWrapping"/>
              <w:t>本系统整体开发用到Vue，Node.js，python，Go，Python，Redis，Mysql。</w:t>
              <w:br w:type="textWrapping"/>
              <w:t>责任描述：采用Node.js的Koa框架，Go语言的beego与entgo框架，Python的FastApi框架进行开发；Mysql与Redis进行数据存储，阿里云oss进行文件存储。采用阿里云Centos7与docker进行程序与相关服务的部署工作。负责整个系统后台的开发与项目的部署，阿里云服务器的日常运维,同时完成相关文档的编写等工作。</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泛知识考公课程违规词检测（硕士论文）</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2023.07-2024.12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首创面向考公课程的多模态违规检测框架，设计并实现基于 BERT（基于Transformer，BertTokenizer + BertForSequenceClassification + AdamW）+ RandomForest+ SVM 的违规词检测框架，召回率由 74%提升至 96%。结合 EasyOCR 从图文混合内容中提取文字，提高检测准确度 15%。采用 堆叠模型 + 集成学习 进行模型优化，使 F1-score 达到 96%。研究成果可广泛应用于 电商内容审核、在线教育合规性检测。</w:t>
              <w:br w:type="textWrapping"/>
              <w:t>创新点：</w:t>
              <w:br w:type="textWrapping"/>
              <w:t>▸ 设计短文本语义增强策略，解决图文混合场景下的多模态检测问题</w:t>
              <w:br w:type="textWrapping"/>
              <w:t>▸ 构建堆叠模型特征选择器，优化多模型权重分配，召回率提升 10%</w:t>
              <w:br w:type="textWrapping"/>
              <w:t>▸ 采用 Transformer 自注意力机制捕捉违规词上下文依赖，解决隐喻表达识别难题</w:t>
              <w:br w:type="textWrapping"/>
              <w:t>• 技术实现：PyTorch 框架/Transformer 微调/超参优化/sklearn</w:t>
              <w:br w:type="textWrapping"/>
              <w:t>• 成果：有效降低人工审核成本</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车联网数据中台</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2023.04-2023.06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研发组成员</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悦享雄安科技有限公司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该系统包括数据产生模块、数据清洗模块、信息安全模块、数据接口模块、数据库模块、数据管理模块、数据访问模块七个模块。</w:t>
              <w:br w:type="textWrapping"/>
              <w:t>亮点是针对车端不同类型数据进行采集、清洗、处理、存储。数据处理和存储模块将采集和清洗后的数据进行抽取、转换和集成，存入相应数据库。</w:t>
              <w:br w:type="textWrapping"/>
              <w:t>该平台的主要优势是可以对异构数据源进行数据集成，并且提供高可用的存储设计，来提高大数据量情况下的数据处理。</w:t>
              <w:br w:type="textWrapping"/>
              <w:t>使用 Kafka + StarRocks 进行流式数据处理，降低存储成本 30%。</w:t>
              <w:br w:type="textWrapping"/>
              <w:t>本系统整体开发用到 Java，Python,Vscode,Pycharm,CDH6,StarRocks,Kafka,linux,git。</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采用 Java 的 Spring 框架进行开发；采用 Centos7 与 docker 进行程序和相关服务的部署工作。负责数据清洗模块开发，相应服务部署工作,Kafka 性能测试工作，同时完成相关文档的编写及软著编写工作等。</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项目及周日报建设体系平台</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2022.08-2023.04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后端开发负责人</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悦享雄安科技有限公司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该系统包括项目管理、工作总结、用户管理、系统设置四大模块。</w:t>
              <w:br w:type="textWrapping"/>
              <w:t>亮点是各模块实现了对项目及任务的清晰流程化管理，周日报的日常管理及统计分析工作，数据的融合使管理者查看更加方便与直观 ，方便用户操作与使用，提高工作效率，降低运营成本，完善公司内部资源库。</w:t>
              <w:br w:type="textWrapping"/>
              <w:t>本系统整体开发用到 Vue，Node.js，Redis，Mysql。</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采用 Egg.js，Sequelize 进行程序开发；利用 Mysql、Redis、服务器文件系统进行数据存储；采用Centos7 与 docker 进行程序与数据库的部署工作。</w:t>
              <w:br w:type="textWrapping"/>
              <w:t>负责整体后端开发、数据库搭建管理、服务器部署工作。同时完成项目相关文档的编写及软著编写工作。</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内容管理系统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2020.12-2022.05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开发&amp;项目助理</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BESTSELLER</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开发工具：IntelliJ IDEA,Redis,MySql,MongoDb,linux,oss,git,nginx</w:t>
              <w:br w:type="textWrapping"/>
              <w:t>项目描述：该系统包括首页展示模块、工作流模块、样衣模块、商品模块、视频模块、创意模块、拍摄模块、达人模块、修图模块、素材库模块、采购模块、报表模块、主数据模块、设置模块、消息管理模块、营销模块、云盘模块、云盘管理模块在内的十八大模块。</w:t>
              <w:br w:type="textWrapping"/>
              <w:t>亮点是诸多模块实现了对公司各业务的线上操作，流程更加规范化，更加便于管理，数据的融合使管理者查看更加方便与直观 ，方便用户操作与使用，提高工作效率，降低运营成本，为后续分析提供数据，完善公司内部资源库。</w:t>
              <w:br w:type="textWrapping"/>
              <w:t>本系统整体开发用到前端 vue,java,.net,TIBCO Jaspersoft Studio,python,ios,android,数据库存储。后端 Java 采用 Spring 框架、SpringBoot、SpringCloud 进行程序编写,Nacos 作为注册中心，Oauth2 作为认证协议，SpringBoot Admin 作为业务监控，利用 Feign、Dubbo 作为内部调用，Sentinel 作业务熔断，Knife4j 作为在线文档，Mybatis_plus_generator 自动生成代码，RoketMQ 作为消息中心，自定义 raceId 进行链路追踪，多租房功能，身份注入， TIBCO Jaspersoft工具进行报表模板设计，利用 Mysql,Oss 进行数据存储，同时兼用 Elasticsearch，clickhouse。</w:t>
              <w:br w:type="textWrapping"/>
              <w:t/>
              <w:br w:type="textWrapping"/>
              <w:t/>
              <w:br w:type="textWrapping"/>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采用 Java 的 Spring 框架进行程序编写, TIBCO Jaspersoft 工具进行报表模板设计，利用 mysql,oss 进行数据存储。</w:t>
              <w:br w:type="textWrapping"/>
              <w:t>完成各模块需要的数据报表打印开发工作，完成主数据模块中妆发师模块的开发工作。后兼顾项目助理完成日常的需求沟通，功能设计与测试，用户培训与文档的编写以及日常的维护、优化与排错等。</w:t>
              <w:br w:type="textWrapping"/>
              <w:t/>
              <w:br w:type="textWrapping"/>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公司电商平台</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2017.09-2022.05 (4年8个月)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Node.js开发</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Bestseller</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开发工具：Vs Code,Web Storm,Redis,PostgreSql,MongoDb,mySql,linux,tomcat，eclipse，git。</w:t>
              <w:br w:type="textWrapping"/>
              <w:t>该平台包括各品牌PC端、手机官网，小程序，app,公众号，微信朋友圈广告、导购宝、后台管理系统等。</w:t>
              <w:br w:type="textWrapping"/>
              <w:t>该平台包括中国区JACKJONES,VEROMODA,ONLY,SELECTED,FOL，BESTSELLDR，JLINDEBERG等各品牌PC端官网，手机官网，小程序，app,公众号，微信朋友圈广告、导购宝、后台管理系统、小游戏、智慧大屏等。亮点是各大品牌融合了线上、线下店铺、淘宝、微信、小红书、支付宝、抖音、京东等各大平台进行交互。各品牌官方网站有千万级会员在线选购商品完成线上购物。</w:t>
              <w:br w:type="textWrapping"/>
              <w:t>各系统整体开发用到java,.net,node,前端web,python,ios,android,3D建模，AR与VR，大数据分析，数据库存储。</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利用koa，GraceJs，Es6进行程序编写，利用redis,mongodb进行数据存储。</w:t>
              <w:br w:type="textWrapping"/>
              <w:t>完成各品牌(比如JackJones，Selected，Only，Veromoda等品牌)官网、小程序、App、微信公众号、小程序、导购宝、后台管理系统等各种平台的服务端接口，各种第三方接口（包括微信、salesforce,crm,decerp,hrcrm,kuaidi100,hybris等）的封装，进行数据权限校验，数据处理（存储、缓存与增删改查）。以及日常的程序维护、优化与排错，服务器的程序部署与日志管理，文档编写等。</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满足品牌官方网站千万级会员在线选购商品，完成线上购物。线上商品每年有数十亿的销售额达成，双十一仅一天的销售量便突破5亿。</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队列推送与管理系统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2018.05-2018.12 (7个月)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Node.js开发</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Bestseller</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服务端采用node基础编程，利用Redis进行数据队列的推送服务。</w:t>
              <w:br w:type="textWrapping"/>
              <w:t>该系统客户端采用egg+sequlize框架，数据库采用mysql+redis。mysql存放任务日志、用户等完整信息，redis采用列表进行任务队列的入列、出列存取操作。整个系统进行队列日志的查询、统计、分析、邮件推送、日志下载与任务推送失败重新入列等各方面工作。亮点在于各任务随时入列，入列后会根据各任务优先级依次按顺序推送。若不能成功推送，则可进入延迟队列，按队列所需重推次数与重推时间再次进行推送。</w:t>
              <w:br w:type="textWrapping"/>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进行程序的编写、优化与维护，包括数据库表的搭建。</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完成日常对各方系统的数据推送工作，每天数据推送量达几百万条。使各方数据能即时有效接收，完后成续工作。</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公安综合管理平台</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2016.01-2017.09 (1年8个月)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前后端开发</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中安永恒工程技术有限公司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开发工具：Viso Studio 2013，Tomcat，Eclipse,WebStrom,Oracle，Sqlite,Access，Radis,Node</w:t>
              <w:br w:type="textWrapping"/>
              <w:t>该平台包括公安机关各分平台、不同APP、中间数据支持系统。</w:t>
              <w:br w:type="textWrapping"/>
              <w:t>平台前端利用EasyUI,AnglarJS,BootStrap,CSS3,H5技术。后台利用Java，c#编写接口。</w:t>
              <w:br w:type="textWrapping"/>
              <w:t>中间支撑系统利用winform,c/s架构编写，采用socket网络编程，完成各北斗终端设备位置、视频、语音、短报文等数据采集、解析、入库与管理工作。</w:t>
              <w:br w:type="textWrapping"/>
              <w:t>利用Node的Express框架中Socket.io完成数据的通信工作。</w:t>
              <w:br w:type="textWrapping"/>
              <w:t>数据库采用oracle,mySql,radis,access,sqlite。</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主要完成数据支撑系统中的模拟数据管理工具、808协议解析、数据底层架构、与业务逻辑编写、做串口短信猫程序、接入各种终端设备工作。</w:t>
              <w:br w:type="textWrapping"/>
              <w:t>独立进行接口编写,接口利用mvc+ef+linq to oracle 完成,以供城管APP、北斗盒子APP使用。</w:t>
              <w:br w:type="textWrapping"/>
              <w:t>进行警信PC端开发,采用winform+java接口+socetk.io完成。</w:t>
              <w:br w:type="textWrapping"/>
              <w:t>独立使用node中express框架编写socket.io通信接口，采用redis缓存，以供北斗监控指挥系统使用。</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各地商品房存量房数据采集系统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2015.07-2015.10 (3个月)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前后端开发</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唐山达意科技股份有限公司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开发工具：Viso Studio 2012，SQL R2</w:t>
              <w:br w:type="textWrapping"/>
              <w:t>该系统采用C#语言，WCF框架，利用.net与 Jquery技术，充分利用EasyUI插件集完成整个项目。该系统用于房管局人员采集自己当局与下属各区县房管局的商品房与存量房企业、项目、房屋、合同及各种统计数据并形成报表，有供房管局查看与导出使用。</w:t>
              <w:br w:type="textWrapping"/>
              <w:t/>
              <w:br w:type="textWrapping"/>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本项目数据采集模块，业务实现模块主要由本人完成。</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智慧房产系统与平台</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2013.02-2015.10 (2年8个月)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前后台开发</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唐山达意科技股份有限公司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开发工具：Viso Studio 2008，Viso Studio 2010, Viso Studio 2012，SQL2008，SQL2010</w:t>
              <w:br w:type="textWrapping"/>
              <w:t>项目描述：该平台包含商品房网上备案子系统、从业主体管理系统、统计分析与查询子系统、存量房网上备案系统、维修资金系统、房产信息网等子系统。运行的平台为.net，技术上采用 C#语言，B/S 三层构架，web service,js, DevExpress 控件集实现,以分别供房管局、维修资金管理部门，房产地开发企业、及广大市民所使用。功能主要为从企业、项目的注册到楼盘签约、查封、抵押、合同管理、资金缴存审批、数据的查询分析一系统流程，是一款能完全实现网上进行商品房及存量房等买卖交易的平台。</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主要负责房产用到的前台界面与后台逻辑的设计、编写与测试、现场实施，及后期整个系统的程序及数据库维护工作。</w:t>
              <w:br w:type="textWrapping"/>
              <w:t/>
              <w:br w:type="textWrapping"/>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05EBA775" w14:textId="77777777">
        <w:trPr>
          <w:trHeight w:hRule="exact" w:val="284"/>
        </w:trPr>
        <w:tc>
          <w:tcPr>
            <w:tcW w:w="5000" w:type="pct"/>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3"/>
        <w:gridCol w:w="4930"/>
      </w:tblGrid>
      <w:tr w:rsidR="00386E79" w14:paraId="59DB782C" w14:textId="77777777">
        <w:trPr>
          <w:trHeight w:val="454"/>
        </w:trPr>
        <w:tc>
          <w:tcPr>
            <w:tcW w:w="2457" w:type="pct"/>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中国人民大学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概率论与数理统计·硕士·非统招</w:t>
            </w:r>
          </w:p>
        </w:tc>
        <w:tc>
          <w:tcPr>
            <w:tcW w:w="2543" w:type="pct"/>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2021.05-2024.06</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3"/>
        <w:gridCol w:w="4930"/>
      </w:tblGrid>
      <w:tr w:rsidR="00386E79" w14:paraId="59DB782C" w14:textId="77777777">
        <w:trPr>
          <w:trHeight w:val="454"/>
        </w:trPr>
        <w:tc>
          <w:tcPr>
            <w:tcW w:w="2457" w:type="pct"/>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唐山师范学院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计算机科学与技术·本科·统招</w:t>
            </w:r>
          </w:p>
        </w:tc>
        <w:tc>
          <w:tcPr>
            <w:tcW w:w="2543" w:type="pct"/>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2009.08-2013.06</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51BE515" w14:textId="77777777">
        <w:trPr>
          <w:trHeight w:hRule="exact" w:val="283"/>
        </w:trPr>
        <w:tc>
          <w:tcPr>
            <w:tcW w:w="5000" w:type="pct"/>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3B0A2081" w14:textId="77777777">
        <w:trPr>
          <w:trHeight w:hRule="exact" w:val="283"/>
        </w:trPr>
        <w:tc>
          <w:tcPr>
            <w:tcW w:w="5000" w:type="pct"/>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
            </w:r>
            <w:r>
              <w:rPr>
                <w:b w:val="on"/>
                <w:color w:val="0D0D0D"/>
                <w:rFonts w:ascii="黑体" w:eastAsia="黑体" w:hAnsi="黑体" w:cs="黑体"/>
                <w:sz w:val="20"/>
                <w:u w:color="auto"/>
              </w:rPr>
              <w:t>英语</w:t>
            </w:r>
            <w:r>
              <w:rPr>
                <w:rFonts w:ascii="黑体" w:eastAsia="黑体" w:hAnsi="黑体" w:cs="Arial" w:hint="eastAsia"/>
                <w:color w:val="0D0D0D" w:themeColor="text1" w:themeTint="F2"/>
                <w:sz w:val="20"/>
                <w:szCs w:val="20"/>
              </w:rPr>
              <w:t>（CET4、读写精通）</w:t>
            </w:r>
            <w:r>
              <w:rPr>
                <w:rFonts w:ascii="黑体" w:eastAsia="黑体" w:hAnsi="黑体" w:cs="Arial" w:hint="eastAsia"/>
                <w:b/>
                <w:color w:val="0D0D0D" w:themeColor="text1" w:themeTint="F2"/>
                <w:kern w:val="0"/>
                <w:sz w:val="20"/>
                <w:szCs w:val="20"/>
                <w:u/>
              </w:rPr>
              <w:t xml:space="preserve"> </w:t>
            </w:r>
            <w:r>
              <w:rPr>
                <w:b w:val="on"/>
                <w:color w:val="0D0D0D"/>
                <w:rFonts w:ascii="黑体" w:eastAsia="黑体" w:hAnsi="黑体" w:cs="黑体"/>
                <w:sz w:val="20"/>
                <w:u w:color="auto"/>
              </w:rPr>
              <w:t/>
            </w:r>
            <w:r>
              <w:rPr>
                <w:rFonts w:ascii="黑体" w:eastAsia="黑体" w:hAnsi="黑体" w:cs="Arial" w:hint="eastAsia"/>
                <w:b/>
                <w:color w:val="0D0D0D" w:themeColor="text1" w:themeTint="F2"/>
                <w:kern w:val="0"/>
                <w:sz w:val="20"/>
                <w:szCs w:val="20"/>
              </w:rPr>
              <w:t>，</w:t>
            </w:r>
            <w:r>
              <w:rPr>
                <w:rFonts w:ascii="黑体" w:eastAsia="黑体" w:hAnsi="黑体" w:cs="Arial"/>
                <w:b/>
                <w:color w:val="0D0D0D" w:themeColor="text1" w:themeTint="F2"/>
                <w:kern w:val="0"/>
                <w:sz w:val="20"/>
                <w:szCs w:val="20"/>
              </w:rPr>
              <w:t/>
            </w:r>
            <w:r>
              <w:rPr>
                <w:b w:val="on"/>
                <w:color w:val="0D0D0D"/>
                <w:rFonts w:ascii="黑体" w:eastAsia="黑体" w:hAnsi="黑体" w:cs="黑体"/>
                <w:sz w:val="20"/>
                <w:u w:color="auto"/>
              </w:rPr>
              <w:t>普通话</w:t>
            </w:r>
            <w:r>
              <w:rPr>
                <w:rFonts w:ascii="黑体" w:eastAsia="黑体" w:hAnsi="黑体" w:cs="Arial" w:hint="eastAsia"/>
                <w:color w:val="0D0D0D" w:themeColor="text1" w:themeTint="F2"/>
                <w:sz w:val="20"/>
                <w:szCs w:val="20"/>
              </w:rPr>
              <w:t>（二级甲等）</w:t>
            </w:r>
            <w:r>
              <w:rPr>
                <w:rFonts w:ascii="黑体" w:eastAsia="黑体" w:hAnsi="黑体" w:cs="Arial" w:hint="eastAsia"/>
                <w:b/>
                <w:color w:val="0D0D0D" w:themeColor="text1" w:themeTint="F2"/>
                <w:kern w:val="0"/>
                <w:sz w:val="20"/>
                <w:szCs w:val="20"/>
                <w:u/>
              </w:rPr>
              <w:t xml:space="preserve"> </w:t>
            </w:r>
            <w:r>
              <w:rPr>
                <w:b w:val="on"/>
                <w:color w:val="0D0D0D"/>
                <w:rFonts w:ascii="黑体" w:eastAsia="黑体" w:hAnsi="黑体" w:cs="黑体"/>
                <w:sz w:val="20"/>
                <w:u w:color="auto"/>
              </w:rPr>
              <w:t/>
            </w:r>
            <w:r>
              <w:rPr>
                <w:rFonts w:ascii="黑体" w:eastAsia="黑体" w:hAnsi="黑体" w:cs="Arial"/>
                <w:b/>
                <w:color w:val="0D0D0D" w:themeColor="text1" w:themeTint="F2"/>
                <w:kern w:val="0"/>
                <w:sz w:val="20"/>
                <w:szCs w:val="20"/>
              </w:rPr>
              <w:t/>
            </w:r>
            <w:r>
              <w:rPr>
                <w:rFonts w:ascii="黑体" w:eastAsia="黑体" w:hAnsi="黑体" w:cs="Arial" w:hint="eastAsia"/>
                <w:b/>
                <w:color w:val="0D0D0D" w:themeColor="text1" w:themeTint="F2"/>
                <w:kern w:val="0"/>
                <w:sz w:val="20"/>
                <w:szCs w:val="20"/>
              </w:rPr>
              <w:t/>
            </w:r>
          </w:p>
        </w:tc>
      </w:tr>
      <w:tr w:rsidR="00386E79" w14:paraId="52D9D657" w14:textId="77777777">
        <w:trPr>
          <w:trHeight w:hRule="exact" w:val="283"/>
        </w:trPr>
        <w:tc>
          <w:tcPr>
            <w:tcW w:w="5000" w:type="pct"/>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5B43EC8" w14:textId="77777777">
        <w:trPr>
          <w:trHeight w:hRule="exact" w:val="283"/>
        </w:trPr>
        <w:tc>
          <w:tcPr>
            <w:tcW w:w="5000" w:type="pct"/>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java、互联网软件开发、C#、HTML、SQL、Shell、Node.js、MongoDB、Redis、千万用户量级</w:t>
            </w:r>
          </w:p>
        </w:tc>
      </w:tr>
      <w:tr w:rsidR="00386E79" w14:paraId="4FE505B3" w14:textId="77777777">
        <w:trPr>
          <w:trHeight w:hRule="exact" w:val="284"/>
        </w:trPr>
        <w:tc>
          <w:tcPr>
            <w:tcW w:w="5000" w:type="pct"/>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64E9B31B" w14:textId="77777777">
        <w:trPr>
          <w:trHeight w:hRule="exact" w:val="284"/>
        </w:trPr>
        <w:tc>
          <w:tcPr>
            <w:tcW w:w="5000" w:type="pct"/>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背景优势：毕业于985高校，有10年软件研发经验，500强外企，国企开发经验。数学领域概率统计与数理统计专业硕士，具备良好的算法素养。主修课程涵盖大数据与机器学习、应用随机模型、博弈分析、多元统计分析等，奠定了坚实的数学建模和统计推理能力。研究生阶段聚焦LLM（大模型）、自然语言处理（NLP）、机器学习（ML）、深度学习（DL）等前沿方向，研究成果应用于线上课程售卖违规词检测。</w:t>
              <w:br w:type="textWrapping"/>
              <w:t>专业能力：拥有10年以上大型平台研发经验，擅长架构设计、框架搭建、算法优化，具备扎实的计算机基础与系统优化能力。精通BERT（Transformer）、随机森林（RF）、SVM、堆叠模型等机器学习技术，能够独立完成算法设计、模型优化与落地。熟悉NLP、文本分类、内容审核等AI应用场景，并具备相应实践经验。</w:t>
              <w:br w:type="textWrapping"/>
              <w:t>团队协作：思维逻辑清晰，善于拆解复杂问题，高效推动项目落地。具备优秀的团队合作与跨部门沟通能力，能够精准理解业务需求，优化技术方案，并推动团队高效协作。乐于分享，推动团队技术提升。</w:t>
              <w:br w:type="textWrapping"/>
              <w:t xml:space="preserve">综合素质：工作严谨、责任心强，具有卓越的学习能力和技术探索精神，对LR、Prompt、Agent，RAG，LangChain、向量数据库等相关技术有深入了解，对新技术保持高度热情。关注前沿AI发展，持续优化技术方案，致力于推动机器学习与NLP技术在实际业务中的创新应用。 </w:t>
            </w:r>
          </w:p>
        </w:tc>
      </w:tr>
      <w:tr w:rsidR="00386E79" w14:paraId="2EB7F996" w14:textId="77777777">
        <w:trPr>
          <w:trHeight w:hRule="exact" w:val="284"/>
        </w:trPr>
        <w:tc>
          <w:tcPr>
            <w:tcW w:w="5000" w:type="pct"/>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BE2A83D" w14:textId="77777777">
        <w:trPr>
          <w:trHeight w:hRule="exact" w:val="284"/>
        </w:trPr>
        <w:tc>
          <w:tcPr>
            <w:tcW w:w="5000" w:type="pct"/>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证书：</w:t>
              <w:br w:type="textWrapping"/>
              <w:t>系统集成项目管理工程师（国家中级职称）</w:t>
              <w:br w:type="textWrapping"/>
              <w:t>CET-4级证书</w:t>
              <w:br w:type="textWrapping"/>
              <w:t>普通话二级甲</w:t>
              <w:br w:type="textWrapping"/>
              <w:t>高级中学教师资格证</w:t>
              <w:br w:type="textWrapping"/>
              <w:t xml:space="preserve">奖学金|院校级 </w:t>
              <w:br w:type="textWrapping"/>
              <w:t>三好学生|省区级</w:t>
              <w:br w:type="textWrapping"/>
              <w:t/>
              <w:br w:type="textWrapping"/>
              <w:t>个 人 技 能：</w:t>
              <w:br w:type="textWrapping"/>
              <w:t xml:space="preserve">• 编程语言：Python（熟悉）、 Node.js（熟练）、Java（熟悉）、 Go（了解） </w:t>
              <w:br w:type="textWrapping"/>
              <w:t>• 机器学习 &amp; NLP：Pytorch、sklearn、BERT、Transformer、TF-IDF、随机森</w:t>
              <w:br w:type="textWrapping"/>
              <w:t>林、SVM、OCR（EasyOCR）、 Jieba 、Ollama</w:t>
              <w:br w:type="textWrapping"/>
              <w:t>• 数据分析 &amp; 处理：Pandas、NumPy、Kafka、Elasticsearch、ClickHouse、</w:t>
              <w:br w:type="textWrapping"/>
              <w:t xml:space="preserve">StarRocks </w:t>
              <w:br w:type="textWrapping"/>
              <w:t>• 后端开发：Spring Boot、FastAPI、微服务架构、KOA、Egg、GraceJs、</w:t>
              <w:br w:type="textWrapping"/>
              <w:t xml:space="preserve">Express、Beego、Entgo </w:t>
              <w:br w:type="textWrapping"/>
              <w:t>• 大数据 &amp; 云计算：Hadoop、Spark、Redis、MySQL、MongoDB、</w:t>
              <w:br w:type="textWrapping"/>
              <w:t>• 熟悉使用基本的linux命令。</w:t>
              <w:br w:type="textWrapping"/>
              <w:t>• 熟悉docker、nginx等基本知识与使用。</w:t>
              <w:br w:type="textWrapping"/>
              <w:t>• 熟练掌握sqlserver技术，关系数据库的编程与优化。熟悉使用Oracle，PGsql等大型数据库，熟悉MySQL等中小型数据库。对redis,sqlite,mongodb有使用经验。</w:t>
              <w:br w:type="textWrapping"/>
              <w:t>• 有过对Eclipse,MyEclipse开发工具，Tomcat服务器，S2SH框架，CSS+DIV布局，JSP，Power Designer，UML,Rational Rose, viso，Microsoft Project的使用。</w:t>
              <w:br w:type="textWrapping"/>
              <w:t>• 对IntelliJ IDEA，MS Office，python，matlab，spss，R，Turbo C/C++ ，RedHat，Dreamweaver，PS，VB等软件有使用经验。</w:t>
              <w:br w:type="textWrapping"/>
              <w:t>• 对设计模式，整个软件项目开发的流程有整体认识。</w:t>
              <w:br w:type="textWrapping"/>
              <w:t>• 熟练使用Git,TFS、SVN团队管理器工具。</w:t>
            </w:r>
          </w:p>
        </w:tc>
      </w:tr>
      <w:tr w:rsidR="00386E79" w14:paraId="0BFCB034" w14:textId="77777777">
        <w:trPr>
          <w:trHeight w:hRule="exact" w:val="283"/>
        </w:trPr>
        <w:tc>
          <w:tcPr>
            <w:tcW w:w="5000" w:type="pct"/>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0C6542" w14:paraId="68266C93" w14:textId="77777777" w:rsidTr="00705A59">
        <w:trPr>
          <w:trHeight w:hRule="exact" w:val="284"/>
        </w:trPr>
        <w:tc>
          <w:tcPr>
            <w:tcW w:w="5000" w:type="pct"/>
            <w:tcBorders>
              <w:top w:val="single" w:sz="4" w:space="0" w:color="E7E6E6"/>
              <w:bottom w:val="nil"/>
            </w:tcBorders>
            <w:vAlign w:val="center"/>
          </w:tcPr>
          <w:p w14:paraId="457D049A" w14:textId="77777777" w:rsidR="000C6542" w:rsidRDefault="000C6542" w:rsidP="00705A59">
            <w:pPr>
              <w:pStyle w:val="p1"/>
              <w:spacing w:line="360" w:lineRule="exact"/>
              <w:jc w:val="both"/>
              <w:rPr>
                <w:rFonts w:ascii="黑体" w:eastAsia="黑体" w:hAnsi="黑体" w:cs="Arial"/>
                <w:color w:val="262626"/>
                <w:sz w:val="21"/>
                <w:szCs w:val="21"/>
              </w:rPr>
            </w:pPr>
          </w:p>
        </w:tc>
      </w:tr>
      <w:tr w:rsidR="000C6542" w14:paraId="5D731528" w14:textId="77777777" w:rsidTr="00705A59">
        <w:trPr>
          <w:trHeight w:val="567"/>
        </w:trPr>
        <w:tc>
          <w:tcPr>
            <w:tcW w:w="5000" w:type="pct"/>
            <w:tcBorders>
              <w:top w:val="nil"/>
              <w:bottom w:val="nil"/>
            </w:tcBorders>
            <w:vAlign w:val="center"/>
          </w:tcPr>
          <w:p w14:paraId="25202689" w14:textId="74FA3332" w:rsidR="000C6542" w:rsidRDefault="000C6542" w:rsidP="00705A59">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w:t>
            </w:r>
            <w:r w:rsidR="002153A3" w:rsidRPr="002153A3">
              <w:rPr>
                <w:rFonts w:ascii="黑体" w:eastAsia="黑体" w:hAnsi="黑体" w:cs="Arial" w:hint="eastAsia"/>
                <w:b/>
                <w:color w:val="000000" w:themeColor="text1"/>
                <w:kern w:val="0"/>
                <w:sz w:val="28"/>
                <w:szCs w:val="28"/>
              </w:rPr>
              <w:t>附件简历/作品</w:t>
            </w:r>
          </w:p>
        </w:tc>
      </w:tr>
      <w:tr w:rsidR="005766EE" w14:paraId="41B716F4" w14:textId="77777777" w:rsidTr="00705A59">
        <w:trPr>
          <w:trHeight w:val="23"/>
        </w:trPr>
        <w:tc>
          <w:tcPr>
            <w:tcW w:w="5000" w:type="pct"/>
            <w:tcBorders>
              <w:top w:val="nil"/>
            </w:tcBorders>
            <w:vAlign w:val="center"/>
          </w:tcPr>
          <w:p w14:paraId="22FF92FF" w14:textId="65254237" w:rsidR="005766EE" w:rsidRDefault="005766EE" w:rsidP="005766EE">
            <w:pPr>
              <w:pStyle w:val="p1"/>
              <w:spacing w:line="360" w:lineRule="exact"/>
              <w:ind w:leftChars="120" w:left="288" w:firstLineChars="5" w:firstLine="10"/>
              <w:rPr>
                <w:rFonts w:ascii="黑体" w:eastAsia="黑体" w:hAnsi="黑体" w:cs="Arial"/>
                <w:color w:val="0D0D0D" w:themeColor="text1" w:themeTint="F2"/>
                <w:kern w:val="2"/>
                <w:sz w:val="20"/>
                <w:szCs w:val="20"/>
              </w:rPr>
            </w:pPr>
            <w:hyperlink r:id="rId14">
              <w:r>
                <w:rPr>
                  <w:color w:val="0000FF"/>
                  <w:rFonts w:ascii="黑体" w:eastAsia="黑体" w:hAnsi="黑体" w:cs="黑体"/>
                  <w:sz w:val="20"/>
                  <w:u w:color="auto" w:val="single"/>
                </w:rPr>
                <w:t>点击查看TA的简历/作品</w:t>
              </w:r>
            </w:hyperlink>
            <w:r w:rsidRPr="00C36A33">
              <w:rPr>
                <w:rFonts w:ascii="黑体" w:eastAsia="黑体" w:hAnsi="黑体" w:cs="Arial"/>
                <w:color w:val="252525"/>
                <w:sz w:val="20"/>
                <w:szCs w:val="20"/>
                <w:u/>
              </w:rPr>
              <w:t/>
            </w:r>
          </w:p>
        </w:tc>
      </w:tr>
      <w:tr w:rsidR="005766EE" w14:paraId="013CF7CE" w14:textId="77777777" w:rsidTr="00705A59">
        <w:trPr>
          <w:trHeight w:hRule="exact" w:val="283"/>
        </w:trPr>
        <w:tc>
          <w:tcPr>
            <w:tcW w:w="5000" w:type="pct"/>
            <w:tcBorders>
              <w:top w:val="nil"/>
            </w:tcBorders>
            <w:vAlign w:val="center"/>
          </w:tcPr>
          <w:p w14:paraId="27F87212" w14:textId="77777777" w:rsidR="005766EE" w:rsidRDefault="005766EE" w:rsidP="005766EE">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45E9E30D" w14:textId="77777777">
        <w:trPr>
          <w:trHeight w:hRule="exact" w:val="283"/>
        </w:trPr>
        <w:tc>
          <w:tcPr>
            <w:tcW w:w="5000" w:type="pct"/>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2025.07.08 14:16:15</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e428e9434c22aee33eb7ba3fd36907d3</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9"/>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84D1" w14:textId="77777777" w:rsidR="009A440B" w:rsidRDefault="009A440B">
      <w:r>
        <w:separator/>
      </w:r>
    </w:p>
  </w:endnote>
  <w:endnote w:type="continuationSeparator" w:id="0">
    <w:p w14:paraId="7274DFE7" w14:textId="77777777" w:rsidR="009A440B" w:rsidRDefault="009A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DIN Alternate">
    <w:altName w:val="Bahnschrift Light"/>
    <w:panose1 w:val="020B0500000000000000"/>
    <w:charset w:val="00"/>
    <w:family w:val="swiss"/>
    <w:pitch w:val="variable"/>
    <w:sig w:usb0="8000002F" w:usb1="10000048" w:usb2="00000000" w:usb3="00000000" w:csb0="00000111" w:csb1="00000000"/>
  </w:font>
  <w:font w:name="PingFang SC">
    <w:altName w:val="微软雅黑"/>
    <w:panose1 w:val="020B0400000000000000"/>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panose1 w:val="020B0604020202020204"/>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CDF4" w14:textId="77777777" w:rsidR="009A440B" w:rsidRDefault="009A440B">
      <w:r>
        <w:separator/>
      </w:r>
    </w:p>
  </w:footnote>
  <w:footnote w:type="continuationSeparator" w:id="0">
    <w:p w14:paraId="7F5DB4A0" w14:textId="77777777" w:rsidR="009A440B" w:rsidRDefault="009A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r>
      <w:rPr>
        <w:rStyle w:val="s2"/>
        <w:rFonts w:ascii="Arial" w:eastAsia="黑体" w:hAnsi="Arial" w:cs="Arial"/>
        <w:noProof/>
        <w:color w:val="767171" w:themeColor="background2" w:themeShade="80"/>
      </w:rPr>
      <w:drawing>
        <wp:anchor distT="0" distB="0" distL="114300" distR="114300" simplePos="0" relativeHeight="251622400"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67d3e2d289D64a311099516</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对方设置了隐私保护</w:t>
    </w:r>
    <w:r>
      <w:rPr>
        <w:rStyle w:val="s2"/>
        <w:rFonts w:ascii="Arial" w:eastAsia="黑体" w:hAnsi="Arial" w:cs="Arial"/>
        <w:color w:val="3B3838" w:themeColor="background2" w:themeShade="40"/>
      </w:rPr>
      <w:t xml:space="preserve">  </w:t>
    </w:r>
    <w:r>
      <w:rPr>
        <w:noProof/>
      </w:rPr>
      <w:pict>
        <v:shapetype>
          <v:textpath on="t" fitshape="t"/>
          <o:lock v:ext="view"/>
        </v:shapetype>
        <v:shape id="PowerPlusWaterMarkObject" o:spid="_x0000_s102" type="#_x0000_t136" style="position: absolute;width: 648pt;height: 15pt;z-index: -251654144;mso-wrap-edited: f;top: -4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21376"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9A440B">
    <w:pPr>
      <w:pStyle w:val="a4"/>
    </w:pPr>
    <w:r>
      <w:pict w14:anchorId="21628C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83" type="#_x0000_t136" alt="" style="position:absolute;left:0;text-align:left;margin-left:-130pt;margin-top:905pt;width:110pt;height:11pt;rotation:334;z-index:-251687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78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77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76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5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4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3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2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695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684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674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664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654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643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33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23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13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02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592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582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572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561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551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541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531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520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510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500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490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480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469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459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449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439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428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418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408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398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387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377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367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357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346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336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326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316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305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295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285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275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264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254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244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23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22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C71A1"/>
    <w:rsid w:val="000E650D"/>
    <w:rsid w:val="00110300"/>
    <w:rsid w:val="001178EF"/>
    <w:rsid w:val="0013298D"/>
    <w:rsid w:val="001670AF"/>
    <w:rsid w:val="00180660"/>
    <w:rsid w:val="00181FAF"/>
    <w:rsid w:val="001975B9"/>
    <w:rsid w:val="00200AC6"/>
    <w:rsid w:val="00206BAA"/>
    <w:rsid w:val="002153A3"/>
    <w:rsid w:val="002317C5"/>
    <w:rsid w:val="0023450F"/>
    <w:rsid w:val="002479E4"/>
    <w:rsid w:val="0029077E"/>
    <w:rsid w:val="002B2B4A"/>
    <w:rsid w:val="002B57BD"/>
    <w:rsid w:val="002B6FDE"/>
    <w:rsid w:val="002E7F31"/>
    <w:rsid w:val="002F11E6"/>
    <w:rsid w:val="00306AC0"/>
    <w:rsid w:val="00310A0E"/>
    <w:rsid w:val="00327364"/>
    <w:rsid w:val="00345749"/>
    <w:rsid w:val="00361741"/>
    <w:rsid w:val="00373DE2"/>
    <w:rsid w:val="003754AD"/>
    <w:rsid w:val="00386E79"/>
    <w:rsid w:val="00393D85"/>
    <w:rsid w:val="003A45F7"/>
    <w:rsid w:val="003A5525"/>
    <w:rsid w:val="003D12CF"/>
    <w:rsid w:val="003F3DF7"/>
    <w:rsid w:val="003F5258"/>
    <w:rsid w:val="004215C7"/>
    <w:rsid w:val="00446E08"/>
    <w:rsid w:val="00452A0C"/>
    <w:rsid w:val="004667D7"/>
    <w:rsid w:val="0047593B"/>
    <w:rsid w:val="004B72ED"/>
    <w:rsid w:val="004D01D9"/>
    <w:rsid w:val="004D59D9"/>
    <w:rsid w:val="004E2C86"/>
    <w:rsid w:val="0052206E"/>
    <w:rsid w:val="0052662D"/>
    <w:rsid w:val="005400F9"/>
    <w:rsid w:val="00575CEE"/>
    <w:rsid w:val="005766EE"/>
    <w:rsid w:val="005767C4"/>
    <w:rsid w:val="005C5233"/>
    <w:rsid w:val="005D0294"/>
    <w:rsid w:val="005E07C8"/>
    <w:rsid w:val="005E5FCD"/>
    <w:rsid w:val="005F25A1"/>
    <w:rsid w:val="0060219D"/>
    <w:rsid w:val="0062559B"/>
    <w:rsid w:val="006307F2"/>
    <w:rsid w:val="00645906"/>
    <w:rsid w:val="0066128F"/>
    <w:rsid w:val="00692324"/>
    <w:rsid w:val="006A619F"/>
    <w:rsid w:val="006F321A"/>
    <w:rsid w:val="00705D24"/>
    <w:rsid w:val="007370C7"/>
    <w:rsid w:val="0073796D"/>
    <w:rsid w:val="00745DC0"/>
    <w:rsid w:val="0079312F"/>
    <w:rsid w:val="007A22C0"/>
    <w:rsid w:val="007F72CE"/>
    <w:rsid w:val="007F7385"/>
    <w:rsid w:val="008129C5"/>
    <w:rsid w:val="00837284"/>
    <w:rsid w:val="008445B0"/>
    <w:rsid w:val="0085298C"/>
    <w:rsid w:val="008674AE"/>
    <w:rsid w:val="00882D60"/>
    <w:rsid w:val="00892DEC"/>
    <w:rsid w:val="00896FF3"/>
    <w:rsid w:val="008A470D"/>
    <w:rsid w:val="008C00BD"/>
    <w:rsid w:val="008D1932"/>
    <w:rsid w:val="00910033"/>
    <w:rsid w:val="009475EF"/>
    <w:rsid w:val="009A0C17"/>
    <w:rsid w:val="009A440B"/>
    <w:rsid w:val="009B1052"/>
    <w:rsid w:val="00A01C53"/>
    <w:rsid w:val="00A12B47"/>
    <w:rsid w:val="00A73A21"/>
    <w:rsid w:val="00A93B17"/>
    <w:rsid w:val="00AA4A39"/>
    <w:rsid w:val="00AD179E"/>
    <w:rsid w:val="00AD4D34"/>
    <w:rsid w:val="00B3457D"/>
    <w:rsid w:val="00B4113B"/>
    <w:rsid w:val="00B81CE4"/>
    <w:rsid w:val="00B91DA6"/>
    <w:rsid w:val="00BB2C82"/>
    <w:rsid w:val="00BC79AE"/>
    <w:rsid w:val="00BF0AFD"/>
    <w:rsid w:val="00C36A33"/>
    <w:rsid w:val="00C43044"/>
    <w:rsid w:val="00C60AD2"/>
    <w:rsid w:val="00C93CBD"/>
    <w:rsid w:val="00CC1C90"/>
    <w:rsid w:val="00CE27C5"/>
    <w:rsid w:val="00CF534E"/>
    <w:rsid w:val="00D030EC"/>
    <w:rsid w:val="00D068B2"/>
    <w:rsid w:val="00D21A76"/>
    <w:rsid w:val="00D35A28"/>
    <w:rsid w:val="00D42E02"/>
    <w:rsid w:val="00D70112"/>
    <w:rsid w:val="00D725A3"/>
    <w:rsid w:val="00D76EFE"/>
    <w:rsid w:val="00D85DAF"/>
    <w:rsid w:val="00D96293"/>
    <w:rsid w:val="00D96398"/>
    <w:rsid w:val="00DE6316"/>
    <w:rsid w:val="00E10010"/>
    <w:rsid w:val="00E776EF"/>
    <w:rsid w:val="00E82F4D"/>
    <w:rsid w:val="00EA413B"/>
    <w:rsid w:val="00EA7717"/>
    <w:rsid w:val="00EB772B"/>
    <w:rsid w:val="00EC2A2B"/>
    <w:rsid w:val="00EE38DB"/>
    <w:rsid w:val="00F04E61"/>
    <w:rsid w:val="00F22014"/>
    <w:rsid w:val="00F23193"/>
    <w:rsid w:val="00F245BC"/>
    <w:rsid w:val="00F27185"/>
    <w:rsid w:val="00F31634"/>
    <w:rsid w:val="00F31792"/>
    <w:rsid w:val="00F45EA0"/>
    <w:rsid w:val="00F46A46"/>
    <w:rsid w:val="00F52A47"/>
    <w:rsid w:val="00F63063"/>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 w:type="paragraph" w:styleId="HTML">
    <w:name w:val="HTML Preformatted"/>
    <w:basedOn w:val="a"/>
    <w:link w:val="HTML0"/>
    <w:uiPriority w:val="99"/>
    <w:unhideWhenUsed/>
    <w:rsid w:val="00D03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D030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8234">
      <w:bodyDiv w:val="1"/>
      <w:marLeft w:val="0"/>
      <w:marRight w:val="0"/>
      <w:marTop w:val="0"/>
      <w:marBottom w:val="0"/>
      <w:divBdr>
        <w:top w:val="none" w:sz="0" w:space="0" w:color="auto"/>
        <w:left w:val="none" w:sz="0" w:space="0" w:color="auto"/>
        <w:bottom w:val="none" w:sz="0" w:space="0" w:color="auto"/>
        <w:right w:val="none" w:sz="0" w:space="0" w:color="auto"/>
      </w:divBdr>
    </w:div>
    <w:div w:id="382292923">
      <w:bodyDiv w:val="1"/>
      <w:marLeft w:val="0"/>
      <w:marRight w:val="0"/>
      <w:marTop w:val="0"/>
      <w:marBottom w:val="0"/>
      <w:divBdr>
        <w:top w:val="none" w:sz="0" w:space="0" w:color="auto"/>
        <w:left w:val="none" w:sz="0" w:space="0" w:color="auto"/>
        <w:bottom w:val="none" w:sz="0" w:space="0" w:color="auto"/>
        <w:right w:val="none" w:sz="0" w:space="0" w:color="auto"/>
      </w:divBdr>
    </w:div>
    <w:div w:id="1390878239">
      <w:bodyDiv w:val="1"/>
      <w:marLeft w:val="0"/>
      <w:marRight w:val="0"/>
      <w:marTop w:val="0"/>
      <w:marBottom w:val="0"/>
      <w:divBdr>
        <w:top w:val="none" w:sz="0" w:space="0" w:color="auto"/>
        <w:left w:val="none" w:sz="0" w:space="0" w:color="auto"/>
        <w:bottom w:val="none" w:sz="0" w:space="0" w:color="auto"/>
        <w:right w:val="none" w:sz="0" w:space="0" w:color="auto"/>
      </w:divBdr>
    </w:div>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 w:id="1629552966">
      <w:bodyDiv w:val="1"/>
      <w:marLeft w:val="0"/>
      <w:marRight w:val="0"/>
      <w:marTop w:val="0"/>
      <w:marBottom w:val="0"/>
      <w:divBdr>
        <w:top w:val="none" w:sz="0" w:space="0" w:color="auto"/>
        <w:left w:val="none" w:sz="0" w:space="0" w:color="auto"/>
        <w:bottom w:val="none" w:sz="0" w:space="0" w:color="auto"/>
        <w:right w:val="none" w:sz="0" w:space="0" w:color="auto"/>
      </w:divBdr>
      <w:divsChild>
        <w:div w:id="12296565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3.jpeg" Type="http://schemas.openxmlformats.org/officeDocument/2006/relationships/image"/><Relationship Id="rId13" Target="https://h.liepin.com/resume/common/dispatch?backUrl=https%3A%2F%2Fh.liepin.com%2Fresume%2Fshowresumedetail%3Fres_id_encode%3D67d3e2d289D64a311099516%26sfrom%3DR_LOCALRES%26pgRef%3Dh_pc_out_res_source_page%253Ah_pc_pdf_res_chat_btn%2540%253A%253A" TargetMode="External" Type="http://schemas.openxmlformats.org/officeDocument/2006/relationships/hyperlink"/><Relationship Id="rId14" Target="https://h.liepin.com/resume/common/dispatch?backUrl=https%3A%2F%2Fh.liepin.com%2Fresume%2Fshowresumedetail%3Fres_id_encode%3D67d3e2d289D64a311099516%26sfrom%3DR_LOCALRES%26pgRef%3Dh_pc_out_res_source_page%253Ah_pc_pdf_res_chat_btn%2540%253A%253A%26personalwork%3D1" TargetMode="External" Type="http://schemas.openxmlformats.org/officeDocument/2006/relationships/hyperlink"/><Relationship Id="rId2" Target="../customXml/item2.xml" Type="http://schemas.openxmlformats.org/officeDocument/2006/relationships/customXml"/><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C90DB5E7-CC6D-4A34-AFD8-32FC88E736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2022-10-31T10:48:00Z</dcterms:created>
  <dc:creator>LinboZhang</dc:creator>
  <cp:lastModifiedBy>c7263</cp:lastModifiedBy>
  <cp:lastPrinted>2021-12-31T21:46:00Z</cp:lastPrinted>
  <dcterms:modified xsi:type="dcterms:W3CDTF">2024-02-29T03:28:00Z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