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71"/>
        <w:gridCol w:w="7522"/>
      </w:tblGrid>
      <w:tr w:rsidR="00386E79" w14:paraId="259EB6DE" w14:textId="77777777">
        <w:trPr>
          <w:trHeight w:val="1588"/>
        </w:trPr>
        <w:tc>
          <w:tcPr>
            <w:tcW w:w="1120" w:type="pct"/>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张先生</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离职，正在找工作</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男 | 40岁 | 天津 | 硕士 | 工作13年 | 当前薪资：保密</w:t>
            </w:r>
          </w:p>
          <w:p w14:paraId="3DD3EA21" w14:textId="13023AEA" w:rsidR="00386E79" w:rsidRDefault="00D76EFE">
            <w:pPr>
              <w:pStyle w:val="p1"/>
              <w:spacing w:line="360" w:lineRule="exact"/>
              <w:jc w:val="both"/>
              <w:rPr>
                <w:rFonts w:ascii="黑体" w:eastAsia="黑体" w:hAnsi="黑体" w:cs="Arial"/>
                <w:color w:val="262626"/>
                <w:sz w:val="21"/>
                <w:szCs w:val="21"/>
              </w:rPr>
            </w:pPr>
            <w:r>
              <w:rPr>
                <w:rFonts w:ascii="黑体" w:eastAsia="黑体" w:hAnsi="黑体" w:cs="Arial"/>
                <w:color w:val="262626"/>
                <w:sz w:val="21"/>
                <w:szCs w:val="21"/>
              </w:rPr>
              <w:t>AI高级算法工程师 | 天津华宁电子有限公司 | 通信设备</w:t>
            </w:r>
          </w:p>
          <w:p w14:paraId="0FAFF142" w14:textId="5C26C41D" w:rsidR="00206BAA" w:rsidRPr="0085298C" w:rsidRDefault="006A619F" w:rsidP="0085298C">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math.sophy@hotmail.com</w:t>
            </w:r>
            <w:r w:rsidR="0085298C">
              <w:rPr>
                <w:rFonts w:ascii="黑体" w:eastAsia="黑体" w:hAnsi="黑体" w:cs="Arial"/>
                <w:color w:val="252525"/>
                <w:sz w:val="20"/>
                <w:szCs w:val="20"/>
              </w:rPr>
              <w:t xml:space="preserve"> </w:t>
            </w:r>
            <w:r w:rsidR="00206BAA" w:rsidRPr="00206BAA">
              <w:rPr>
                <w:rFonts w:ascii="黑体" w:eastAsia="黑体" w:hAnsi="黑体" w:cs="Arial"/>
                <w:color w:val="252525"/>
                <w:sz w:val="20"/>
                <w:szCs w:val="20"/>
              </w:rPr>
              <w:t/>
            </w:r>
          </w:p>
          <w:p w14:paraId="26FBD172" w14:textId="32D34395" w:rsidR="00386E79" w:rsidRPr="00310A0E" w:rsidRDefault="006A619F" w:rsidP="0085298C">
            <w:pPr>
              <w:spacing w:line="360" w:lineRule="exact"/>
              <w:rPr>
                <w:rFonts w:ascii="黑体" w:eastAsia="黑体" w:hAnsi="黑体" w:cs="Arial"/>
                <w:color w:val="262626"/>
                <w:sz w:val="21"/>
                <w:szCs w:val="21"/>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18649197799</w:t>
            </w:r>
            <w:r w:rsidR="0085298C">
              <w:rPr>
                <w:rFonts w:ascii="黑体" w:eastAsia="黑体" w:hAnsi="黑体" w:cs="Arial"/>
                <w:color w:val="252525"/>
                <w:sz w:val="20"/>
                <w:szCs w:val="20"/>
              </w:rPr>
              <w:t xml:space="preserve"> </w:t>
            </w:r>
            <w:r w:rsidR="00206BAA" w:rsidRPr="00206BAA">
              <w:rPr>
                <w:rFonts w:ascii="黑体" w:eastAsia="黑体" w:hAnsi="黑体" w:cs="Arial"/>
                <w:color w:val="252525"/>
                <w:sz w:val="20"/>
                <w:szCs w:val="20"/>
              </w:rPr>
              <w:t/>
            </w:r>
          </w:p>
        </w:tc>
      </w:tr>
      <w:tr w:rsidR="00386E79" w14:paraId="562CFBB0" w14:textId="77777777">
        <w:trPr>
          <w:trHeight w:hRule="exact" w:val="340"/>
        </w:trPr>
        <w:tc>
          <w:tcPr>
            <w:tcW w:w="1120" w:type="pct"/>
            <w:vAlign w:val="center"/>
          </w:tcPr>
          <w:p w14:paraId="54DA1BD1" w14:textId="04BD54D9" w:rsidR="00386E79" w:rsidRPr="00C36A33" w:rsidRDefault="00C36A33">
            <w:pPr>
              <w:spacing w:line="360" w:lineRule="exact"/>
              <w:jc w:val="center"/>
              <w:rPr>
                <w:rFonts w:ascii="黑体" w:eastAsia="黑体" w:hAnsi="黑体" w:cs="Arial"/>
                <w:color w:val="252525"/>
                <w:sz w:val="20"/>
                <w:szCs w:val="20"/>
              </w:rPr>
            </w:pPr>
            <w:hyperlink r:id="rId13">
              <w:r>
                <w:rPr>
                  <w:color w:val="0000FF"/>
                  <w:rFonts w:ascii="黑体" w:eastAsia="黑体" w:hAnsi="黑体" w:cs="黑体"/>
                  <w:sz w:val="20"/>
                  <w:u w:color="auto" w:val="single"/>
                </w:rPr>
                <w:t>联系TA</w:t>
              </w:r>
            </w:hyperlink>
            <w:r w:rsidRPr="00C36A33">
              <w:rPr>
                <w:rFonts w:ascii="黑体" w:eastAsia="黑体" w:hAnsi="黑体" w:cs="Arial"/>
                <w:color w:val="252525"/>
                <w:sz w:val="20"/>
                <w:szCs w:val="20"/>
                <w:u/>
              </w:rPr>
              <w:t/>
            </w:r>
          </w:p>
        </w:tc>
        <w:tc>
          <w:tcPr>
            <w:tcW w:w="3880" w:type="pct"/>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vTaNVAIAAOUEAAAOAAAAZHJzL2Uyb0RvYy54bWysVNtu2zAMfR+wfxD0vviSS9MgTlGkyDAg WIN1+wBFlmKjsqhJSuzs60fJuW3dy4a9GBJ5SB4ekZ4/dI0iB2FdDbqg2SClRGgOZa13Bf32dfVh SonzTJdMgRYFPQpHHxbv381bMxM5VKBKYQkm0W7WmoJW3ptZkjheiYa5ARih0SnBNszj1e6S0rIW szcqydN0krRgS2OBC+fQ+tQ76SLml1Jw/yylE56ogiI3H782frfhmyzmbLazzFQ1P9Fg/8CiYbXG opdUT8wzsrf1m1RNzS04kH7AoUlAypqL2AN2k6W/dfNSMSNiLyiOMxeZ3P9Lyz8fXszGBurOrIG/ OqJhWTG9E4/OoHz4qEGkpDVudgGHizuFddI2xAIC8zQfj9L7LAqBrZEu6ny86Cw6Tzgas+FdPr3D 5+DoG06zyXAca7BZSBa4GOv8RwENCYeCWiQSs7LD2vlA5woJcA2rWqn4lkr/YkBgsET6PePI3R+V CDilvwhJ6jIyDQbH7W67VJb0M4JDjDTPkxKTYUAASiz4l7GnkBAt4mi+icehF6H4geG4Ms6F9r36 NxGxOGh/CW5qDTaqE7fmmqB8PQfLHn/Woe8+COG7bYeyheMWyuMG+44vmWd5Pp2E3TV8VeMbrJnz G2ZxN1AP3Hf/jB+poC0onE6UVGB//Mke8Diy6KWkxV0rqPu+Z1ZQoj5pHOb7bDQKyxkvo/Fdjhd7 69neevS+WQLqkyHIq3hEPNMcCxS0nxMNj3sPso6zcu3uJADuUhyh096HZb29R9T177T4CQAA//8D AFBLAwQUAAYACAAAACEAPxWOWeIAAAAQAQAADwAAAGRycy9kb3ducmV2LnhtbExPS0+EMBC+m/gf mjHx5hZYIshSNj5iYtaTLB68dWkFIp2Strvgv9/Zk14m+TLfs9wuZmQn7fxgUUC8ioBpbK0asBPQ 7F/vcmA+SFRytKgF/GoP2+r6qpSFsjN+6FMdOkYm6AspoA9hKjj3ba+N9Cs7aaTft3VGBoKu48rJ mczNyJMouudGDkgJvZz0c6/bn/poBOzc3Dx8pe9x/Tmldj+/8SffcCFub5aXDZ3HDbCgl/CngMsG 6g8VFTvYIyrPRsLxOkmIKyDJMmAXxjrNU2AHAXmWA69K/n9IdQYAAP//AwBQSwECLQAUAAYACAAA ACEAtoM4kv4AAADhAQAAEwAAAAAAAAAAAAAAAAAAAAAAW0NvbnRlbnRfVHlwZXNdLnhtbFBLAQIt ABQABgAIAAAAIQA4/SH/1gAAAJQBAAALAAAAAAAAAAAAAAAAAC8BAABfcmVscy8ucmVsc1BLAQIt ABQABgAIAAAAIQCPvTaNVAIAAOUEAAAOAAAAAAAAAAAAAAAAAC4CAABkcnMvZTJvRG9jLnhtbFBL AQItABQABgAIAAAAIQA/FY5Z4gAAABABAAAPAAAAAAAAAAAAAAAAAK4EAABkcnMvZG93bnJldi54 bWxQSwUGAAAAAAQABADzAAAAvQUAAAAA "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1554F3EE" w14:textId="77777777">
        <w:trPr>
          <w:trHeight w:val="567"/>
        </w:trPr>
        <w:tc>
          <w:tcPr>
            <w:tcW w:w="5000" w:type="pct"/>
            <w:vAlign w:val="center"/>
          </w:tcPr>
          <w:p w14:paraId="2FE23D43" w14:textId="77777777" w:rsidR="00386E79" w:rsidRDefault="006A619F">
            <w:pPr>
              <w:pStyle w:val="p1"/>
              <w:spacing w:line="360" w:lineRule="exact"/>
              <w:jc w:val="both"/>
              <w:rPr>
                <w:rFonts w:ascii="黑体" w:eastAsia="黑体" w:hAnsi="黑体" w:cs="Arial"/>
                <w:b/>
                <w:color w:val="0D0D0D" w:themeColor="text1" w:themeTint="F2"/>
                <w:sz w:val="20"/>
                <w:szCs w:val="20"/>
              </w:rPr>
            </w:pPr>
            <w:r>
              <w:rPr>
                <w:rFonts w:ascii="黑体" w:eastAsia="黑体" w:hAnsi="黑体" w:hint="eastAsia"/>
                <w:b/>
                <w:color w:val="4697FF"/>
                <w:sz w:val="27"/>
                <w:szCs w:val="27"/>
              </w:rPr>
              <w:t>|</w:t>
            </w:r>
            <w:r>
              <w:rPr>
                <w:rFonts w:ascii="黑体" w:eastAsia="黑体" w:hAnsi="黑体" w:cs="Arial"/>
                <w:b/>
                <w:color w:val="4497FF"/>
                <w:sz w:val="27"/>
                <w:szCs w:val="27"/>
              </w:rPr>
              <w:t xml:space="preserve"> </w:t>
            </w:r>
            <w:r>
              <w:rPr>
                <w:rFonts w:ascii="黑体" w:eastAsia="黑体" w:hAnsi="黑体" w:cs="Arial" w:hint="eastAsia"/>
                <w:b/>
                <w:color w:val="000000" w:themeColor="text1"/>
                <w:sz w:val="27"/>
                <w:szCs w:val="27"/>
              </w:rPr>
              <w:t>求职意向</w:t>
            </w: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70F776D6" w14:textId="77777777">
        <w:trPr>
          <w:trHeight w:val="23"/>
        </w:trPr>
        <w:tc>
          <w:tcPr>
            <w:tcW w:w="5000" w:type="pct"/>
            <w:vAlign w:val="center"/>
          </w:tcPr>
          <w:p w14:paraId="771EBAF6" w14:textId="6679197D" w:rsidR="00386E79" w:rsidRPr="00BB2C82" w:rsidRDefault="006F321A" w:rsidP="00692324">
            <w:pPr>
              <w:pStyle w:val="p1"/>
              <w:spacing w:line="360" w:lineRule="exact"/>
              <w:jc w:val="both"/>
              <w:rPr>
                <w:rFonts w:ascii="黑体" w:eastAsia="黑体" w:hAnsi="黑体" w:cs="Arial"/>
              </w:rPr>
            </w:pPr>
            <w:r w:rsidRPr="006F321A">
              <w:rPr>
                <w:rFonts w:ascii="黑体" w:eastAsia="黑体" w:hAnsi="黑体" w:cs="Arial" w:hint="eastAsia"/>
                <w:b/>
                <w:bCs/>
                <w:color w:val="262626"/>
                <w:sz w:val="21"/>
                <w:szCs w:val="21"/>
              </w:rPr>
              <w:t>技术/研发总监</w:t>
            </w:r>
            <w:r w:rsidR="006A619F" w:rsidRPr="004D01D9">
              <w:rPr>
                <w:rFonts w:ascii="黑体" w:eastAsia="黑体" w:hAnsi="黑体" w:cs="Arial"/>
                <w:bCs/>
                <w:color w:val="262626"/>
                <w:sz w:val="21"/>
                <w:szCs w:val="21"/>
              </w:rPr>
              <w:t xml:space="preserve"> | </w:t>
            </w:r>
            <w:r w:rsidRPr="006F321A">
              <w:rPr>
                <w:rFonts w:ascii="黑体" w:eastAsia="黑体" w:hAnsi="黑体" w:cs="Arial"/>
                <w:b/>
                <w:bCs/>
                <w:color w:val="262626"/>
                <w:sz w:val="21"/>
                <w:szCs w:val="21"/>
              </w:rPr>
              <w:t>北京</w:t>
            </w:r>
            <w:r w:rsidR="00F63063">
              <w:rPr>
                <w:rFonts w:ascii="黑体" w:eastAsia="黑体" w:hAnsi="黑体" w:cs="Arial"/>
                <w:bCs/>
                <w:color w:val="262626"/>
                <w:sz w:val="21"/>
                <w:szCs w:val="21"/>
              </w:rPr>
              <w:t xml:space="preserve"> | </w:t>
            </w:r>
            <w:r w:rsidRPr="006F321A">
              <w:rPr>
                <w:rFonts w:ascii="黑体" w:eastAsia="黑体" w:hAnsi="黑体" w:cs="Arial"/>
                <w:b/>
                <w:bCs/>
                <w:color w:val="262626"/>
                <w:sz w:val="21"/>
                <w:szCs w:val="21"/>
              </w:rPr>
              <w:t>35-65k×13薪</w:t>
            </w:r>
            <w:r w:rsidR="006A619F" w:rsidRPr="006F321A">
              <w:rPr>
                <w:rFonts w:ascii="黑体" w:eastAsia="黑体" w:hAnsi="黑体" w:cs="Arial"/>
                <w:b/>
                <w:bCs/>
                <w:color w:val="262626"/>
                <w:sz w:val="21"/>
                <w:szCs w:val="21"/>
              </w:rPr>
              <w:t xml:space="preserve"> </w:t>
            </w:r>
            <w:r w:rsidR="00F63063">
              <w:rPr>
                <w:rFonts w:ascii="黑体" w:eastAsia="黑体" w:hAnsi="黑体" w:cs="Arial" w:hint="eastAsia"/>
                <w:b/>
                <w:bCs/>
                <w:color w:val="262626"/>
                <w:sz w:val="21"/>
                <w:szCs w:val="21"/>
              </w:rPr>
              <w:t/>
            </w:r>
            <w:r>
              <w:rPr>
                <w:color w:val="262626"/>
                <w:rFonts w:ascii="黑体" w:eastAsia="黑体" w:hAnsi="黑体" w:cs="黑体"/>
                <w:sz w:val="21"/>
                <w:u w:color="auto"/>
              </w:rPr>
              <w:t/>
            </w:r>
            <w:r w:rsidR="00F63063">
              <w:rPr>
                <w:rFonts w:ascii="黑体" w:eastAsia="黑体" w:hAnsi="黑体" w:cs="Arial" w:hint="eastAsia"/>
                <w:bCs/>
                <w:color w:val="262626"/>
                <w:sz w:val="21"/>
                <w:szCs w:val="21"/>
              </w:rPr>
              <w:t xml:space="preserve"> </w:t>
            </w:r>
            <w:r w:rsidR="00F63063">
              <w:rPr>
                <w:rFonts w:ascii="黑体" w:eastAsia="黑体" w:hAnsi="黑体" w:cs="Arial" w:hint="eastAsia"/>
                <w:b/>
                <w:bCs/>
                <w:color w:val="262626"/>
                <w:sz w:val="21"/>
                <w:szCs w:val="21"/>
              </w:rPr>
              <w:t/>
            </w:r>
          </w:p>
        </w:tc>
      </w:tr>
      <w:tr w:rsidR="00386E79" w14:paraId="16160FFB" w14:textId="77777777">
        <w:trPr>
          <w:trHeight w:val="23"/>
        </w:trPr>
        <w:tc>
          <w:tcPr>
            <w:tcW w:w="5000" w:type="pct"/>
            <w:vAlign w:val="center"/>
          </w:tcPr>
          <w:p w14:paraId="6096D92A" w14:textId="5B6D3F5D" w:rsidR="00386E79" w:rsidRDefault="006F321A" w:rsidP="00A01C53">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人工智能</w:t>
            </w:r>
          </w:p>
        </w:tc>
      </w:tr>
      <w:tr w:rsidR="00386E79" w14:paraId="5C6502C3" w14:textId="77777777">
        <w:trPr>
          <w:trHeight w:hRule="exact" w:val="283"/>
        </w:trPr>
        <w:tc>
          <w:tcPr>
            <w:tcW w:w="5000" w:type="pct"/>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70F776D6" w14:textId="77777777">
        <w:trPr>
          <w:trHeight w:val="23"/>
        </w:trPr>
        <w:tc>
          <w:tcPr>
            <w:tcW w:w="5000" w:type="pct"/>
            <w:vAlign w:val="center"/>
          </w:tcPr>
          <w:p w14:paraId="771EBAF6" w14:textId="6679197D" w:rsidR="00386E79" w:rsidRPr="00BB2C82" w:rsidRDefault="006F321A" w:rsidP="00692324">
            <w:pPr>
              <w:pStyle w:val="p1"/>
              <w:spacing w:line="360" w:lineRule="exact"/>
              <w:jc w:val="both"/>
              <w:rPr>
                <w:rFonts w:ascii="黑体" w:eastAsia="黑体" w:hAnsi="黑体" w:cs="Arial"/>
              </w:rPr>
            </w:pPr>
            <w:r w:rsidRPr="006F321A">
              <w:rPr>
                <w:rFonts w:ascii="黑体" w:eastAsia="黑体" w:hAnsi="黑体" w:cs="Arial" w:hint="eastAsia"/>
                <w:b/>
                <w:bCs/>
                <w:color w:val="262626"/>
                <w:sz w:val="21"/>
                <w:szCs w:val="21"/>
              </w:rPr>
              <w:t>技术/研发经理</w:t>
            </w:r>
            <w:r w:rsidR="006A619F" w:rsidRPr="004D01D9">
              <w:rPr>
                <w:rFonts w:ascii="黑体" w:eastAsia="黑体" w:hAnsi="黑体" w:cs="Arial"/>
                <w:bCs/>
                <w:color w:val="262626"/>
                <w:sz w:val="21"/>
                <w:szCs w:val="21"/>
              </w:rPr>
              <w:t xml:space="preserve"> | </w:t>
            </w:r>
            <w:r w:rsidRPr="006F321A">
              <w:rPr>
                <w:rFonts w:ascii="黑体" w:eastAsia="黑体" w:hAnsi="黑体" w:cs="Arial"/>
                <w:b/>
                <w:bCs/>
                <w:color w:val="262626"/>
                <w:sz w:val="21"/>
                <w:szCs w:val="21"/>
              </w:rPr>
              <w:t>天津</w:t>
            </w:r>
            <w:r w:rsidR="00F63063">
              <w:rPr>
                <w:rFonts w:ascii="黑体" w:eastAsia="黑体" w:hAnsi="黑体" w:cs="Arial"/>
                <w:bCs/>
                <w:color w:val="262626"/>
                <w:sz w:val="21"/>
                <w:szCs w:val="21"/>
              </w:rPr>
              <w:t xml:space="preserve"> | </w:t>
            </w:r>
            <w:r w:rsidRPr="006F321A">
              <w:rPr>
                <w:rFonts w:ascii="黑体" w:eastAsia="黑体" w:hAnsi="黑体" w:cs="Arial"/>
                <w:b/>
                <w:bCs/>
                <w:color w:val="262626"/>
                <w:sz w:val="21"/>
                <w:szCs w:val="21"/>
              </w:rPr>
              <w:t>30-60k×13薪</w:t>
            </w:r>
            <w:r w:rsidR="006A619F" w:rsidRPr="006F321A">
              <w:rPr>
                <w:rFonts w:ascii="黑体" w:eastAsia="黑体" w:hAnsi="黑体" w:cs="Arial"/>
                <w:b/>
                <w:bCs/>
                <w:color w:val="262626"/>
                <w:sz w:val="21"/>
                <w:szCs w:val="21"/>
              </w:rPr>
              <w:t xml:space="preserve"> </w:t>
            </w:r>
            <w:r w:rsidR="00F63063">
              <w:rPr>
                <w:rFonts w:ascii="黑体" w:eastAsia="黑体" w:hAnsi="黑体" w:cs="Arial" w:hint="eastAsia"/>
                <w:b/>
                <w:bCs/>
                <w:color w:val="262626"/>
                <w:sz w:val="21"/>
                <w:szCs w:val="21"/>
              </w:rPr>
              <w:t/>
            </w:r>
            <w:r>
              <w:rPr>
                <w:color w:val="262626"/>
                <w:rFonts w:ascii="黑体" w:eastAsia="黑体" w:hAnsi="黑体" w:cs="黑体"/>
                <w:sz w:val="21"/>
                <w:u w:color="auto"/>
              </w:rPr>
              <w:t/>
            </w:r>
            <w:r w:rsidR="00F63063">
              <w:rPr>
                <w:rFonts w:ascii="黑体" w:eastAsia="黑体" w:hAnsi="黑体" w:cs="Arial" w:hint="eastAsia"/>
                <w:bCs/>
                <w:color w:val="262626"/>
                <w:sz w:val="21"/>
                <w:szCs w:val="21"/>
              </w:rPr>
              <w:t xml:space="preserve"> </w:t>
            </w:r>
            <w:r w:rsidR="00F63063">
              <w:rPr>
                <w:rFonts w:ascii="黑体" w:eastAsia="黑体" w:hAnsi="黑体" w:cs="Arial" w:hint="eastAsia"/>
                <w:b/>
                <w:bCs/>
                <w:color w:val="262626"/>
                <w:sz w:val="21"/>
                <w:szCs w:val="21"/>
              </w:rPr>
              <w:t/>
            </w:r>
          </w:p>
        </w:tc>
      </w:tr>
      <w:tr w:rsidR="00386E79" w14:paraId="16160FFB" w14:textId="77777777">
        <w:trPr>
          <w:trHeight w:val="23"/>
        </w:trPr>
        <w:tc>
          <w:tcPr>
            <w:tcW w:w="5000" w:type="pct"/>
            <w:vAlign w:val="center"/>
          </w:tcPr>
          <w:p w14:paraId="6096D92A" w14:textId="5B6D3F5D" w:rsidR="00386E79" w:rsidRDefault="006F321A" w:rsidP="00A01C53">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计算机软件;IT服务;互联网</w:t>
            </w:r>
          </w:p>
        </w:tc>
      </w:tr>
      <w:tr w:rsidR="00386E79" w14:paraId="5C6502C3" w14:textId="77777777">
        <w:trPr>
          <w:trHeight w:hRule="exact" w:val="283"/>
        </w:trPr>
        <w:tc>
          <w:tcPr>
            <w:tcW w:w="5000" w:type="pct"/>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70F776D6" w14:textId="77777777">
        <w:trPr>
          <w:trHeight w:val="23"/>
        </w:trPr>
        <w:tc>
          <w:tcPr>
            <w:tcW w:w="5000" w:type="pct"/>
            <w:vAlign w:val="center"/>
          </w:tcPr>
          <w:p w14:paraId="771EBAF6" w14:textId="6679197D" w:rsidR="00386E79" w:rsidRPr="00BB2C82" w:rsidRDefault="006F321A" w:rsidP="00692324">
            <w:pPr>
              <w:pStyle w:val="p1"/>
              <w:spacing w:line="360" w:lineRule="exact"/>
              <w:jc w:val="both"/>
              <w:rPr>
                <w:rFonts w:ascii="黑体" w:eastAsia="黑体" w:hAnsi="黑体" w:cs="Arial"/>
              </w:rPr>
            </w:pPr>
            <w:r w:rsidRPr="006F321A">
              <w:rPr>
                <w:rFonts w:ascii="黑体" w:eastAsia="黑体" w:hAnsi="黑体" w:cs="Arial" w:hint="eastAsia"/>
                <w:b/>
                <w:bCs/>
                <w:color w:val="262626"/>
                <w:sz w:val="21"/>
                <w:szCs w:val="21"/>
              </w:rPr>
              <w:t>算法工程师</w:t>
            </w:r>
            <w:r w:rsidR="006A619F" w:rsidRPr="004D01D9">
              <w:rPr>
                <w:rFonts w:ascii="黑体" w:eastAsia="黑体" w:hAnsi="黑体" w:cs="Arial"/>
                <w:bCs/>
                <w:color w:val="262626"/>
                <w:sz w:val="21"/>
                <w:szCs w:val="21"/>
              </w:rPr>
              <w:t xml:space="preserve"> | </w:t>
            </w:r>
            <w:r w:rsidRPr="006F321A">
              <w:rPr>
                <w:rFonts w:ascii="黑体" w:eastAsia="黑体" w:hAnsi="黑体" w:cs="Arial"/>
                <w:b/>
                <w:bCs/>
                <w:color w:val="262626"/>
                <w:sz w:val="21"/>
                <w:szCs w:val="21"/>
              </w:rPr>
              <w:t>天津</w:t>
            </w:r>
            <w:r w:rsidR="00F63063">
              <w:rPr>
                <w:rFonts w:ascii="黑体" w:eastAsia="黑体" w:hAnsi="黑体" w:cs="Arial"/>
                <w:bCs/>
                <w:color w:val="262626"/>
                <w:sz w:val="21"/>
                <w:szCs w:val="21"/>
              </w:rPr>
              <w:t xml:space="preserve"> | </w:t>
            </w:r>
            <w:r w:rsidRPr="006F321A">
              <w:rPr>
                <w:rFonts w:ascii="黑体" w:eastAsia="黑体" w:hAnsi="黑体" w:cs="Arial"/>
                <w:b/>
                <w:bCs/>
                <w:color w:val="262626"/>
                <w:sz w:val="21"/>
                <w:szCs w:val="21"/>
              </w:rPr>
              <w:t>30-60k×13薪</w:t>
            </w:r>
            <w:r w:rsidR="006A619F" w:rsidRPr="006F321A">
              <w:rPr>
                <w:rFonts w:ascii="黑体" w:eastAsia="黑体" w:hAnsi="黑体" w:cs="Arial"/>
                <w:b/>
                <w:bCs/>
                <w:color w:val="262626"/>
                <w:sz w:val="21"/>
                <w:szCs w:val="21"/>
              </w:rPr>
              <w:t xml:space="preserve"> </w:t>
            </w:r>
            <w:r w:rsidR="00F63063">
              <w:rPr>
                <w:rFonts w:ascii="黑体" w:eastAsia="黑体" w:hAnsi="黑体" w:cs="Arial" w:hint="eastAsia"/>
                <w:b/>
                <w:bCs/>
                <w:color w:val="262626"/>
                <w:sz w:val="21"/>
                <w:szCs w:val="21"/>
              </w:rPr>
              <w:t/>
            </w:r>
            <w:r>
              <w:rPr>
                <w:color w:val="262626"/>
                <w:rFonts w:ascii="黑体" w:eastAsia="黑体" w:hAnsi="黑体" w:cs="黑体"/>
                <w:sz w:val="21"/>
                <w:u w:color="auto"/>
              </w:rPr>
              <w:t/>
            </w:r>
            <w:r w:rsidR="00F63063">
              <w:rPr>
                <w:rFonts w:ascii="黑体" w:eastAsia="黑体" w:hAnsi="黑体" w:cs="Arial" w:hint="eastAsia"/>
                <w:bCs/>
                <w:color w:val="262626"/>
                <w:sz w:val="21"/>
                <w:szCs w:val="21"/>
              </w:rPr>
              <w:t xml:space="preserve"> </w:t>
            </w:r>
            <w:r w:rsidR="00F63063">
              <w:rPr>
                <w:rFonts w:ascii="黑体" w:eastAsia="黑体" w:hAnsi="黑体" w:cs="Arial" w:hint="eastAsia"/>
                <w:b/>
                <w:bCs/>
                <w:color w:val="262626"/>
                <w:sz w:val="21"/>
                <w:szCs w:val="21"/>
              </w:rPr>
              <w:t/>
            </w:r>
          </w:p>
        </w:tc>
      </w:tr>
      <w:tr w:rsidR="00386E79" w14:paraId="16160FFB" w14:textId="77777777">
        <w:trPr>
          <w:trHeight w:val="23"/>
        </w:trPr>
        <w:tc>
          <w:tcPr>
            <w:tcW w:w="5000" w:type="pct"/>
            <w:vAlign w:val="center"/>
          </w:tcPr>
          <w:p w14:paraId="6096D92A" w14:textId="5B6D3F5D" w:rsidR="00386E79" w:rsidRDefault="006F321A" w:rsidP="00A01C53">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计算机软件;IT服务;互联网</w:t>
            </w:r>
          </w:p>
        </w:tc>
      </w:tr>
      <w:tr w:rsidR="00386E79" w14:paraId="5C6502C3" w14:textId="77777777">
        <w:trPr>
          <w:trHeight w:hRule="exact" w:val="283"/>
        </w:trPr>
        <w:tc>
          <w:tcPr>
            <w:tcW w:w="5000" w:type="pct"/>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578756FB" w14:textId="77777777">
        <w:trPr>
          <w:trHeight w:hRule="exact" w:val="283"/>
        </w:trPr>
        <w:tc>
          <w:tcPr>
            <w:tcW w:w="5000" w:type="pct"/>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天津华宁电子有限公司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2024.07-2025.06 (11个月)</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AI高级算法工程师</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1. 编写智能语音管家的解决方案和概要设计。</w:t>
              <w:br w:type="textWrapping"/>
              <w:t>2. 大模型RAG，Agent，工作流等架构设计及开发。包括dify 前后端源码分析，ragflow,langchain，langgraph,MCP,xinference,ollama，RAG-fusion，Self-RAG 等等的研发。</w:t>
              <w:br w:type="textWrapping"/>
              <w:t>3. 大模型RAG 测评，搭建ragflow 增强检索框架，实现召回增强、问答对生成与GraphRAG 图检索功能，文本数据预处理构建知识库，设计并执行多维度评估体系，</w:t>
              <w:br w:type="textWrapping"/>
              <w:t>包括：</w:t>
              <w:br w:type="textWrapping"/>
              <w:t>- 性能指标：命中率（检索）、精度、召回率、F1、Rouge</w:t>
              <w:br w:type="textWrapping"/>
              <w:t>- 上下文质量指标：上下文精确度、上下文召回率等等</w:t>
              <w:br w:type="textWrapping"/>
              <w:t>- 生成质量指标：事实一致性、答案相关性等等</w:t>
              <w:br w:type="textWrapping"/>
              <w:t>4. 语音识别（C++），基于sherpa-onnx，合并语音识别和标点恢复实现语音识别，通过线程池优化实现高并发处理能力。</w:t>
              <w:br w:type="textWrapping"/>
              <w:t>5. 多端语音唤醒系统（C++）基于sherpa-onnx 开发跨平台唤醒功能：</w:t>
              <w:br w:type="textWrapping"/>
              <w:t>- Web 端：通过WASM 技术实现浏览器端低延迟唤醒</w:t>
              <w:br w:type="textWrapping"/>
              <w:t>- 端侧设备：针对话机终端优化C++ 轻量级唤醒引擎</w:t>
              <w:br w:type="textWrapping"/>
              <w:t>6. 语音合成（C++），基于sherpa-onnx 的kokoro，melo 语音合成(含rknn3588 边缘计算优化)，添加websocketpp 实现高并发，修改音素词典等。</w:t>
              <w:br w:type="textWrapping"/>
              <w:t>7. 音频降噪：主要基于rnnoise 研发。</w:t>
              <w:br w:type="textWrapping"/>
              <w:t>8. 基于Qwen 大模型开展工程化研发：</w:t>
              <w:br w:type="textWrapping"/>
              <w:t>- 分布式训练框架：DeepSpeed/Accelerate 集成</w:t>
              <w:br w:type="textWrapping"/>
              <w:t>- 参数高效微调：LoRA、GRPO 强化学习优化</w:t>
              <w:br w:type="textWrapping"/>
              <w:t>- 多模态微调：基于Qwen2.5-Omni 多模态模型研发。</w:t>
              <w:br w:type="textWrapping"/>
              <w:t>9. 开发C++ VOIP 扩播系统，实现语音交互与大模型RAG 系统的深度集成。</w:t>
              <w:br w:type="textWrapping"/>
              <w:t>10. 部署：</w:t>
              <w:br w:type="textWrapping"/>
              <w:t>- 容器化：基于Docker 构建微服务架构</w:t>
              <w:br w:type="textWrapping"/>
              <w:t>- 服务管理：基于systemd 实现服务监控与自动恢复</w:t>
              <w:br w:type="textWrapping"/>
              <w:t>- 边缘部署：优化RKNN3588 专用设备上的独立部署方案</w:t>
              <w:br w:type="textWrapping"/>
              <w:t>另外，语音处理在ktc256 中有单独应用。</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天津中科智能识别有限公司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2019.01-2024.04 (5年3个月)</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AI高级算法工程师，知识工程事业部总经理，兼任科研支撑事业部技术经理</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天津-滨海新区</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主要负责：组建部门及规划，招人陪训，项目管理，工程技术研发，自然语言处理，图像处理，专利研发。</w:t>
              <w:br w:type="textWrapping"/>
              <w:t>2019-2024.04,语音识别、唤醒、合成研发。语音识别先后经历基于百度的DeepSpeach模型，基于谷歌的Conformer模型的微调版本，基于阿里的Paraformer的C++版本。语音唤醒使用的是wekws技术。语音合成最早使用的谷谷歌的技术，后来使用modelscope的sambert算法。</w:t>
              <w:br w:type="textWrapping"/>
              <w:t>2023.01-2024.03 《中海油——多模态LLM 大模型RAG 研发》。给中海油某部门研发；同中科闻歌合作研讨大模型RAG 解决方案，同甲方沟通多模态大模型RAG 和语音处理的具体解决方案，知识产权等问题。前期同中科闻歌共同研发系统；研发基于ChatGLM3-6B 结合Accelerate、DeepSpeed 和PPO RLHF、LoRA 的微调; 基于LangChain 的RAG, 知识库，向量检索，混合检索，重排，假设性问题，查询路由，主动RAG 等等。AI Agent（ChatGLM3-6B，图像识别，CLIP，数据库等等）。研发基于C++ParaFormer 的语音识别；语音唤醒，语音合成。除了Vector RAG 还有Graph RAG。另外有巡检VR 头显的应用。</w:t>
              <w:br w:type="textWrapping"/>
              <w:t>2020-2024,大数据平台研发。先后经历Hadoop和MinIO版本，目前使用的是MinIO版本。</w:t>
              <w:br w:type="textWrapping"/>
              <w:t>2019.01-2021.08,《问询机器人》。领导本部门完成机器人的研发。主要算法包括：分类，序列标注，语音识别，语音合成等，知识图谱构建分析，文本纠错，信息检索等。</w:t>
              <w:br w:type="textWrapping"/>
              <w:t>2020.06-至今,《Go Admin Web管理系统框架》研发及Vue培训。使用的技术包括Golang,Gin，Gorm，Casbin，Swagger，Vue2，Jwt。webpack打包。提供功能有：首页大屏，用户管理，菜单管理，角色管理，部门管理，岗位管理，字典管理，参数设置，日志管理，事务处理等。2023年升级Vue2到Vue3,webpack换成vite构建。</w:t>
              <w:br w:type="textWrapping"/>
              <w:t>2020.06-2021.08,《2035 DeepFake明察平台》国家重点研发。协助院领导完成本部门DeepFake明察平台的研发。声音鉴伪（lightCNN），视频图片鉴伪（自动化所）。利用yolo v5检测人脸，截取缩略图等等。</w:t>
              <w:br w:type="textWrapping"/>
              <w:t>2021.06-2024.03,《xx舆情集成平台-v2》国家重点研发。协助院领导完成本部门xx舆情集成平台的研发。人物知识图谱。文本摘要识别，候选人情感分析。潜在候选人关联挖掘。实体关系抽取。热点新闻分析。语音识别。等等。</w:t>
              <w:br w:type="textWrapping"/>
              <w:t>2021.06-2021.08,《K8s分布式平台》。协助院领导完成本部门K8s平台的研发。k8s负责应用的容器管理，负责资源的隔离，主要负责GPU资源的隔离。</w:t>
              <w:br w:type="textWrapping"/>
              <w:t>2020.06-2021.01,《网络伪造图像视频检测鉴真系统3.0》。负责业务落地，B/S架构。提供图片、视频的鉴伪功能，Email注册，用户管理功能。另一版本具有人脸识别登录功能。负责组织协调人员开发及探索桌面开发，审查相应模块的实现情况。另外其中一个版本具备人脸注册，登录的功能。</w:t>
              <w:br w:type="textWrapping"/>
              <w:t xml:space="preserve">2020.06-2021.01,《Gamefake》。管理。主要包括用户管理，后台管理，DemoShow，个人中心，Discussion，Video Generation，Audio Generation、Video Detection、Auido Detetion与Video Generation等的落地。			</w:t>
              <w:br w:type="textWrapping"/>
              <w:t>2020.06-2023.09,《课题三实施方案 - 鉴伪评测数据集建设及数据分析》。国家重点研发计划。Hadoop平台开发，web管理开发,Vue2,Golang。图片质量评估。等等。</w:t>
              <w:br w:type="textWrapping"/>
              <w:t>2021.01-2021.03,《标书-军工项目投标工作》。大概撰写完成130多页内容。主要负责“面向主题驱动和复杂模糊检索的关联素材检索模块。”，大体包括如下内容，查询理解，召回，排序，智能问答，统一表征，查询纠错，意图识别，语义标注，知识图谱，词义消歧，主题分析，BM25F检索等等，知识关联，知识图谱推理，等等。</w:t>
              <w:br w:type="textWrapping"/>
              <w:t>2021.07-2024.03,《社情民意全息感知》撰写《一种基于关键句子的BERT情感分析方法》，《一种基于人工智能与完形心理学的用户界面设计方法》.研究《一种基于Block-Recurrent Transformers和知识图谱的职业分类方法》和《一种基于深度强化学习和知识图谱的推演方法》。语音识别，利用熵权法打分，等等。</w:t>
              <w:br w:type="textWrapping"/>
              <w:t>2021.01-2021.08,《BIT网站》。项目管理。供国际研发人员下载数据。Vue3和golang开发。功能包括用户管理,数据上传下载管理,数据展示。</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中国移动通信有限公司研究院</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2016.04-2019.01 (2年9个月)</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算法工程师</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北京</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专利:</w:t>
              <w:br w:type="textWrapping"/>
              <w:t>2018 一种基于基于深度学习与马尔科夫链的推荐方法及系统,。首作，已授权。</w:t>
              <w:br w:type="textWrapping"/>
              <w:t>2018 一种基于场景的任务驱动的多轮对话方法及系统,。首作，已授权。</w:t>
              <w:br w:type="textWrapping"/>
              <w:t>2017 一种获取用户凭证的方式。独作，已授权。</w:t>
              <w:br w:type="textWrapping"/>
              <w:t/>
              <w:br w:type="textWrapping"/>
              <w:t>2018.06-2019.01,《江苏家宽；九天平台》推荐算法，负责召回模块。主要算法基于TensorFlow分布式的分类；深度学习+ 协同过滤。首次提出算法《一种基于基于深度学习与马尔科夫链的分类方法》, 并完成专利《一种基于基于深度学习与马尔科夫链的推荐方法及系统》。TensorFlow 分布式部署。</w:t>
              <w:br w:type="textWrapping"/>
              <w:t>2017.07-2019.01,《智能应答》负责基于场景的任务型驱动多轮对话框架研发，基于docker部署，及参与智能应答架构设计。主要算法包括svm，crf，基于TensorFlow 的实体识别，基于深度表示的crf。强化学习对话。关键词识别，bilstm+crf。同义词识别。情感分析。此外包括单样本学习，生成对抗网络研究。独立完成一篇专利《一种基于场景的任务驱动的多轮对话方法及系统》。自动摘要：注意力模型。</w:t>
              <w:br w:type="textWrapping"/>
              <w:t>2017.05-2017.8,《九天平台》系统, 负责领导多租户部分及框架设计，k8s+docker，另外一些nlp 访问及实现。</w:t>
              <w:br w:type="textWrapping"/>
              <w:t>2016.05-2017.4，自然语言处理基础组件研究（Java 实现），包括分词，词性标注，实体识别，依存句法分析。了解语音识别。</w:t>
              <w:br w:type="textWrapping"/>
              <w:t>2016.05-2017.4，图像图像识别研究，《车牌识别》，独立完成实验并提交专利局一篇专利《车牌识别方法、装置及计算机可读存储介质》，署名首作。svm，cnn。目标检测，图像识别。</w:t>
              <w:br w:type="textWrapping"/>
              <w:t>2016.05-至今，技术支持：观点抽取；流失用户分析，知识图谱构建分析，家宽的推广</w:t>
              <w:br w:type="textWrapping"/>
              <w:t xml:space="preserve">          </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国家气象局</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2013.04-2016.04 (3年)</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人工智能工程师</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主要负责：大数据处理，图像处理，图像识别，自然语言处理，知识图谱，框架、中间件，桌面程序，某些项目的管理。具体项目如下等等：</w:t>
              <w:br w:type="textWrapping"/>
              <w:t>2016.01-2016.04，《大风的预测》</w:t>
              <w:br w:type="textWrapping"/>
              <w:t>从雷达基数据中，插值获取灰度图像的ppi，rhi数据，借此提取颜色特征，纹理特征，统计特征等等，利用机器学习筛选器及封装器技术进行二次特征选择，训练模型，用于识别。</w:t>
              <w:br w:type="textWrapping"/>
              <w:t>2015.04-2016.04，《冰雹的预测》联合中科院自动化所项目</w:t>
              <w:br w:type="textWrapping"/>
              <w:t>从雷达基数据中，插值获取灰度图像的ppi，rhi数据，借此提取颜色特征，纹理特征，统计特征，气象三维特征等，利用机器学习筛选器及封装器技术进行二次特征选择，训练模型，用于识别。</w:t>
              <w:br w:type="textWrapping"/>
              <w:t>2015.08-2015.09，《 龙卷图像识别：基于机器学习》</w:t>
              <w:br w:type="textWrapping"/>
              <w:t xml:space="preserve"> 标注，截取数据集，利用hog及svm识别。</w:t>
              <w:br w:type="textWrapping"/>
              <w:t>2015.04-2015.07，《 基于图像处理的中气旋图像识别》联合中科院自动化所项目</w:t>
              <w:br w:type="textWrapping"/>
              <w:t>从雷达基数据开始，利用opencv图像处理技术及中气旋的特征，对数据进行一系列处理后，识别中气旋。</w:t>
              <w:br w:type="textWrapping"/>
              <w:t>2015.06-2015.06，《 基于机器学习的冰雹的分类》联合中科院自动化所项目</w:t>
              <w:br w:type="textWrapping"/>
              <w:t xml:space="preserve">数据去重，缺失值的处理，标准化；利用svm，dbn，随机森林，adaboost，逻辑回归,聚类等算法作比较分析，获取模型，偏差、方差分析。	</w:t>
              <w:br w:type="textWrapping"/>
              <w:t>2015.07-2015.07，《 基于spark环境搭建，及其机器学习》</w:t>
              <w:br w:type="textWrapping"/>
              <w:t xml:space="preserve">直接使用Hadoop及spark搭建spark环境，并对某项目的数据做随机森林回归分析。	</w:t>
              <w:br w:type="textWrapping"/>
              <w:t xml:space="preserve">2015.12,《公路风险等级预报》	</w:t>
              <w:br w:type="textWrapping"/>
              <w:t>2014.6,《雾霾预报》</w:t>
              <w:br w:type="textWrapping"/>
              <w:t xml:space="preserve">随机森林	</w:t>
              <w:br w:type="textWrapping"/>
              <w:t>2014.5,《雾霾分类》</w:t>
              <w:br w:type="textWrapping"/>
              <w:t xml:space="preserve"> svm</w:t>
              <w:br w:type="textWrapping"/>
              <w:t>2013,提出《看的见的天气系统》 《 系统开发统一框架》 《气象云》等等</w:t>
              <w:br w:type="textWrapping"/>
              <w:t xml:space="preserve"> 提出的《看的见的天气系统》是基于机器学习以预报雷达降水的情况，路面积水，山体滑坡，泥右流，路面温度对路面事物的影响等等，其将以手机app的形式展示出来。</w:t>
              <w:br w:type="textWrapping"/>
              <w:t>提出的《系统开发统一框架》 是开发B/S程序而作的一个框架平台</w:t>
              <w:br w:type="textWrapping"/>
              <w:t xml:space="preserve"> 提出的《气象云》是数据传输，云计算，机器学习的平台等</w:t>
              <w:br w:type="textWrapping"/>
              <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05EBA775" w14:textId="77777777">
        <w:trPr>
          <w:trHeight w:hRule="exact" w:val="284"/>
        </w:trPr>
        <w:tc>
          <w:tcPr>
            <w:tcW w:w="5000" w:type="pct"/>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3"/>
        <w:gridCol w:w="4930"/>
      </w:tblGrid>
      <w:tr w:rsidR="00386E79" w14:paraId="59DB782C" w14:textId="77777777">
        <w:trPr>
          <w:trHeight w:val="454"/>
        </w:trPr>
        <w:tc>
          <w:tcPr>
            <w:tcW w:w="2457" w:type="pct"/>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东北师范大学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计算机软件与理论·硕士·统招</w:t>
            </w:r>
          </w:p>
        </w:tc>
        <w:tc>
          <w:tcPr>
            <w:tcW w:w="2543" w:type="pct"/>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2009.07-2012.06</w:t>
            </w: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751BE515" w14:textId="77777777">
        <w:trPr>
          <w:trHeight w:hRule="exact" w:val="283"/>
        </w:trPr>
        <w:tc>
          <w:tcPr>
            <w:tcW w:w="5000" w:type="pct"/>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3B0A2081" w14:textId="77777777">
        <w:trPr>
          <w:trHeight w:hRule="exact" w:val="283"/>
        </w:trPr>
        <w:tc>
          <w:tcPr>
            <w:tcW w:w="5000" w:type="pct"/>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
            </w:r>
            <w:r>
              <w:rPr>
                <w:b w:val="on"/>
                <w:color w:val="0D0D0D"/>
                <w:rFonts w:ascii="黑体" w:eastAsia="黑体" w:hAnsi="黑体" w:cs="黑体"/>
                <w:sz w:val="20"/>
                <w:u w:color="auto"/>
              </w:rPr>
              <w:t>普通话</w:t>
            </w:r>
            <w:r>
              <w:rPr>
                <w:rFonts w:ascii="黑体" w:eastAsia="黑体" w:hAnsi="黑体" w:cs="Arial" w:hint="eastAsia"/>
                <w:color w:val="0D0D0D" w:themeColor="text1" w:themeTint="F2"/>
                <w:sz w:val="20"/>
                <w:szCs w:val="20"/>
              </w:rPr>
              <w:t/>
            </w:r>
            <w:r>
              <w:rPr>
                <w:rFonts w:ascii="黑体" w:eastAsia="黑体" w:hAnsi="黑体" w:cs="Arial" w:hint="eastAsia"/>
                <w:b/>
                <w:color w:val="0D0D0D" w:themeColor="text1" w:themeTint="F2"/>
                <w:kern w:val="0"/>
                <w:sz w:val="20"/>
                <w:szCs w:val="20"/>
                <w:u/>
              </w:rPr>
              <w:t xml:space="preserve"> </w:t>
            </w:r>
            <w:r>
              <w:rPr>
                <w:b w:val="on"/>
                <w:color w:val="0D0D0D"/>
                <w:rFonts w:ascii="黑体" w:eastAsia="黑体" w:hAnsi="黑体" w:cs="黑体"/>
                <w:sz w:val="20"/>
                <w:u w:color="auto"/>
              </w:rPr>
              <w:t/>
            </w:r>
            <w:r>
              <w:rPr>
                <w:rFonts w:ascii="黑体" w:eastAsia="黑体" w:hAnsi="黑体" w:cs="Arial"/>
                <w:b/>
                <w:color w:val="0D0D0D" w:themeColor="text1" w:themeTint="F2"/>
                <w:kern w:val="0"/>
                <w:sz w:val="20"/>
                <w:szCs w:val="20"/>
              </w:rPr>
              <w:t/>
            </w:r>
            <w:r>
              <w:rPr>
                <w:rFonts w:ascii="黑体" w:eastAsia="黑体" w:hAnsi="黑体" w:cs="Arial" w:hint="eastAsia"/>
                <w:b/>
                <w:color w:val="0D0D0D" w:themeColor="text1" w:themeTint="F2"/>
                <w:kern w:val="0"/>
                <w:sz w:val="20"/>
                <w:szCs w:val="20"/>
              </w:rPr>
              <w:t/>
            </w:r>
          </w:p>
        </w:tc>
      </w:tr>
      <w:tr w:rsidR="00386E79" w14:paraId="52D9D657" w14:textId="77777777">
        <w:trPr>
          <w:trHeight w:hRule="exact" w:val="283"/>
        </w:trPr>
        <w:tc>
          <w:tcPr>
            <w:tcW w:w="5000" w:type="pct"/>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64E9B31B" w14:textId="77777777">
        <w:trPr>
          <w:trHeight w:hRule="exact" w:val="284"/>
        </w:trPr>
        <w:tc>
          <w:tcPr>
            <w:tcW w:w="5000" w:type="pct"/>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基本技能：</w:t>
              <w:br w:type="textWrapping"/>
              <w:t>（1）涉及技术：大模型(多模态) 微调及RAG，舆情分析，知识图谱，智能问答，语音识别、唤醒，情感分类，热点发现，事件抽取，文本摘要，推演，人物画像，多目标优化，图像检测，人脸识别，推荐，检索，容器，大数据，专利研发。</w:t>
              <w:br w:type="textWrapping"/>
              <w:t>（2）深度学习方面：Transformer,meta-Transformer,BERT，T5，RoBERTa，DeBERTa,SpanBert，KBert，ELECTRA，ALBert，BERTopic，XLNet，ConFormer,ParaFormer，Transformer-XL，LSTM, BiLSTM,BiLSTM+CRF,CNN，ResNet，强化学习， 对抗网络，联邦学习。超限学习。</w:t>
              <w:br w:type="textWrapping"/>
              <w:t>（3）机器学习方面：逻辑回归，朴素贝叶斯,最大熵模型，SVM，Adaboost，GBDT（XGBoost），EM，隐马尔科夫模型，条件随机场，Apriori，随机森林，协同过滤，熵权法，Single-pass，TextRank，等等。</w:t>
              <w:br w:type="textWrapping"/>
              <w:t>（4）大模型：OneLLM,LLaVA；LLaMA；ChatGLM3-6B；LangChain（AI Agents，Memory，Chains，</w:t>
              <w:br w:type="textWrapping"/>
              <w:t>Tools ）；DeepSpeed；RAG；PT，SFT，RLHF；peft;FlashAttention；ViT（Vision</w:t>
              <w:br w:type="textWrapping"/>
              <w:t>Transformer）；CLIP，BLIP2；vLLM,llama.cpp。</w:t>
              <w:br w:type="textWrapping"/>
              <w:t>（5）知识图谱：属性图，RDF。</w:t>
              <w:br w:type="textWrapping"/>
              <w:t>（6）大数据：MinIO,Hadoop,Spark。</w:t>
              <w:br w:type="textWrapping"/>
              <w:t>（7）容器：K8s,Docker，OpenStack。</w:t>
              <w:br w:type="textWrapping"/>
              <w:t>（8）信息检索：Lucene，ElasticSearch。</w:t>
              <w:br w:type="textWrapping"/>
              <w:t xml:space="preserve">  (9)语音处理：熟悉新一代Kaldi，语音识别，唤醒，合成开发。</w:t>
              <w:br w:type="textWrapping"/>
              <w:t>（10）部门管理、跨部门管理。</w:t>
              <w:br w:type="textWrapping"/>
              <w:t>参与过市级，部级，国家级项目若干。</w:t>
              <w:br w:type="textWrapping"/>
              <w:t>拥有人工智能高级工程师职称。</w:t>
              <w:br w:type="textWrapping"/>
              <w:t>熟悉 huggingface transformers  ，langchain库。</w:t>
              <w:br w:type="textWrapping"/>
              <w:t>求职AI方向：自然语言理解，大模型，知识图谱，舆情分析等</w:t>
              <w:br w:type="textWrapping"/>
              <w:t>请移步附件简历。</w:t>
              <w:br w:type="textWrapping"/>
              <w:t>另个人博客：https://blog.csdn.net/philosophyatmath</w:t>
            </w:r>
          </w:p>
        </w:tc>
      </w:tr>
      <w:tr w:rsidR="00386E79" w14:paraId="2EB7F996" w14:textId="77777777">
        <w:trPr>
          <w:trHeight w:hRule="exact" w:val="284"/>
        </w:trPr>
        <w:tc>
          <w:tcPr>
            <w:tcW w:w="5000" w:type="pct"/>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0C6542" w14:paraId="68266C93" w14:textId="77777777" w:rsidTr="00705A59">
        <w:trPr>
          <w:trHeight w:hRule="exact" w:val="284"/>
        </w:trPr>
        <w:tc>
          <w:tcPr>
            <w:tcW w:w="5000" w:type="pct"/>
            <w:tcBorders>
              <w:top w:val="single" w:sz="4" w:space="0" w:color="E7E6E6"/>
              <w:bottom w:val="nil"/>
            </w:tcBorders>
            <w:vAlign w:val="center"/>
          </w:tcPr>
          <w:p w14:paraId="457D049A" w14:textId="77777777" w:rsidR="000C6542" w:rsidRDefault="000C6542" w:rsidP="00705A59">
            <w:pPr>
              <w:pStyle w:val="p1"/>
              <w:spacing w:line="360" w:lineRule="exact"/>
              <w:jc w:val="both"/>
              <w:rPr>
                <w:rFonts w:ascii="黑体" w:eastAsia="黑体" w:hAnsi="黑体" w:cs="Arial"/>
                <w:color w:val="262626"/>
                <w:sz w:val="21"/>
                <w:szCs w:val="21"/>
              </w:rPr>
            </w:pPr>
          </w:p>
        </w:tc>
      </w:tr>
      <w:tr w:rsidR="000C6542" w14:paraId="5D731528" w14:textId="77777777" w:rsidTr="00705A59">
        <w:trPr>
          <w:trHeight w:val="567"/>
        </w:trPr>
        <w:tc>
          <w:tcPr>
            <w:tcW w:w="5000" w:type="pct"/>
            <w:tcBorders>
              <w:top w:val="nil"/>
              <w:bottom w:val="nil"/>
            </w:tcBorders>
            <w:vAlign w:val="center"/>
          </w:tcPr>
          <w:p w14:paraId="25202689" w14:textId="74FA3332" w:rsidR="000C6542" w:rsidRDefault="000C6542" w:rsidP="00705A59">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w:t>
            </w:r>
            <w:r w:rsidR="002153A3" w:rsidRPr="002153A3">
              <w:rPr>
                <w:rFonts w:ascii="黑体" w:eastAsia="黑体" w:hAnsi="黑体" w:cs="Arial" w:hint="eastAsia"/>
                <w:b/>
                <w:color w:val="000000" w:themeColor="text1"/>
                <w:kern w:val="0"/>
                <w:sz w:val="28"/>
                <w:szCs w:val="28"/>
              </w:rPr>
              <w:t>附件简历/作品</w:t>
            </w:r>
          </w:p>
        </w:tc>
      </w:tr>
      <w:tr w:rsidR="005766EE" w14:paraId="41B716F4" w14:textId="77777777" w:rsidTr="00705A59">
        <w:trPr>
          <w:trHeight w:val="23"/>
        </w:trPr>
        <w:tc>
          <w:tcPr>
            <w:tcW w:w="5000" w:type="pct"/>
            <w:tcBorders>
              <w:top w:val="nil"/>
            </w:tcBorders>
            <w:vAlign w:val="center"/>
          </w:tcPr>
          <w:p w14:paraId="22FF92FF" w14:textId="65254237" w:rsidR="005766EE" w:rsidRDefault="005766EE" w:rsidP="005766EE">
            <w:pPr>
              <w:pStyle w:val="p1"/>
              <w:spacing w:line="360" w:lineRule="exact"/>
              <w:ind w:leftChars="120" w:left="288" w:firstLineChars="5" w:firstLine="10"/>
              <w:rPr>
                <w:rFonts w:ascii="黑体" w:eastAsia="黑体" w:hAnsi="黑体" w:cs="Arial"/>
                <w:color w:val="0D0D0D" w:themeColor="text1" w:themeTint="F2"/>
                <w:kern w:val="2"/>
                <w:sz w:val="20"/>
                <w:szCs w:val="20"/>
              </w:rPr>
            </w:pPr>
            <w:hyperlink r:id="rId14">
              <w:r>
                <w:rPr>
                  <w:color w:val="0000FF"/>
                  <w:rFonts w:ascii="黑体" w:eastAsia="黑体" w:hAnsi="黑体" w:cs="黑体"/>
                  <w:sz w:val="20"/>
                  <w:u w:color="auto" w:val="single"/>
                </w:rPr>
                <w:t>点击查看TA的简历/作品</w:t>
              </w:r>
            </w:hyperlink>
            <w:r w:rsidRPr="00C36A33">
              <w:rPr>
                <w:rFonts w:ascii="黑体" w:eastAsia="黑体" w:hAnsi="黑体" w:cs="Arial"/>
                <w:color w:val="252525"/>
                <w:sz w:val="20"/>
                <w:szCs w:val="20"/>
                <w:u/>
              </w:rPr>
              <w:t/>
            </w:r>
          </w:p>
        </w:tc>
      </w:tr>
      <w:tr w:rsidR="005766EE" w14:paraId="013CF7CE" w14:textId="77777777" w:rsidTr="00705A59">
        <w:trPr>
          <w:trHeight w:hRule="exact" w:val="283"/>
        </w:trPr>
        <w:tc>
          <w:tcPr>
            <w:tcW w:w="5000" w:type="pct"/>
            <w:tcBorders>
              <w:top w:val="nil"/>
            </w:tcBorders>
            <w:vAlign w:val="center"/>
          </w:tcPr>
          <w:p w14:paraId="27F87212" w14:textId="77777777" w:rsidR="005766EE" w:rsidRDefault="005766EE" w:rsidP="005766EE">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45E9E30D" w14:textId="77777777">
        <w:trPr>
          <w:trHeight w:hRule="exact" w:val="283"/>
        </w:trPr>
        <w:tc>
          <w:tcPr>
            <w:tcW w:w="5000" w:type="pct"/>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2025.07.08 14:15:42</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e428e9434c22aee33eb7ba3fd36907d3</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9"/>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384D1" w14:textId="77777777" w:rsidR="009A440B" w:rsidRDefault="009A440B">
      <w:r>
        <w:separator/>
      </w:r>
    </w:p>
  </w:endnote>
  <w:endnote w:type="continuationSeparator" w:id="0">
    <w:p w14:paraId="7274DFE7" w14:textId="77777777" w:rsidR="009A440B" w:rsidRDefault="009A4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altName w:val="宋体"/>
    <w:panose1 w:val="020B0604020202020204"/>
    <w:charset w:val="86"/>
    <w:family w:val="modern"/>
    <w:pitch w:val="fixed"/>
    <w:sig w:usb0="00000001" w:usb1="080E0000" w:usb2="00000010" w:usb3="00000000" w:csb0="00040000" w:csb1="00000000"/>
  </w:font>
  <w:font w:name="DIN Alternate">
    <w:altName w:val="Bahnschrift Light"/>
    <w:panose1 w:val="020B0500000000000000"/>
    <w:charset w:val="00"/>
    <w:family w:val="swiss"/>
    <w:pitch w:val="variable"/>
    <w:sig w:usb0="8000002F" w:usb1="10000048" w:usb2="00000000" w:usb3="00000000" w:csb0="00000111" w:csb1="00000000"/>
  </w:font>
  <w:font w:name="PingFang SC">
    <w:altName w:val="微软雅黑"/>
    <w:panose1 w:val="020B0400000000000000"/>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panose1 w:val="020B0604020202020204"/>
    <w:charset w:val="86"/>
    <w:family w:val="auto"/>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BCDF4" w14:textId="77777777" w:rsidR="009A440B" w:rsidRDefault="009A440B">
      <w:r>
        <w:separator/>
      </w:r>
    </w:p>
  </w:footnote>
  <w:footnote w:type="continuationSeparator" w:id="0">
    <w:p w14:paraId="7F5DB4A0" w14:textId="77777777" w:rsidR="009A440B" w:rsidRDefault="009A4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r>
      <w:rPr>
        <w:rStyle w:val="s2"/>
        <w:rFonts w:ascii="Arial" w:eastAsia="黑体" w:hAnsi="Arial" w:cs="Arial"/>
        <w:noProof/>
        <w:color w:val="767171" w:themeColor="background2" w:themeShade="80"/>
      </w:rPr>
      <w:drawing>
        <wp:anchor distT="0" distB="0" distL="114300" distR="114300" simplePos="0" relativeHeight="251622400"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67d4e5df8cF64a4170c9c1d</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对方设置了隐私保护</w:t>
    </w:r>
    <w:r>
      <w:rPr>
        <w:rStyle w:val="s2"/>
        <w:rFonts w:ascii="Arial" w:eastAsia="黑体" w:hAnsi="Arial" w:cs="Arial"/>
        <w:color w:val="3B3838" w:themeColor="background2" w:themeShade="40"/>
      </w:rPr>
      <w:t xml:space="preserve">  </w:t>
    </w:r>
    <w:r>
      <w:rPr>
        <w:noProof/>
      </w:rPr>
      <w:pict>
        <v:shapetype>
          <v:textpath on="t" fitshape="t"/>
          <o:lock v:ext="view"/>
        </v:shapetype>
        <v:shape id="PowerPlusWaterMarkObject" o:spid="_x0000_s102" type="#_x0000_t136" style="position: absolute;width: 648pt;height: 15pt;z-index: -251654144;mso-wrap-edited: f;top: -40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36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32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28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24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20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16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12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8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4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4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8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12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16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20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24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28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32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36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21376"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9A440B">
    <w:pPr>
      <w:pStyle w:val="a4"/>
    </w:pPr>
    <w:r>
      <w:pict w14:anchorId="21628C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83" type="#_x0000_t136" alt="" style="position:absolute;left:0;text-align:left;margin-left:-130pt;margin-top:905pt;width:110pt;height:11pt;rotation:334;z-index:-251687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78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77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76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5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4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3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2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695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684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674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664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654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643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33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23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13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02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592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582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572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561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551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541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531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520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510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500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490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480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469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459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449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439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428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418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408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398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387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377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367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357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346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336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326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316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305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295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285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275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264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254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244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23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22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bordersDoNotSurroundHeader/>
  <w:bordersDoNotSurroundFooter/>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C71A1"/>
    <w:rsid w:val="000E650D"/>
    <w:rsid w:val="00110300"/>
    <w:rsid w:val="001178EF"/>
    <w:rsid w:val="0013298D"/>
    <w:rsid w:val="001670AF"/>
    <w:rsid w:val="00180660"/>
    <w:rsid w:val="00181FAF"/>
    <w:rsid w:val="001975B9"/>
    <w:rsid w:val="00200AC6"/>
    <w:rsid w:val="00206BAA"/>
    <w:rsid w:val="002153A3"/>
    <w:rsid w:val="002317C5"/>
    <w:rsid w:val="0023450F"/>
    <w:rsid w:val="002479E4"/>
    <w:rsid w:val="0029077E"/>
    <w:rsid w:val="002B2B4A"/>
    <w:rsid w:val="002B57BD"/>
    <w:rsid w:val="002B6FDE"/>
    <w:rsid w:val="002E7F31"/>
    <w:rsid w:val="002F11E6"/>
    <w:rsid w:val="00306AC0"/>
    <w:rsid w:val="00310A0E"/>
    <w:rsid w:val="00327364"/>
    <w:rsid w:val="00345749"/>
    <w:rsid w:val="00361741"/>
    <w:rsid w:val="00373DE2"/>
    <w:rsid w:val="003754AD"/>
    <w:rsid w:val="00386E79"/>
    <w:rsid w:val="00393D85"/>
    <w:rsid w:val="003A45F7"/>
    <w:rsid w:val="003A5525"/>
    <w:rsid w:val="003D12CF"/>
    <w:rsid w:val="003F3DF7"/>
    <w:rsid w:val="003F5258"/>
    <w:rsid w:val="004215C7"/>
    <w:rsid w:val="00446E08"/>
    <w:rsid w:val="00452A0C"/>
    <w:rsid w:val="004667D7"/>
    <w:rsid w:val="0047593B"/>
    <w:rsid w:val="004B72ED"/>
    <w:rsid w:val="004D01D9"/>
    <w:rsid w:val="004D59D9"/>
    <w:rsid w:val="004E2C86"/>
    <w:rsid w:val="0052206E"/>
    <w:rsid w:val="0052662D"/>
    <w:rsid w:val="005400F9"/>
    <w:rsid w:val="00575CEE"/>
    <w:rsid w:val="005766EE"/>
    <w:rsid w:val="005767C4"/>
    <w:rsid w:val="005C5233"/>
    <w:rsid w:val="005D0294"/>
    <w:rsid w:val="005E07C8"/>
    <w:rsid w:val="005E5FCD"/>
    <w:rsid w:val="005F25A1"/>
    <w:rsid w:val="0060219D"/>
    <w:rsid w:val="0062559B"/>
    <w:rsid w:val="006307F2"/>
    <w:rsid w:val="00645906"/>
    <w:rsid w:val="0066128F"/>
    <w:rsid w:val="00692324"/>
    <w:rsid w:val="006A619F"/>
    <w:rsid w:val="006F321A"/>
    <w:rsid w:val="00705D24"/>
    <w:rsid w:val="007370C7"/>
    <w:rsid w:val="0073796D"/>
    <w:rsid w:val="00745DC0"/>
    <w:rsid w:val="0079312F"/>
    <w:rsid w:val="007A22C0"/>
    <w:rsid w:val="007F72CE"/>
    <w:rsid w:val="007F7385"/>
    <w:rsid w:val="008129C5"/>
    <w:rsid w:val="00837284"/>
    <w:rsid w:val="008445B0"/>
    <w:rsid w:val="0085298C"/>
    <w:rsid w:val="008674AE"/>
    <w:rsid w:val="00882D60"/>
    <w:rsid w:val="00892DEC"/>
    <w:rsid w:val="00896FF3"/>
    <w:rsid w:val="008A470D"/>
    <w:rsid w:val="008C00BD"/>
    <w:rsid w:val="008D1932"/>
    <w:rsid w:val="00910033"/>
    <w:rsid w:val="009475EF"/>
    <w:rsid w:val="009A0C17"/>
    <w:rsid w:val="009A440B"/>
    <w:rsid w:val="009B1052"/>
    <w:rsid w:val="00A01C53"/>
    <w:rsid w:val="00A12B47"/>
    <w:rsid w:val="00A73A21"/>
    <w:rsid w:val="00A93B17"/>
    <w:rsid w:val="00AA4A39"/>
    <w:rsid w:val="00AD179E"/>
    <w:rsid w:val="00AD4D34"/>
    <w:rsid w:val="00B3457D"/>
    <w:rsid w:val="00B4113B"/>
    <w:rsid w:val="00B81CE4"/>
    <w:rsid w:val="00B91DA6"/>
    <w:rsid w:val="00BB2C82"/>
    <w:rsid w:val="00BC79AE"/>
    <w:rsid w:val="00BF0AFD"/>
    <w:rsid w:val="00C36A33"/>
    <w:rsid w:val="00C43044"/>
    <w:rsid w:val="00C60AD2"/>
    <w:rsid w:val="00C93CBD"/>
    <w:rsid w:val="00CC1C90"/>
    <w:rsid w:val="00CE27C5"/>
    <w:rsid w:val="00CF534E"/>
    <w:rsid w:val="00D030EC"/>
    <w:rsid w:val="00D068B2"/>
    <w:rsid w:val="00D21A76"/>
    <w:rsid w:val="00D35A28"/>
    <w:rsid w:val="00D42E02"/>
    <w:rsid w:val="00D70112"/>
    <w:rsid w:val="00D725A3"/>
    <w:rsid w:val="00D76EFE"/>
    <w:rsid w:val="00D85DAF"/>
    <w:rsid w:val="00D96293"/>
    <w:rsid w:val="00D96398"/>
    <w:rsid w:val="00DE6316"/>
    <w:rsid w:val="00E10010"/>
    <w:rsid w:val="00E776EF"/>
    <w:rsid w:val="00E82F4D"/>
    <w:rsid w:val="00EA413B"/>
    <w:rsid w:val="00EA7717"/>
    <w:rsid w:val="00EB772B"/>
    <w:rsid w:val="00EC2A2B"/>
    <w:rsid w:val="00EE38DB"/>
    <w:rsid w:val="00F04E61"/>
    <w:rsid w:val="00F22014"/>
    <w:rsid w:val="00F23193"/>
    <w:rsid w:val="00F245BC"/>
    <w:rsid w:val="00F27185"/>
    <w:rsid w:val="00F31634"/>
    <w:rsid w:val="00F31792"/>
    <w:rsid w:val="00F45EA0"/>
    <w:rsid w:val="00F46A46"/>
    <w:rsid w:val="00F52A47"/>
    <w:rsid w:val="00F63063"/>
    <w:rsid w:val="00F96964"/>
    <w:rsid w:val="00FA3045"/>
    <w:rsid w:val="00FA4916"/>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 w:type="paragraph" w:styleId="HTML">
    <w:name w:val="HTML Preformatted"/>
    <w:basedOn w:val="a"/>
    <w:link w:val="HTML0"/>
    <w:uiPriority w:val="99"/>
    <w:unhideWhenUsed/>
    <w:rsid w:val="00D030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rsid w:val="00D030E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18234">
      <w:bodyDiv w:val="1"/>
      <w:marLeft w:val="0"/>
      <w:marRight w:val="0"/>
      <w:marTop w:val="0"/>
      <w:marBottom w:val="0"/>
      <w:divBdr>
        <w:top w:val="none" w:sz="0" w:space="0" w:color="auto"/>
        <w:left w:val="none" w:sz="0" w:space="0" w:color="auto"/>
        <w:bottom w:val="none" w:sz="0" w:space="0" w:color="auto"/>
        <w:right w:val="none" w:sz="0" w:space="0" w:color="auto"/>
      </w:divBdr>
    </w:div>
    <w:div w:id="382292923">
      <w:bodyDiv w:val="1"/>
      <w:marLeft w:val="0"/>
      <w:marRight w:val="0"/>
      <w:marTop w:val="0"/>
      <w:marBottom w:val="0"/>
      <w:divBdr>
        <w:top w:val="none" w:sz="0" w:space="0" w:color="auto"/>
        <w:left w:val="none" w:sz="0" w:space="0" w:color="auto"/>
        <w:bottom w:val="none" w:sz="0" w:space="0" w:color="auto"/>
        <w:right w:val="none" w:sz="0" w:space="0" w:color="auto"/>
      </w:divBdr>
    </w:div>
    <w:div w:id="1390878239">
      <w:bodyDiv w:val="1"/>
      <w:marLeft w:val="0"/>
      <w:marRight w:val="0"/>
      <w:marTop w:val="0"/>
      <w:marBottom w:val="0"/>
      <w:divBdr>
        <w:top w:val="none" w:sz="0" w:space="0" w:color="auto"/>
        <w:left w:val="none" w:sz="0" w:space="0" w:color="auto"/>
        <w:bottom w:val="none" w:sz="0" w:space="0" w:color="auto"/>
        <w:right w:val="none" w:sz="0" w:space="0" w:color="auto"/>
      </w:divBdr>
    </w:div>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 w:id="1629552966">
      <w:bodyDiv w:val="1"/>
      <w:marLeft w:val="0"/>
      <w:marRight w:val="0"/>
      <w:marTop w:val="0"/>
      <w:marBottom w:val="0"/>
      <w:divBdr>
        <w:top w:val="none" w:sz="0" w:space="0" w:color="auto"/>
        <w:left w:val="none" w:sz="0" w:space="0" w:color="auto"/>
        <w:bottom w:val="none" w:sz="0" w:space="0" w:color="auto"/>
        <w:right w:val="none" w:sz="0" w:space="0" w:color="auto"/>
      </w:divBdr>
      <w:divsChild>
        <w:div w:id="12296565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12" Target="media/image3.jpeg" Type="http://schemas.openxmlformats.org/officeDocument/2006/relationships/image"/><Relationship Id="rId13" Target="https://h.liepin.com/resume/common/dispatch?backUrl=https%3A%2F%2Fh.liepin.com%2Fresume%2Fshowresumedetail%3Fres_id_encode%3D67d4e5df8cF64a4170c9c1d%26sfrom%3DR_LOCALRES%26pgRef%3Dh_pc_out_res_source_page%253Ah_pc_pdf_res_chat_btn%2540%253A%253A" TargetMode="External" Type="http://schemas.openxmlformats.org/officeDocument/2006/relationships/hyperlink"/><Relationship Id="rId14" Target="https://h.liepin.com/resume/common/dispatch?backUrl=https%3A%2F%2Fh.liepin.com%2Fresume%2Fshowresumedetail%3Fres_id_encode%3D67d4e5df8cF64a4170c9c1d%26sfrom%3DR_LOCALRES%26pgRef%3Dh_pc_out_res_source_page%253Ah_pc_pdf_res_chat_btn%2540%253A%253A%26personalwork%3D1" TargetMode="External" Type="http://schemas.openxmlformats.org/officeDocument/2006/relationships/hyperlink"/><Relationship Id="rId2" Target="../customXml/item2.xml" Type="http://schemas.openxmlformats.org/officeDocument/2006/relationships/customXml"/><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C90DB5E7-CC6D-4A34-AFD8-32FC88E7369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2022-10-31T10:48:00Z</dcterms:created>
  <dc:creator>LinboZhang</dc:creator>
  <cp:lastModifiedBy>c7263</cp:lastModifiedBy>
  <cp:lastPrinted>2021-12-31T21:46:00Z</cp:lastPrinted>
  <dcterms:modified xsi:type="dcterms:W3CDTF">2024-02-29T03:28:00Z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