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Hei" w:hAnsi="SimHei" w:eastAsia="SimHei"/>
        </w:rPr>
      </w:pPr>
    </w:p>
    <w:p>
      <w:pPr>
        <w:rPr>
          <w:rFonts w:ascii="SimHei" w:hAnsi="SimHei" w:eastAsia="SimHei"/>
        </w:rPr>
      </w:pPr>
    </w:p>
    <w:p>
      <w:pPr>
        <w:rPr>
          <w:rFonts w:ascii="SimHei" w:hAnsi="SimHei" w:eastAsia="SimHei"/>
        </w:rPr>
      </w:pPr>
    </w:p>
    <w:p>
      <w:pPr>
        <w:rPr>
          <w:rFonts w:ascii="SimHei" w:hAnsi="SimHei" w:eastAsia="SimHei"/>
        </w:rPr>
      </w:pPr>
    </w:p>
    <w:p>
      <w:pPr>
        <w:rPr>
          <w:rFonts w:ascii="SimHei" w:hAnsi="SimHei" w:eastAsia="SimHei"/>
        </w:rPr>
      </w:pPr>
    </w:p>
    <w:p>
      <w:pPr>
        <w:spacing w:line="480" w:lineRule="auto"/>
        <w:jc w:val="center"/>
        <w:rPr>
          <w:rFonts w:ascii="SimHei" w:hAnsi="SimHei" w:eastAsia="SimHei"/>
          <w:b/>
          <w:sz w:val="72"/>
          <w:szCs w:val="72"/>
        </w:rPr>
      </w:pPr>
      <w:r>
        <w:rPr>
          <w:rFonts w:hint="eastAsia" w:ascii="SimHei" w:hAnsi="SimHei" w:eastAsia="SimHei"/>
          <w:b/>
          <w:sz w:val="72"/>
          <w:szCs w:val="72"/>
        </w:rPr>
        <w:t>XXX项目</w:t>
      </w:r>
    </w:p>
    <w:p>
      <w:pPr>
        <w:spacing w:line="480" w:lineRule="auto"/>
        <w:jc w:val="center"/>
        <w:rPr>
          <w:rFonts w:ascii="SimHei" w:hAnsi="SimHei" w:eastAsia="SimHei"/>
          <w:sz w:val="96"/>
          <w:szCs w:val="96"/>
        </w:rPr>
      </w:pPr>
    </w:p>
    <w:p>
      <w:pPr>
        <w:spacing w:line="480" w:lineRule="auto"/>
        <w:jc w:val="center"/>
        <w:rPr>
          <w:rFonts w:ascii="SimHei" w:hAnsi="SimHei" w:eastAsia="SimHei"/>
          <w:b/>
          <w:sz w:val="72"/>
          <w:szCs w:val="72"/>
        </w:rPr>
      </w:pPr>
      <w:r>
        <w:rPr>
          <w:rFonts w:hint="eastAsia" w:ascii="SimHei" w:hAnsi="SimHei" w:eastAsia="SimHei"/>
          <w:b/>
          <w:sz w:val="72"/>
          <w:szCs w:val="72"/>
        </w:rPr>
        <w:t>接口文档</w:t>
      </w:r>
    </w:p>
    <w:p>
      <w:pPr>
        <w:rPr>
          <w:rFonts w:ascii="SimHei" w:hAnsi="SimHei" w:eastAsia="SimHei"/>
        </w:rPr>
      </w:pPr>
    </w:p>
    <w:p>
      <w:pPr>
        <w:rPr>
          <w:rFonts w:ascii="SimHei" w:hAnsi="SimHei" w:eastAsia="SimHei"/>
        </w:rPr>
      </w:pPr>
    </w:p>
    <w:p>
      <w:pPr>
        <w:rPr>
          <w:rFonts w:ascii="SimHei" w:hAnsi="SimHei" w:eastAsia="SimHei"/>
        </w:rPr>
      </w:pPr>
    </w:p>
    <w:p>
      <w:pPr>
        <w:rPr>
          <w:rFonts w:ascii="SimHei" w:hAnsi="SimHei" w:eastAsia="SimHei"/>
        </w:rPr>
      </w:pPr>
    </w:p>
    <w:p>
      <w:pPr>
        <w:rPr>
          <w:rFonts w:ascii="SimHei" w:hAnsi="SimHei" w:eastAsia="SimHei"/>
        </w:rPr>
      </w:pPr>
    </w:p>
    <w:p>
      <w:pPr>
        <w:rPr>
          <w:rFonts w:ascii="SimHei" w:hAnsi="SimHei" w:eastAsia="SimHei"/>
        </w:rPr>
      </w:pPr>
    </w:p>
    <w:p>
      <w:pPr>
        <w:rPr>
          <w:rFonts w:ascii="SimHei" w:hAnsi="SimHei" w:eastAsia="SimHei"/>
        </w:rPr>
      </w:pPr>
    </w:p>
    <w:p>
      <w:pPr>
        <w:rPr>
          <w:rFonts w:ascii="SimHei" w:hAnsi="SimHei" w:eastAsia="SimHei"/>
        </w:rPr>
      </w:pPr>
    </w:p>
    <w:p>
      <w:pPr>
        <w:rPr>
          <w:rFonts w:ascii="SimHei" w:hAnsi="SimHei" w:eastAsia="SimHei"/>
        </w:rPr>
      </w:pPr>
    </w:p>
    <w:p>
      <w:pPr>
        <w:rPr>
          <w:rFonts w:ascii="SimHei" w:hAnsi="SimHei" w:eastAsia="SimHei"/>
        </w:rPr>
      </w:pPr>
    </w:p>
    <w:p>
      <w:pPr>
        <w:rPr>
          <w:rFonts w:ascii="SimHei" w:hAnsi="SimHei" w:eastAsia="SimHei"/>
        </w:rPr>
      </w:pPr>
    </w:p>
    <w:p>
      <w:pPr>
        <w:rPr>
          <w:rFonts w:ascii="SimHei" w:hAnsi="SimHei" w:eastAsia="SimHei"/>
        </w:rPr>
      </w:pPr>
    </w:p>
    <w:p>
      <w:pPr>
        <w:rPr>
          <w:rFonts w:ascii="SimHei" w:hAnsi="SimHei" w:eastAsia="SimHei"/>
        </w:rPr>
      </w:pPr>
    </w:p>
    <w:p>
      <w:pPr>
        <w:rPr>
          <w:rFonts w:ascii="SimHei" w:hAnsi="SimHei" w:eastAsia="SimHei"/>
        </w:rPr>
      </w:pPr>
    </w:p>
    <w:p>
      <w:pPr>
        <w:rPr>
          <w:rFonts w:ascii="SimHei" w:hAnsi="SimHei" w:eastAsia="SimHei"/>
        </w:rPr>
      </w:pPr>
    </w:p>
    <w:p>
      <w:pPr>
        <w:rPr>
          <w:rFonts w:ascii="SimHei" w:hAnsi="SimHei" w:eastAsia="SimHei"/>
        </w:rPr>
      </w:pPr>
    </w:p>
    <w:p>
      <w:pPr>
        <w:rPr>
          <w:rFonts w:ascii="SimHei" w:hAnsi="SimHei" w:eastAsia="SimHei"/>
        </w:rPr>
      </w:pPr>
    </w:p>
    <w:p>
      <w:pPr>
        <w:rPr>
          <w:rFonts w:ascii="SimHei" w:hAnsi="SimHei" w:eastAsia="SimHei"/>
        </w:rPr>
      </w:pPr>
    </w:p>
    <w:p>
      <w:pPr>
        <w:rPr>
          <w:rFonts w:ascii="SimHei" w:hAnsi="SimHei" w:eastAsia="SimHei"/>
        </w:rPr>
      </w:pPr>
    </w:p>
    <w:p>
      <w:pPr>
        <w:rPr>
          <w:rFonts w:ascii="SimHei" w:hAnsi="SimHei" w:eastAsia="SimHei"/>
        </w:rPr>
      </w:pPr>
    </w:p>
    <w:p>
      <w:pPr>
        <w:rPr>
          <w:rFonts w:ascii="SimHei" w:hAnsi="SimHei" w:eastAsia="SimHei"/>
        </w:rPr>
      </w:pPr>
    </w:p>
    <w:p>
      <w:pPr>
        <w:ind w:firstLine="0" w:firstLineChars="0"/>
        <w:jc w:val="center"/>
        <w:rPr>
          <w:rFonts w:hint="default" w:ascii="SimHei" w:hAnsi="SimHei" w:eastAsia="SimHei"/>
          <w:sz w:val="32"/>
          <w:lang w:val="en-US" w:eastAsia="zh-CN"/>
        </w:rPr>
      </w:pPr>
      <w:r>
        <w:rPr>
          <w:rFonts w:hint="eastAsia" w:ascii="SimHei" w:hAnsi="SimHei" w:eastAsia="SimHei"/>
          <w:sz w:val="32"/>
        </w:rPr>
        <w:t>项目</w:t>
      </w:r>
      <w:r>
        <w:rPr>
          <w:rFonts w:hint="eastAsia" w:ascii="SimHei" w:hAnsi="SimHei" w:eastAsia="SimHei"/>
          <w:sz w:val="32"/>
          <w:lang w:val="en-US" w:eastAsia="zh-CN"/>
        </w:rPr>
        <w:t>/课题组</w:t>
      </w:r>
    </w:p>
    <w:p>
      <w:pPr>
        <w:ind w:firstLine="0" w:firstLineChars="0"/>
        <w:jc w:val="center"/>
        <w:rPr>
          <w:rFonts w:ascii="SimHei" w:hAnsi="SimHei" w:eastAsia="SimHei"/>
          <w:sz w:val="32"/>
        </w:rPr>
      </w:pPr>
      <w:r>
        <w:rPr>
          <w:rFonts w:hint="eastAsia" w:ascii="SimHei" w:hAnsi="SimHei" w:eastAsia="SimHei"/>
          <w:sz w:val="32"/>
        </w:rPr>
        <w:t>XXXX年XX月</w:t>
      </w:r>
    </w:p>
    <w:p>
      <w:pPr>
        <w:spacing w:after="120" w:line="360" w:lineRule="auto"/>
        <w:ind w:firstLine="400"/>
        <w:contextualSpacing/>
        <w:rPr>
          <w:rFonts w:ascii="Arial" w:hAnsi="Arial"/>
          <w:sz w:val="24"/>
          <w:szCs w:val="20"/>
        </w:rPr>
      </w:pPr>
    </w:p>
    <w:p>
      <w:pPr>
        <w:pStyle w:val="7"/>
        <w:ind w:firstLine="402"/>
      </w:pPr>
    </w:p>
    <w:p>
      <w:pPr>
        <w:pStyle w:val="7"/>
        <w:ind w:firstLine="402"/>
      </w:pPr>
    </w:p>
    <w:p>
      <w:pPr>
        <w:pStyle w:val="2"/>
      </w:pPr>
      <w:bookmarkStart w:id="0" w:name="_Toc17210967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接口编号（英文编码）</w:t>
      </w:r>
      <w:r>
        <w:t>-</w:t>
      </w:r>
      <w:r>
        <w:rPr>
          <w:rFonts w:hint="eastAsia"/>
        </w:rPr>
        <w:t>接口名（中文描述）</w:t>
      </w:r>
      <w:bookmarkEnd w:id="0"/>
    </w:p>
    <w:p>
      <w:pPr>
        <w:pStyle w:val="3"/>
      </w:pPr>
      <w:bookmarkStart w:id="1" w:name="_Toc3925273"/>
      <w:r>
        <w:rPr>
          <w:rFonts w:hint="eastAsia"/>
        </w:rPr>
        <w:t>1.1流程实例推送接口（第三方推送）</w:t>
      </w:r>
      <w:bookmarkEnd w:id="1"/>
    </w:p>
    <w:p>
      <w:pPr>
        <w:pStyle w:val="29"/>
        <w:numPr>
          <w:ilvl w:val="0"/>
          <w:numId w:val="1"/>
        </w:numPr>
        <w:ind w:firstLineChars="0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接口进行数据格式有效性检测</w:t>
      </w:r>
    </w:p>
    <w:p>
      <w:pPr>
        <w:pStyle w:val="29"/>
        <w:numPr>
          <w:ilvl w:val="0"/>
          <w:numId w:val="1"/>
        </w:numPr>
        <w:ind w:firstLineChars="0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计入日志</w:t>
      </w:r>
    </w:p>
    <w:p>
      <w:pPr>
        <w:pStyle w:val="3"/>
        <w:rPr>
          <w:rFonts w:ascii="SimSun" w:hAnsi="SimSun"/>
          <w:sz w:val="24"/>
        </w:rPr>
      </w:pPr>
      <w:bookmarkStart w:id="2" w:name="_Toc3925274"/>
      <w:bookmarkStart w:id="3" w:name="_Toc3925275"/>
      <w:r>
        <w:t>1.2</w:t>
      </w:r>
      <w:r>
        <w:rPr>
          <w:rFonts w:hint="eastAsia"/>
        </w:rPr>
        <w:t>流程实例创建</w:t>
      </w:r>
      <w:bookmarkEnd w:id="2"/>
    </w:p>
    <w:p>
      <w:pPr>
        <w:pStyle w:val="29"/>
        <w:numPr>
          <w:ilvl w:val="1"/>
          <w:numId w:val="2"/>
        </w:numPr>
        <w:ind w:firstLineChars="0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第三方系统调用数据推送接口</w:t>
      </w:r>
    </w:p>
    <w:p>
      <w:pPr>
        <w:pStyle w:val="29"/>
        <w:numPr>
          <w:ilvl w:val="1"/>
          <w:numId w:val="2"/>
        </w:numPr>
        <w:ind w:firstLineChars="0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存储第三方系统流程实例</w:t>
      </w:r>
    </w:p>
    <w:tbl>
      <w:tblPr>
        <w:tblStyle w:val="16"/>
        <w:tblpPr w:leftFromText="180" w:rightFromText="180" w:vertAnchor="text" w:tblpX="64" w:tblpY="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2328"/>
        <w:gridCol w:w="3058"/>
        <w:gridCol w:w="1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流程实例创建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shd w:val="clear" w:color="auto" w:fill="BFBF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780" w:type="dxa"/>
            <w:gridSpan w:val="3"/>
            <w:shd w:val="clear" w:color="auto" w:fill="BEBEB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t>POST</w:t>
            </w:r>
          </w:p>
        </w:tc>
        <w:tc>
          <w:tcPr>
            <w:tcW w:w="6780" w:type="dxa"/>
            <w:gridSpan w:val="3"/>
          </w:tcPr>
          <w:p>
            <w:r>
              <w:t>/procInst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shd w:val="clear" w:color="auto" w:fill="BFBF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780" w:type="dxa"/>
            <w:gridSpan w:val="3"/>
          </w:tcPr>
          <w:p>
            <w:r>
              <w:rPr>
                <w:rFonts w:hint="eastAsia"/>
              </w:rPr>
              <w:t>第三方系统发起新流程实例时调用接口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2" w:type="dxa"/>
            <w:shd w:val="clear" w:color="auto" w:fill="BFBF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接口实现</w:t>
            </w:r>
            <w:r>
              <w:rPr>
                <w:b/>
              </w:rPr>
              <w:t>逻辑</w:t>
            </w:r>
          </w:p>
        </w:tc>
        <w:tc>
          <w:tcPr>
            <w:tcW w:w="6780" w:type="dxa"/>
            <w:gridSpan w:val="3"/>
          </w:tcPr>
          <w:p>
            <w:r>
              <w:rPr>
                <w:rFonts w:hint="eastAsia"/>
              </w:rPr>
              <w:t>数据格式有效性检测：</w:t>
            </w:r>
          </w:p>
          <w:p>
            <w:pPr>
              <w:pStyle w:val="2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必传参数验证</w:t>
            </w:r>
          </w:p>
          <w:p>
            <w:pPr>
              <w:pStyle w:val="2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第三方</w:t>
            </w:r>
            <w:r>
              <w:t>系统编码</w:t>
            </w:r>
            <w:r>
              <w:rPr>
                <w:rFonts w:hint="eastAsia"/>
              </w:rPr>
              <w:t>有效性</w:t>
            </w:r>
          </w:p>
          <w:p>
            <w:pPr>
              <w:pStyle w:val="2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第三方流程名</w:t>
            </w:r>
            <w:r>
              <w:t>编码</w:t>
            </w:r>
            <w:r>
              <w:rPr>
                <w:rFonts w:hint="eastAsia"/>
              </w:rPr>
              <w:t>有效性</w:t>
            </w:r>
          </w:p>
          <w:p>
            <w:pPr>
              <w:pStyle w:val="2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第三方流程实例唯一性</w:t>
            </w:r>
          </w:p>
          <w:p>
            <w:pPr>
              <w:pStyle w:val="2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发起人有效性验证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BFBF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请求头参数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32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305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39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t>Authorization</w:t>
            </w:r>
          </w:p>
        </w:tc>
        <w:tc>
          <w:tcPr>
            <w:tcW w:w="2328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58" w:type="dxa"/>
          </w:tcPr>
          <w:p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widowControl/>
              <w:jc w:val="left"/>
              <w:textAlignment w:val="top"/>
            </w:pPr>
            <w:r>
              <w:rPr>
                <w:rFonts w:ascii="Segoe UI" w:hAnsi="Segoe UI" w:cs="Segoe UI"/>
                <w:bCs/>
                <w:color w:val="545454"/>
                <w:kern w:val="0"/>
                <w:sz w:val="18"/>
                <w:szCs w:val="18"/>
              </w:rPr>
              <w:t>Accept-Language</w:t>
            </w:r>
          </w:p>
        </w:tc>
        <w:tc>
          <w:tcPr>
            <w:tcW w:w="2328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58" w:type="dxa"/>
          </w:tcPr>
          <w:p>
            <w:pPr>
              <w:widowControl/>
              <w:wordWrap w:val="0"/>
              <w:jc w:val="left"/>
              <w:rPr>
                <w:rFonts w:ascii="Consolas" w:hAnsi="Consolas" w:cs="SimSun"/>
                <w:color w:val="222222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SimSun"/>
                <w:color w:val="222222"/>
                <w:kern w:val="0"/>
                <w:sz w:val="18"/>
                <w:szCs w:val="18"/>
              </w:rPr>
              <w:t>当前语种</w:t>
            </w:r>
          </w:p>
          <w:p>
            <w:pPr>
              <w:widowControl/>
              <w:wordWrap w:val="0"/>
              <w:jc w:val="left"/>
              <w:rPr>
                <w:rFonts w:ascii="Consolas" w:hAnsi="Consolas" w:cs="SimSun"/>
                <w:color w:val="222222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SimSun"/>
                <w:color w:val="222222"/>
                <w:kern w:val="0"/>
                <w:sz w:val="18"/>
                <w:szCs w:val="18"/>
              </w:rPr>
              <w:t>默认值：</w:t>
            </w:r>
            <w:r>
              <w:rPr>
                <w:rFonts w:ascii="Consolas" w:hAnsi="Consolas" w:cs="SimSun"/>
                <w:color w:val="222222"/>
                <w:kern w:val="0"/>
                <w:sz w:val="18"/>
                <w:szCs w:val="18"/>
              </w:rPr>
              <w:t>zh_CN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BFBF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32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305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39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174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sysCode</w:t>
            </w:r>
          </w:p>
        </w:tc>
        <w:tc>
          <w:tcPr>
            <w:tcW w:w="2328" w:type="dxa"/>
          </w:tcPr>
          <w:p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3058" w:type="dxa"/>
          </w:tcPr>
          <w:p>
            <w:r>
              <w:rPr>
                <w:rFonts w:hint="eastAsia"/>
              </w:rPr>
              <w:t>第三方</w:t>
            </w:r>
            <w:r>
              <w:t>系统编码</w:t>
            </w:r>
          </w:p>
          <w:p>
            <w:r>
              <w:rPr>
                <w:rFonts w:hint="eastAsia"/>
              </w:rPr>
              <w:t>（统一流程中心平台自动生成）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2" w:type="dxa"/>
          </w:tcPr>
          <w:p>
            <w:r>
              <w:rPr>
                <w:rFonts w:hint="eastAsia"/>
              </w:rPr>
              <w:t>procCode</w:t>
            </w:r>
          </w:p>
        </w:tc>
        <w:tc>
          <w:tcPr>
            <w:tcW w:w="2328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58" w:type="dxa"/>
          </w:tcPr>
          <w:p>
            <w:r>
              <w:rPr>
                <w:rFonts w:hint="eastAsia"/>
              </w:rPr>
              <w:t>第三方流程名</w:t>
            </w:r>
            <w:r>
              <w:t>编码</w:t>
            </w:r>
          </w:p>
          <w:p>
            <w:r>
              <w:rPr>
                <w:rFonts w:hint="eastAsia"/>
              </w:rPr>
              <w:t>（第三方提供编码，注册到统一流程中心平台）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2" w:type="dxa"/>
          </w:tcPr>
          <w:p>
            <w:pPr>
              <w:rPr>
                <w:color w:val="FF0000"/>
              </w:rPr>
            </w:pPr>
            <w:r>
              <w:t>p</w:t>
            </w:r>
            <w:r>
              <w:rPr>
                <w:rFonts w:hint="eastAsia"/>
              </w:rPr>
              <w:t>roc</w:t>
            </w:r>
            <w:r>
              <w:t>InstId</w:t>
            </w:r>
          </w:p>
        </w:tc>
        <w:tc>
          <w:tcPr>
            <w:tcW w:w="2328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58" w:type="dxa"/>
          </w:tcPr>
          <w:p>
            <w:r>
              <w:rPr>
                <w:rFonts w:hint="eastAsia"/>
              </w:rPr>
              <w:t>第三方流程实例标识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rPr>
                <w:color w:val="FF0000"/>
              </w:rPr>
            </w:pPr>
            <w:r>
              <w:t>folio</w:t>
            </w:r>
          </w:p>
        </w:tc>
        <w:tc>
          <w:tcPr>
            <w:tcW w:w="2328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58" w:type="dxa"/>
          </w:tcPr>
          <w:p>
            <w:r>
              <w:rPr>
                <w:rFonts w:hint="eastAsia"/>
              </w:rPr>
              <w:t>第三方流程单号</w:t>
            </w:r>
          </w:p>
          <w:p>
            <w:r>
              <w:rPr>
                <w:rFonts w:hint="eastAsia"/>
              </w:rPr>
              <w:t>为空则数据库中同procInstId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rPr>
                <w:color w:val="FF0000"/>
              </w:rPr>
            </w:pPr>
            <w:r>
              <w:t>title</w:t>
            </w:r>
          </w:p>
        </w:tc>
        <w:tc>
          <w:tcPr>
            <w:tcW w:w="2328" w:type="dxa"/>
          </w:tcPr>
          <w:p>
            <w:r>
              <w:rPr>
                <w:rFonts w:hint="eastAsia"/>
              </w:rPr>
              <w:t>Sting</w:t>
            </w:r>
          </w:p>
        </w:tc>
        <w:tc>
          <w:tcPr>
            <w:tcW w:w="3058" w:type="dxa"/>
          </w:tcPr>
          <w:p>
            <w:r>
              <w:rPr>
                <w:rFonts w:hint="eastAsia"/>
              </w:rPr>
              <w:t>流程主题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2" w:type="dxa"/>
          </w:tcPr>
          <w:p>
            <w:r>
              <w:t>organizerId</w:t>
            </w:r>
          </w:p>
        </w:tc>
        <w:tc>
          <w:tcPr>
            <w:tcW w:w="2328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58" w:type="dxa"/>
          </w:tcPr>
          <w:p>
            <w:r>
              <w:rPr>
                <w:rFonts w:hint="eastAsia"/>
              </w:rPr>
              <w:t>发起人唯一标识</w:t>
            </w:r>
          </w:p>
          <w:p>
            <w:r>
              <w:rPr>
                <w:rFonts w:hint="eastAsia"/>
              </w:rPr>
              <w:t>（idm id）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organizerName</w:t>
            </w:r>
          </w:p>
        </w:tc>
        <w:tc>
          <w:tcPr>
            <w:tcW w:w="232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305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发起人名称</w:t>
            </w:r>
          </w:p>
        </w:tc>
        <w:tc>
          <w:tcPr>
            <w:tcW w:w="139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organizerTel</w:t>
            </w:r>
          </w:p>
        </w:tc>
        <w:tc>
          <w:tcPr>
            <w:tcW w:w="232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305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发起人电话</w:t>
            </w:r>
          </w:p>
        </w:tc>
        <w:tc>
          <w:tcPr>
            <w:tcW w:w="1394" w:type="dxa"/>
          </w:tcPr>
          <w:p>
            <w:r>
              <w:rPr>
                <w:rFonts w:hint="eastAsia"/>
                <w:color w:val="FF000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organizerEmail</w:t>
            </w:r>
          </w:p>
        </w:tc>
        <w:tc>
          <w:tcPr>
            <w:tcW w:w="232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305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发起人邮件</w:t>
            </w:r>
          </w:p>
        </w:tc>
        <w:tc>
          <w:tcPr>
            <w:tcW w:w="1394" w:type="dxa"/>
          </w:tcPr>
          <w:p>
            <w:r>
              <w:rPr>
                <w:rFonts w:hint="eastAsia"/>
                <w:color w:val="FF000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sourceType</w:t>
            </w:r>
          </w:p>
        </w:tc>
        <w:tc>
          <w:tcPr>
            <w:tcW w:w="232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305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通知方式</w:t>
            </w:r>
          </w:p>
          <w:p>
            <w:pPr>
              <w:tabs>
                <w:tab w:val="right" w:pos="2842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pc,app,email,sms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74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pcUrl</w:t>
            </w:r>
          </w:p>
        </w:tc>
        <w:tc>
          <w:tcPr>
            <w:tcW w:w="232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305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</w:t>
            </w:r>
            <w:r>
              <w:rPr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>端U</w:t>
            </w:r>
            <w:r>
              <w:rPr>
                <w:color w:val="FF0000"/>
              </w:rPr>
              <w:t>RL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appUrl</w:t>
            </w:r>
          </w:p>
        </w:tc>
        <w:tc>
          <w:tcPr>
            <w:tcW w:w="232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305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</w:t>
            </w:r>
            <w:r>
              <w:rPr>
                <w:color w:val="FF0000"/>
              </w:rPr>
              <w:t>PP</w:t>
            </w:r>
            <w:r>
              <w:rPr>
                <w:rFonts w:hint="eastAsia"/>
                <w:color w:val="FF0000"/>
              </w:rPr>
              <w:t>端U</w:t>
            </w:r>
            <w:r>
              <w:rPr>
                <w:color w:val="FF0000"/>
              </w:rPr>
              <w:t>RL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rPr>
                <w:color w:val="FF0000"/>
              </w:rPr>
            </w:pPr>
            <w:r>
              <w:t>startTime</w:t>
            </w:r>
          </w:p>
        </w:tc>
        <w:tc>
          <w:tcPr>
            <w:tcW w:w="2328" w:type="dxa"/>
          </w:tcPr>
          <w:p>
            <w:r>
              <w:t>String</w:t>
            </w:r>
          </w:p>
        </w:tc>
        <w:tc>
          <w:tcPr>
            <w:tcW w:w="3058" w:type="dxa"/>
          </w:tcPr>
          <w:p>
            <w:r>
              <w:rPr>
                <w:rFonts w:hint="eastAsia"/>
              </w:rPr>
              <w:t>流程发起时间（U</w:t>
            </w:r>
            <w:r>
              <w:t>TC</w:t>
            </w:r>
            <w:r>
              <w:rPr>
                <w:rFonts w:hint="eastAsia"/>
              </w:rPr>
              <w:t>）</w:t>
            </w:r>
          </w:p>
          <w:p>
            <w:r>
              <w:rPr>
                <w:rFonts w:hint="eastAsia"/>
              </w:rPr>
              <w:t>（</w:t>
            </w:r>
            <w:r>
              <w:t>201</w:t>
            </w:r>
            <w:r>
              <w:rPr>
                <w:rFonts w:hint="eastAsia"/>
              </w:rPr>
              <w:t>7</w:t>
            </w:r>
            <w:r>
              <w:t>-08-03T</w:t>
            </w:r>
            <w:r>
              <w:rPr>
                <w:rFonts w:hint="eastAsia"/>
              </w:rPr>
              <w:t>03</w:t>
            </w:r>
            <w:r>
              <w:t>:53:</w:t>
            </w:r>
            <w:r>
              <w:rPr>
                <w:rFonts w:hint="eastAsia"/>
              </w:rPr>
              <w:t>0</w:t>
            </w:r>
            <w:r>
              <w:t>1+08:00</w:t>
            </w:r>
            <w:r>
              <w:rPr>
                <w:rFonts w:hint="eastAsia"/>
              </w:rPr>
              <w:t>）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rPr>
                <w:rFonts w:hint="eastAsia"/>
              </w:rPr>
              <w:t>statusDesc</w:t>
            </w:r>
          </w:p>
        </w:tc>
        <w:tc>
          <w:tcPr>
            <w:tcW w:w="2328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58" w:type="dxa"/>
          </w:tcPr>
          <w:p>
            <w:r>
              <w:rPr>
                <w:rFonts w:hint="eastAsia"/>
              </w:rPr>
              <w:t>发起业务状态描述，若</w:t>
            </w:r>
            <w:r>
              <w:t>无自定义状态，则默认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  <w:b/>
              </w:rPr>
              <w:t>活动中</w:t>
            </w:r>
          </w:p>
          <w:p>
            <w:r>
              <w:rPr>
                <w:rFonts w:hint="eastAsia"/>
              </w:rPr>
              <w:t>（用于展示在流程实例界面中）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t>operationId</w:t>
            </w:r>
          </w:p>
        </w:tc>
        <w:tc>
          <w:tcPr>
            <w:tcW w:w="2328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58" w:type="dxa"/>
          </w:tcPr>
          <w:p>
            <w:r>
              <w:rPr>
                <w:rFonts w:hint="eastAsia"/>
              </w:rPr>
              <w:t>操作</w:t>
            </w:r>
            <w:r>
              <w:t>人</w:t>
            </w:r>
            <w:r>
              <w:rPr>
                <w:rFonts w:hint="eastAsia"/>
              </w:rPr>
              <w:t>唯一标识</w:t>
            </w:r>
          </w:p>
          <w:p>
            <w:r>
              <w:rPr>
                <w:rFonts w:hint="eastAsia"/>
              </w:rPr>
              <w:t>（idm id ）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rPr>
                <w:rFonts w:hint="eastAsia"/>
              </w:rPr>
              <w:t>operationTime</w:t>
            </w:r>
          </w:p>
        </w:tc>
        <w:tc>
          <w:tcPr>
            <w:tcW w:w="2328" w:type="dxa"/>
          </w:tcPr>
          <w:p>
            <w:r>
              <w:t>String</w:t>
            </w:r>
          </w:p>
        </w:tc>
        <w:tc>
          <w:tcPr>
            <w:tcW w:w="3058" w:type="dxa"/>
          </w:tcPr>
          <w:p>
            <w:r>
              <w:rPr>
                <w:rFonts w:hint="eastAsia"/>
              </w:rPr>
              <w:t>操作</w:t>
            </w:r>
            <w:r>
              <w:t>时间</w:t>
            </w:r>
            <w:r>
              <w:rPr>
                <w:rFonts w:hint="eastAsia"/>
              </w:rPr>
              <w:t>（U</w:t>
            </w:r>
            <w:r>
              <w:t>TC</w:t>
            </w:r>
            <w:r>
              <w:rPr>
                <w:rFonts w:hint="eastAsia"/>
              </w:rPr>
              <w:t>）</w:t>
            </w:r>
          </w:p>
          <w:p>
            <w:r>
              <w:rPr>
                <w:rFonts w:hint="eastAsia"/>
              </w:rPr>
              <w:t>（</w:t>
            </w:r>
            <w:r>
              <w:t>201</w:t>
            </w:r>
            <w:r>
              <w:rPr>
                <w:rFonts w:hint="eastAsia"/>
              </w:rPr>
              <w:t>7</w:t>
            </w:r>
            <w:r>
              <w:t>-08-03T</w:t>
            </w:r>
            <w:r>
              <w:rPr>
                <w:rFonts w:hint="eastAsia"/>
              </w:rPr>
              <w:t>03</w:t>
            </w:r>
            <w:r>
              <w:t>:53:</w:t>
            </w:r>
            <w:r>
              <w:rPr>
                <w:rFonts w:hint="eastAsia"/>
              </w:rPr>
              <w:t>0</w:t>
            </w:r>
            <w:r>
              <w:t>1+08:00</w:t>
            </w:r>
            <w:r>
              <w:rPr>
                <w:rFonts w:hint="eastAsia"/>
              </w:rPr>
              <w:t>）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shd w:val="clear" w:color="auto" w:fill="BFBF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6780" w:type="dxa"/>
            <w:gridSpan w:val="3"/>
          </w:tcPr>
          <w:p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shd w:val="clear" w:color="auto" w:fill="BFBF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6780" w:type="dxa"/>
            <w:gridSpan w:val="3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</w:pPr>
            <w:r>
              <w:t>“r</w:t>
            </w:r>
            <w:r>
              <w:rPr>
                <w:rFonts w:hint="eastAsia"/>
              </w:rPr>
              <w:t>esponseCode</w:t>
            </w:r>
            <w:r>
              <w:t>“</w:t>
            </w:r>
            <w:r>
              <w:rPr>
                <w:rFonts w:hint="eastAsia"/>
              </w:rPr>
              <w:t>:</w:t>
            </w:r>
            <w:r>
              <w:t xml:space="preserve"> "100",</w:t>
            </w:r>
            <w:r>
              <w:rPr>
                <w:rFonts w:hint="eastAsia"/>
              </w:rPr>
              <w:t>//其他为约定的错误号</w:t>
            </w:r>
          </w:p>
          <w:p>
            <w:pPr>
              <w:ind w:firstLine="210" w:firstLineChars="100"/>
            </w:pPr>
            <w:r>
              <w:t>“messageList “:</w:t>
            </w:r>
            <w:r>
              <w:rPr>
                <w:rFonts w:hint="eastAsia"/>
              </w:rPr>
              <w:t>[</w:t>
            </w:r>
            <w:r>
              <w:t>]</w:t>
            </w:r>
            <w:r>
              <w:rPr>
                <w:rFonts w:hint="eastAsia"/>
              </w:rPr>
              <w:t>,</w:t>
            </w:r>
            <w:r>
              <w:t>//</w:t>
            </w:r>
            <w:r>
              <w:rPr>
                <w:rFonts w:hint="eastAsia"/>
              </w:rPr>
              <w:t>如有错误返回错误报文</w:t>
            </w:r>
          </w:p>
          <w:p>
            <w:pPr>
              <w:ind w:firstLine="210" w:firstLineChars="100"/>
            </w:pPr>
            <w:r>
              <w:t>“</w:t>
            </w:r>
            <w:r>
              <w:rPr>
                <w:rFonts w:hint="eastAsia"/>
              </w:rPr>
              <w:t>l</w:t>
            </w:r>
            <w:r>
              <w:t>ogId”:”15523909313007CA1C”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shd w:val="clear" w:color="auto" w:fill="BFBF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请求参数结构</w:t>
            </w:r>
          </w:p>
        </w:tc>
        <w:tc>
          <w:tcPr>
            <w:tcW w:w="6780" w:type="dxa"/>
            <w:gridSpan w:val="3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</w:pPr>
            <w:r>
              <w:t>“</w:t>
            </w:r>
            <w:r>
              <w:rPr>
                <w:rFonts w:hint="eastAsia"/>
              </w:rPr>
              <w:t>sysCode</w:t>
            </w:r>
            <w:r>
              <w:t>”: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”</w:t>
            </w:r>
            <w:r>
              <w:t>,</w:t>
            </w:r>
          </w:p>
          <w:p>
            <w:pPr>
              <w:ind w:firstLine="210" w:firstLineChars="100"/>
            </w:pPr>
            <w:r>
              <w:t>“procCode”:”23443”,</w:t>
            </w:r>
          </w:p>
          <w:p>
            <w:pPr>
              <w:ind w:firstLine="210" w:firstLineChars="100"/>
            </w:pPr>
            <w:r>
              <w:t>“p</w:t>
            </w:r>
            <w:r>
              <w:rPr>
                <w:rFonts w:hint="eastAsia"/>
              </w:rPr>
              <w:t>roc</w:t>
            </w:r>
            <w:r>
              <w:t>InstId”:”1234”,</w:t>
            </w:r>
          </w:p>
          <w:p>
            <w:pPr>
              <w:ind w:firstLine="210" w:firstLineChars="100"/>
            </w:pPr>
            <w:r>
              <w:t>“folio”:”FN201903070001”,</w:t>
            </w:r>
          </w:p>
          <w:p>
            <w:pPr>
              <w:ind w:firstLine="210" w:firstLineChars="100"/>
            </w:pPr>
            <w:r>
              <w:t>“ organizerId ”:”dafaf@k2.com”,</w:t>
            </w:r>
          </w:p>
          <w:p>
            <w:pPr>
              <w:ind w:firstLine="210" w:firstLineChars="100"/>
              <w:rPr>
                <w:color w:val="FF0000"/>
              </w:rPr>
            </w:pPr>
            <w:r>
              <w:t>“</w:t>
            </w:r>
            <w:r>
              <w:rPr>
                <w:rFonts w:hint="eastAsia"/>
                <w:color w:val="FF0000"/>
              </w:rPr>
              <w:t>organizerName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张三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,</w:t>
            </w:r>
          </w:p>
          <w:p>
            <w:pPr>
              <w:ind w:firstLine="210" w:firstLineChars="100"/>
              <w:rPr>
                <w:color w:val="FF0000"/>
              </w:rPr>
            </w:pP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 xml:space="preserve"> organizerTel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13470030856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,</w:t>
            </w:r>
          </w:p>
          <w:p>
            <w:pPr>
              <w:ind w:firstLine="210" w:firstLineChars="100"/>
              <w:rPr>
                <w:color w:val="FF0000"/>
              </w:rPr>
            </w:pP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 xml:space="preserve"> organizerEmail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” dafaf@k2.com”</w:t>
            </w:r>
            <w:r>
              <w:rPr>
                <w:rFonts w:hint="eastAsia"/>
                <w:color w:val="FF0000"/>
              </w:rPr>
              <w:t>,</w:t>
            </w:r>
          </w:p>
          <w:p>
            <w:pPr>
              <w:ind w:firstLine="210" w:firstLineChars="100"/>
            </w:pPr>
            <w:r>
              <w:t>“starttime”:”201</w:t>
            </w:r>
            <w:r>
              <w:rPr>
                <w:rFonts w:hint="eastAsia"/>
              </w:rPr>
              <w:t>7</w:t>
            </w:r>
            <w:r>
              <w:t>-08-03T</w:t>
            </w:r>
            <w:r>
              <w:rPr>
                <w:rFonts w:hint="eastAsia"/>
              </w:rPr>
              <w:t>03</w:t>
            </w:r>
            <w:r>
              <w:t>:53:</w:t>
            </w:r>
            <w:r>
              <w:rPr>
                <w:rFonts w:hint="eastAsia"/>
              </w:rPr>
              <w:t>0</w:t>
            </w:r>
            <w:r>
              <w:t>1+08</w:t>
            </w:r>
            <w:r>
              <w:rPr>
                <w:rFonts w:hint="eastAsia"/>
              </w:rPr>
              <w:t>:</w:t>
            </w:r>
            <w:r>
              <w:t>00”,</w:t>
            </w:r>
          </w:p>
          <w:p>
            <w:pPr>
              <w:ind w:firstLine="210" w:firstLineChars="100"/>
            </w:pPr>
            <w:r>
              <w:t>“operationId ”:”dafaf@k2.com”,</w:t>
            </w:r>
          </w:p>
          <w:p>
            <w:pPr>
              <w:ind w:firstLine="210" w:firstLineChars="100"/>
            </w:pPr>
            <w:r>
              <w:t>“operationTime”:”201</w:t>
            </w:r>
            <w:r>
              <w:rPr>
                <w:rFonts w:hint="eastAsia"/>
              </w:rPr>
              <w:t>7</w:t>
            </w:r>
            <w:r>
              <w:t>-08-03T</w:t>
            </w:r>
            <w:r>
              <w:rPr>
                <w:rFonts w:hint="eastAsia"/>
              </w:rPr>
              <w:t>03</w:t>
            </w:r>
            <w:r>
              <w:t>:53:</w:t>
            </w:r>
            <w:r>
              <w:rPr>
                <w:rFonts w:hint="eastAsia"/>
              </w:rPr>
              <w:t>0</w:t>
            </w:r>
            <w:r>
              <w:t>1+08</w:t>
            </w:r>
            <w:r>
              <w:rPr>
                <w:rFonts w:hint="eastAsia"/>
              </w:rPr>
              <w:t>:</w:t>
            </w:r>
            <w:r>
              <w:t>00”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BFBF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错误报文</w:t>
            </w:r>
            <w:r>
              <w:rPr>
                <w:b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t>600</w:t>
            </w:r>
          </w:p>
        </w:tc>
        <w:tc>
          <w:tcPr>
            <w:tcW w:w="6780" w:type="dxa"/>
            <w:gridSpan w:val="3"/>
          </w:tcPr>
          <w:p>
            <w:r>
              <w:rPr>
                <w:rFonts w:hint="eastAsia"/>
              </w:rPr>
              <w:t>第三方</w:t>
            </w:r>
            <w:r>
              <w:t>系统编码</w:t>
            </w:r>
            <w:r>
              <w:rPr>
                <w:rFonts w:hint="eastAsia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rPr>
                <w:rFonts w:hint="eastAsia"/>
              </w:rPr>
              <w:t>601</w:t>
            </w:r>
          </w:p>
        </w:tc>
        <w:tc>
          <w:tcPr>
            <w:tcW w:w="6780" w:type="dxa"/>
            <w:gridSpan w:val="3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第三方流程名</w:t>
            </w:r>
            <w:r>
              <w:rPr>
                <w:color w:val="000000"/>
              </w:rPr>
              <w:t>编码</w:t>
            </w:r>
            <w:r>
              <w:rPr>
                <w:rFonts w:hint="eastAsia"/>
                <w:color w:val="000000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t>60</w:t>
            </w:r>
            <w:r>
              <w:rPr>
                <w:rFonts w:hint="eastAsia"/>
              </w:rPr>
              <w:t>3</w:t>
            </w:r>
          </w:p>
        </w:tc>
        <w:tc>
          <w:tcPr>
            <w:tcW w:w="6780" w:type="dxa"/>
            <w:gridSpan w:val="3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第三方</w:t>
            </w:r>
            <w:r>
              <w:rPr>
                <w:color w:val="000000"/>
              </w:rPr>
              <w:t>系统编码</w:t>
            </w:r>
            <w:r>
              <w:rPr>
                <w:rFonts w:hint="eastAsia"/>
                <w:color w:val="000000"/>
              </w:rPr>
              <w:t>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2" w:type="dxa"/>
          </w:tcPr>
          <w:p>
            <w:r>
              <w:rPr>
                <w:rFonts w:hint="eastAsia"/>
              </w:rPr>
              <w:t>604</w:t>
            </w:r>
          </w:p>
        </w:tc>
        <w:tc>
          <w:tcPr>
            <w:tcW w:w="6780" w:type="dxa"/>
            <w:gridSpan w:val="3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第三方流程名</w:t>
            </w:r>
            <w:r>
              <w:rPr>
                <w:color w:val="000000"/>
              </w:rPr>
              <w:t>编码</w:t>
            </w:r>
            <w:r>
              <w:rPr>
                <w:rFonts w:hint="eastAsia"/>
                <w:color w:val="000000"/>
              </w:rPr>
              <w:t>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6780" w:type="dxa"/>
            <w:gridSpan w:val="3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第三方流程实例标识不能为空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rPr>
                <w:rFonts w:hint="eastAsia"/>
              </w:rPr>
              <w:t>606</w:t>
            </w:r>
          </w:p>
        </w:tc>
        <w:tc>
          <w:tcPr>
            <w:tcW w:w="6780" w:type="dxa"/>
            <w:gridSpan w:val="3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流程实例已存在（sysCode</w:t>
            </w:r>
            <w:r>
              <w:rPr>
                <w:color w:val="000000"/>
              </w:rPr>
              <w:t>\ procCode\ p</w:t>
            </w:r>
            <w:r>
              <w:rPr>
                <w:rFonts w:hint="eastAsia"/>
                <w:color w:val="000000"/>
              </w:rPr>
              <w:t>roc</w:t>
            </w:r>
            <w:r>
              <w:rPr>
                <w:color w:val="000000"/>
              </w:rPr>
              <w:t>InstId</w:t>
            </w:r>
            <w:r>
              <w:rPr>
                <w:rFonts w:hint="eastAsia"/>
                <w:color w:val="000000"/>
              </w:rPr>
              <w:t>联合主键）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2" w:type="dxa"/>
          </w:tcPr>
          <w:p>
            <w:pPr>
              <w:rPr>
                <w:color w:val="A5A5A5"/>
              </w:rPr>
            </w:pPr>
            <w:r>
              <w:rPr>
                <w:rFonts w:hint="eastAsia"/>
                <w:color w:val="A5A5A5"/>
              </w:rPr>
              <w:t>607</w:t>
            </w:r>
          </w:p>
        </w:tc>
        <w:tc>
          <w:tcPr>
            <w:tcW w:w="6780" w:type="dxa"/>
            <w:gridSpan w:val="3"/>
          </w:tcPr>
          <w:p>
            <w:pPr>
              <w:rPr>
                <w:color w:val="A5A5A5"/>
              </w:rPr>
            </w:pPr>
            <w:r>
              <w:rPr>
                <w:rFonts w:hint="eastAsia"/>
                <w:color w:val="A5A5A5"/>
              </w:rPr>
              <w:t>发起人不存在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2" w:type="dxa"/>
          </w:tcPr>
          <w:p>
            <w:r>
              <w:rPr>
                <w:rFonts w:hint="eastAsia"/>
              </w:rPr>
              <w:t>608</w:t>
            </w:r>
          </w:p>
        </w:tc>
        <w:tc>
          <w:tcPr>
            <w:tcW w:w="6780" w:type="dxa"/>
            <w:gridSpan w:val="3"/>
          </w:tcPr>
          <w:p>
            <w:r>
              <w:rPr>
                <w:rFonts w:hint="eastAsia"/>
              </w:rPr>
              <w:t>流程主题不能为空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rPr>
                <w:color w:val="A5A5A5"/>
              </w:rPr>
            </w:pPr>
            <w:r>
              <w:rPr>
                <w:rFonts w:hint="eastAsia"/>
                <w:color w:val="A5A5A5"/>
              </w:rPr>
              <w:t>609</w:t>
            </w:r>
          </w:p>
        </w:tc>
        <w:tc>
          <w:tcPr>
            <w:tcW w:w="6780" w:type="dxa"/>
            <w:gridSpan w:val="3"/>
          </w:tcPr>
          <w:p>
            <w:pPr>
              <w:rPr>
                <w:color w:val="A5A5A5"/>
              </w:rPr>
            </w:pPr>
            <w:r>
              <w:rPr>
                <w:rFonts w:hint="eastAsia"/>
                <w:color w:val="A5A5A5"/>
              </w:rPr>
              <w:t>操作人不存在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rPr>
                <w:rFonts w:hint="eastAsia"/>
              </w:rPr>
              <w:t>610</w:t>
            </w:r>
          </w:p>
        </w:tc>
        <w:tc>
          <w:tcPr>
            <w:tcW w:w="6780" w:type="dxa"/>
            <w:gridSpan w:val="3"/>
          </w:tcPr>
          <w:p>
            <w:r>
              <w:rPr>
                <w:rFonts w:hint="eastAsia"/>
              </w:rPr>
              <w:t>操作时间无效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634</w:t>
            </w:r>
          </w:p>
        </w:tc>
        <w:tc>
          <w:tcPr>
            <w:tcW w:w="6780" w:type="dxa"/>
            <w:gridSpan w:val="3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操作人不能为空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645</w:t>
            </w:r>
          </w:p>
        </w:tc>
        <w:tc>
          <w:tcPr>
            <w:tcW w:w="6780" w:type="dxa"/>
            <w:gridSpan w:val="3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流程发起人不能为空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649</w:t>
            </w:r>
          </w:p>
        </w:tc>
        <w:tc>
          <w:tcPr>
            <w:tcW w:w="6780" w:type="dxa"/>
            <w:gridSpan w:val="3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操作时间不能为空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666</w:t>
            </w:r>
          </w:p>
        </w:tc>
        <w:tc>
          <w:tcPr>
            <w:tcW w:w="6780" w:type="dxa"/>
            <w:gridSpan w:val="3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发起人名称不能为空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723</w:t>
            </w:r>
          </w:p>
        </w:tc>
        <w:tc>
          <w:tcPr>
            <w:tcW w:w="6780" w:type="dxa"/>
            <w:gridSpan w:val="3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color w:val="FF0000"/>
              </w:rPr>
            </w:pPr>
            <w:r>
              <w:rPr>
                <w:color w:val="FF0000"/>
              </w:rPr>
              <w:t>发起人电话号码不能为空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725</w:t>
            </w:r>
          </w:p>
        </w:tc>
        <w:tc>
          <w:tcPr>
            <w:tcW w:w="6780" w:type="dxa"/>
            <w:gridSpan w:val="3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color w:val="FF0000"/>
              </w:rPr>
            </w:pPr>
            <w:r>
              <w:rPr>
                <w:color w:val="FF0000"/>
              </w:rPr>
              <w:t>发起人邮箱不能为空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724</w:t>
            </w:r>
          </w:p>
        </w:tc>
        <w:tc>
          <w:tcPr>
            <w:tcW w:w="6780" w:type="dxa"/>
            <w:gridSpan w:val="3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发起人电话号码无效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726</w:t>
            </w:r>
          </w:p>
        </w:tc>
        <w:tc>
          <w:tcPr>
            <w:tcW w:w="6780" w:type="dxa"/>
            <w:gridSpan w:val="3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发起人邮箱无效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732</w:t>
            </w:r>
          </w:p>
        </w:tc>
        <w:tc>
          <w:tcPr>
            <w:tcW w:w="6780" w:type="dxa"/>
            <w:gridSpan w:val="3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消息类型无效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636</w:t>
            </w:r>
          </w:p>
        </w:tc>
        <w:tc>
          <w:tcPr>
            <w:tcW w:w="6780" w:type="dxa"/>
            <w:gridSpan w:val="3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color w:val="FF0000"/>
              </w:rPr>
            </w:pPr>
            <w:r>
              <w:rPr>
                <w:color w:val="FF0000"/>
              </w:rPr>
              <w:t>PcURL无效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637</w:t>
            </w:r>
          </w:p>
        </w:tc>
        <w:tc>
          <w:tcPr>
            <w:tcW w:w="6780" w:type="dxa"/>
            <w:gridSpan w:val="3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color w:val="FF0000"/>
              </w:rPr>
            </w:pPr>
            <w:r>
              <w:rPr>
                <w:color w:val="FF0000"/>
              </w:rPr>
              <w:t>AppURL无效</w:t>
            </w:r>
          </w:p>
        </w:tc>
      </w:tr>
    </w:tbl>
    <w:p>
      <w:pPr>
        <w:rPr>
          <w:rFonts w:ascii="SimSun" w:hAnsi="SimSun"/>
          <w:sz w:val="24"/>
        </w:rPr>
      </w:pPr>
    </w:p>
    <w:p>
      <w:pPr>
        <w:pStyle w:val="3"/>
      </w:pPr>
      <w:r>
        <w:rPr>
          <w:rFonts w:hint="eastAsia"/>
        </w:rPr>
        <w:t>1.3流程实例修改</w:t>
      </w:r>
      <w:bookmarkEnd w:id="3"/>
    </w:p>
    <w:p>
      <w:pPr>
        <w:pStyle w:val="29"/>
        <w:numPr>
          <w:ilvl w:val="1"/>
          <w:numId w:val="2"/>
        </w:numPr>
        <w:ind w:firstLineChars="0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第三方系统调用数据推送接口</w:t>
      </w:r>
    </w:p>
    <w:p>
      <w:pPr>
        <w:pStyle w:val="29"/>
        <w:numPr>
          <w:ilvl w:val="1"/>
          <w:numId w:val="2"/>
        </w:numPr>
        <w:ind w:firstLineChars="0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计入日志</w:t>
      </w:r>
    </w:p>
    <w:tbl>
      <w:tblPr>
        <w:tblStyle w:val="16"/>
        <w:tblpPr w:leftFromText="180" w:rightFromText="180" w:vertAnchor="text" w:tblpX="64" w:tblpY="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2328"/>
        <w:gridCol w:w="3058"/>
        <w:gridCol w:w="1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流程实例修改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shd w:val="clear" w:color="auto" w:fill="BFBF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780" w:type="dxa"/>
            <w:gridSpan w:val="3"/>
            <w:shd w:val="clear" w:color="auto" w:fill="BEBEB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t>PUT</w:t>
            </w:r>
          </w:p>
        </w:tc>
        <w:tc>
          <w:tcPr>
            <w:tcW w:w="6780" w:type="dxa"/>
            <w:gridSpan w:val="3"/>
          </w:tcPr>
          <w:p>
            <w:r>
              <w:t>/procInst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shd w:val="clear" w:color="auto" w:fill="BFBF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780" w:type="dxa"/>
            <w:gridSpan w:val="3"/>
          </w:tcPr>
          <w:p>
            <w:r>
              <w:rPr>
                <w:rFonts w:hint="eastAsia"/>
              </w:rPr>
              <w:t>流程实例修改，预留给第三方流程干预。</w:t>
            </w:r>
          </w:p>
          <w:p>
            <w:r>
              <w:rPr>
                <w:rFonts w:hint="eastAsia"/>
              </w:rPr>
              <w:t>具体场景需根据业务需求酌情调用此接口。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2" w:type="dxa"/>
            <w:shd w:val="clear" w:color="auto" w:fill="BFBF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接口实现</w:t>
            </w:r>
            <w:r>
              <w:rPr>
                <w:b/>
              </w:rPr>
              <w:t>逻辑</w:t>
            </w:r>
          </w:p>
        </w:tc>
        <w:tc>
          <w:tcPr>
            <w:tcW w:w="6780" w:type="dxa"/>
            <w:gridSpan w:val="3"/>
          </w:tcPr>
          <w:p>
            <w:r>
              <w:rPr>
                <w:rFonts w:hint="eastAsia"/>
              </w:rPr>
              <w:t>数据格式有效性检测：</w:t>
            </w:r>
          </w:p>
          <w:p>
            <w:pPr>
              <w:pStyle w:val="2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必传参数验证</w:t>
            </w:r>
          </w:p>
          <w:p>
            <w:pPr>
              <w:pStyle w:val="2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第三方</w:t>
            </w:r>
            <w:r>
              <w:t>系统编码</w:t>
            </w:r>
            <w:r>
              <w:rPr>
                <w:rFonts w:hint="eastAsia"/>
              </w:rPr>
              <w:t>有效性</w:t>
            </w:r>
          </w:p>
          <w:p>
            <w:pPr>
              <w:pStyle w:val="2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第三方流程名</w:t>
            </w:r>
            <w:r>
              <w:t>编码</w:t>
            </w:r>
            <w:r>
              <w:rPr>
                <w:rFonts w:hint="eastAsia"/>
              </w:rPr>
              <w:t>有效性</w:t>
            </w:r>
          </w:p>
          <w:p>
            <w:pPr>
              <w:pStyle w:val="2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第三方流程实例有效性</w:t>
            </w:r>
          </w:p>
          <w:p>
            <w:pPr>
              <w:pStyle w:val="2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发起人有效性验证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BFBF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请求头参数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32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305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39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t>Authorization</w:t>
            </w:r>
          </w:p>
        </w:tc>
        <w:tc>
          <w:tcPr>
            <w:tcW w:w="2328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58" w:type="dxa"/>
          </w:tcPr>
          <w:p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widowControl/>
              <w:jc w:val="left"/>
              <w:textAlignment w:val="top"/>
            </w:pPr>
            <w:r>
              <w:rPr>
                <w:rFonts w:ascii="Segoe UI" w:hAnsi="Segoe UI" w:cs="Segoe UI"/>
                <w:bCs/>
                <w:color w:val="545454"/>
                <w:kern w:val="0"/>
                <w:sz w:val="18"/>
                <w:szCs w:val="18"/>
              </w:rPr>
              <w:t>Accept-Language</w:t>
            </w:r>
          </w:p>
        </w:tc>
        <w:tc>
          <w:tcPr>
            <w:tcW w:w="2328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58" w:type="dxa"/>
          </w:tcPr>
          <w:p>
            <w:pPr>
              <w:widowControl/>
              <w:wordWrap w:val="0"/>
              <w:jc w:val="left"/>
              <w:rPr>
                <w:rFonts w:ascii="Consolas" w:hAnsi="Consolas" w:cs="SimSun"/>
                <w:color w:val="222222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SimSun"/>
                <w:color w:val="222222"/>
                <w:kern w:val="0"/>
                <w:sz w:val="18"/>
                <w:szCs w:val="18"/>
              </w:rPr>
              <w:t>当前语种</w:t>
            </w:r>
          </w:p>
          <w:p>
            <w:pPr>
              <w:widowControl/>
              <w:wordWrap w:val="0"/>
              <w:jc w:val="left"/>
              <w:rPr>
                <w:rFonts w:ascii="Consolas" w:hAnsi="Consolas" w:cs="SimSun"/>
                <w:color w:val="222222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SimSun"/>
                <w:color w:val="222222"/>
                <w:kern w:val="0"/>
                <w:sz w:val="18"/>
                <w:szCs w:val="18"/>
              </w:rPr>
              <w:t>默认值：</w:t>
            </w:r>
            <w:r>
              <w:rPr>
                <w:rFonts w:ascii="Consolas" w:hAnsi="Consolas" w:cs="SimSun"/>
                <w:color w:val="222222"/>
                <w:kern w:val="0"/>
                <w:sz w:val="18"/>
                <w:szCs w:val="18"/>
              </w:rPr>
              <w:t>zh_CN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BFBF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32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305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39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sysCode</w:t>
            </w:r>
          </w:p>
        </w:tc>
        <w:tc>
          <w:tcPr>
            <w:tcW w:w="2328" w:type="dxa"/>
          </w:tcPr>
          <w:p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3058" w:type="dxa"/>
          </w:tcPr>
          <w:p>
            <w:r>
              <w:rPr>
                <w:rFonts w:hint="eastAsia"/>
              </w:rPr>
              <w:t>第三方</w:t>
            </w:r>
            <w:r>
              <w:t>系统编码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rPr>
                <w:rFonts w:hint="eastAsia"/>
              </w:rPr>
              <w:t>procCode</w:t>
            </w:r>
          </w:p>
        </w:tc>
        <w:tc>
          <w:tcPr>
            <w:tcW w:w="2328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58" w:type="dxa"/>
          </w:tcPr>
          <w:p>
            <w:r>
              <w:rPr>
                <w:rFonts w:hint="eastAsia"/>
              </w:rPr>
              <w:t>第三方流程名</w:t>
            </w:r>
            <w:r>
              <w:t>编码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rPr>
                <w:color w:val="FF0000"/>
              </w:rPr>
            </w:pPr>
            <w:r>
              <w:t>p</w:t>
            </w:r>
            <w:r>
              <w:rPr>
                <w:rFonts w:hint="eastAsia"/>
              </w:rPr>
              <w:t>roc</w:t>
            </w:r>
            <w:r>
              <w:t>InstId</w:t>
            </w:r>
          </w:p>
        </w:tc>
        <w:tc>
          <w:tcPr>
            <w:tcW w:w="2328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58" w:type="dxa"/>
          </w:tcPr>
          <w:p>
            <w:r>
              <w:rPr>
                <w:rFonts w:hint="eastAsia"/>
              </w:rPr>
              <w:t>第三方流程实例标识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rPr>
                <w:color w:val="FF0000"/>
              </w:rPr>
            </w:pPr>
            <w:r>
              <w:t>folio</w:t>
            </w:r>
          </w:p>
        </w:tc>
        <w:tc>
          <w:tcPr>
            <w:tcW w:w="2328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58" w:type="dxa"/>
          </w:tcPr>
          <w:p>
            <w:r>
              <w:rPr>
                <w:rFonts w:hint="eastAsia"/>
              </w:rPr>
              <w:t>第三方流程单号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rPr>
                <w:color w:val="FF0000"/>
              </w:rPr>
            </w:pPr>
            <w:r>
              <w:t>title</w:t>
            </w:r>
          </w:p>
        </w:tc>
        <w:tc>
          <w:tcPr>
            <w:tcW w:w="2328" w:type="dxa"/>
          </w:tcPr>
          <w:p>
            <w:r>
              <w:rPr>
                <w:rFonts w:hint="eastAsia"/>
              </w:rPr>
              <w:t>Sting</w:t>
            </w:r>
          </w:p>
        </w:tc>
        <w:tc>
          <w:tcPr>
            <w:tcW w:w="3058" w:type="dxa"/>
          </w:tcPr>
          <w:p>
            <w:r>
              <w:rPr>
                <w:rFonts w:hint="eastAsia"/>
              </w:rPr>
              <w:t>流程主题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t>organizerId</w:t>
            </w:r>
          </w:p>
        </w:tc>
        <w:tc>
          <w:tcPr>
            <w:tcW w:w="2328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58" w:type="dxa"/>
          </w:tcPr>
          <w:p>
            <w:r>
              <w:rPr>
                <w:rFonts w:hint="eastAsia"/>
              </w:rPr>
              <w:t>发起人唯一标识</w:t>
            </w:r>
          </w:p>
          <w:p>
            <w:r>
              <w:rPr>
                <w:rFonts w:hint="eastAsia"/>
              </w:rPr>
              <w:t>（idm id ）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rPr>
                <w:rFonts w:hint="eastAsia"/>
                <w:color w:val="FF0000"/>
              </w:rPr>
              <w:t>organizerName</w:t>
            </w:r>
          </w:p>
        </w:tc>
        <w:tc>
          <w:tcPr>
            <w:tcW w:w="2328" w:type="dxa"/>
          </w:tcPr>
          <w:p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305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发起人名称</w:t>
            </w:r>
          </w:p>
        </w:tc>
        <w:tc>
          <w:tcPr>
            <w:tcW w:w="139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rPr>
                <w:color w:val="FF0000"/>
              </w:rPr>
            </w:pPr>
            <w:r>
              <w:t>end</w:t>
            </w:r>
            <w:r>
              <w:rPr>
                <w:rFonts w:hint="eastAsia"/>
              </w:rPr>
              <w:t>T</w:t>
            </w:r>
            <w:r>
              <w:t>me</w:t>
            </w:r>
          </w:p>
        </w:tc>
        <w:tc>
          <w:tcPr>
            <w:tcW w:w="2328" w:type="dxa"/>
          </w:tcPr>
          <w:p>
            <w:r>
              <w:t>String</w:t>
            </w:r>
          </w:p>
        </w:tc>
        <w:tc>
          <w:tcPr>
            <w:tcW w:w="3058" w:type="dxa"/>
          </w:tcPr>
          <w:p>
            <w:r>
              <w:rPr>
                <w:rFonts w:hint="eastAsia"/>
              </w:rPr>
              <w:t>流程结束时间（U</w:t>
            </w:r>
            <w:r>
              <w:t>TC</w:t>
            </w:r>
            <w:r>
              <w:rPr>
                <w:rFonts w:hint="eastAsia"/>
              </w:rPr>
              <w:t>）</w:t>
            </w:r>
          </w:p>
          <w:p>
            <w:r>
              <w:rPr>
                <w:rFonts w:hint="eastAsia"/>
              </w:rPr>
              <w:t>（</w:t>
            </w:r>
            <w:r>
              <w:t>201</w:t>
            </w:r>
            <w:r>
              <w:rPr>
                <w:rFonts w:hint="eastAsia"/>
              </w:rPr>
              <w:t>7</w:t>
            </w:r>
            <w:r>
              <w:t>-08-03T</w:t>
            </w:r>
            <w:r>
              <w:rPr>
                <w:rFonts w:hint="eastAsia"/>
              </w:rPr>
              <w:t>03</w:t>
            </w:r>
            <w:r>
              <w:t>:53:</w:t>
            </w:r>
            <w:r>
              <w:rPr>
                <w:rFonts w:hint="eastAsia"/>
              </w:rPr>
              <w:t>0</w:t>
            </w:r>
            <w:r>
              <w:t>1+08:00</w:t>
            </w:r>
            <w:r>
              <w:rPr>
                <w:rFonts w:hint="eastAsia"/>
              </w:rPr>
              <w:t>）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rPr>
                <w:rFonts w:hint="eastAsia"/>
              </w:rPr>
              <w:t>statusDesc</w:t>
            </w:r>
          </w:p>
        </w:tc>
        <w:tc>
          <w:tcPr>
            <w:tcW w:w="2328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58" w:type="dxa"/>
          </w:tcPr>
          <w:p>
            <w:r>
              <w:rPr>
                <w:rFonts w:hint="eastAsia"/>
              </w:rPr>
              <w:t>发起业务状态描述，若</w:t>
            </w:r>
            <w:r>
              <w:t>无自定义状态，则默认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  <w:b/>
              </w:rPr>
              <w:t>活动中</w:t>
            </w:r>
          </w:p>
          <w:p>
            <w:r>
              <w:rPr>
                <w:rFonts w:hint="eastAsia"/>
              </w:rPr>
              <w:t>（用于展示在流程实例界面中）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t>operationId</w:t>
            </w:r>
          </w:p>
        </w:tc>
        <w:tc>
          <w:tcPr>
            <w:tcW w:w="2328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58" w:type="dxa"/>
          </w:tcPr>
          <w:p>
            <w:r>
              <w:rPr>
                <w:rFonts w:hint="eastAsia"/>
              </w:rPr>
              <w:t>操作</w:t>
            </w:r>
            <w:r>
              <w:t>人</w:t>
            </w:r>
            <w:r>
              <w:rPr>
                <w:rFonts w:hint="eastAsia"/>
              </w:rPr>
              <w:t>唯一标识</w:t>
            </w:r>
          </w:p>
          <w:p>
            <w:r>
              <w:rPr>
                <w:rFonts w:hint="eastAsia"/>
              </w:rPr>
              <w:t>（idm id ）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rPr>
                <w:rFonts w:hint="eastAsia"/>
              </w:rPr>
              <w:t>operationTime</w:t>
            </w:r>
          </w:p>
        </w:tc>
        <w:tc>
          <w:tcPr>
            <w:tcW w:w="2328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58" w:type="dxa"/>
          </w:tcPr>
          <w:p>
            <w:r>
              <w:rPr>
                <w:rFonts w:hint="eastAsia"/>
              </w:rPr>
              <w:t>操作</w:t>
            </w:r>
            <w:r>
              <w:t>时间</w:t>
            </w:r>
            <w:r>
              <w:rPr>
                <w:rFonts w:hint="eastAsia"/>
              </w:rPr>
              <w:t>（U</w:t>
            </w:r>
            <w:r>
              <w:t>TC</w:t>
            </w:r>
            <w:r>
              <w:rPr>
                <w:rFonts w:hint="eastAsia"/>
              </w:rPr>
              <w:t>）</w:t>
            </w:r>
          </w:p>
          <w:p>
            <w:r>
              <w:rPr>
                <w:rFonts w:hint="eastAsia"/>
              </w:rPr>
              <w:t>（</w:t>
            </w:r>
            <w:r>
              <w:t>201</w:t>
            </w:r>
            <w:r>
              <w:rPr>
                <w:rFonts w:hint="eastAsia"/>
              </w:rPr>
              <w:t>7</w:t>
            </w:r>
            <w:r>
              <w:t>-08-03T</w:t>
            </w:r>
            <w:r>
              <w:rPr>
                <w:rFonts w:hint="eastAsia"/>
              </w:rPr>
              <w:t>03</w:t>
            </w:r>
            <w:r>
              <w:t>:53:</w:t>
            </w:r>
            <w:r>
              <w:rPr>
                <w:rFonts w:hint="eastAsia"/>
              </w:rPr>
              <w:t>0</w:t>
            </w:r>
            <w:r>
              <w:t>1+08:00</w:t>
            </w:r>
            <w:r>
              <w:rPr>
                <w:rFonts w:hint="eastAsia"/>
              </w:rPr>
              <w:t>）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shd w:val="clear" w:color="auto" w:fill="BFBF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6780" w:type="dxa"/>
            <w:gridSpan w:val="3"/>
          </w:tcPr>
          <w:p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shd w:val="clear" w:color="auto" w:fill="BFBF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6780" w:type="dxa"/>
            <w:gridSpan w:val="3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</w:pPr>
            <w:r>
              <w:t>“r</w:t>
            </w:r>
            <w:r>
              <w:rPr>
                <w:rFonts w:hint="eastAsia"/>
              </w:rPr>
              <w:t>esponseCode</w:t>
            </w:r>
            <w:r>
              <w:t>“</w:t>
            </w:r>
            <w:r>
              <w:rPr>
                <w:rFonts w:hint="eastAsia"/>
              </w:rPr>
              <w:t>:1</w:t>
            </w:r>
            <w:r>
              <w:t>00,</w:t>
            </w:r>
            <w:r>
              <w:rPr>
                <w:rFonts w:hint="eastAsia"/>
              </w:rPr>
              <w:t>//100成功，其他为约定的错误号</w:t>
            </w:r>
          </w:p>
          <w:p>
            <w:pPr>
              <w:ind w:firstLine="210" w:firstLineChars="100"/>
            </w:pPr>
            <w:r>
              <w:t>“messageList “:</w:t>
            </w:r>
            <w:r>
              <w:rPr>
                <w:rFonts w:hint="eastAsia"/>
              </w:rPr>
              <w:t>[</w:t>
            </w:r>
            <w:r>
              <w:t>]</w:t>
            </w:r>
            <w:r>
              <w:rPr>
                <w:rFonts w:hint="eastAsia"/>
              </w:rPr>
              <w:t>,</w:t>
            </w:r>
            <w:r>
              <w:t>//</w:t>
            </w:r>
            <w:r>
              <w:rPr>
                <w:rFonts w:hint="eastAsia"/>
              </w:rPr>
              <w:t>如有错误返回错误报文</w:t>
            </w:r>
          </w:p>
          <w:p>
            <w:pPr>
              <w:ind w:firstLine="210" w:firstLineChars="100"/>
            </w:pPr>
            <w:r>
              <w:t>“</w:t>
            </w:r>
            <w:r>
              <w:rPr>
                <w:rFonts w:hint="eastAsia"/>
              </w:rPr>
              <w:t>l</w:t>
            </w:r>
            <w:r>
              <w:t>ogId”:”15523909313007CA1C”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shd w:val="clear" w:color="auto" w:fill="BFBF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请求参数结构</w:t>
            </w:r>
          </w:p>
        </w:tc>
        <w:tc>
          <w:tcPr>
            <w:tcW w:w="6780" w:type="dxa"/>
            <w:gridSpan w:val="3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</w:pPr>
            <w:r>
              <w:t>“</w:t>
            </w:r>
            <w:r>
              <w:rPr>
                <w:rFonts w:hint="eastAsia"/>
              </w:rPr>
              <w:t>sysCode</w:t>
            </w:r>
            <w:r>
              <w:t>”: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”</w:t>
            </w:r>
            <w:r>
              <w:t>,</w:t>
            </w:r>
          </w:p>
          <w:p>
            <w:pPr>
              <w:ind w:firstLine="210" w:firstLineChars="100"/>
            </w:pPr>
            <w:r>
              <w:t>“procCode”:”23443”,</w:t>
            </w:r>
          </w:p>
          <w:p>
            <w:pPr>
              <w:ind w:firstLine="210" w:firstLineChars="100"/>
            </w:pPr>
            <w:r>
              <w:t>“p</w:t>
            </w:r>
            <w:r>
              <w:rPr>
                <w:rFonts w:hint="eastAsia"/>
              </w:rPr>
              <w:t>roc</w:t>
            </w:r>
            <w:r>
              <w:t>InstId”:”1234”,</w:t>
            </w:r>
          </w:p>
          <w:p>
            <w:pPr>
              <w:ind w:firstLine="210" w:firstLineChars="100"/>
            </w:pPr>
            <w:r>
              <w:t>“folio”:”FN201903070001”,</w:t>
            </w:r>
          </w:p>
          <w:p>
            <w:pPr>
              <w:ind w:firstLine="210" w:firstLineChars="100"/>
            </w:pPr>
            <w:r>
              <w:t>“organizer”:”dafaf@k2.com”</w:t>
            </w:r>
            <w:r>
              <w:rPr>
                <w:rFonts w:hint="eastAsia"/>
              </w:rPr>
              <w:t>,</w:t>
            </w:r>
          </w:p>
          <w:p>
            <w:pPr>
              <w:ind w:firstLine="210" w:firstLineChars="100"/>
            </w:pPr>
            <w:r>
              <w:t>“endtime”:”201</w:t>
            </w:r>
            <w:r>
              <w:rPr>
                <w:rFonts w:hint="eastAsia"/>
              </w:rPr>
              <w:t>7</w:t>
            </w:r>
            <w:r>
              <w:t>-09-03T</w:t>
            </w:r>
            <w:r>
              <w:rPr>
                <w:rFonts w:hint="eastAsia"/>
              </w:rPr>
              <w:t>03</w:t>
            </w:r>
            <w:r>
              <w:t>:53:</w:t>
            </w:r>
            <w:r>
              <w:rPr>
                <w:rFonts w:hint="eastAsia"/>
              </w:rPr>
              <w:t>0</w:t>
            </w:r>
            <w:r>
              <w:t>1+08</w:t>
            </w:r>
            <w:r>
              <w:rPr>
                <w:rFonts w:hint="eastAsia"/>
              </w:rPr>
              <w:t>:</w:t>
            </w:r>
            <w:r>
              <w:t>00”,</w:t>
            </w:r>
          </w:p>
          <w:p>
            <w:pPr>
              <w:ind w:firstLine="210" w:firstLineChars="100"/>
            </w:pPr>
            <w:r>
              <w:t>“operationId ”:”dafaf@k2.com”,</w:t>
            </w:r>
          </w:p>
          <w:p>
            <w:pPr>
              <w:ind w:firstLine="210" w:firstLineChars="100"/>
            </w:pPr>
            <w:r>
              <w:t>“operationTime”:”201</w:t>
            </w:r>
            <w:r>
              <w:rPr>
                <w:rFonts w:hint="eastAsia"/>
              </w:rPr>
              <w:t>7</w:t>
            </w:r>
            <w:r>
              <w:t>-08-03T</w:t>
            </w:r>
            <w:r>
              <w:rPr>
                <w:rFonts w:hint="eastAsia"/>
              </w:rPr>
              <w:t>03</w:t>
            </w:r>
            <w:r>
              <w:t>:53:</w:t>
            </w:r>
            <w:r>
              <w:rPr>
                <w:rFonts w:hint="eastAsia"/>
              </w:rPr>
              <w:t>0</w:t>
            </w:r>
            <w:r>
              <w:t>1+08</w:t>
            </w:r>
            <w:r>
              <w:rPr>
                <w:rFonts w:hint="eastAsia"/>
              </w:rPr>
              <w:t>:</w:t>
            </w:r>
            <w:r>
              <w:t>00”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  <w:shd w:val="clear" w:color="auto" w:fill="BFBF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错误报文</w:t>
            </w:r>
            <w:r>
              <w:rPr>
                <w:b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t>600</w:t>
            </w:r>
          </w:p>
        </w:tc>
        <w:tc>
          <w:tcPr>
            <w:tcW w:w="6780" w:type="dxa"/>
            <w:gridSpan w:val="3"/>
          </w:tcPr>
          <w:p>
            <w:r>
              <w:rPr>
                <w:rFonts w:hint="eastAsia"/>
              </w:rPr>
              <w:t>第三方</w:t>
            </w:r>
            <w:r>
              <w:t>系统编码</w:t>
            </w:r>
            <w:r>
              <w:rPr>
                <w:rFonts w:hint="eastAsia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rPr>
                <w:rFonts w:hint="eastAsia"/>
              </w:rPr>
              <w:t>601</w:t>
            </w:r>
          </w:p>
        </w:tc>
        <w:tc>
          <w:tcPr>
            <w:tcW w:w="6780" w:type="dxa"/>
            <w:gridSpan w:val="3"/>
          </w:tcPr>
          <w:p>
            <w:r>
              <w:rPr>
                <w:rFonts w:hint="eastAsia"/>
              </w:rPr>
              <w:t>第三方流程名</w:t>
            </w:r>
            <w:r>
              <w:t>编码</w:t>
            </w:r>
            <w:r>
              <w:rPr>
                <w:rFonts w:hint="eastAsia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t>60</w:t>
            </w:r>
            <w:r>
              <w:rPr>
                <w:rFonts w:hint="eastAsia"/>
              </w:rPr>
              <w:t>3</w:t>
            </w:r>
          </w:p>
        </w:tc>
        <w:tc>
          <w:tcPr>
            <w:tcW w:w="6780" w:type="dxa"/>
            <w:gridSpan w:val="3"/>
          </w:tcPr>
          <w:p>
            <w:r>
              <w:rPr>
                <w:rFonts w:hint="eastAsia"/>
              </w:rPr>
              <w:t>第三方</w:t>
            </w:r>
            <w:r>
              <w:t>系统编码</w:t>
            </w:r>
            <w:r>
              <w:rPr>
                <w:rFonts w:hint="eastAsia"/>
              </w:rPr>
              <w:t>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rPr>
                <w:rFonts w:hint="eastAsia"/>
              </w:rPr>
              <w:t>604</w:t>
            </w:r>
          </w:p>
        </w:tc>
        <w:tc>
          <w:tcPr>
            <w:tcW w:w="6780" w:type="dxa"/>
            <w:gridSpan w:val="3"/>
          </w:tcPr>
          <w:p>
            <w:r>
              <w:rPr>
                <w:rFonts w:hint="eastAsia"/>
              </w:rPr>
              <w:t>第三方流程名</w:t>
            </w:r>
            <w:r>
              <w:t>编码</w:t>
            </w:r>
            <w:r>
              <w:rPr>
                <w:rFonts w:hint="eastAsia"/>
              </w:rPr>
              <w:t>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6780" w:type="dxa"/>
            <w:gridSpan w:val="3"/>
          </w:tcPr>
          <w:p>
            <w:r>
              <w:rPr>
                <w:rFonts w:hint="eastAsia"/>
              </w:rPr>
              <w:t>第三方流程实例标识不能为空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rPr>
                <w:color w:val="A5A5A5"/>
              </w:rPr>
            </w:pPr>
            <w:r>
              <w:rPr>
                <w:rFonts w:hint="eastAsia"/>
                <w:color w:val="A5A5A5"/>
              </w:rPr>
              <w:t>607</w:t>
            </w:r>
          </w:p>
        </w:tc>
        <w:tc>
          <w:tcPr>
            <w:tcW w:w="6780" w:type="dxa"/>
            <w:gridSpan w:val="3"/>
          </w:tcPr>
          <w:p>
            <w:r>
              <w:rPr>
                <w:rFonts w:hint="eastAsia"/>
                <w:color w:val="A5A5A5"/>
              </w:rPr>
              <w:t>发起人不存在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rPr>
                <w:color w:val="A5A5A5"/>
              </w:rPr>
            </w:pPr>
            <w:r>
              <w:rPr>
                <w:rFonts w:hint="eastAsia"/>
                <w:color w:val="A5A5A5"/>
              </w:rPr>
              <w:t>608</w:t>
            </w:r>
          </w:p>
        </w:tc>
        <w:tc>
          <w:tcPr>
            <w:tcW w:w="6780" w:type="dxa"/>
            <w:gridSpan w:val="3"/>
          </w:tcPr>
          <w:p>
            <w:r>
              <w:rPr>
                <w:rFonts w:hint="eastAsia"/>
                <w:color w:val="A5A5A5"/>
              </w:rPr>
              <w:t>流程主题不能为空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rPr>
                <w:color w:val="A5A5A5"/>
              </w:rPr>
            </w:pPr>
            <w:r>
              <w:rPr>
                <w:rFonts w:hint="eastAsia"/>
                <w:color w:val="A5A5A5"/>
              </w:rPr>
              <w:t>6</w:t>
            </w:r>
            <w:r>
              <w:rPr>
                <w:color w:val="A5A5A5"/>
              </w:rPr>
              <w:t>09</w:t>
            </w:r>
          </w:p>
        </w:tc>
        <w:tc>
          <w:tcPr>
            <w:tcW w:w="6780" w:type="dxa"/>
            <w:gridSpan w:val="3"/>
          </w:tcPr>
          <w:p>
            <w:r>
              <w:rPr>
                <w:rFonts w:hint="eastAsia"/>
                <w:color w:val="A5A5A5"/>
              </w:rPr>
              <w:t>操作人不存在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rPr>
                <w:rFonts w:hint="eastAsia"/>
              </w:rPr>
              <w:t>61</w:t>
            </w:r>
            <w:r>
              <w:t>0</w:t>
            </w:r>
          </w:p>
        </w:tc>
        <w:tc>
          <w:tcPr>
            <w:tcW w:w="6780" w:type="dxa"/>
            <w:gridSpan w:val="3"/>
          </w:tcPr>
          <w:p>
            <w:r>
              <w:rPr>
                <w:rFonts w:hint="eastAsia"/>
              </w:rPr>
              <w:t>操作时间无效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2" w:type="dxa"/>
          </w:tcPr>
          <w:p>
            <w:r>
              <w:rPr>
                <w:rFonts w:hint="eastAsia"/>
              </w:rPr>
              <w:t>6</w:t>
            </w:r>
            <w:r>
              <w:t>11</w:t>
            </w:r>
          </w:p>
        </w:tc>
        <w:tc>
          <w:tcPr>
            <w:tcW w:w="6780" w:type="dxa"/>
            <w:gridSpan w:val="3"/>
          </w:tcPr>
          <w:p>
            <w:r>
              <w:rPr>
                <w:rFonts w:hint="eastAsia"/>
              </w:rPr>
              <w:t>第三方流程实例标识无效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2" w:type="dxa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szCs w:val="21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Cs w:val="21"/>
                <w:shd w:val="clear" w:color="auto" w:fill="FFFFFE"/>
                <w:lang w:bidi="ar"/>
              </w:rPr>
              <w:t>650</w:t>
            </w:r>
          </w:p>
        </w:tc>
        <w:tc>
          <w:tcPr>
            <w:tcW w:w="6780" w:type="dxa"/>
            <w:gridSpan w:val="3"/>
          </w:tcPr>
          <w:p>
            <w:r>
              <w:rPr>
                <w:rFonts w:hint="eastAsia"/>
              </w:rPr>
              <w:t>流程结束时间无效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rPr>
                <w:rFonts w:hint="eastAsia"/>
              </w:rPr>
              <w:t>61</w:t>
            </w:r>
            <w:r>
              <w:t>3</w:t>
            </w:r>
          </w:p>
        </w:tc>
        <w:tc>
          <w:tcPr>
            <w:tcW w:w="6780" w:type="dxa"/>
            <w:gridSpan w:val="3"/>
          </w:tcPr>
          <w:p>
            <w:r>
              <w:rPr>
                <w:rFonts w:hint="eastAsia"/>
              </w:rPr>
              <w:t>流程结束时间不能小于流程开始时间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SimSun" w:hAnsi="SimSun" w:cs="SimSun"/>
                <w:color w:val="FF0000"/>
                <w:szCs w:val="21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Cs w:val="21"/>
                <w:shd w:val="clear" w:color="auto" w:fill="FFFFFE"/>
                <w:lang w:bidi="ar"/>
              </w:rPr>
              <w:t>634</w:t>
            </w:r>
          </w:p>
        </w:tc>
        <w:tc>
          <w:tcPr>
            <w:tcW w:w="6780" w:type="dxa"/>
            <w:gridSpan w:val="3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SimSun" w:hAnsi="SimSun" w:cs="SimSun"/>
                <w:color w:val="FF0000"/>
                <w:szCs w:val="21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Cs w:val="21"/>
                <w:shd w:val="clear" w:color="auto" w:fill="FFFFFE"/>
                <w:lang w:bidi="ar"/>
              </w:rPr>
              <w:t>操作人不能为空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SimSun" w:hAnsi="SimSun" w:cs="SimSun"/>
                <w:color w:val="FF0000"/>
                <w:szCs w:val="21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Cs w:val="21"/>
                <w:shd w:val="clear" w:color="auto" w:fill="FFFFFE"/>
                <w:lang w:bidi="ar"/>
              </w:rPr>
              <w:t>649</w:t>
            </w:r>
          </w:p>
        </w:tc>
        <w:tc>
          <w:tcPr>
            <w:tcW w:w="6780" w:type="dxa"/>
            <w:gridSpan w:val="3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SimSun" w:hAnsi="SimSun" w:cs="SimSun"/>
                <w:color w:val="FF0000"/>
                <w:szCs w:val="21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Cs w:val="21"/>
                <w:shd w:val="clear" w:color="auto" w:fill="FFFFFE"/>
                <w:lang w:bidi="ar"/>
              </w:rPr>
              <w:t>操作时间不能为空</w:t>
            </w:r>
          </w:p>
        </w:tc>
      </w:tr>
    </w:tbl>
    <w:p>
      <w:pPr>
        <w:rPr>
          <w:rFonts w:ascii="SimSun" w:hAnsi="SimSun"/>
          <w:sz w:val="24"/>
        </w:rPr>
      </w:pPr>
    </w:p>
    <w:p>
      <w:pPr>
        <w:pStyle w:val="3"/>
      </w:pPr>
      <w:bookmarkStart w:id="4" w:name="_Toc3925276"/>
      <w:r>
        <w:rPr>
          <w:rFonts w:hint="eastAsia"/>
        </w:rPr>
        <w:t>1.4流程实例删除</w:t>
      </w:r>
      <w:bookmarkEnd w:id="4"/>
    </w:p>
    <w:p>
      <w:pPr>
        <w:pStyle w:val="29"/>
        <w:numPr>
          <w:ilvl w:val="1"/>
          <w:numId w:val="2"/>
        </w:numPr>
        <w:ind w:firstLineChars="0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第三方系统调用数据推送接口</w:t>
      </w:r>
    </w:p>
    <w:p>
      <w:pPr>
        <w:pStyle w:val="29"/>
        <w:numPr>
          <w:ilvl w:val="1"/>
          <w:numId w:val="2"/>
        </w:numPr>
        <w:ind w:firstLineChars="0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计入日志</w:t>
      </w:r>
    </w:p>
    <w:tbl>
      <w:tblPr>
        <w:tblStyle w:val="16"/>
        <w:tblpPr w:leftFromText="180" w:rightFromText="180" w:vertAnchor="text" w:tblpX="64" w:tblpY="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2328"/>
        <w:gridCol w:w="3058"/>
        <w:gridCol w:w="1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流程实例删除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shd w:val="clear" w:color="auto" w:fill="BFBF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780" w:type="dxa"/>
            <w:gridSpan w:val="3"/>
            <w:shd w:val="clear" w:color="auto" w:fill="BEBEB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t>DELETE</w:t>
            </w:r>
          </w:p>
        </w:tc>
        <w:tc>
          <w:tcPr>
            <w:tcW w:w="6780" w:type="dxa"/>
            <w:gridSpan w:val="3"/>
          </w:tcPr>
          <w:p>
            <w:r>
              <w:t>/procInst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shd w:val="clear" w:color="auto" w:fill="BFBF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780" w:type="dxa"/>
            <w:gridSpan w:val="3"/>
          </w:tcPr>
          <w:p>
            <w:r>
              <w:rPr>
                <w:rFonts w:hint="eastAsia"/>
              </w:rPr>
              <w:t>流程实例删除，用于第三方流程干预，使用is_</w:t>
            </w:r>
            <w:r>
              <w:t>Del</w:t>
            </w:r>
            <w:r>
              <w:rPr>
                <w:rFonts w:hint="eastAsia"/>
              </w:rPr>
              <w:t>逻辑删除标记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2" w:type="dxa"/>
            <w:shd w:val="clear" w:color="auto" w:fill="BFBF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接口实现</w:t>
            </w:r>
            <w:r>
              <w:rPr>
                <w:b/>
              </w:rPr>
              <w:t>逻辑</w:t>
            </w:r>
          </w:p>
        </w:tc>
        <w:tc>
          <w:tcPr>
            <w:tcW w:w="6780" w:type="dxa"/>
            <w:gridSpan w:val="3"/>
          </w:tcPr>
          <w:p>
            <w:r>
              <w:rPr>
                <w:rFonts w:hint="eastAsia"/>
              </w:rPr>
              <w:t>数据格式有效性检测：</w:t>
            </w:r>
          </w:p>
          <w:p>
            <w:pPr>
              <w:pStyle w:val="2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必传参数验证</w:t>
            </w:r>
          </w:p>
          <w:p>
            <w:pPr>
              <w:pStyle w:val="2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第三方</w:t>
            </w:r>
            <w:r>
              <w:t>系统编码</w:t>
            </w:r>
            <w:r>
              <w:rPr>
                <w:rFonts w:hint="eastAsia"/>
              </w:rPr>
              <w:t>有效性</w:t>
            </w:r>
          </w:p>
          <w:p>
            <w:pPr>
              <w:pStyle w:val="2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第三方流程名</w:t>
            </w:r>
            <w:r>
              <w:t>编码</w:t>
            </w:r>
            <w:r>
              <w:rPr>
                <w:rFonts w:hint="eastAsia"/>
              </w:rPr>
              <w:t>有效性</w:t>
            </w:r>
          </w:p>
          <w:p>
            <w:pPr>
              <w:pStyle w:val="2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第三方流程实例有效性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BFBF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请求头参数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32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305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39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t>Authorization</w:t>
            </w:r>
          </w:p>
        </w:tc>
        <w:tc>
          <w:tcPr>
            <w:tcW w:w="2328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58" w:type="dxa"/>
          </w:tcPr>
          <w:p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widowControl/>
              <w:jc w:val="left"/>
              <w:textAlignment w:val="top"/>
            </w:pPr>
            <w:r>
              <w:rPr>
                <w:rFonts w:ascii="Segoe UI" w:hAnsi="Segoe UI" w:cs="Segoe UI"/>
                <w:bCs/>
                <w:color w:val="545454"/>
                <w:kern w:val="0"/>
                <w:sz w:val="18"/>
                <w:szCs w:val="18"/>
              </w:rPr>
              <w:t>Accept-Language</w:t>
            </w:r>
          </w:p>
        </w:tc>
        <w:tc>
          <w:tcPr>
            <w:tcW w:w="2328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58" w:type="dxa"/>
          </w:tcPr>
          <w:p>
            <w:pPr>
              <w:widowControl/>
              <w:wordWrap w:val="0"/>
              <w:jc w:val="left"/>
              <w:rPr>
                <w:rFonts w:ascii="Consolas" w:hAnsi="Consolas" w:cs="SimSun"/>
                <w:color w:val="222222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SimSun"/>
                <w:color w:val="222222"/>
                <w:kern w:val="0"/>
                <w:sz w:val="18"/>
                <w:szCs w:val="18"/>
              </w:rPr>
              <w:t>当前语种</w:t>
            </w:r>
          </w:p>
          <w:p>
            <w:pPr>
              <w:widowControl/>
              <w:wordWrap w:val="0"/>
              <w:jc w:val="left"/>
              <w:rPr>
                <w:rFonts w:ascii="Consolas" w:hAnsi="Consolas" w:cs="SimSun"/>
                <w:color w:val="222222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SimSun"/>
                <w:color w:val="222222"/>
                <w:kern w:val="0"/>
                <w:sz w:val="18"/>
                <w:szCs w:val="18"/>
              </w:rPr>
              <w:t>默认值：</w:t>
            </w:r>
            <w:r>
              <w:rPr>
                <w:rFonts w:ascii="Consolas" w:hAnsi="Consolas" w:cs="SimSun"/>
                <w:color w:val="222222"/>
                <w:kern w:val="0"/>
                <w:sz w:val="18"/>
                <w:szCs w:val="18"/>
              </w:rPr>
              <w:t>zh_CN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BFBF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32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305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39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sysCode</w:t>
            </w:r>
          </w:p>
        </w:tc>
        <w:tc>
          <w:tcPr>
            <w:tcW w:w="2328" w:type="dxa"/>
          </w:tcPr>
          <w:p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3058" w:type="dxa"/>
          </w:tcPr>
          <w:p>
            <w:r>
              <w:rPr>
                <w:rFonts w:hint="eastAsia"/>
              </w:rPr>
              <w:t>第三方</w:t>
            </w:r>
            <w:r>
              <w:t>系统编码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rPr>
                <w:rFonts w:hint="eastAsia"/>
              </w:rPr>
              <w:t>procCode</w:t>
            </w:r>
          </w:p>
        </w:tc>
        <w:tc>
          <w:tcPr>
            <w:tcW w:w="2328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58" w:type="dxa"/>
          </w:tcPr>
          <w:p>
            <w:r>
              <w:rPr>
                <w:rFonts w:hint="eastAsia"/>
              </w:rPr>
              <w:t>第三方流程名</w:t>
            </w:r>
            <w:r>
              <w:t>编码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rPr>
                <w:color w:val="FF0000"/>
              </w:rPr>
            </w:pPr>
            <w:r>
              <w:t>p</w:t>
            </w:r>
            <w:r>
              <w:rPr>
                <w:rFonts w:hint="eastAsia"/>
              </w:rPr>
              <w:t>roc</w:t>
            </w:r>
            <w:r>
              <w:t>InstId</w:t>
            </w:r>
          </w:p>
        </w:tc>
        <w:tc>
          <w:tcPr>
            <w:tcW w:w="2328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58" w:type="dxa"/>
          </w:tcPr>
          <w:p>
            <w:r>
              <w:rPr>
                <w:rFonts w:hint="eastAsia"/>
              </w:rPr>
              <w:t>第三方流程实例标识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t>operationId</w:t>
            </w:r>
          </w:p>
        </w:tc>
        <w:tc>
          <w:tcPr>
            <w:tcW w:w="2328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58" w:type="dxa"/>
          </w:tcPr>
          <w:p>
            <w:r>
              <w:rPr>
                <w:rFonts w:hint="eastAsia"/>
              </w:rPr>
              <w:t>操作</w:t>
            </w:r>
            <w:r>
              <w:t>人</w:t>
            </w:r>
            <w:r>
              <w:rPr>
                <w:rFonts w:hint="eastAsia"/>
              </w:rPr>
              <w:t>唯一标识</w:t>
            </w:r>
          </w:p>
          <w:p>
            <w:r>
              <w:rPr>
                <w:rFonts w:hint="eastAsia"/>
              </w:rPr>
              <w:t>（idm id ）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rPr>
                <w:rFonts w:hint="eastAsia"/>
              </w:rPr>
              <w:t>operationTime</w:t>
            </w:r>
          </w:p>
        </w:tc>
        <w:tc>
          <w:tcPr>
            <w:tcW w:w="2328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58" w:type="dxa"/>
          </w:tcPr>
          <w:p>
            <w:r>
              <w:rPr>
                <w:rFonts w:hint="eastAsia"/>
              </w:rPr>
              <w:t>操作</w:t>
            </w:r>
            <w:r>
              <w:t>时间</w:t>
            </w:r>
            <w:r>
              <w:rPr>
                <w:rFonts w:hint="eastAsia"/>
              </w:rPr>
              <w:t>（U</w:t>
            </w:r>
            <w:r>
              <w:t>TC</w:t>
            </w:r>
            <w:r>
              <w:rPr>
                <w:rFonts w:hint="eastAsia"/>
              </w:rPr>
              <w:t>）</w:t>
            </w:r>
          </w:p>
          <w:p>
            <w:r>
              <w:rPr>
                <w:rFonts w:hint="eastAsia"/>
              </w:rPr>
              <w:t>（</w:t>
            </w:r>
            <w:r>
              <w:t>201</w:t>
            </w:r>
            <w:r>
              <w:rPr>
                <w:rFonts w:hint="eastAsia"/>
              </w:rPr>
              <w:t>7</w:t>
            </w:r>
            <w:r>
              <w:t>-08-03T</w:t>
            </w:r>
            <w:r>
              <w:rPr>
                <w:rFonts w:hint="eastAsia"/>
              </w:rPr>
              <w:t>03</w:t>
            </w:r>
            <w:r>
              <w:t>:53:</w:t>
            </w:r>
            <w:r>
              <w:rPr>
                <w:rFonts w:hint="eastAsia"/>
              </w:rPr>
              <w:t>0</w:t>
            </w:r>
            <w:r>
              <w:t>1+08:00</w:t>
            </w:r>
            <w:r>
              <w:rPr>
                <w:rFonts w:hint="eastAsia"/>
              </w:rPr>
              <w:t>）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shd w:val="clear" w:color="auto" w:fill="BFBF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6780" w:type="dxa"/>
            <w:gridSpan w:val="3"/>
          </w:tcPr>
          <w:p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shd w:val="clear" w:color="auto" w:fill="BFBF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6780" w:type="dxa"/>
            <w:gridSpan w:val="3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</w:pPr>
            <w:r>
              <w:t>“r</w:t>
            </w:r>
            <w:r>
              <w:rPr>
                <w:rFonts w:hint="eastAsia"/>
              </w:rPr>
              <w:t>esponseCode</w:t>
            </w:r>
            <w:r>
              <w:t>“</w:t>
            </w:r>
            <w:r>
              <w:rPr>
                <w:rFonts w:hint="eastAsia"/>
              </w:rPr>
              <w:t>:1</w:t>
            </w:r>
            <w:r>
              <w:t>00,</w:t>
            </w:r>
            <w:r>
              <w:rPr>
                <w:rFonts w:hint="eastAsia"/>
              </w:rPr>
              <w:t>//100成功，其他为约定的错误号</w:t>
            </w:r>
          </w:p>
          <w:p>
            <w:pPr>
              <w:ind w:firstLine="210" w:firstLineChars="100"/>
            </w:pPr>
            <w:r>
              <w:t>“messageList “:</w:t>
            </w:r>
            <w:r>
              <w:rPr>
                <w:rFonts w:hint="eastAsia"/>
              </w:rPr>
              <w:t>[</w:t>
            </w:r>
            <w:r>
              <w:t>]</w:t>
            </w:r>
            <w:r>
              <w:rPr>
                <w:rFonts w:hint="eastAsia"/>
              </w:rPr>
              <w:t>,</w:t>
            </w:r>
            <w:r>
              <w:t>//</w:t>
            </w:r>
            <w:r>
              <w:rPr>
                <w:rFonts w:hint="eastAsia"/>
              </w:rPr>
              <w:t>如有错误返回错误报文</w:t>
            </w:r>
          </w:p>
          <w:p>
            <w:pPr>
              <w:ind w:firstLine="210" w:firstLineChars="100"/>
            </w:pPr>
            <w:r>
              <w:t>“</w:t>
            </w:r>
            <w:r>
              <w:rPr>
                <w:rFonts w:hint="eastAsia"/>
              </w:rPr>
              <w:t>l</w:t>
            </w:r>
            <w:r>
              <w:t>ogId”:”15523909313007CA1C”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shd w:val="clear" w:color="auto" w:fill="BFBF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请求参数结构</w:t>
            </w:r>
          </w:p>
        </w:tc>
        <w:tc>
          <w:tcPr>
            <w:tcW w:w="6780" w:type="dxa"/>
            <w:gridSpan w:val="3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</w:pPr>
            <w:r>
              <w:t>“</w:t>
            </w:r>
            <w:r>
              <w:rPr>
                <w:rFonts w:hint="eastAsia"/>
              </w:rPr>
              <w:t>sysCode</w:t>
            </w:r>
            <w:r>
              <w:t>”: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”</w:t>
            </w:r>
            <w:r>
              <w:t>,</w:t>
            </w:r>
          </w:p>
          <w:p>
            <w:pPr>
              <w:ind w:firstLine="210" w:firstLineChars="100"/>
            </w:pPr>
            <w:r>
              <w:t>“procCode”:”23443”,</w:t>
            </w:r>
          </w:p>
          <w:p>
            <w:pPr>
              <w:ind w:firstLine="210" w:firstLineChars="100"/>
            </w:pPr>
            <w:r>
              <w:t>“p</w:t>
            </w:r>
            <w:r>
              <w:rPr>
                <w:rFonts w:hint="eastAsia"/>
              </w:rPr>
              <w:t>roc</w:t>
            </w:r>
            <w:r>
              <w:t>InstId”:”1234”,</w:t>
            </w:r>
          </w:p>
          <w:p>
            <w:pPr>
              <w:ind w:firstLine="210" w:firstLineChars="100"/>
            </w:pPr>
            <w:r>
              <w:t>“operationId ”:”dafaf@k2.com”,</w:t>
            </w:r>
          </w:p>
          <w:p>
            <w:pPr>
              <w:ind w:firstLine="210" w:firstLineChars="100"/>
            </w:pPr>
            <w:r>
              <w:t>“operationTime”:”201</w:t>
            </w:r>
            <w:r>
              <w:rPr>
                <w:rFonts w:hint="eastAsia"/>
              </w:rPr>
              <w:t>7</w:t>
            </w:r>
            <w:r>
              <w:t>-08-03T</w:t>
            </w:r>
            <w:r>
              <w:rPr>
                <w:rFonts w:hint="eastAsia"/>
              </w:rPr>
              <w:t>03</w:t>
            </w:r>
            <w:r>
              <w:t>:53:</w:t>
            </w:r>
            <w:r>
              <w:rPr>
                <w:rFonts w:hint="eastAsia"/>
              </w:rPr>
              <w:t>0</w:t>
            </w:r>
            <w:r>
              <w:t>1+08:00”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BFBF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错误报文</w:t>
            </w:r>
            <w:r>
              <w:rPr>
                <w:b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600</w:t>
            </w:r>
          </w:p>
        </w:tc>
        <w:tc>
          <w:tcPr>
            <w:tcW w:w="6780" w:type="dxa"/>
            <w:gridSpan w:val="3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第三方</w:t>
            </w:r>
            <w:r>
              <w:rPr>
                <w:color w:val="000000"/>
              </w:rPr>
              <w:t>系统编码</w:t>
            </w:r>
            <w:r>
              <w:rPr>
                <w:rFonts w:hint="eastAsia"/>
                <w:color w:val="000000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rPr>
                <w:rFonts w:hint="eastAsia"/>
              </w:rPr>
              <w:t>601</w:t>
            </w:r>
          </w:p>
        </w:tc>
        <w:tc>
          <w:tcPr>
            <w:tcW w:w="6780" w:type="dxa"/>
            <w:gridSpan w:val="3"/>
          </w:tcPr>
          <w:p>
            <w:r>
              <w:rPr>
                <w:rFonts w:hint="eastAsia"/>
              </w:rPr>
              <w:t>第三方流程名</w:t>
            </w:r>
            <w:r>
              <w:t>编码</w:t>
            </w:r>
            <w:r>
              <w:rPr>
                <w:rFonts w:hint="eastAsia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t>60</w:t>
            </w:r>
            <w:r>
              <w:rPr>
                <w:rFonts w:hint="eastAsia"/>
              </w:rPr>
              <w:t>3</w:t>
            </w:r>
          </w:p>
        </w:tc>
        <w:tc>
          <w:tcPr>
            <w:tcW w:w="6780" w:type="dxa"/>
            <w:gridSpan w:val="3"/>
          </w:tcPr>
          <w:p>
            <w:r>
              <w:rPr>
                <w:rFonts w:hint="eastAsia"/>
              </w:rPr>
              <w:t>第三方</w:t>
            </w:r>
            <w:r>
              <w:t>系统编码</w:t>
            </w:r>
            <w:r>
              <w:rPr>
                <w:rFonts w:hint="eastAsia"/>
              </w:rPr>
              <w:t>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rPr>
                <w:rFonts w:hint="eastAsia"/>
              </w:rPr>
              <w:t>604</w:t>
            </w:r>
          </w:p>
        </w:tc>
        <w:tc>
          <w:tcPr>
            <w:tcW w:w="6780" w:type="dxa"/>
            <w:gridSpan w:val="3"/>
          </w:tcPr>
          <w:p>
            <w:r>
              <w:rPr>
                <w:rFonts w:hint="eastAsia"/>
              </w:rPr>
              <w:t>第三方流程名</w:t>
            </w:r>
            <w:r>
              <w:t>编码</w:t>
            </w:r>
            <w:r>
              <w:rPr>
                <w:rFonts w:hint="eastAsia"/>
              </w:rPr>
              <w:t>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6780" w:type="dxa"/>
            <w:gridSpan w:val="3"/>
          </w:tcPr>
          <w:p>
            <w:r>
              <w:rPr>
                <w:rFonts w:hint="eastAsia"/>
              </w:rPr>
              <w:t>第三方流程实例标识不能为空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rPr>
                <w:color w:val="A5A5A5"/>
              </w:rPr>
            </w:pPr>
            <w:r>
              <w:rPr>
                <w:rFonts w:hint="eastAsia"/>
                <w:color w:val="A5A5A5"/>
              </w:rPr>
              <w:t>6</w:t>
            </w:r>
            <w:r>
              <w:rPr>
                <w:color w:val="A5A5A5"/>
              </w:rPr>
              <w:t>09</w:t>
            </w:r>
          </w:p>
        </w:tc>
        <w:tc>
          <w:tcPr>
            <w:tcW w:w="6780" w:type="dxa"/>
            <w:gridSpan w:val="3"/>
          </w:tcPr>
          <w:p>
            <w:pPr>
              <w:rPr>
                <w:color w:val="A5A5A5"/>
              </w:rPr>
            </w:pPr>
            <w:r>
              <w:rPr>
                <w:rFonts w:hint="eastAsia"/>
                <w:color w:val="A5A5A5"/>
              </w:rPr>
              <w:t>操作人不存在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rPr>
                <w:rFonts w:hint="eastAsia"/>
              </w:rPr>
              <w:t>6</w:t>
            </w:r>
            <w:r>
              <w:t>10</w:t>
            </w:r>
          </w:p>
        </w:tc>
        <w:tc>
          <w:tcPr>
            <w:tcW w:w="6780" w:type="dxa"/>
            <w:gridSpan w:val="3"/>
          </w:tcPr>
          <w:p>
            <w:r>
              <w:rPr>
                <w:rFonts w:hint="eastAsia"/>
              </w:rPr>
              <w:t>操作时间无效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rPr>
                <w:rFonts w:hint="eastAsia"/>
              </w:rPr>
              <w:t>6</w:t>
            </w:r>
            <w:r>
              <w:t>11</w:t>
            </w:r>
          </w:p>
        </w:tc>
        <w:tc>
          <w:tcPr>
            <w:tcW w:w="6780" w:type="dxa"/>
            <w:gridSpan w:val="3"/>
          </w:tcPr>
          <w:p>
            <w:r>
              <w:rPr>
                <w:rFonts w:hint="eastAsia"/>
              </w:rPr>
              <w:t>第三方流程实例标识无效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2" w:type="dxa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SimSun" w:hAnsi="SimSun" w:cs="SimSun"/>
                <w:color w:val="FF0000"/>
                <w:szCs w:val="21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Cs w:val="21"/>
                <w:shd w:val="clear" w:color="auto" w:fill="FFFFFE"/>
                <w:lang w:bidi="ar"/>
              </w:rPr>
              <w:t>634</w:t>
            </w:r>
          </w:p>
        </w:tc>
        <w:tc>
          <w:tcPr>
            <w:tcW w:w="6780" w:type="dxa"/>
            <w:gridSpan w:val="3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SimSun" w:hAnsi="SimSun" w:cs="SimSun"/>
                <w:color w:val="FF0000"/>
                <w:szCs w:val="21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Cs w:val="21"/>
                <w:shd w:val="clear" w:color="auto" w:fill="FFFFFE"/>
                <w:lang w:bidi="ar"/>
              </w:rPr>
              <w:t>操作人不能为空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SimSun" w:hAnsi="SimSun" w:cs="SimSun"/>
                <w:color w:val="FF0000"/>
                <w:szCs w:val="21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Cs w:val="21"/>
                <w:shd w:val="clear" w:color="auto" w:fill="FFFFFE"/>
                <w:lang w:bidi="ar"/>
              </w:rPr>
              <w:t>649</w:t>
            </w:r>
          </w:p>
        </w:tc>
        <w:tc>
          <w:tcPr>
            <w:tcW w:w="6780" w:type="dxa"/>
            <w:gridSpan w:val="3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SimSun" w:hAnsi="SimSun" w:cs="SimSun"/>
                <w:color w:val="FF0000"/>
                <w:szCs w:val="21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Cs w:val="21"/>
                <w:shd w:val="clear" w:color="auto" w:fill="FFFFFE"/>
                <w:lang w:bidi="ar"/>
              </w:rPr>
              <w:t>操作时间不能为空</w:t>
            </w:r>
          </w:p>
        </w:tc>
      </w:tr>
    </w:tbl>
    <w:p>
      <w:pPr>
        <w:pStyle w:val="3"/>
      </w:pPr>
      <w:bookmarkStart w:id="5" w:name="_Toc3925277"/>
      <w:r>
        <w:t>1.5</w:t>
      </w:r>
      <w:r>
        <w:rPr>
          <w:rFonts w:hint="eastAsia"/>
        </w:rPr>
        <w:t>实例状态更新</w:t>
      </w:r>
      <w:bookmarkEnd w:id="5"/>
    </w:p>
    <w:p>
      <w:pPr>
        <w:pStyle w:val="29"/>
        <w:numPr>
          <w:ilvl w:val="1"/>
          <w:numId w:val="2"/>
        </w:numPr>
        <w:ind w:firstLineChars="0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第三方系统调用数据推送接口</w:t>
      </w:r>
    </w:p>
    <w:p>
      <w:pPr>
        <w:pStyle w:val="29"/>
        <w:numPr>
          <w:ilvl w:val="1"/>
          <w:numId w:val="2"/>
        </w:numPr>
        <w:ind w:firstLineChars="0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计入日志</w:t>
      </w:r>
    </w:p>
    <w:tbl>
      <w:tblPr>
        <w:tblStyle w:val="16"/>
        <w:tblpPr w:leftFromText="180" w:rightFromText="180" w:vertAnchor="text" w:tblpX="64" w:tblpY="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2328"/>
        <w:gridCol w:w="3058"/>
        <w:gridCol w:w="1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实例状态更新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shd w:val="clear" w:color="auto" w:fill="BFBF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780" w:type="dxa"/>
            <w:gridSpan w:val="3"/>
            <w:shd w:val="clear" w:color="auto" w:fill="BEBEB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t>PUT</w:t>
            </w:r>
          </w:p>
        </w:tc>
        <w:tc>
          <w:tcPr>
            <w:tcW w:w="6780" w:type="dxa"/>
            <w:gridSpan w:val="3"/>
          </w:tcPr>
          <w:p>
            <w:r>
              <w:t>/procInst/status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shd w:val="clear" w:color="auto" w:fill="BFBF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780" w:type="dxa"/>
            <w:gridSpan w:val="3"/>
          </w:tcPr>
          <w:p>
            <w:r>
              <w:rPr>
                <w:rFonts w:hint="eastAsia"/>
              </w:rPr>
              <w:t>流程实例更新</w:t>
            </w:r>
          </w:p>
          <w:p>
            <w:r>
              <w:rPr>
                <w:rFonts w:hint="eastAsia"/>
              </w:rPr>
              <w:t>主要用于标记流程完成，并收回所有待办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2" w:type="dxa"/>
            <w:shd w:val="clear" w:color="auto" w:fill="BFBF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接口实现</w:t>
            </w:r>
            <w:r>
              <w:rPr>
                <w:b/>
              </w:rPr>
              <w:t>逻辑</w:t>
            </w:r>
          </w:p>
        </w:tc>
        <w:tc>
          <w:tcPr>
            <w:tcW w:w="6780" w:type="dxa"/>
            <w:gridSpan w:val="3"/>
          </w:tcPr>
          <w:p>
            <w:r>
              <w:rPr>
                <w:rFonts w:hint="eastAsia"/>
              </w:rPr>
              <w:t>i. 更新实例状态和状态描述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1) 状态：1=活动中，2=已完成，3=错误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2) 描述（可选）：已报销或错误信息</w:t>
            </w:r>
          </w:p>
          <w:p>
            <w:r>
              <w:rPr>
                <w:rFonts w:hint="eastAsia"/>
              </w:rPr>
              <w:t>ii. 实例状态为“已完成”或“错误”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1) 删除所有待办</w:t>
            </w:r>
          </w:p>
          <w:p>
            <w:r>
              <w:rPr>
                <w:rFonts w:hint="eastAsia"/>
              </w:rPr>
              <w:t>数据格式有效性检测：</w:t>
            </w:r>
          </w:p>
          <w:p>
            <w:pPr>
              <w:pStyle w:val="2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必传参数验证</w:t>
            </w:r>
          </w:p>
          <w:p>
            <w:pPr>
              <w:pStyle w:val="2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第三方</w:t>
            </w:r>
            <w:r>
              <w:t>系统编码</w:t>
            </w:r>
            <w:r>
              <w:rPr>
                <w:rFonts w:hint="eastAsia"/>
              </w:rPr>
              <w:t>有效性</w:t>
            </w:r>
          </w:p>
          <w:p>
            <w:pPr>
              <w:pStyle w:val="2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第三方流程名</w:t>
            </w:r>
            <w:r>
              <w:t>编码</w:t>
            </w:r>
            <w:r>
              <w:rPr>
                <w:rFonts w:hint="eastAsia"/>
              </w:rPr>
              <w:t>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BFBF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请求头参数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32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305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39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t>Authorization</w:t>
            </w:r>
          </w:p>
        </w:tc>
        <w:tc>
          <w:tcPr>
            <w:tcW w:w="2328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58" w:type="dxa"/>
          </w:tcPr>
          <w:p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widowControl/>
              <w:jc w:val="left"/>
              <w:textAlignment w:val="top"/>
            </w:pPr>
            <w:r>
              <w:rPr>
                <w:rFonts w:ascii="Segoe UI" w:hAnsi="Segoe UI" w:cs="Segoe UI"/>
                <w:bCs/>
                <w:color w:val="545454"/>
                <w:kern w:val="0"/>
                <w:sz w:val="18"/>
                <w:szCs w:val="18"/>
              </w:rPr>
              <w:t>Accept-Language</w:t>
            </w:r>
          </w:p>
        </w:tc>
        <w:tc>
          <w:tcPr>
            <w:tcW w:w="2328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58" w:type="dxa"/>
          </w:tcPr>
          <w:p>
            <w:pPr>
              <w:widowControl/>
              <w:wordWrap w:val="0"/>
              <w:jc w:val="left"/>
              <w:rPr>
                <w:rFonts w:ascii="Consolas" w:hAnsi="Consolas" w:cs="SimSun"/>
                <w:color w:val="222222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SimSun"/>
                <w:color w:val="222222"/>
                <w:kern w:val="0"/>
                <w:sz w:val="18"/>
                <w:szCs w:val="18"/>
              </w:rPr>
              <w:t>当前语种</w:t>
            </w:r>
          </w:p>
          <w:p>
            <w:pPr>
              <w:widowControl/>
              <w:wordWrap w:val="0"/>
              <w:jc w:val="left"/>
              <w:rPr>
                <w:rFonts w:ascii="Consolas" w:hAnsi="Consolas" w:cs="SimSun"/>
                <w:color w:val="222222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SimSun"/>
                <w:color w:val="222222"/>
                <w:kern w:val="0"/>
                <w:sz w:val="18"/>
                <w:szCs w:val="18"/>
              </w:rPr>
              <w:t>默认值：</w:t>
            </w:r>
            <w:r>
              <w:rPr>
                <w:rFonts w:ascii="Consolas" w:hAnsi="Consolas" w:cs="SimSun"/>
                <w:color w:val="222222"/>
                <w:kern w:val="0"/>
                <w:sz w:val="18"/>
                <w:szCs w:val="18"/>
              </w:rPr>
              <w:t>zh_CN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BFBF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32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305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39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sysCode</w:t>
            </w:r>
          </w:p>
        </w:tc>
        <w:tc>
          <w:tcPr>
            <w:tcW w:w="2328" w:type="dxa"/>
          </w:tcPr>
          <w:p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3058" w:type="dxa"/>
          </w:tcPr>
          <w:p>
            <w:r>
              <w:rPr>
                <w:rFonts w:hint="eastAsia"/>
              </w:rPr>
              <w:t>第三方</w:t>
            </w:r>
            <w:r>
              <w:t>系统编码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rPr>
                <w:rFonts w:hint="eastAsia"/>
              </w:rPr>
              <w:t>procCode</w:t>
            </w:r>
          </w:p>
        </w:tc>
        <w:tc>
          <w:tcPr>
            <w:tcW w:w="2328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58" w:type="dxa"/>
          </w:tcPr>
          <w:p>
            <w:r>
              <w:rPr>
                <w:rFonts w:hint="eastAsia"/>
              </w:rPr>
              <w:t>第三方流程名</w:t>
            </w:r>
            <w:r>
              <w:t>编码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rPr>
                <w:color w:val="FF0000"/>
              </w:rPr>
            </w:pPr>
            <w:r>
              <w:t>p</w:t>
            </w:r>
            <w:r>
              <w:rPr>
                <w:rFonts w:hint="eastAsia"/>
              </w:rPr>
              <w:t>roc</w:t>
            </w:r>
            <w:r>
              <w:t>InstId</w:t>
            </w:r>
          </w:p>
        </w:tc>
        <w:tc>
          <w:tcPr>
            <w:tcW w:w="2328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58" w:type="dxa"/>
          </w:tcPr>
          <w:p>
            <w:r>
              <w:rPr>
                <w:rFonts w:hint="eastAsia"/>
              </w:rPr>
              <w:t>第三方流程实例标识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328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058" w:type="dxa"/>
          </w:tcPr>
          <w:p>
            <w:r>
              <w:rPr>
                <w:rFonts w:hint="eastAsia"/>
              </w:rPr>
              <w:t>流程状态</w:t>
            </w:r>
          </w:p>
          <w:p>
            <w:r>
              <w:rPr>
                <w:rFonts w:hint="eastAsia"/>
              </w:rPr>
              <w:t>1=活动中，2=已完成，3=错误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t>updateTime</w:t>
            </w:r>
          </w:p>
        </w:tc>
        <w:tc>
          <w:tcPr>
            <w:tcW w:w="2328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58" w:type="dxa"/>
          </w:tcPr>
          <w:p>
            <w:r>
              <w:rPr>
                <w:rFonts w:hint="eastAsia"/>
              </w:rPr>
              <w:t>状态</w:t>
            </w:r>
            <w:r>
              <w:t>更新时间</w:t>
            </w:r>
            <w:r>
              <w:rPr>
                <w:rFonts w:hint="eastAsia"/>
              </w:rPr>
              <w:t>（U</w:t>
            </w:r>
            <w:r>
              <w:t>TC</w:t>
            </w:r>
            <w:r>
              <w:rPr>
                <w:rFonts w:hint="eastAsia"/>
              </w:rPr>
              <w:t>）</w:t>
            </w:r>
          </w:p>
          <w:p>
            <w:r>
              <w:rPr>
                <w:rFonts w:hint="eastAsia"/>
              </w:rPr>
              <w:t>（</w:t>
            </w:r>
            <w:r>
              <w:t>201</w:t>
            </w:r>
            <w:r>
              <w:rPr>
                <w:rFonts w:hint="eastAsia"/>
              </w:rPr>
              <w:t>7</w:t>
            </w:r>
            <w:r>
              <w:t>-08-03T</w:t>
            </w:r>
            <w:r>
              <w:rPr>
                <w:rFonts w:hint="eastAsia"/>
              </w:rPr>
              <w:t>03</w:t>
            </w:r>
            <w:r>
              <w:t>:53:</w:t>
            </w:r>
            <w:r>
              <w:rPr>
                <w:rFonts w:hint="eastAsia"/>
              </w:rPr>
              <w:t>0</w:t>
            </w:r>
            <w:r>
              <w:t>1+08:00</w:t>
            </w:r>
            <w:r>
              <w:rPr>
                <w:rFonts w:hint="eastAsia"/>
              </w:rPr>
              <w:t>）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rPr>
                <w:rFonts w:hint="eastAsia"/>
              </w:rPr>
              <w:t>statusDesc</w:t>
            </w:r>
          </w:p>
        </w:tc>
        <w:tc>
          <w:tcPr>
            <w:tcW w:w="2328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58" w:type="dxa"/>
          </w:tcPr>
          <w:p>
            <w:r>
              <w:rPr>
                <w:rFonts w:hint="eastAsia"/>
              </w:rPr>
              <w:t>业务状态描述，若</w:t>
            </w:r>
            <w:r>
              <w:t>无自定义状态，则默认</w:t>
            </w:r>
            <w:r>
              <w:rPr>
                <w:rFonts w:hint="eastAsia"/>
              </w:rPr>
              <w:t>显示</w:t>
            </w:r>
            <w:r>
              <w:t>流程状态</w:t>
            </w:r>
          </w:p>
          <w:p>
            <w:r>
              <w:rPr>
                <w:rFonts w:hint="eastAsia"/>
              </w:rPr>
              <w:t>（用于展示在流程实例界面中）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t>operationId</w:t>
            </w:r>
          </w:p>
        </w:tc>
        <w:tc>
          <w:tcPr>
            <w:tcW w:w="2328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58" w:type="dxa"/>
          </w:tcPr>
          <w:p>
            <w:r>
              <w:rPr>
                <w:rFonts w:hint="eastAsia"/>
              </w:rPr>
              <w:t>操作</w:t>
            </w:r>
            <w:r>
              <w:t>人</w:t>
            </w:r>
            <w:r>
              <w:rPr>
                <w:rFonts w:hint="eastAsia"/>
              </w:rPr>
              <w:t>唯一标识</w:t>
            </w:r>
          </w:p>
          <w:p>
            <w:r>
              <w:rPr>
                <w:rFonts w:hint="eastAsia"/>
              </w:rPr>
              <w:t>（idm id ）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rPr>
                <w:rFonts w:hint="eastAsia"/>
              </w:rPr>
              <w:t>operationTime</w:t>
            </w:r>
          </w:p>
        </w:tc>
        <w:tc>
          <w:tcPr>
            <w:tcW w:w="2328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58" w:type="dxa"/>
          </w:tcPr>
          <w:p>
            <w:r>
              <w:rPr>
                <w:rFonts w:hint="eastAsia"/>
              </w:rPr>
              <w:t>操作</w:t>
            </w:r>
            <w:r>
              <w:t>时间</w:t>
            </w:r>
            <w:r>
              <w:rPr>
                <w:rFonts w:hint="eastAsia"/>
              </w:rPr>
              <w:t>（U</w:t>
            </w:r>
            <w:r>
              <w:t>TC</w:t>
            </w:r>
            <w:r>
              <w:rPr>
                <w:rFonts w:hint="eastAsia"/>
              </w:rPr>
              <w:t>）</w:t>
            </w:r>
          </w:p>
          <w:p>
            <w:r>
              <w:rPr>
                <w:rFonts w:hint="eastAsia"/>
              </w:rPr>
              <w:t>（</w:t>
            </w:r>
            <w:r>
              <w:t>201</w:t>
            </w:r>
            <w:r>
              <w:rPr>
                <w:rFonts w:hint="eastAsia"/>
              </w:rPr>
              <w:t>7</w:t>
            </w:r>
            <w:r>
              <w:t>-08-03T</w:t>
            </w:r>
            <w:r>
              <w:rPr>
                <w:rFonts w:hint="eastAsia"/>
              </w:rPr>
              <w:t>03</w:t>
            </w:r>
            <w:r>
              <w:t>:53:</w:t>
            </w:r>
            <w:r>
              <w:rPr>
                <w:rFonts w:hint="eastAsia"/>
              </w:rPr>
              <w:t>0</w:t>
            </w:r>
            <w:r>
              <w:t>1+08:00</w:t>
            </w:r>
            <w:r>
              <w:rPr>
                <w:rFonts w:hint="eastAsia"/>
              </w:rPr>
              <w:t>）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shd w:val="clear" w:color="auto" w:fill="BFBF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6780" w:type="dxa"/>
            <w:gridSpan w:val="3"/>
          </w:tcPr>
          <w:p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shd w:val="clear" w:color="auto" w:fill="BFBF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6780" w:type="dxa"/>
            <w:gridSpan w:val="3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</w:pPr>
            <w:r>
              <w:t>“r</w:t>
            </w:r>
            <w:r>
              <w:rPr>
                <w:rFonts w:hint="eastAsia"/>
              </w:rPr>
              <w:t>esponseCode</w:t>
            </w:r>
            <w:r>
              <w:t>“</w:t>
            </w:r>
            <w:r>
              <w:rPr>
                <w:rFonts w:hint="eastAsia"/>
              </w:rPr>
              <w:t>:1</w:t>
            </w:r>
            <w:r>
              <w:t>00,</w:t>
            </w:r>
            <w:r>
              <w:rPr>
                <w:rFonts w:hint="eastAsia"/>
              </w:rPr>
              <w:t>//100成功，其他为约定的错误号</w:t>
            </w:r>
          </w:p>
          <w:p>
            <w:pPr>
              <w:ind w:firstLine="210" w:firstLineChars="100"/>
            </w:pPr>
            <w:r>
              <w:t>“messageList “:</w:t>
            </w:r>
            <w:r>
              <w:rPr>
                <w:rFonts w:hint="eastAsia"/>
              </w:rPr>
              <w:t>[</w:t>
            </w:r>
            <w:r>
              <w:t>]</w:t>
            </w:r>
            <w:r>
              <w:rPr>
                <w:rFonts w:hint="eastAsia"/>
              </w:rPr>
              <w:t>,</w:t>
            </w:r>
            <w:r>
              <w:t>//</w:t>
            </w:r>
            <w:r>
              <w:rPr>
                <w:rFonts w:hint="eastAsia"/>
              </w:rPr>
              <w:t>如有错误返回错误报文</w:t>
            </w:r>
          </w:p>
          <w:p>
            <w:pPr>
              <w:ind w:firstLine="210" w:firstLineChars="100"/>
            </w:pPr>
            <w:r>
              <w:t>“</w:t>
            </w:r>
            <w:r>
              <w:rPr>
                <w:rFonts w:hint="eastAsia"/>
              </w:rPr>
              <w:t>l</w:t>
            </w:r>
            <w:r>
              <w:t>ogId”:”15523909313007CA1C”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shd w:val="clear" w:color="auto" w:fill="BFBF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请求参数结构</w:t>
            </w:r>
          </w:p>
        </w:tc>
        <w:tc>
          <w:tcPr>
            <w:tcW w:w="6780" w:type="dxa"/>
            <w:gridSpan w:val="3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</w:pPr>
            <w:r>
              <w:t>“</w:t>
            </w:r>
            <w:r>
              <w:rPr>
                <w:rFonts w:hint="eastAsia"/>
              </w:rPr>
              <w:t>sysCode</w:t>
            </w:r>
            <w:r>
              <w:t>”:”</w:t>
            </w:r>
            <w:r>
              <w:rPr>
                <w:rFonts w:hint="eastAsia"/>
              </w:rPr>
              <w:t>2</w:t>
            </w:r>
            <w:r>
              <w:t>”,</w:t>
            </w:r>
          </w:p>
          <w:p>
            <w:pPr>
              <w:ind w:firstLine="210" w:firstLineChars="100"/>
            </w:pPr>
            <w:r>
              <w:t>“procCode”:”23443”,</w:t>
            </w:r>
          </w:p>
          <w:p>
            <w:pPr>
              <w:ind w:firstLine="210" w:firstLineChars="100"/>
            </w:pPr>
            <w:r>
              <w:t>“p</w:t>
            </w:r>
            <w:r>
              <w:rPr>
                <w:rFonts w:hint="eastAsia"/>
              </w:rPr>
              <w:t>roc</w:t>
            </w:r>
            <w:r>
              <w:t>InstId”:”1234”</w:t>
            </w:r>
            <w:r>
              <w:rPr>
                <w:rFonts w:hint="eastAsia"/>
              </w:rPr>
              <w:t>,</w:t>
            </w:r>
          </w:p>
          <w:p>
            <w:pPr>
              <w:ind w:firstLine="210" w:firstLineChars="10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”:”2”,</w:t>
            </w:r>
          </w:p>
          <w:p>
            <w:pPr>
              <w:ind w:firstLine="210" w:firstLineChars="100"/>
            </w:pPr>
            <w:r>
              <w:t>“operationId ”:”dafaf@k2.com”,</w:t>
            </w:r>
          </w:p>
          <w:p>
            <w:pPr>
              <w:ind w:firstLine="210" w:firstLineChars="100"/>
            </w:pPr>
            <w:r>
              <w:t>“operationTime”:”201</w:t>
            </w:r>
            <w:r>
              <w:rPr>
                <w:rFonts w:hint="eastAsia"/>
              </w:rPr>
              <w:t>7</w:t>
            </w:r>
            <w:r>
              <w:t>-08-03T</w:t>
            </w:r>
            <w:r>
              <w:rPr>
                <w:rFonts w:hint="eastAsia"/>
              </w:rPr>
              <w:t>03</w:t>
            </w:r>
            <w:r>
              <w:t>:53:</w:t>
            </w:r>
            <w:r>
              <w:rPr>
                <w:rFonts w:hint="eastAsia"/>
              </w:rPr>
              <w:t>0</w:t>
            </w:r>
            <w:r>
              <w:t>1+08:00”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BFBFB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错误报文</w:t>
            </w:r>
            <w:r>
              <w:rPr>
                <w:b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600</w:t>
            </w:r>
          </w:p>
        </w:tc>
        <w:tc>
          <w:tcPr>
            <w:tcW w:w="6780" w:type="dxa"/>
            <w:gridSpan w:val="3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第三方</w:t>
            </w:r>
            <w:r>
              <w:rPr>
                <w:color w:val="000000"/>
              </w:rPr>
              <w:t>系统编码</w:t>
            </w:r>
            <w:r>
              <w:rPr>
                <w:rFonts w:hint="eastAsia"/>
                <w:color w:val="000000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rPr>
                <w:rFonts w:hint="eastAsia"/>
              </w:rPr>
              <w:t>601</w:t>
            </w:r>
          </w:p>
        </w:tc>
        <w:tc>
          <w:tcPr>
            <w:tcW w:w="6780" w:type="dxa"/>
            <w:gridSpan w:val="3"/>
          </w:tcPr>
          <w:p>
            <w:r>
              <w:rPr>
                <w:rFonts w:hint="eastAsia"/>
              </w:rPr>
              <w:t>第三方流程名</w:t>
            </w:r>
            <w:r>
              <w:t>编码</w:t>
            </w:r>
            <w:r>
              <w:rPr>
                <w:rFonts w:hint="eastAsia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t>60</w:t>
            </w:r>
            <w:r>
              <w:rPr>
                <w:rFonts w:hint="eastAsia"/>
              </w:rPr>
              <w:t>3</w:t>
            </w:r>
          </w:p>
        </w:tc>
        <w:tc>
          <w:tcPr>
            <w:tcW w:w="6780" w:type="dxa"/>
            <w:gridSpan w:val="3"/>
          </w:tcPr>
          <w:p>
            <w:r>
              <w:rPr>
                <w:rFonts w:hint="eastAsia"/>
              </w:rPr>
              <w:t>第三方</w:t>
            </w:r>
            <w:r>
              <w:t>系统编码</w:t>
            </w:r>
            <w:r>
              <w:rPr>
                <w:rFonts w:hint="eastAsia"/>
              </w:rPr>
              <w:t>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rPr>
                <w:rFonts w:hint="eastAsia"/>
              </w:rPr>
              <w:t>604</w:t>
            </w:r>
          </w:p>
        </w:tc>
        <w:tc>
          <w:tcPr>
            <w:tcW w:w="6780" w:type="dxa"/>
            <w:gridSpan w:val="3"/>
          </w:tcPr>
          <w:p>
            <w:r>
              <w:rPr>
                <w:rFonts w:hint="eastAsia"/>
              </w:rPr>
              <w:t>第三方流程名</w:t>
            </w:r>
            <w:r>
              <w:t>编码</w:t>
            </w:r>
            <w:r>
              <w:rPr>
                <w:rFonts w:hint="eastAsia"/>
              </w:rPr>
              <w:t>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6780" w:type="dxa"/>
            <w:gridSpan w:val="3"/>
          </w:tcPr>
          <w:p>
            <w:r>
              <w:rPr>
                <w:rFonts w:hint="eastAsia"/>
              </w:rPr>
              <w:t>第三方流程实例标识不能为空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rPr>
                <w:color w:val="A5A5A5"/>
              </w:rPr>
            </w:pPr>
            <w:r>
              <w:rPr>
                <w:rFonts w:hint="eastAsia"/>
                <w:color w:val="A5A5A5"/>
              </w:rPr>
              <w:t>60</w:t>
            </w:r>
            <w:r>
              <w:rPr>
                <w:color w:val="A5A5A5"/>
              </w:rPr>
              <w:t>9</w:t>
            </w:r>
          </w:p>
        </w:tc>
        <w:tc>
          <w:tcPr>
            <w:tcW w:w="6780" w:type="dxa"/>
            <w:gridSpan w:val="3"/>
          </w:tcPr>
          <w:p>
            <w:pPr>
              <w:rPr>
                <w:color w:val="A5A5A5"/>
              </w:rPr>
            </w:pPr>
            <w:r>
              <w:rPr>
                <w:rFonts w:hint="eastAsia"/>
                <w:color w:val="A5A5A5"/>
              </w:rPr>
              <w:t>操作人不存在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rPr>
                <w:rFonts w:hint="eastAsia"/>
              </w:rPr>
              <w:t>6</w:t>
            </w:r>
            <w:r>
              <w:t>10</w:t>
            </w:r>
          </w:p>
        </w:tc>
        <w:tc>
          <w:tcPr>
            <w:tcW w:w="6780" w:type="dxa"/>
            <w:gridSpan w:val="3"/>
          </w:tcPr>
          <w:p>
            <w:r>
              <w:rPr>
                <w:rFonts w:hint="eastAsia"/>
              </w:rPr>
              <w:t>操作时间无效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rPr>
                <w:rFonts w:hint="eastAsia"/>
              </w:rPr>
              <w:t>6</w:t>
            </w:r>
            <w:r>
              <w:t>11</w:t>
            </w:r>
          </w:p>
        </w:tc>
        <w:tc>
          <w:tcPr>
            <w:tcW w:w="6780" w:type="dxa"/>
            <w:gridSpan w:val="3"/>
          </w:tcPr>
          <w:p>
            <w:r>
              <w:rPr>
                <w:rFonts w:hint="eastAsia"/>
              </w:rPr>
              <w:t>第三方流程实例标识无效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r>
              <w:rPr>
                <w:rFonts w:hint="eastAsia"/>
              </w:rPr>
              <w:t>6</w:t>
            </w:r>
            <w:r>
              <w:t>14</w:t>
            </w:r>
          </w:p>
        </w:tc>
        <w:tc>
          <w:tcPr>
            <w:tcW w:w="6780" w:type="dxa"/>
            <w:gridSpan w:val="3"/>
          </w:tcPr>
          <w:p>
            <w:r>
              <w:rPr>
                <w:rFonts w:hint="eastAsia"/>
              </w:rPr>
              <w:t>流程状态不能为空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SimSun" w:hAnsi="SimSun" w:cs="SimSun"/>
                <w:color w:val="FF0000"/>
                <w:szCs w:val="21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Cs w:val="21"/>
                <w:shd w:val="clear" w:color="auto" w:fill="FFFFFE"/>
                <w:lang w:bidi="ar"/>
              </w:rPr>
              <w:t>634</w:t>
            </w:r>
          </w:p>
        </w:tc>
        <w:tc>
          <w:tcPr>
            <w:tcW w:w="6780" w:type="dxa"/>
            <w:gridSpan w:val="3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SimSun" w:hAnsi="SimSun" w:cs="SimSun"/>
                <w:color w:val="FF0000"/>
                <w:szCs w:val="21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Cs w:val="21"/>
                <w:shd w:val="clear" w:color="auto" w:fill="FFFFFE"/>
                <w:lang w:bidi="ar"/>
              </w:rPr>
              <w:t>操作人不能为空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SimSun" w:hAnsi="SimSun" w:cs="SimSun"/>
                <w:color w:val="FF0000"/>
                <w:szCs w:val="21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Cs w:val="21"/>
                <w:shd w:val="clear" w:color="auto" w:fill="FFFFFE"/>
                <w:lang w:bidi="ar"/>
              </w:rPr>
              <w:t>649</w:t>
            </w:r>
          </w:p>
        </w:tc>
        <w:tc>
          <w:tcPr>
            <w:tcW w:w="6780" w:type="dxa"/>
            <w:gridSpan w:val="3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SimSun" w:hAnsi="SimSun" w:cs="SimSun"/>
                <w:color w:val="FF0000"/>
                <w:szCs w:val="21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Cs w:val="21"/>
                <w:shd w:val="clear" w:color="auto" w:fill="FFFFFE"/>
                <w:lang w:bidi="ar"/>
              </w:rPr>
              <w:t>操作时间不能为空</w:t>
            </w:r>
          </w:p>
        </w:tc>
      </w:tr>
    </w:tbl>
    <w:p>
      <w:pPr>
        <w:rPr>
          <w:rFonts w:ascii="SimSun" w:hAnsi="SimSun"/>
          <w:sz w:val="24"/>
        </w:rPr>
      </w:pPr>
    </w:p>
    <w:p>
      <w:pPr>
        <w:pStyle w:val="3"/>
        <w:rPr>
          <w:rFonts w:hint="eastAsia"/>
          <w:lang w:val="en-US" w:eastAsia="zh-CN"/>
        </w:rPr>
      </w:pPr>
      <w:r>
        <w:t>1.</w:t>
      </w:r>
      <w:r>
        <w:rPr>
          <w:rFonts w:hint="eastAsia"/>
          <w:lang w:val="en-US" w:eastAsia="zh-CN"/>
        </w:rPr>
        <w:t>6 公司内API管理平台--YAPI</w:t>
      </w:r>
    </w:p>
    <w:p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cs="SimSun"/>
          <w:sz w:val="24"/>
          <w:szCs w:val="24"/>
          <w:lang w:val="en-US" w:eastAsia="zh-CN"/>
        </w:rPr>
        <w:t>管理平台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URL:http://yapi.trechina.cn/</w:t>
      </w:r>
    </w:p>
    <w:p>
      <w:r>
        <w:drawing>
          <wp:inline distT="0" distB="0" distL="114300" distR="114300">
            <wp:extent cx="5271135" cy="371411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SimSun" w:hAnsi="SimSun" w:eastAsia="SimSun" w:cs="SimSun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YAPI教程文档URL：</w:t>
      </w:r>
      <w:r>
        <w:rPr>
          <w:rFonts w:hint="eastAsia" w:ascii="SimSun" w:hAnsi="SimSun" w:cs="SimSun"/>
          <w:lang w:val="en-US" w:eastAsia="zh-CN"/>
        </w:rPr>
        <w:t xml:space="preserve"> </w:t>
      </w:r>
      <w:r>
        <w:rPr>
          <w:rFonts w:hint="eastAsia" w:ascii="SimSun" w:hAnsi="SimSun" w:eastAsia="SimSun" w:cs="SimSun"/>
          <w:lang w:val="en-US" w:eastAsia="zh-CN"/>
        </w:rPr>
        <w:t>https://hellosean1025.github.io/yapi/documents/index.html</w:t>
      </w:r>
    </w:p>
    <w:p>
      <w:r>
        <w:drawing>
          <wp:inline distT="0" distB="0" distL="114300" distR="114300">
            <wp:extent cx="5269865" cy="3305810"/>
            <wp:effectExtent l="0" t="0" r="698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SimSun"/>
          <w:lang w:val="en-US" w:eastAsia="zh-CN"/>
        </w:rPr>
      </w:pPr>
      <w:r>
        <w:br w:type="textWrapping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注：使用Swagger管理Api的项目，建议设计结束时将Swagger数据导入到YAPI平台中统一管理。</w:t>
      </w:r>
    </w:p>
    <w:p>
      <w:pPr>
        <w:rPr>
          <w:rFonts w:hint="eastAsia"/>
          <w:lang w:val="en-US" w:eastAsia="ja-JP"/>
        </w:rPr>
      </w:pPr>
      <w:r>
        <w:br w:type="page"/>
      </w:r>
      <w:bookmarkStart w:id="6" w:name="_GoBack"/>
      <w:bookmarkEnd w:id="6"/>
    </w:p>
    <w:p>
      <w:pPr>
        <w:rPr>
          <w:rFonts w:hint="default" w:ascii="Arial" w:hAnsi="Arial" w:eastAsia="SimSu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ＭＳ 明朝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FangSong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SimSun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游明朝 Light">
    <w:panose1 w:val="02020300000000000000"/>
    <w:charset w:val="80"/>
    <w:family w:val="auto"/>
    <w:pitch w:val="default"/>
    <w:sig w:usb0="800002E7" w:usb1="2AC7FCFF" w:usb2="00000012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E1398"/>
    <w:multiLevelType w:val="multilevel"/>
    <w:tmpl w:val="073E139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C45691"/>
    <w:multiLevelType w:val="multilevel"/>
    <w:tmpl w:val="48C4569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1E210F6"/>
    <w:multiLevelType w:val="multilevel"/>
    <w:tmpl w:val="51E210F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7E7778"/>
    <w:multiLevelType w:val="multilevel"/>
    <w:tmpl w:val="527E777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3650F9"/>
    <w:multiLevelType w:val="multilevel"/>
    <w:tmpl w:val="5C3650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293D0B"/>
    <w:multiLevelType w:val="multilevel"/>
    <w:tmpl w:val="6F293D0B"/>
    <w:lvl w:ilvl="0" w:tentative="0">
      <w:start w:val="1"/>
      <w:numFmt w:val="bullet"/>
      <w:lvlText w:val="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BE7"/>
    <w:rsid w:val="0005626D"/>
    <w:rsid w:val="00081D24"/>
    <w:rsid w:val="001A0982"/>
    <w:rsid w:val="0029339A"/>
    <w:rsid w:val="004D7650"/>
    <w:rsid w:val="00610149"/>
    <w:rsid w:val="00744D79"/>
    <w:rsid w:val="00774EB4"/>
    <w:rsid w:val="009C053D"/>
    <w:rsid w:val="00A1562C"/>
    <w:rsid w:val="00A62BE7"/>
    <w:rsid w:val="00CB15F4"/>
    <w:rsid w:val="00D337CE"/>
    <w:rsid w:val="00DA09AE"/>
    <w:rsid w:val="00DA708B"/>
    <w:rsid w:val="00DE2FA3"/>
    <w:rsid w:val="00E82A84"/>
    <w:rsid w:val="00ED11A9"/>
    <w:rsid w:val="00F60AEF"/>
    <w:rsid w:val="00FC2AC7"/>
    <w:rsid w:val="00FD6644"/>
    <w:rsid w:val="00FF38BD"/>
    <w:rsid w:val="087B4464"/>
    <w:rsid w:val="20E0014F"/>
    <w:rsid w:val="39102BED"/>
    <w:rsid w:val="3DB268C5"/>
    <w:rsid w:val="40163A57"/>
    <w:rsid w:val="497457E8"/>
    <w:rsid w:val="6DA7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spacing w:before="340" w:after="330" w:line="360" w:lineRule="auto"/>
      <w:outlineLvl w:val="0"/>
    </w:pPr>
    <w:rPr>
      <w:rFonts w:eastAsia="SimHe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spacing w:before="260" w:after="260" w:line="360" w:lineRule="auto"/>
      <w:outlineLvl w:val="1"/>
    </w:pPr>
    <w:rPr>
      <w:rFonts w:eastAsia="SimHei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3"/>
    <w:next w:val="1"/>
    <w:link w:val="23"/>
    <w:unhideWhenUsed/>
    <w:qFormat/>
    <w:uiPriority w:val="0"/>
    <w:pPr>
      <w:keepLines w:val="0"/>
      <w:widowControl/>
      <w:tabs>
        <w:tab w:val="right" w:leader="dot" w:pos="8789"/>
      </w:tabs>
      <w:spacing w:before="240" w:after="60"/>
      <w:ind w:right="424" w:rightChars="202"/>
      <w:outlineLvl w:val="2"/>
    </w:pPr>
    <w:rPr>
      <w:rFonts w:ascii="SimSun" w:hAnsi="SimSun" w:eastAsia="SimSun" w:cs="Arial"/>
      <w:kern w:val="32"/>
      <w:sz w:val="30"/>
      <w:szCs w:val="24"/>
      <w:lang w:val="en-GB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33"/>
    <w:unhideWhenUsed/>
    <w:qFormat/>
    <w:uiPriority w:val="0"/>
    <w:rPr>
      <w:rFonts w:ascii="SimSun" w:hAnsi="Calibri" w:eastAsiaTheme="minorEastAsia"/>
      <w:sz w:val="18"/>
      <w:szCs w:val="18"/>
    </w:rPr>
  </w:style>
  <w:style w:type="paragraph" w:styleId="6">
    <w:name w:val="annotation text"/>
    <w:basedOn w:val="1"/>
    <w:link w:val="30"/>
    <w:unhideWhenUsed/>
    <w:qFormat/>
    <w:uiPriority w:val="0"/>
    <w:pPr>
      <w:jc w:val="left"/>
    </w:pPr>
    <w:rPr>
      <w:rFonts w:ascii="Calibri" w:hAnsi="Calibri"/>
    </w:rPr>
  </w:style>
  <w:style w:type="paragraph" w:styleId="7">
    <w:name w:val="Body Text"/>
    <w:basedOn w:val="1"/>
    <w:link w:val="25"/>
    <w:qFormat/>
    <w:uiPriority w:val="0"/>
    <w:pPr>
      <w:widowControl/>
      <w:tabs>
        <w:tab w:val="left" w:pos="2160"/>
        <w:tab w:val="left" w:pos="2268"/>
        <w:tab w:val="left" w:pos="5760"/>
        <w:tab w:val="left" w:pos="8748"/>
      </w:tabs>
      <w:spacing w:before="120"/>
      <w:ind w:firstLine="420" w:firstLineChars="200"/>
    </w:pPr>
    <w:rPr>
      <w:rFonts w:ascii="Arial" w:hAnsi="Arial" w:eastAsia="ＭＳ 明朝" w:cs="Arial"/>
      <w:b/>
      <w:bCs/>
      <w:iCs/>
      <w:kern w:val="0"/>
      <w:sz w:val="20"/>
      <w:szCs w:val="21"/>
      <w:lang w:eastAsia="ja-JP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31"/>
    <w:qFormat/>
    <w:uiPriority w:val="0"/>
    <w:rPr>
      <w:rFonts w:ascii="Calibri" w:hAnsi="Calibri"/>
      <w:sz w:val="16"/>
      <w:szCs w:val="16"/>
    </w:rPr>
  </w:style>
  <w:style w:type="paragraph" w:styleId="10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1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2">
    <w:name w:val="toc 1"/>
    <w:basedOn w:val="1"/>
    <w:next w:val="1"/>
    <w:qFormat/>
    <w:uiPriority w:val="39"/>
    <w:pPr>
      <w:tabs>
        <w:tab w:val="left" w:pos="420"/>
        <w:tab w:val="right" w:leader="dot" w:pos="9498"/>
      </w:tabs>
      <w:spacing w:before="120" w:after="120" w:line="360" w:lineRule="auto"/>
      <w:contextualSpacing/>
    </w:pPr>
    <w:rPr>
      <w:rFonts w:ascii="Arial" w:hAnsi="Arial" w:cs="Calibri"/>
      <w:bCs/>
      <w:caps/>
      <w:sz w:val="24"/>
    </w:rPr>
  </w:style>
  <w:style w:type="paragraph" w:styleId="13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14">
    <w:name w:val="Title"/>
    <w:basedOn w:val="1"/>
    <w:next w:val="1"/>
    <w:link w:val="26"/>
    <w:qFormat/>
    <w:uiPriority w:val="0"/>
    <w:pPr>
      <w:ind w:firstLine="420" w:firstLineChars="200"/>
      <w:jc w:val="center"/>
    </w:pPr>
    <w:rPr>
      <w:rFonts w:ascii="Cambria" w:hAnsi="Cambria" w:eastAsia="仿宋_GB2312"/>
      <w:b/>
      <w:bCs/>
      <w:iCs/>
      <w:kern w:val="0"/>
      <w:sz w:val="32"/>
      <w:szCs w:val="32"/>
    </w:rPr>
  </w:style>
  <w:style w:type="paragraph" w:styleId="15">
    <w:name w:val="annotation subject"/>
    <w:basedOn w:val="6"/>
    <w:next w:val="6"/>
    <w:link w:val="32"/>
    <w:unhideWhenUsed/>
    <w:qFormat/>
    <w:uiPriority w:val="0"/>
    <w:rPr>
      <w:b/>
      <w:bCs/>
    </w:rPr>
  </w:style>
  <w:style w:type="table" w:styleId="17">
    <w:name w:val="Table Grid"/>
    <w:basedOn w:val="16"/>
    <w:qFormat/>
    <w:uiPriority w:val="59"/>
    <w:rPr>
      <w:rFonts w:ascii="Times New Roman" w:hAnsi="Times New Roman" w:eastAsia="SimSu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annotation reference"/>
    <w:unhideWhenUsed/>
    <w:qFormat/>
    <w:uiPriority w:val="0"/>
    <w:rPr>
      <w:sz w:val="21"/>
      <w:szCs w:val="21"/>
    </w:rPr>
  </w:style>
  <w:style w:type="character" w:customStyle="1" w:styleId="21">
    <w:name w:val="页眉 Char"/>
    <w:basedOn w:val="18"/>
    <w:link w:val="11"/>
    <w:qFormat/>
    <w:uiPriority w:val="0"/>
    <w:rPr>
      <w:sz w:val="18"/>
      <w:szCs w:val="18"/>
    </w:rPr>
  </w:style>
  <w:style w:type="character" w:customStyle="1" w:styleId="22">
    <w:name w:val="页脚 Char"/>
    <w:basedOn w:val="18"/>
    <w:link w:val="10"/>
    <w:qFormat/>
    <w:uiPriority w:val="99"/>
    <w:rPr>
      <w:sz w:val="18"/>
      <w:szCs w:val="18"/>
    </w:rPr>
  </w:style>
  <w:style w:type="character" w:customStyle="1" w:styleId="23">
    <w:name w:val="标题 3 Char"/>
    <w:basedOn w:val="18"/>
    <w:link w:val="4"/>
    <w:qFormat/>
    <w:uiPriority w:val="0"/>
    <w:rPr>
      <w:rFonts w:ascii="SimSun" w:hAnsi="SimSun" w:eastAsia="SimSun" w:cs="Arial"/>
      <w:b/>
      <w:bCs/>
      <w:kern w:val="32"/>
      <w:sz w:val="30"/>
      <w:szCs w:val="24"/>
      <w:lang w:val="en-GB"/>
    </w:rPr>
  </w:style>
  <w:style w:type="character" w:customStyle="1" w:styleId="24">
    <w:name w:val="标题 2 Char"/>
    <w:basedOn w:val="18"/>
    <w:link w:val="3"/>
    <w:qFormat/>
    <w:uiPriority w:val="0"/>
    <w:rPr>
      <w:rFonts w:eastAsia="SimHei" w:asciiTheme="majorHAnsi" w:hAnsiTheme="majorHAnsi" w:cstheme="majorBidi"/>
      <w:b/>
      <w:bCs/>
      <w:sz w:val="32"/>
      <w:szCs w:val="32"/>
    </w:rPr>
  </w:style>
  <w:style w:type="character" w:customStyle="1" w:styleId="25">
    <w:name w:val="正文文本 Char"/>
    <w:basedOn w:val="18"/>
    <w:link w:val="7"/>
    <w:qFormat/>
    <w:uiPriority w:val="0"/>
    <w:rPr>
      <w:rFonts w:ascii="Arial" w:hAnsi="Arial" w:eastAsia="ＭＳ 明朝" w:cs="Arial"/>
      <w:b/>
      <w:bCs/>
      <w:iCs/>
      <w:kern w:val="0"/>
      <w:sz w:val="20"/>
      <w:szCs w:val="21"/>
      <w:lang w:eastAsia="ja-JP"/>
    </w:rPr>
  </w:style>
  <w:style w:type="character" w:customStyle="1" w:styleId="26">
    <w:name w:val="标题 Char"/>
    <w:basedOn w:val="18"/>
    <w:link w:val="14"/>
    <w:qFormat/>
    <w:uiPriority w:val="0"/>
    <w:rPr>
      <w:rFonts w:ascii="Cambria" w:hAnsi="Cambria" w:eastAsia="仿宋_GB2312" w:cs="Times New Roman"/>
      <w:b/>
      <w:bCs/>
      <w:iCs/>
      <w:kern w:val="0"/>
      <w:sz w:val="32"/>
      <w:szCs w:val="32"/>
    </w:rPr>
  </w:style>
  <w:style w:type="character" w:customStyle="1" w:styleId="27">
    <w:name w:val="标题 1 Char"/>
    <w:basedOn w:val="18"/>
    <w:link w:val="2"/>
    <w:qFormat/>
    <w:uiPriority w:val="0"/>
    <w:rPr>
      <w:rFonts w:ascii="Times New Roman" w:hAnsi="Times New Roman" w:eastAsia="SimHei" w:cs="Times New Roman"/>
      <w:b/>
      <w:bCs/>
      <w:kern w:val="44"/>
      <w:sz w:val="44"/>
      <w:szCs w:val="44"/>
    </w:rPr>
  </w:style>
  <w:style w:type="paragraph" w:customStyle="1" w:styleId="2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styleId="29">
    <w:name w:val="List Paragraph"/>
    <w:basedOn w:val="1"/>
    <w:qFormat/>
    <w:uiPriority w:val="99"/>
    <w:pPr>
      <w:ind w:firstLine="420" w:firstLineChars="200"/>
    </w:pPr>
    <w:rPr>
      <w:rFonts w:ascii="Calibri" w:hAnsi="Calibri"/>
    </w:rPr>
  </w:style>
  <w:style w:type="character" w:customStyle="1" w:styleId="30">
    <w:name w:val="批注文字 Char"/>
    <w:link w:val="6"/>
    <w:qFormat/>
    <w:uiPriority w:val="0"/>
    <w:rPr>
      <w:rFonts w:ascii="Calibri" w:hAnsi="Calibri" w:eastAsia="SimSun" w:cs="Times New Roman"/>
      <w:szCs w:val="24"/>
    </w:rPr>
  </w:style>
  <w:style w:type="character" w:customStyle="1" w:styleId="31">
    <w:name w:val="批注框文本 Char"/>
    <w:link w:val="9"/>
    <w:qFormat/>
    <w:uiPriority w:val="0"/>
    <w:rPr>
      <w:rFonts w:ascii="Calibri" w:hAnsi="Calibri" w:eastAsia="SimSun" w:cs="Times New Roman"/>
      <w:sz w:val="16"/>
      <w:szCs w:val="16"/>
    </w:rPr>
  </w:style>
  <w:style w:type="character" w:customStyle="1" w:styleId="32">
    <w:name w:val="批注主题 Char"/>
    <w:link w:val="15"/>
    <w:qFormat/>
    <w:uiPriority w:val="0"/>
    <w:rPr>
      <w:rFonts w:ascii="Calibri" w:hAnsi="Calibri" w:eastAsia="SimSun" w:cs="Times New Roman"/>
      <w:b/>
      <w:bCs/>
      <w:szCs w:val="24"/>
    </w:rPr>
  </w:style>
  <w:style w:type="character" w:customStyle="1" w:styleId="33">
    <w:name w:val="文档结构图 Char"/>
    <w:link w:val="5"/>
    <w:qFormat/>
    <w:uiPriority w:val="0"/>
    <w:rPr>
      <w:rFonts w:ascii="SimSun" w:hAnsi="Calibri" w:cs="Times New Roman"/>
      <w:sz w:val="18"/>
      <w:szCs w:val="18"/>
    </w:rPr>
  </w:style>
  <w:style w:type="paragraph" w:customStyle="1" w:styleId="34">
    <w:name w:val="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customStyle="1" w:styleId="35">
    <w:name w:val="文档结构图 Char1"/>
    <w:basedOn w:val="18"/>
    <w:semiHidden/>
    <w:uiPriority w:val="99"/>
    <w:rPr>
      <w:rFonts w:ascii="Microsoft YaHei UI" w:hAnsi="Times New Roman" w:eastAsia="Microsoft YaHei UI" w:cs="Times New Roman"/>
      <w:sz w:val="18"/>
      <w:szCs w:val="18"/>
    </w:rPr>
  </w:style>
  <w:style w:type="character" w:customStyle="1" w:styleId="36">
    <w:name w:val="批注框文本 Char1"/>
    <w:basedOn w:val="18"/>
    <w:semiHidden/>
    <w:uiPriority w:val="99"/>
    <w:rPr>
      <w:rFonts w:ascii="Times New Roman" w:hAnsi="Times New Roman" w:eastAsia="SimSun" w:cs="Times New Roman"/>
      <w:sz w:val="18"/>
      <w:szCs w:val="18"/>
    </w:rPr>
  </w:style>
  <w:style w:type="paragraph" w:customStyle="1" w:styleId="37">
    <w:name w:val="TOC Heading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5B5"/>
      <w:kern w:val="0"/>
      <w:sz w:val="32"/>
      <w:szCs w:val="32"/>
    </w:rPr>
  </w:style>
  <w:style w:type="character" w:customStyle="1" w:styleId="38">
    <w:name w:val="批注文字 Char1"/>
    <w:basedOn w:val="18"/>
    <w:semiHidden/>
    <w:uiPriority w:val="99"/>
    <w:rPr>
      <w:rFonts w:ascii="Times New Roman" w:hAnsi="Times New Roman" w:eastAsia="SimSun" w:cs="Times New Roman"/>
      <w:szCs w:val="24"/>
    </w:rPr>
  </w:style>
  <w:style w:type="character" w:customStyle="1" w:styleId="39">
    <w:name w:val="批注主题 Char1"/>
    <w:basedOn w:val="38"/>
    <w:semiHidden/>
    <w:uiPriority w:val="99"/>
    <w:rPr>
      <w:rFonts w:ascii="Times New Roman" w:hAnsi="Times New Roman" w:eastAsia="SimSun" w:cs="Times New Roman"/>
      <w:b/>
      <w:bCs/>
      <w:szCs w:val="24"/>
    </w:rPr>
  </w:style>
  <w:style w:type="paragraph" w:customStyle="1" w:styleId="40">
    <w:name w:val="表格内容"/>
    <w:basedOn w:val="1"/>
    <w:qFormat/>
    <w:uiPriority w:val="0"/>
    <w:pPr>
      <w:ind w:right="193"/>
    </w:pPr>
    <w:rPr>
      <w:rFonts w:ascii="幼圆" w:eastAsia="幼圆"/>
      <w:snapToGrid w:val="0"/>
      <w:color w:val="00808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85B113-B8F3-4159-91CE-4B348EAF9F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769</Words>
  <Characters>4389</Characters>
  <Lines>36</Lines>
  <Paragraphs>10</Paragraphs>
  <TotalTime>24</TotalTime>
  <ScaleCrop>false</ScaleCrop>
  <LinksUpToDate>false</LinksUpToDate>
  <CharactersWithSpaces>5148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2019-08-13T07:29:00Z</dcterms:created>
  <dc:creator>韩晗(集团-数字化部-数字化规划处)</dc:creator>
  <cp:lastModifiedBy>2200236</cp:lastModifiedBy>
  <dcterms:modified xsi:type="dcterms:W3CDTF">2021-03-10T07:34:35Z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