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295229412"/>
    </w:p>
    <w:tbl>
      <w:tblPr>
        <w:tblStyle w:val="37"/>
        <w:tblW w:w="9180" w:type="dxa"/>
        <w:tblInd w:w="0" w:type="dxa"/>
        <w:tblLayout w:type="fixed"/>
        <w:tblCellMar>
          <w:top w:w="0" w:type="dxa"/>
          <w:left w:w="108" w:type="dxa"/>
          <w:bottom w:w="0" w:type="dxa"/>
          <w:right w:w="108" w:type="dxa"/>
        </w:tblCellMar>
      </w:tblPr>
      <w:tblGrid>
        <w:gridCol w:w="534"/>
        <w:gridCol w:w="8646"/>
      </w:tblGrid>
      <w:tr>
        <w:tblPrEx>
          <w:tblCellMar>
            <w:top w:w="0" w:type="dxa"/>
            <w:left w:w="108" w:type="dxa"/>
            <w:bottom w:w="0" w:type="dxa"/>
            <w:right w:w="108" w:type="dxa"/>
          </w:tblCellMar>
        </w:tblPrEx>
        <w:trPr>
          <w:trHeight w:val="3202" w:hRule="atLeast"/>
        </w:trPr>
        <w:tc>
          <w:tcPr>
            <w:tcW w:w="534" w:type="dxa"/>
          </w:tcPr>
          <w:p>
            <w:r>
              <w:t xml:space="preserve"> </w:t>
            </w:r>
          </w:p>
        </w:tc>
        <w:tc>
          <w:tcPr>
            <w:tcW w:w="8646" w:type="dxa"/>
          </w:tcPr>
          <w:p>
            <w:pPr>
              <w:jc w:val="right"/>
              <w:rPr>
                <w:rFonts w:eastAsia="黑体" w:cs="Arial"/>
              </w:rPr>
            </w:pPr>
          </w:p>
          <w:p>
            <w:pPr>
              <w:jc w:val="center"/>
              <w:rPr>
                <w:rFonts w:eastAsia="黑体" w:cs="Arial"/>
              </w:rPr>
            </w:pPr>
          </w:p>
          <w:p>
            <w:pPr>
              <w:jc w:val="center"/>
              <w:rPr>
                <w:rFonts w:eastAsia="黑体" w:cs="Arial"/>
              </w:rPr>
            </w:pPr>
          </w:p>
          <w:p>
            <w:pPr>
              <w:rPr>
                <w:rFonts w:eastAsia="黑体" w:cs="Arial"/>
              </w:rPr>
            </w:pPr>
          </w:p>
          <w:p>
            <w:pPr>
              <w:jc w:val="center"/>
              <w:rPr>
                <w:rFonts w:eastAsia="黑体" w:cs="Arial"/>
              </w:rPr>
            </w:pPr>
          </w:p>
          <w:p>
            <w:pPr>
              <w:spacing w:line="340" w:lineRule="atLeast"/>
              <w:jc w:val="center"/>
              <w:rPr>
                <w:rFonts w:ascii="黑体" w:hAnsi="黑体" w:eastAsia="黑体" w:cs="Arial"/>
                <w:sz w:val="72"/>
              </w:rPr>
            </w:pPr>
            <w:r>
              <w:rPr>
                <w:rFonts w:hint="eastAsia" w:ascii="黑体" w:hAnsi="黑体" w:eastAsia="黑体" w:cs="Arial"/>
                <w:sz w:val="72"/>
              </w:rPr>
              <w:t>XXX项目</w:t>
            </w:r>
          </w:p>
          <w:p>
            <w:pPr>
              <w:rPr>
                <w:rFonts w:ascii="黑体" w:hAnsi="黑体" w:eastAsia="黑体" w:cs="Arial"/>
              </w:rPr>
            </w:pPr>
          </w:p>
          <w:p>
            <w:pPr>
              <w:tabs>
                <w:tab w:val="left" w:pos="75"/>
                <w:tab w:val="center" w:pos="4818"/>
              </w:tabs>
              <w:spacing w:line="340" w:lineRule="atLeast"/>
              <w:jc w:val="center"/>
              <w:rPr>
                <w:rFonts w:ascii="黑体" w:hAnsi="黑体" w:eastAsia="黑体" w:cs="Arial"/>
                <w:sz w:val="72"/>
              </w:rPr>
            </w:pPr>
            <w:r>
              <w:rPr>
                <w:rFonts w:hint="eastAsia" w:ascii="黑体" w:hAnsi="黑体" w:eastAsia="黑体" w:cs="Arial"/>
                <w:sz w:val="72"/>
              </w:rPr>
              <w:t>需求规格说明书</w:t>
            </w: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ascii="黑体" w:hAnsi="黑体" w:eastAsia="黑体"/>
                <w:sz w:val="32"/>
              </w:rPr>
            </w:pPr>
            <w:r>
              <w:rPr>
                <w:rFonts w:hint="eastAsia" w:ascii="黑体" w:hAnsi="黑体" w:eastAsia="黑体"/>
                <w:sz w:val="32"/>
              </w:rPr>
              <w:t>项目</w:t>
            </w:r>
            <w:r>
              <w:rPr>
                <w:rFonts w:hint="eastAsia" w:ascii="黑体" w:hAnsi="黑体" w:eastAsia="黑体"/>
                <w:sz w:val="32"/>
                <w:lang w:val="en-US" w:eastAsia="zh-CN"/>
              </w:rPr>
              <w:t>/课题组</w:t>
            </w:r>
          </w:p>
          <w:p>
            <w:pPr>
              <w:jc w:val="center"/>
              <w:rPr>
                <w:rFonts w:ascii="黑体" w:hAnsi="黑体" w:eastAsia="黑体"/>
                <w:sz w:val="32"/>
              </w:rPr>
            </w:pPr>
            <w:r>
              <w:rPr>
                <w:rFonts w:hint="eastAsia" w:ascii="黑体" w:hAnsi="黑体" w:eastAsia="黑体"/>
                <w:sz w:val="32"/>
              </w:rPr>
              <w:t>XXXX年XX月</w:t>
            </w:r>
          </w:p>
          <w:p>
            <w:pPr>
              <w:jc w:val="center"/>
              <w:rPr>
                <w:rFonts w:cs="Arial"/>
              </w:rPr>
            </w:pPr>
          </w:p>
          <w:p>
            <w:pPr>
              <w:jc w:val="center"/>
              <w:rPr>
                <w:rFonts w:cs="Arial"/>
              </w:rPr>
            </w:pPr>
          </w:p>
          <w:sdt>
            <w:sdtPr>
              <w:rPr>
                <w:rFonts w:ascii="Arial" w:hAnsi="Arial"/>
                <w:b w:val="0"/>
                <w:bCs w:val="0"/>
                <w:color w:val="auto"/>
                <w:kern w:val="2"/>
                <w:sz w:val="24"/>
                <w:szCs w:val="24"/>
                <w:lang w:val="zh-CN"/>
              </w:rPr>
              <w:id w:val="2025361992"/>
              <w:docPartObj>
                <w:docPartGallery w:val="Table of Contents"/>
                <w:docPartUnique/>
              </w:docPartObj>
            </w:sdtPr>
            <w:sdtEndPr>
              <w:rPr>
                <w:rFonts w:ascii="Arial" w:hAnsi="Arial"/>
                <w:b w:val="0"/>
                <w:bCs w:val="0"/>
                <w:color w:val="auto"/>
                <w:kern w:val="2"/>
                <w:sz w:val="24"/>
                <w:szCs w:val="24"/>
                <w:lang w:val="zh-CN"/>
              </w:rPr>
            </w:sdtEndPr>
            <w:sdtContent>
              <w:p>
                <w:pPr>
                  <w:pStyle w:val="67"/>
                  <w:numPr>
                    <w:ilvl w:val="0"/>
                    <w:numId w:val="0"/>
                  </w:numPr>
                  <w:ind w:left="432" w:hanging="432"/>
                  <w:jc w:val="center"/>
                  <w:rPr>
                    <w:rFonts w:ascii="黑体" w:hAnsi="黑体" w:eastAsia="黑体"/>
                    <w:color w:val="auto"/>
                    <w:sz w:val="44"/>
                    <w:szCs w:val="44"/>
                  </w:rPr>
                </w:pPr>
                <w:r>
                  <w:rPr>
                    <w:rFonts w:ascii="黑体" w:hAnsi="黑体" w:eastAsia="黑体"/>
                    <w:color w:val="auto"/>
                    <w:sz w:val="44"/>
                    <w:szCs w:val="44"/>
                  </w:rPr>
                  <w:t>目录</w:t>
                </w:r>
              </w:p>
              <w:p>
                <w:pPr>
                  <w:pStyle w:val="27"/>
                  <w:rPr>
                    <w:rFonts w:asciiTheme="minorHAnsi" w:hAnsiTheme="minorHAnsi" w:eastAsiaTheme="minorEastAsia" w:cstheme="minorBidi"/>
                    <w:bCs w:val="0"/>
                    <w:caps w:val="0"/>
                    <w:sz w:val="21"/>
                    <w:szCs w:val="22"/>
                  </w:rPr>
                </w:pPr>
                <w:r>
                  <w:rPr>
                    <w:b/>
                    <w:lang w:val="zh-CN"/>
                  </w:rPr>
                  <w:fldChar w:fldCharType="begin"/>
                </w:r>
                <w:r>
                  <w:rPr>
                    <w:b/>
                    <w:lang w:val="zh-CN"/>
                  </w:rPr>
                  <w:instrText xml:space="preserve"> TOC \o "1-3" \h \z \u </w:instrText>
                </w:r>
                <w:r>
                  <w:rPr>
                    <w:b/>
                    <w:lang w:val="zh-CN"/>
                  </w:rPr>
                  <w:fldChar w:fldCharType="separate"/>
                </w:r>
                <w:r>
                  <w:fldChar w:fldCharType="begin"/>
                </w:r>
                <w:r>
                  <w:instrText xml:space="preserve"> HYPERLINK \l "_Toc21954857" </w:instrText>
                </w:r>
                <w:r>
                  <w:fldChar w:fldCharType="separate"/>
                </w:r>
                <w:r>
                  <w:rPr>
                    <w:rStyle w:val="42"/>
                  </w:rPr>
                  <w:t>1</w:t>
                </w:r>
                <w:r>
                  <w:rPr>
                    <w:rFonts w:asciiTheme="minorHAnsi" w:hAnsiTheme="minorHAnsi" w:eastAsiaTheme="minorEastAsia" w:cstheme="minorBidi"/>
                    <w:bCs w:val="0"/>
                    <w:caps w:val="0"/>
                    <w:sz w:val="21"/>
                    <w:szCs w:val="22"/>
                  </w:rPr>
                  <w:tab/>
                </w:r>
                <w:r>
                  <w:rPr>
                    <w:rStyle w:val="42"/>
                    <w:rFonts w:hint="eastAsia"/>
                  </w:rPr>
                  <w:t>概述</w:t>
                </w:r>
                <w:r>
                  <w:tab/>
                </w:r>
                <w:r>
                  <w:fldChar w:fldCharType="begin"/>
                </w:r>
                <w:r>
                  <w:instrText xml:space="preserve"> PAGEREF _Toc21954857 \h </w:instrText>
                </w:r>
                <w:r>
                  <w:fldChar w:fldCharType="separate"/>
                </w:r>
                <w:r>
                  <w:t>4</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"_Toc21954858" </w:instrText>
                </w:r>
                <w:r>
                  <w:fldChar w:fldCharType="separate"/>
                </w:r>
                <w:r>
                  <w:rPr>
                    <w:rStyle w:val="42"/>
                  </w:rPr>
                  <w:t>1.1</w:t>
                </w:r>
                <w:r>
                  <w:rPr>
                    <w:rFonts w:asciiTheme="minorHAnsi" w:hAnsiTheme="minorHAnsi" w:eastAsiaTheme="minorEastAsia" w:cstheme="minorBidi"/>
                    <w:smallCaps w:val="0"/>
                    <w:sz w:val="21"/>
                    <w:szCs w:val="22"/>
                  </w:rPr>
                  <w:tab/>
                </w:r>
                <w:r>
                  <w:rPr>
                    <w:rStyle w:val="42"/>
                    <w:rFonts w:hint="eastAsia"/>
                  </w:rPr>
                  <w:t>背景</w:t>
                </w:r>
                <w:r>
                  <w:tab/>
                </w:r>
                <w:r>
                  <w:fldChar w:fldCharType="begin"/>
                </w:r>
                <w:r>
                  <w:instrText xml:space="preserve"> PAGEREF _Toc21954858 \h </w:instrText>
                </w:r>
                <w:r>
                  <w:fldChar w:fldCharType="separate"/>
                </w:r>
                <w:r>
                  <w:t>4</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"_Toc21954859" </w:instrText>
                </w:r>
                <w:r>
                  <w:fldChar w:fldCharType="separate"/>
                </w:r>
                <w:r>
                  <w:rPr>
                    <w:rStyle w:val="42"/>
                  </w:rPr>
                  <w:t>1.2</w:t>
                </w:r>
                <w:r>
                  <w:rPr>
                    <w:rFonts w:asciiTheme="minorHAnsi" w:hAnsiTheme="minorHAnsi" w:eastAsiaTheme="minorEastAsia" w:cstheme="minorBidi"/>
                    <w:smallCaps w:val="0"/>
                    <w:sz w:val="21"/>
                    <w:szCs w:val="22"/>
                  </w:rPr>
                  <w:tab/>
                </w:r>
                <w:r>
                  <w:rPr>
                    <w:rStyle w:val="42"/>
                    <w:rFonts w:hint="eastAsia"/>
                  </w:rPr>
                  <w:t>用户单位概况</w:t>
                </w:r>
                <w:r>
                  <w:tab/>
                </w:r>
                <w:r>
                  <w:fldChar w:fldCharType="begin"/>
                </w:r>
                <w:r>
                  <w:instrText xml:space="preserve"> PAGEREF _Toc21954859 \h </w:instrText>
                </w:r>
                <w:r>
                  <w:fldChar w:fldCharType="separate"/>
                </w:r>
                <w:r>
                  <w:t>5</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"_Toc21954860" </w:instrText>
                </w:r>
                <w:r>
                  <w:fldChar w:fldCharType="separate"/>
                </w:r>
                <w:r>
                  <w:rPr>
                    <w:rStyle w:val="42"/>
                  </w:rPr>
                  <w:t>1.3</w:t>
                </w:r>
                <w:r>
                  <w:rPr>
                    <w:rFonts w:asciiTheme="minorHAnsi" w:hAnsiTheme="minorHAnsi" w:eastAsiaTheme="minorEastAsia" w:cstheme="minorBidi"/>
                    <w:smallCaps w:val="0"/>
                    <w:sz w:val="21"/>
                    <w:szCs w:val="22"/>
                  </w:rPr>
                  <w:tab/>
                </w:r>
                <w:r>
                  <w:rPr>
                    <w:rStyle w:val="42"/>
                    <w:rFonts w:hint="eastAsia"/>
                  </w:rPr>
                  <w:t>业务范围</w:t>
                </w:r>
                <w:r>
                  <w:tab/>
                </w:r>
                <w:r>
                  <w:fldChar w:fldCharType="begin"/>
                </w:r>
                <w:r>
                  <w:instrText xml:space="preserve"> PAGEREF _Toc21954860 \h </w:instrText>
                </w:r>
                <w:r>
                  <w:fldChar w:fldCharType="separate"/>
                </w:r>
                <w:r>
                  <w:t>6</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"_Toc21954861" </w:instrText>
                </w:r>
                <w:r>
                  <w:fldChar w:fldCharType="separate"/>
                </w:r>
                <w:r>
                  <w:rPr>
                    <w:rStyle w:val="42"/>
                  </w:rPr>
                  <w:t>1.3.1</w:t>
                </w:r>
                <w:r>
                  <w:rPr>
                    <w:rFonts w:asciiTheme="minorHAnsi" w:hAnsiTheme="minorHAnsi" w:eastAsiaTheme="minorEastAsia" w:cstheme="minorBidi"/>
                    <w:iCs w:val="0"/>
                    <w:sz w:val="21"/>
                    <w:szCs w:val="22"/>
                  </w:rPr>
                  <w:tab/>
                </w:r>
                <w:r>
                  <w:rPr>
                    <w:rStyle w:val="42"/>
                    <w:rFonts w:hint="eastAsia"/>
                  </w:rPr>
                  <w:t>范围内</w:t>
                </w:r>
                <w:r>
                  <w:tab/>
                </w:r>
                <w:r>
                  <w:fldChar w:fldCharType="begin"/>
                </w:r>
                <w:r>
                  <w:instrText xml:space="preserve"> PAGEREF _Toc21954861 \h </w:instrText>
                </w:r>
                <w:r>
                  <w:fldChar w:fldCharType="separate"/>
                </w:r>
                <w:r>
                  <w:t>6</w:t>
                </w:r>
                <w:r>
                  <w:fldChar w:fldCharType="end"/>
                </w:r>
                <w:r>
                  <w:fldChar w:fldCharType="end"/>
                </w:r>
              </w:p>
              <w:p>
                <w:pPr>
                  <w:pStyle w:val="19"/>
                  <w:tabs>
                    <w:tab w:val="left" w:pos="171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"_Toc21954862" </w:instrText>
                </w:r>
                <w:r>
                  <w:fldChar w:fldCharType="separate"/>
                </w:r>
                <w:r>
                  <w:rPr>
                    <w:rStyle w:val="42"/>
                    <w:rFonts w:ascii="黑体" w:hAnsi="黑体"/>
                  </w:rPr>
                  <w:t>1.3.2</w:t>
                </w:r>
                <w:r>
                  <w:rPr>
                    <w:rFonts w:asciiTheme="minorHAnsi" w:hAnsiTheme="minorHAnsi" w:eastAsiaTheme="minorEastAsia" w:cstheme="minorBidi"/>
                    <w:iCs w:val="0"/>
                    <w:sz w:val="21"/>
                    <w:szCs w:val="22"/>
                  </w:rPr>
                  <w:tab/>
                </w:r>
                <w:r>
                  <w:rPr>
                    <w:rStyle w:val="42"/>
                    <w:rFonts w:hint="eastAsia"/>
                  </w:rPr>
                  <w:t>范围外</w:t>
                </w:r>
                <w:r>
                  <w:tab/>
                </w:r>
                <w:r>
                  <w:fldChar w:fldCharType="begin"/>
                </w:r>
                <w:r>
                  <w:instrText xml:space="preserve"> PAGEREF _Toc21954862 \h </w:instrText>
                </w:r>
                <w:r>
                  <w:fldChar w:fldCharType="separate"/>
                </w:r>
                <w:r>
                  <w:t>6</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"_Toc21954863" </w:instrText>
                </w:r>
                <w:r>
                  <w:fldChar w:fldCharType="separate"/>
                </w:r>
                <w:r>
                  <w:rPr>
                    <w:rStyle w:val="42"/>
                  </w:rPr>
                  <w:t>1.4</w:t>
                </w:r>
                <w:r>
                  <w:rPr>
                    <w:rFonts w:asciiTheme="minorHAnsi" w:hAnsiTheme="minorHAnsi" w:eastAsiaTheme="minorEastAsia" w:cstheme="minorBidi"/>
                    <w:smallCaps w:val="0"/>
                    <w:sz w:val="21"/>
                    <w:szCs w:val="22"/>
                  </w:rPr>
                  <w:tab/>
                </w:r>
                <w:r>
                  <w:rPr>
                    <w:rStyle w:val="42"/>
                    <w:rFonts w:hint="eastAsia"/>
                  </w:rPr>
                  <w:t>定义与缩写</w:t>
                </w:r>
                <w:r>
                  <w:tab/>
                </w:r>
                <w:r>
                  <w:fldChar w:fldCharType="begin"/>
                </w:r>
                <w:r>
                  <w:instrText xml:space="preserve"> PAGEREF _Toc21954863 \h </w:instrText>
                </w:r>
                <w:r>
                  <w:fldChar w:fldCharType="separate"/>
                </w:r>
                <w:r>
                  <w:t>7</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"_Toc21954864" </w:instrText>
                </w:r>
                <w:r>
                  <w:fldChar w:fldCharType="separate"/>
                </w:r>
                <w:r>
                  <w:rPr>
                    <w:rStyle w:val="42"/>
                  </w:rPr>
                  <w:t>1.5</w:t>
                </w:r>
                <w:r>
                  <w:rPr>
                    <w:rFonts w:asciiTheme="minorHAnsi" w:hAnsiTheme="minorHAnsi" w:eastAsiaTheme="minorEastAsia" w:cstheme="minorBidi"/>
                    <w:smallCaps w:val="0"/>
                    <w:sz w:val="21"/>
                    <w:szCs w:val="22"/>
                  </w:rPr>
                  <w:tab/>
                </w:r>
                <w:r>
                  <w:rPr>
                    <w:rStyle w:val="42"/>
                    <w:rFonts w:hint="eastAsia"/>
                  </w:rPr>
                  <w:t>参考资料</w:t>
                </w:r>
                <w:r>
                  <w:tab/>
                </w:r>
                <w:r>
                  <w:fldChar w:fldCharType="begin"/>
                </w:r>
                <w:r>
                  <w:instrText xml:space="preserve"> PAGEREF _Toc21954864 \h </w:instrText>
                </w:r>
                <w:r>
                  <w:fldChar w:fldCharType="separate"/>
                </w:r>
                <w:r>
                  <w:t>7</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"_Toc21954865" </w:instrText>
                </w:r>
                <w:r>
                  <w:fldChar w:fldCharType="separate"/>
                </w:r>
                <w:r>
                  <w:rPr>
                    <w:rStyle w:val="42"/>
                  </w:rPr>
                  <w:t>2</w:t>
                </w:r>
                <w:r>
                  <w:rPr>
                    <w:rFonts w:asciiTheme="minorHAnsi" w:hAnsiTheme="minorHAnsi" w:eastAsiaTheme="minorEastAsia" w:cstheme="minorBidi"/>
                    <w:bCs w:val="0"/>
                    <w:caps w:val="0"/>
                    <w:sz w:val="21"/>
                    <w:szCs w:val="22"/>
                  </w:rPr>
                  <w:tab/>
                </w:r>
                <w:r>
                  <w:rPr>
                    <w:rStyle w:val="42"/>
                    <w:rFonts w:hint="eastAsia"/>
                  </w:rPr>
                  <w:t>业务现状描述</w:t>
                </w:r>
                <w:r>
                  <w:tab/>
                </w:r>
                <w:r>
                  <w:fldChar w:fldCharType="begin"/>
                </w:r>
                <w:r>
                  <w:instrText xml:space="preserve"> PAGEREF _Toc21954865 \h </w:instrText>
                </w:r>
                <w:r>
                  <w:fldChar w:fldCharType="separate"/>
                </w:r>
                <w:r>
                  <w:t>7</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"_Toc21954866" </w:instrText>
                </w:r>
                <w:r>
                  <w:fldChar w:fldCharType="separate"/>
                </w:r>
                <w:r>
                  <w:rPr>
                    <w:rStyle w:val="42"/>
                  </w:rPr>
                  <w:t>2.1</w:t>
                </w:r>
                <w:r>
                  <w:rPr>
                    <w:rFonts w:asciiTheme="minorHAnsi" w:hAnsiTheme="minorHAnsi" w:eastAsiaTheme="minorEastAsia" w:cstheme="minorBidi"/>
                    <w:smallCaps w:val="0"/>
                    <w:sz w:val="21"/>
                    <w:szCs w:val="22"/>
                  </w:rPr>
                  <w:tab/>
                </w:r>
                <w:r>
                  <w:rPr>
                    <w:rStyle w:val="42"/>
                    <w:rFonts w:hint="eastAsia"/>
                  </w:rPr>
                  <w:t>业务流程现状</w:t>
                </w:r>
                <w:r>
                  <w:tab/>
                </w:r>
                <w:r>
                  <w:fldChar w:fldCharType="begin"/>
                </w:r>
                <w:r>
                  <w:instrText xml:space="preserve"> PAGEREF _Toc21954866 \h </w:instrText>
                </w:r>
                <w:r>
                  <w:fldChar w:fldCharType="separate"/>
                </w:r>
                <w:r>
                  <w:t>7</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"_Toc21954867" </w:instrText>
                </w:r>
                <w:r>
                  <w:fldChar w:fldCharType="separate"/>
                </w:r>
                <w:r>
                  <w:rPr>
                    <w:rStyle w:val="42"/>
                  </w:rPr>
                  <w:t>2.1.1</w:t>
                </w:r>
                <w:r>
                  <w:rPr>
                    <w:rFonts w:asciiTheme="minorHAnsi" w:hAnsiTheme="minorHAnsi" w:eastAsiaTheme="minorEastAsia" w:cstheme="minorBidi"/>
                    <w:iCs w:val="0"/>
                    <w:sz w:val="21"/>
                    <w:szCs w:val="22"/>
                  </w:rPr>
                  <w:tab/>
                </w:r>
                <w:r>
                  <w:rPr>
                    <w:rStyle w:val="42"/>
                    <w:rFonts w:hint="eastAsia"/>
                  </w:rPr>
                  <w:t>流程清单</w:t>
                </w:r>
                <w:r>
                  <w:tab/>
                </w:r>
                <w:r>
                  <w:fldChar w:fldCharType="begin"/>
                </w:r>
                <w:r>
                  <w:instrText xml:space="preserve"> PAGEREF _Toc21954867 \h </w:instrText>
                </w:r>
                <w:r>
                  <w:fldChar w:fldCharType="separate"/>
                </w:r>
                <w:r>
                  <w:t>7</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"_Toc21954868" </w:instrText>
                </w:r>
                <w:r>
                  <w:fldChar w:fldCharType="separate"/>
                </w:r>
                <w:r>
                  <w:rPr>
                    <w:rStyle w:val="42"/>
                  </w:rPr>
                  <w:t>2.1.2</w:t>
                </w:r>
                <w:r>
                  <w:rPr>
                    <w:rFonts w:asciiTheme="minorHAnsi" w:hAnsiTheme="minorHAnsi" w:eastAsiaTheme="minorEastAsia" w:cstheme="minorBidi"/>
                    <w:iCs w:val="0"/>
                    <w:sz w:val="21"/>
                    <w:szCs w:val="22"/>
                  </w:rPr>
                  <w:tab/>
                </w:r>
                <w:r>
                  <w:rPr>
                    <w:rStyle w:val="42"/>
                    <w:rFonts w:hint="eastAsia"/>
                  </w:rPr>
                  <w:t>业务流程图</w:t>
                </w:r>
                <w:r>
                  <w:tab/>
                </w:r>
                <w:r>
                  <w:fldChar w:fldCharType="begin"/>
                </w:r>
                <w:r>
                  <w:instrText xml:space="preserve"> PAGEREF _Toc21954868 \h </w:instrText>
                </w:r>
                <w:r>
                  <w:fldChar w:fldCharType="separate"/>
                </w:r>
                <w:r>
                  <w:t>8</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"_Toc21954869" </w:instrText>
                </w:r>
                <w:r>
                  <w:fldChar w:fldCharType="separate"/>
                </w:r>
                <w:r>
                  <w:rPr>
                    <w:rStyle w:val="42"/>
                  </w:rPr>
                  <w:t>2.2</w:t>
                </w:r>
                <w:r>
                  <w:rPr>
                    <w:rFonts w:asciiTheme="minorHAnsi" w:hAnsiTheme="minorHAnsi" w:eastAsiaTheme="minorEastAsia" w:cstheme="minorBidi"/>
                    <w:smallCaps w:val="0"/>
                    <w:sz w:val="21"/>
                    <w:szCs w:val="22"/>
                  </w:rPr>
                  <w:tab/>
                </w:r>
                <w:r>
                  <w:rPr>
                    <w:rStyle w:val="42"/>
                    <w:rFonts w:hint="eastAsia"/>
                  </w:rPr>
                  <w:t>现有信息系统</w:t>
                </w:r>
                <w:r>
                  <w:tab/>
                </w:r>
                <w:r>
                  <w:fldChar w:fldCharType="begin"/>
                </w:r>
                <w:r>
                  <w:instrText xml:space="preserve"> PAGEREF _Toc21954869 \h </w:instrText>
                </w:r>
                <w:r>
                  <w:fldChar w:fldCharType="separate"/>
                </w:r>
                <w:r>
                  <w:t>8</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"_Toc21954870" </w:instrText>
                </w:r>
                <w:r>
                  <w:fldChar w:fldCharType="separate"/>
                </w:r>
                <w:r>
                  <w:rPr>
                    <w:rStyle w:val="42"/>
                    <w:rFonts w:ascii="黑体" w:hAnsi="黑体"/>
                  </w:rPr>
                  <w:t>2.3</w:t>
                </w:r>
                <w:r>
                  <w:rPr>
                    <w:rFonts w:asciiTheme="minorHAnsi" w:hAnsiTheme="minorHAnsi" w:eastAsiaTheme="minorEastAsia" w:cstheme="minorBidi"/>
                    <w:smallCaps w:val="0"/>
                    <w:sz w:val="21"/>
                    <w:szCs w:val="22"/>
                  </w:rPr>
                  <w:tab/>
                </w:r>
                <w:r>
                  <w:rPr>
                    <w:rStyle w:val="42"/>
                    <w:rFonts w:hint="eastAsia"/>
                  </w:rPr>
                  <w:t>存在的问题及关键解决思路</w:t>
                </w:r>
                <w:r>
                  <w:tab/>
                </w:r>
                <w:r>
                  <w:fldChar w:fldCharType="begin"/>
                </w:r>
                <w:r>
                  <w:instrText xml:space="preserve"> PAGEREF _Toc21954870 \h </w:instrText>
                </w:r>
                <w:r>
                  <w:fldChar w:fldCharType="separate"/>
                </w:r>
                <w:r>
                  <w:t>9</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"_Toc21954871" </w:instrText>
                </w:r>
                <w:r>
                  <w:fldChar w:fldCharType="separate"/>
                </w:r>
                <w:r>
                  <w:rPr>
                    <w:rStyle w:val="42"/>
                    <w:rFonts w:ascii="黑体" w:hAnsi="黑体"/>
                  </w:rPr>
                  <w:t>2.4</w:t>
                </w:r>
                <w:r>
                  <w:rPr>
                    <w:rFonts w:asciiTheme="minorHAnsi" w:hAnsiTheme="minorHAnsi" w:eastAsiaTheme="minorEastAsia" w:cstheme="minorBidi"/>
                    <w:smallCaps w:val="0"/>
                    <w:sz w:val="21"/>
                    <w:szCs w:val="22"/>
                  </w:rPr>
                  <w:tab/>
                </w:r>
                <w:r>
                  <w:rPr>
                    <w:rStyle w:val="42"/>
                    <w:rFonts w:hint="eastAsia"/>
                  </w:rPr>
                  <w:t>用户期望</w:t>
                </w:r>
                <w:r>
                  <w:tab/>
                </w:r>
                <w:r>
                  <w:fldChar w:fldCharType="begin"/>
                </w:r>
                <w:r>
                  <w:instrText xml:space="preserve"> PAGEREF _Toc21954871 \h </w:instrText>
                </w:r>
                <w:r>
                  <w:fldChar w:fldCharType="separate"/>
                </w:r>
                <w:r>
                  <w:t>10</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"_Toc21954872" </w:instrText>
                </w:r>
                <w:r>
                  <w:fldChar w:fldCharType="separate"/>
                </w:r>
                <w:r>
                  <w:rPr>
                    <w:rStyle w:val="42"/>
                    <w:rFonts w:ascii="黑体" w:hAnsi="黑体"/>
                  </w:rPr>
                  <w:t>2.5</w:t>
                </w:r>
                <w:r>
                  <w:rPr>
                    <w:rFonts w:asciiTheme="minorHAnsi" w:hAnsiTheme="minorHAnsi" w:eastAsiaTheme="minorEastAsia" w:cstheme="minorBidi"/>
                    <w:smallCaps w:val="0"/>
                    <w:sz w:val="21"/>
                    <w:szCs w:val="22"/>
                  </w:rPr>
                  <w:tab/>
                </w:r>
                <w:r>
                  <w:rPr>
                    <w:rStyle w:val="42"/>
                    <w:rFonts w:hint="eastAsia"/>
                  </w:rPr>
                  <w:t>新系统用户分布</w:t>
                </w:r>
                <w:r>
                  <w:tab/>
                </w:r>
                <w:r>
                  <w:fldChar w:fldCharType="begin"/>
                </w:r>
                <w:r>
                  <w:instrText xml:space="preserve"> PAGEREF _Toc21954872 \h </w:instrText>
                </w:r>
                <w:r>
                  <w:fldChar w:fldCharType="separate"/>
                </w:r>
                <w:r>
                  <w:t>11</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"_Toc21954873" </w:instrText>
                </w:r>
                <w:r>
                  <w:fldChar w:fldCharType="separate"/>
                </w:r>
                <w:r>
                  <w:rPr>
                    <w:rStyle w:val="42"/>
                  </w:rPr>
                  <w:t>3</w:t>
                </w:r>
                <w:r>
                  <w:rPr>
                    <w:rFonts w:asciiTheme="minorHAnsi" w:hAnsiTheme="minorHAnsi" w:eastAsiaTheme="minorEastAsia" w:cstheme="minorBidi"/>
                    <w:bCs w:val="0"/>
                    <w:caps w:val="0"/>
                    <w:sz w:val="21"/>
                    <w:szCs w:val="22"/>
                  </w:rPr>
                  <w:tab/>
                </w:r>
                <w:r>
                  <w:rPr>
                    <w:rStyle w:val="42"/>
                    <w:rFonts w:hint="eastAsia"/>
                  </w:rPr>
                  <w:t>业务蓝图规划</w:t>
                </w:r>
                <w:r>
                  <w:tab/>
                </w:r>
                <w:r>
                  <w:fldChar w:fldCharType="begin"/>
                </w:r>
                <w:r>
                  <w:instrText xml:space="preserve"> PAGEREF _Toc21954873 \h </w:instrText>
                </w:r>
                <w:r>
                  <w:fldChar w:fldCharType="separate"/>
                </w:r>
                <w:r>
                  <w:t>11</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"_Toc21954874" </w:instrText>
                </w:r>
                <w:r>
                  <w:fldChar w:fldCharType="separate"/>
                </w:r>
                <w:r>
                  <w:rPr>
                    <w:rStyle w:val="42"/>
                  </w:rPr>
                  <w:t>3.1</w:t>
                </w:r>
                <w:r>
                  <w:rPr>
                    <w:rFonts w:asciiTheme="minorHAnsi" w:hAnsiTheme="minorHAnsi" w:eastAsiaTheme="minorEastAsia" w:cstheme="minorBidi"/>
                    <w:smallCaps w:val="0"/>
                    <w:sz w:val="21"/>
                    <w:szCs w:val="22"/>
                  </w:rPr>
                  <w:tab/>
                </w:r>
                <w:r>
                  <w:rPr>
                    <w:rStyle w:val="42"/>
                    <w:rFonts w:hint="eastAsia"/>
                  </w:rPr>
                  <w:t>概述</w:t>
                </w:r>
                <w:r>
                  <w:tab/>
                </w:r>
                <w:r>
                  <w:fldChar w:fldCharType="begin"/>
                </w:r>
                <w:r>
                  <w:instrText xml:space="preserve"> PAGEREF _Toc21954874 \h </w:instrText>
                </w:r>
                <w:r>
                  <w:fldChar w:fldCharType="separate"/>
                </w:r>
                <w:r>
                  <w:t>11</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"_Toc21954875" </w:instrText>
                </w:r>
                <w:r>
                  <w:fldChar w:fldCharType="separate"/>
                </w:r>
                <w:r>
                  <w:rPr>
                    <w:rStyle w:val="42"/>
                    <w:rFonts w:ascii="黑体" w:hAnsi="黑体"/>
                  </w:rPr>
                  <w:t>3.2</w:t>
                </w:r>
                <w:r>
                  <w:rPr>
                    <w:rFonts w:asciiTheme="minorHAnsi" w:hAnsiTheme="minorHAnsi" w:eastAsiaTheme="minorEastAsia" w:cstheme="minorBidi"/>
                    <w:smallCaps w:val="0"/>
                    <w:sz w:val="21"/>
                    <w:szCs w:val="22"/>
                  </w:rPr>
                  <w:tab/>
                </w:r>
                <w:r>
                  <w:rPr>
                    <w:rStyle w:val="42"/>
                    <w:rFonts w:hint="eastAsia"/>
                  </w:rPr>
                  <w:t>系统总体框架和功能规划</w:t>
                </w:r>
                <w:r>
                  <w:tab/>
                </w:r>
                <w:r>
                  <w:fldChar w:fldCharType="begin"/>
                </w:r>
                <w:r>
                  <w:instrText xml:space="preserve"> PAGEREF _Toc21954875 \h </w:instrText>
                </w:r>
                <w:r>
                  <w:fldChar w:fldCharType="separate"/>
                </w:r>
                <w:r>
                  <w:t>12</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"_Toc21954876" </w:instrText>
                </w:r>
                <w:r>
                  <w:fldChar w:fldCharType="separate"/>
                </w:r>
                <w:r>
                  <w:rPr>
                    <w:rStyle w:val="42"/>
                    <w:rFonts w:ascii="黑体" w:hAnsi="黑体"/>
                  </w:rPr>
                  <w:t>3.3</w:t>
                </w:r>
                <w:r>
                  <w:rPr>
                    <w:rFonts w:asciiTheme="minorHAnsi" w:hAnsiTheme="minorHAnsi" w:eastAsiaTheme="minorEastAsia" w:cstheme="minorBidi"/>
                    <w:smallCaps w:val="0"/>
                    <w:sz w:val="21"/>
                    <w:szCs w:val="22"/>
                  </w:rPr>
                  <w:tab/>
                </w:r>
                <w:r>
                  <w:rPr>
                    <w:rStyle w:val="42"/>
                    <w:rFonts w:hint="eastAsia"/>
                  </w:rPr>
                  <w:t>系统集成蓝图规划</w:t>
                </w:r>
                <w:r>
                  <w:tab/>
                </w:r>
                <w:r>
                  <w:fldChar w:fldCharType="begin"/>
                </w:r>
                <w:r>
                  <w:instrText xml:space="preserve"> PAGEREF _Toc21954876 \h </w:instrText>
                </w:r>
                <w:r>
                  <w:fldChar w:fldCharType="separate"/>
                </w:r>
                <w:r>
                  <w:t>12</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"_Toc21954877" </w:instrText>
                </w:r>
                <w:r>
                  <w:fldChar w:fldCharType="separate"/>
                </w:r>
                <w:r>
                  <w:rPr>
                    <w:rStyle w:val="42"/>
                    <w:rFonts w:ascii="黑体" w:hAnsi="黑体"/>
                  </w:rPr>
                  <w:t>3.4</w:t>
                </w:r>
                <w:r>
                  <w:rPr>
                    <w:rFonts w:asciiTheme="minorHAnsi" w:hAnsiTheme="minorHAnsi" w:eastAsiaTheme="minorEastAsia" w:cstheme="minorBidi"/>
                    <w:smallCaps w:val="0"/>
                    <w:sz w:val="21"/>
                    <w:szCs w:val="22"/>
                  </w:rPr>
                  <w:tab/>
                </w:r>
                <w:r>
                  <w:rPr>
                    <w:rStyle w:val="42"/>
                    <w:rFonts w:hint="eastAsia"/>
                  </w:rPr>
                  <w:t>系统角色与权限规划</w:t>
                </w:r>
                <w:r>
                  <w:tab/>
                </w:r>
                <w:r>
                  <w:fldChar w:fldCharType="begin"/>
                </w:r>
                <w:r>
                  <w:instrText xml:space="preserve"> PAGEREF _Toc21954877 \h </w:instrText>
                </w:r>
                <w:r>
                  <w:fldChar w:fldCharType="separate"/>
                </w:r>
                <w:r>
                  <w:t>13</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"_Toc21954878" </w:instrText>
                </w:r>
                <w:r>
                  <w:fldChar w:fldCharType="separate"/>
                </w:r>
                <w:r>
                  <w:rPr>
                    <w:rStyle w:val="42"/>
                  </w:rPr>
                  <w:t>4</w:t>
                </w:r>
                <w:r>
                  <w:rPr>
                    <w:rFonts w:asciiTheme="minorHAnsi" w:hAnsiTheme="minorHAnsi" w:eastAsiaTheme="minorEastAsia" w:cstheme="minorBidi"/>
                    <w:bCs w:val="0"/>
                    <w:caps w:val="0"/>
                    <w:sz w:val="21"/>
                    <w:szCs w:val="22"/>
                  </w:rPr>
                  <w:tab/>
                </w:r>
                <w:r>
                  <w:rPr>
                    <w:rStyle w:val="42"/>
                    <w:rFonts w:hint="eastAsia"/>
                  </w:rPr>
                  <w:t>【模块】需求定义</w:t>
                </w:r>
                <w:r>
                  <w:tab/>
                </w:r>
                <w:r>
                  <w:fldChar w:fldCharType="begin"/>
                </w:r>
                <w:r>
                  <w:instrText xml:space="preserve"> PAGEREF _Toc21954878 \h </w:instrText>
                </w:r>
                <w:r>
                  <w:fldChar w:fldCharType="separate"/>
                </w:r>
                <w:r>
                  <w:t>13</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"_Toc21954879" </w:instrText>
                </w:r>
                <w:r>
                  <w:fldChar w:fldCharType="separate"/>
                </w:r>
                <w:r>
                  <w:rPr>
                    <w:rStyle w:val="42"/>
                  </w:rPr>
                  <w:t>4.1</w:t>
                </w:r>
                <w:r>
                  <w:rPr>
                    <w:rFonts w:asciiTheme="minorHAnsi" w:hAnsiTheme="minorHAnsi" w:eastAsiaTheme="minorEastAsia" w:cstheme="minorBidi"/>
                    <w:smallCaps w:val="0"/>
                    <w:sz w:val="21"/>
                    <w:szCs w:val="22"/>
                  </w:rPr>
                  <w:tab/>
                </w:r>
                <w:r>
                  <w:rPr>
                    <w:rStyle w:val="42"/>
                    <w:rFonts w:hint="eastAsia"/>
                  </w:rPr>
                  <w:t>概述</w:t>
                </w:r>
                <w:r>
                  <w:tab/>
                </w:r>
                <w:r>
                  <w:fldChar w:fldCharType="begin"/>
                </w:r>
                <w:r>
                  <w:instrText xml:space="preserve"> PAGEREF _Toc21954879 \h </w:instrText>
                </w:r>
                <w:r>
                  <w:fldChar w:fldCharType="separate"/>
                </w:r>
                <w:r>
                  <w:t>13</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"_Toc21954880" </w:instrText>
                </w:r>
                <w:r>
                  <w:fldChar w:fldCharType="separate"/>
                </w:r>
                <w:r>
                  <w:rPr>
                    <w:rStyle w:val="42"/>
                  </w:rPr>
                  <w:t>4.2</w:t>
                </w:r>
                <w:r>
                  <w:rPr>
                    <w:rFonts w:asciiTheme="minorHAnsi" w:hAnsiTheme="minorHAnsi" w:eastAsiaTheme="minorEastAsia" w:cstheme="minorBidi"/>
                    <w:smallCaps w:val="0"/>
                    <w:sz w:val="21"/>
                    <w:szCs w:val="22"/>
                  </w:rPr>
                  <w:tab/>
                </w:r>
                <w:r>
                  <w:rPr>
                    <w:rStyle w:val="42"/>
                    <w:rFonts w:hint="eastAsia"/>
                  </w:rPr>
                  <w:t>业务流程设计</w:t>
                </w:r>
                <w:r>
                  <w:tab/>
                </w:r>
                <w:r>
                  <w:fldChar w:fldCharType="begin"/>
                </w:r>
                <w:r>
                  <w:instrText xml:space="preserve"> PAGEREF _Toc21954880 \h </w:instrText>
                </w:r>
                <w:r>
                  <w:fldChar w:fldCharType="separate"/>
                </w:r>
                <w:r>
                  <w:t>13</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"_Toc21954881" </w:instrText>
                </w:r>
                <w:r>
                  <w:fldChar w:fldCharType="separate"/>
                </w:r>
                <w:r>
                  <w:rPr>
                    <w:rStyle w:val="42"/>
                  </w:rPr>
                  <w:t>4.2.1</w:t>
                </w:r>
                <w:r>
                  <w:rPr>
                    <w:rFonts w:asciiTheme="minorHAnsi" w:hAnsiTheme="minorHAnsi" w:eastAsiaTheme="minorEastAsia" w:cstheme="minorBidi"/>
                    <w:iCs w:val="0"/>
                    <w:sz w:val="21"/>
                    <w:szCs w:val="22"/>
                  </w:rPr>
                  <w:tab/>
                </w:r>
                <w:r>
                  <w:rPr>
                    <w:rStyle w:val="42"/>
                    <w:rFonts w:hint="eastAsia"/>
                  </w:rPr>
                  <w:t>流程清单</w:t>
                </w:r>
                <w:r>
                  <w:tab/>
                </w:r>
                <w:r>
                  <w:fldChar w:fldCharType="begin"/>
                </w:r>
                <w:r>
                  <w:instrText xml:space="preserve"> PAGEREF _Toc21954881 \h </w:instrText>
                </w:r>
                <w:r>
                  <w:fldChar w:fldCharType="separate"/>
                </w:r>
                <w:r>
                  <w:t>14</w:t>
                </w:r>
                <w:r>
                  <w:fldChar w:fldCharType="end"/>
                </w:r>
                <w:r>
                  <w:fldChar w:fldCharType="end"/>
                </w:r>
              </w:p>
              <w:p>
                <w:pPr>
                  <w:pStyle w:val="19"/>
                  <w:tabs>
                    <w:tab w:val="left" w:pos="171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"_Toc21954882" </w:instrText>
                </w:r>
                <w:r>
                  <w:fldChar w:fldCharType="separate"/>
                </w:r>
                <w:r>
                  <w:rPr>
                    <w:rStyle w:val="42"/>
                    <w:rFonts w:ascii="黑体" w:hAnsi="黑体"/>
                  </w:rPr>
                  <w:t>4.2.2</w:t>
                </w:r>
                <w:r>
                  <w:rPr>
                    <w:rFonts w:asciiTheme="minorHAnsi" w:hAnsiTheme="minorHAnsi" w:eastAsiaTheme="minorEastAsia" w:cstheme="minorBidi"/>
                    <w:iCs w:val="0"/>
                    <w:sz w:val="21"/>
                    <w:szCs w:val="22"/>
                  </w:rPr>
                  <w:tab/>
                </w:r>
                <w:r>
                  <w:rPr>
                    <w:rStyle w:val="42"/>
                    <w:rFonts w:hint="eastAsia"/>
                  </w:rPr>
                  <w:t>业务流程图</w:t>
                </w:r>
                <w:r>
                  <w:tab/>
                </w:r>
                <w:r>
                  <w:fldChar w:fldCharType="begin"/>
                </w:r>
                <w:r>
                  <w:instrText xml:space="preserve"> PAGEREF _Toc21954882 \h </w:instrText>
                </w:r>
                <w:r>
                  <w:fldChar w:fldCharType="separate"/>
                </w:r>
                <w:r>
                  <w:t>14</w:t>
                </w:r>
                <w:r>
                  <w:fldChar w:fldCharType="end"/>
                </w:r>
                <w:r>
                  <w:fldChar w:fldCharType="end"/>
                </w:r>
              </w:p>
              <w:p>
                <w:pPr>
                  <w:pStyle w:val="19"/>
                  <w:tabs>
                    <w:tab w:val="left" w:pos="171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"_Toc21954883" </w:instrText>
                </w:r>
                <w:r>
                  <w:fldChar w:fldCharType="separate"/>
                </w:r>
                <w:r>
                  <w:rPr>
                    <w:rStyle w:val="42"/>
                    <w:rFonts w:ascii="黑体" w:hAnsi="黑体"/>
                  </w:rPr>
                  <w:t>4.2.3</w:t>
                </w:r>
                <w:r>
                  <w:rPr>
                    <w:rFonts w:asciiTheme="minorHAnsi" w:hAnsiTheme="minorHAnsi" w:eastAsiaTheme="minorEastAsia" w:cstheme="minorBidi"/>
                    <w:iCs w:val="0"/>
                    <w:sz w:val="21"/>
                    <w:szCs w:val="22"/>
                  </w:rPr>
                  <w:tab/>
                </w:r>
                <w:r>
                  <w:rPr>
                    <w:rStyle w:val="42"/>
                    <w:rFonts w:hint="eastAsia"/>
                  </w:rPr>
                  <w:t>业务流程描述</w:t>
                </w:r>
                <w:r>
                  <w:tab/>
                </w:r>
                <w:r>
                  <w:fldChar w:fldCharType="begin"/>
                </w:r>
                <w:r>
                  <w:instrText xml:space="preserve"> PAGEREF _Toc21954883 \h </w:instrText>
                </w:r>
                <w:r>
                  <w:fldChar w:fldCharType="separate"/>
                </w:r>
                <w:r>
                  <w:t>15</w:t>
                </w:r>
                <w:r>
                  <w:fldChar w:fldCharType="end"/>
                </w:r>
                <w:r>
                  <w:fldChar w:fldCharType="end"/>
                </w:r>
              </w:p>
              <w:p>
                <w:pPr>
                  <w:pStyle w:val="32"/>
                  <w:tabs>
                    <w:tab w:val="left" w:pos="126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"_Toc21954884" </w:instrText>
                </w:r>
                <w:r>
                  <w:fldChar w:fldCharType="separate"/>
                </w:r>
                <w:r>
                  <w:rPr>
                    <w:rStyle w:val="42"/>
                    <w:rFonts w:ascii="黑体" w:hAnsi="黑体"/>
                  </w:rPr>
                  <w:t>4.3</w:t>
                </w:r>
                <w:r>
                  <w:rPr>
                    <w:rFonts w:asciiTheme="minorHAnsi" w:hAnsiTheme="minorHAnsi" w:eastAsiaTheme="minorEastAsia" w:cstheme="minorBidi"/>
                    <w:smallCaps w:val="0"/>
                    <w:sz w:val="21"/>
                    <w:szCs w:val="22"/>
                  </w:rPr>
                  <w:tab/>
                </w:r>
                <w:r>
                  <w:rPr>
                    <w:rStyle w:val="42"/>
                    <w:rFonts w:hint="eastAsia"/>
                  </w:rPr>
                  <w:t>功能需求描述</w:t>
                </w:r>
                <w:r>
                  <w:tab/>
                </w:r>
                <w:r>
                  <w:fldChar w:fldCharType="begin"/>
                </w:r>
                <w:r>
                  <w:instrText xml:space="preserve"> PAGEREF _Toc21954884 \h </w:instrText>
                </w:r>
                <w:r>
                  <w:fldChar w:fldCharType="separate"/>
                </w:r>
                <w:r>
                  <w:t>15</w:t>
                </w:r>
                <w:r>
                  <w:fldChar w:fldCharType="end"/>
                </w:r>
                <w:r>
                  <w:fldChar w:fldCharType="end"/>
                </w:r>
              </w:p>
              <w:p>
                <w:pPr>
                  <w:pStyle w:val="19"/>
                  <w:tabs>
                    <w:tab w:val="left" w:pos="171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"_Toc21954885" </w:instrText>
                </w:r>
                <w:r>
                  <w:fldChar w:fldCharType="separate"/>
                </w:r>
                <w:r>
                  <w:rPr>
                    <w:rStyle w:val="42"/>
                    <w:rFonts w:ascii="黑体" w:hAnsi="黑体"/>
                  </w:rPr>
                  <w:t>4.3.1</w:t>
                </w:r>
                <w:r>
                  <w:rPr>
                    <w:rFonts w:asciiTheme="minorHAnsi" w:hAnsiTheme="minorHAnsi" w:eastAsiaTheme="minorEastAsia" w:cstheme="minorBidi"/>
                    <w:iCs w:val="0"/>
                    <w:sz w:val="21"/>
                    <w:szCs w:val="22"/>
                  </w:rPr>
                  <w:tab/>
                </w:r>
                <w:r>
                  <w:rPr>
                    <w:rStyle w:val="42"/>
                    <w:rFonts w:hint="eastAsia"/>
                  </w:rPr>
                  <w:t>功能需求描述</w:t>
                </w:r>
                <w:r>
                  <w:tab/>
                </w:r>
                <w:r>
                  <w:fldChar w:fldCharType="begin"/>
                </w:r>
                <w:r>
                  <w:instrText xml:space="preserve"> PAGEREF _Toc21954885 \h </w:instrText>
                </w:r>
                <w:r>
                  <w:fldChar w:fldCharType="separate"/>
                </w:r>
                <w:r>
                  <w:t>16</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"_Toc21954886" </w:instrText>
                </w:r>
                <w:r>
                  <w:fldChar w:fldCharType="separate"/>
                </w:r>
                <w:r>
                  <w:rPr>
                    <w:rStyle w:val="42"/>
                    <w:i/>
                  </w:rPr>
                  <w:t>4.3.2</w:t>
                </w:r>
                <w:r>
                  <w:rPr>
                    <w:rFonts w:asciiTheme="minorHAnsi" w:hAnsiTheme="minorHAnsi" w:eastAsiaTheme="minorEastAsia" w:cstheme="minorBidi"/>
                    <w:iCs w:val="0"/>
                    <w:sz w:val="21"/>
                    <w:szCs w:val="22"/>
                  </w:rPr>
                  <w:tab/>
                </w:r>
                <w:r>
                  <w:rPr>
                    <w:rStyle w:val="42"/>
                    <w:rFonts w:hint="eastAsia"/>
                  </w:rPr>
                  <w:t>业务项参与者</w:t>
                </w:r>
                <w:r>
                  <w:tab/>
                </w:r>
                <w:r>
                  <w:fldChar w:fldCharType="begin"/>
                </w:r>
                <w:r>
                  <w:instrText xml:space="preserve"> PAGEREF _Toc21954886 \h </w:instrText>
                </w:r>
                <w:r>
                  <w:fldChar w:fldCharType="separate"/>
                </w:r>
                <w:r>
                  <w:t>16</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"_Toc21954887" </w:instrText>
                </w:r>
                <w:r>
                  <w:fldChar w:fldCharType="separate"/>
                </w:r>
                <w:r>
                  <w:rPr>
                    <w:rStyle w:val="42"/>
                    <w:i/>
                  </w:rPr>
                  <w:t>4.3.3</w:t>
                </w:r>
                <w:r>
                  <w:rPr>
                    <w:rFonts w:asciiTheme="minorHAnsi" w:hAnsiTheme="minorHAnsi" w:eastAsiaTheme="minorEastAsia" w:cstheme="minorBidi"/>
                    <w:iCs w:val="0"/>
                    <w:sz w:val="21"/>
                    <w:szCs w:val="22"/>
                  </w:rPr>
                  <w:tab/>
                </w:r>
                <w:r>
                  <w:rPr>
                    <w:rStyle w:val="42"/>
                    <w:rFonts w:hint="eastAsia"/>
                  </w:rPr>
                  <w:t>业务项描述</w:t>
                </w:r>
                <w:r>
                  <w:tab/>
                </w:r>
                <w:r>
                  <w:fldChar w:fldCharType="begin"/>
                </w:r>
                <w:r>
                  <w:instrText xml:space="preserve"> PAGEREF _Toc21954887 \h </w:instrText>
                </w:r>
                <w:r>
                  <w:fldChar w:fldCharType="separate"/>
                </w:r>
                <w:r>
                  <w:t>16</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"_Toc21954888" </w:instrText>
                </w:r>
                <w:r>
                  <w:fldChar w:fldCharType="separate"/>
                </w:r>
                <w:r>
                  <w:rPr>
                    <w:rStyle w:val="42"/>
                    <w:i/>
                  </w:rPr>
                  <w:t>4.3.4</w:t>
                </w:r>
                <w:r>
                  <w:rPr>
                    <w:rFonts w:asciiTheme="minorHAnsi" w:hAnsiTheme="minorHAnsi" w:eastAsiaTheme="minorEastAsia" w:cstheme="minorBidi"/>
                    <w:iCs w:val="0"/>
                    <w:sz w:val="21"/>
                    <w:szCs w:val="22"/>
                  </w:rPr>
                  <w:tab/>
                </w:r>
                <w:r>
                  <w:rPr>
                    <w:rStyle w:val="42"/>
                    <w:rFonts w:hint="eastAsia"/>
                  </w:rPr>
                  <w:t>流程结构及功能列表</w:t>
                </w:r>
                <w:r>
                  <w:tab/>
                </w:r>
                <w:r>
                  <w:fldChar w:fldCharType="begin"/>
                </w:r>
                <w:r>
                  <w:instrText xml:space="preserve"> PAGEREF _Toc21954888 \h </w:instrText>
                </w:r>
                <w:r>
                  <w:fldChar w:fldCharType="separate"/>
                </w:r>
                <w:r>
                  <w:t>16</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"_Toc21954889" </w:instrText>
                </w:r>
                <w:r>
                  <w:fldChar w:fldCharType="separate"/>
                </w:r>
                <w:r>
                  <w:rPr>
                    <w:rStyle w:val="42"/>
                    <w:i/>
                  </w:rPr>
                  <w:t>4.3.5</w:t>
                </w:r>
                <w:r>
                  <w:rPr>
                    <w:rFonts w:asciiTheme="minorHAnsi" w:hAnsiTheme="minorHAnsi" w:eastAsiaTheme="minorEastAsia" w:cstheme="minorBidi"/>
                    <w:iCs w:val="0"/>
                    <w:sz w:val="21"/>
                    <w:szCs w:val="22"/>
                  </w:rPr>
                  <w:tab/>
                </w:r>
                <w:r>
                  <w:rPr>
                    <w:rStyle w:val="42"/>
                    <w:rFonts w:hint="eastAsia"/>
                  </w:rPr>
                  <w:t>创建书友圈</w:t>
                </w:r>
                <w:r>
                  <w:tab/>
                </w:r>
                <w:r>
                  <w:fldChar w:fldCharType="begin"/>
                </w:r>
                <w:r>
                  <w:instrText xml:space="preserve"> PAGEREF _Toc21954889 \h </w:instrText>
                </w:r>
                <w:r>
                  <w:fldChar w:fldCharType="separate"/>
                </w:r>
                <w:r>
                  <w:t>18</w:t>
                </w:r>
                <w:r>
                  <w:fldChar w:fldCharType="end"/>
                </w:r>
                <w:r>
                  <w:fldChar w:fldCharType="end"/>
                </w:r>
              </w:p>
              <w:p>
                <w:pPr>
                  <w:pStyle w:val="19"/>
                  <w:tabs>
                    <w:tab w:val="left" w:pos="171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"_Toc21954890" </w:instrText>
                </w:r>
                <w:r>
                  <w:fldChar w:fldCharType="separate"/>
                </w:r>
                <w:r>
                  <w:rPr>
                    <w:rStyle w:val="42"/>
                    <w:rFonts w:ascii="黑体" w:hAnsi="黑体"/>
                  </w:rPr>
                  <w:t>4.3.6</w:t>
                </w:r>
                <w:r>
                  <w:rPr>
                    <w:rFonts w:asciiTheme="minorHAnsi" w:hAnsiTheme="minorHAnsi" w:eastAsiaTheme="minorEastAsia" w:cstheme="minorBidi"/>
                    <w:iCs w:val="0"/>
                    <w:sz w:val="21"/>
                    <w:szCs w:val="22"/>
                  </w:rPr>
                  <w:tab/>
                </w:r>
                <w:r>
                  <w:rPr>
                    <w:rStyle w:val="42"/>
                    <w:rFonts w:hint="eastAsia"/>
                  </w:rPr>
                  <w:t>书友圈主页</w:t>
                </w:r>
                <w:r>
                  <w:tab/>
                </w:r>
                <w:r>
                  <w:fldChar w:fldCharType="begin"/>
                </w:r>
                <w:r>
                  <w:instrText xml:space="preserve"> PAGEREF _Toc21954890 \h </w:instrText>
                </w:r>
                <w:r>
                  <w:fldChar w:fldCharType="separate"/>
                </w:r>
                <w:r>
                  <w:t>21</w:t>
                </w:r>
                <w:r>
                  <w:fldChar w:fldCharType="end"/>
                </w:r>
                <w:r>
                  <w:fldChar w:fldCharType="end"/>
                </w:r>
              </w:p>
              <w:p>
                <w:pPr>
                  <w:pStyle w:val="19"/>
                  <w:tabs>
                    <w:tab w:val="left" w:pos="1680"/>
                    <w:tab w:val="right" w:leader="dot" w:pos="9515"/>
                  </w:tabs>
                  <w:ind w:left="960"/>
                  <w:rPr>
                    <w:rFonts w:asciiTheme="minorHAnsi" w:hAnsiTheme="minorHAnsi" w:eastAsiaTheme="minorEastAsia" w:cstheme="minorBidi"/>
                    <w:iCs w:val="0"/>
                    <w:sz w:val="21"/>
                    <w:szCs w:val="22"/>
                  </w:rPr>
                </w:pPr>
                <w:r>
                  <w:fldChar w:fldCharType="begin"/>
                </w:r>
                <w:r>
                  <w:instrText xml:space="preserve"> HYPERLINK \l "_Toc21954891" </w:instrText>
                </w:r>
                <w:r>
                  <w:fldChar w:fldCharType="separate"/>
                </w:r>
                <w:r>
                  <w:rPr>
                    <w:rStyle w:val="42"/>
                    <w:i/>
                  </w:rPr>
                  <w:t>4.3.7</w:t>
                </w:r>
                <w:r>
                  <w:rPr>
                    <w:rFonts w:asciiTheme="minorHAnsi" w:hAnsiTheme="minorHAnsi" w:eastAsiaTheme="minorEastAsia" w:cstheme="minorBidi"/>
                    <w:iCs w:val="0"/>
                    <w:sz w:val="21"/>
                    <w:szCs w:val="22"/>
                  </w:rPr>
                  <w:tab/>
                </w:r>
                <w:r>
                  <w:rPr>
                    <w:rStyle w:val="42"/>
                    <w:rFonts w:hint="eastAsia"/>
                  </w:rPr>
                  <w:t>留言</w:t>
                </w:r>
                <w:r>
                  <w:tab/>
                </w:r>
                <w:r>
                  <w:fldChar w:fldCharType="begin"/>
                </w:r>
                <w:r>
                  <w:instrText xml:space="preserve"> PAGEREF _Toc21954891 \h </w:instrText>
                </w:r>
                <w:r>
                  <w:fldChar w:fldCharType="separate"/>
                </w:r>
                <w:r>
                  <w:t>27</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"_Toc21954892" </w:instrText>
                </w:r>
                <w:r>
                  <w:fldChar w:fldCharType="separate"/>
                </w:r>
                <w:r>
                  <w:rPr>
                    <w:rStyle w:val="42"/>
                  </w:rPr>
                  <w:t>5</w:t>
                </w:r>
                <w:r>
                  <w:rPr>
                    <w:rFonts w:asciiTheme="minorHAnsi" w:hAnsiTheme="minorHAnsi" w:eastAsiaTheme="minorEastAsia" w:cstheme="minorBidi"/>
                    <w:bCs w:val="0"/>
                    <w:caps w:val="0"/>
                    <w:sz w:val="21"/>
                    <w:szCs w:val="22"/>
                  </w:rPr>
                  <w:tab/>
                </w:r>
                <w:r>
                  <w:rPr>
                    <w:rStyle w:val="42"/>
                    <w:rFonts w:hint="eastAsia"/>
                  </w:rPr>
                  <w:t>界面设计需求</w:t>
                </w:r>
                <w:r>
                  <w:tab/>
                </w:r>
                <w:r>
                  <w:fldChar w:fldCharType="begin"/>
                </w:r>
                <w:r>
                  <w:instrText xml:space="preserve"> PAGEREF _Toc21954892 \h </w:instrText>
                </w:r>
                <w:r>
                  <w:fldChar w:fldCharType="separate"/>
                </w:r>
                <w:r>
                  <w:t>31</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"_Toc21954893" </w:instrText>
                </w:r>
                <w:r>
                  <w:fldChar w:fldCharType="separate"/>
                </w:r>
                <w:r>
                  <w:rPr>
                    <w:rStyle w:val="42"/>
                  </w:rPr>
                  <w:t>6</w:t>
                </w:r>
                <w:r>
                  <w:rPr>
                    <w:rFonts w:asciiTheme="minorHAnsi" w:hAnsiTheme="minorHAnsi" w:eastAsiaTheme="minorEastAsia" w:cstheme="minorBidi"/>
                    <w:bCs w:val="0"/>
                    <w:caps w:val="0"/>
                    <w:sz w:val="21"/>
                    <w:szCs w:val="22"/>
                  </w:rPr>
                  <w:tab/>
                </w:r>
                <w:r>
                  <w:rPr>
                    <w:rStyle w:val="42"/>
                    <w:rFonts w:hint="eastAsia"/>
                  </w:rPr>
                  <w:t>系统集成需求</w:t>
                </w:r>
                <w:r>
                  <w:tab/>
                </w:r>
                <w:r>
                  <w:fldChar w:fldCharType="begin"/>
                </w:r>
                <w:r>
                  <w:instrText xml:space="preserve"> PAGEREF _Toc21954893 \h </w:instrText>
                </w:r>
                <w:r>
                  <w:fldChar w:fldCharType="separate"/>
                </w:r>
                <w:r>
                  <w:t>31</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"_Toc21954894" </w:instrText>
                </w:r>
                <w:r>
                  <w:fldChar w:fldCharType="separate"/>
                </w:r>
                <w:r>
                  <w:rPr>
                    <w:rStyle w:val="42"/>
                  </w:rPr>
                  <w:t>6.1</w:t>
                </w:r>
                <w:r>
                  <w:rPr>
                    <w:rFonts w:asciiTheme="minorHAnsi" w:hAnsiTheme="minorHAnsi" w:eastAsiaTheme="minorEastAsia" w:cstheme="minorBidi"/>
                    <w:smallCaps w:val="0"/>
                    <w:sz w:val="21"/>
                    <w:szCs w:val="22"/>
                  </w:rPr>
                  <w:tab/>
                </w:r>
                <w:r>
                  <w:rPr>
                    <w:rStyle w:val="42"/>
                    <w:rFonts w:hint="eastAsia"/>
                  </w:rPr>
                  <w:t>与</w:t>
                </w:r>
                <w:r>
                  <w:rPr>
                    <w:rStyle w:val="42"/>
                  </w:rPr>
                  <w:t>A</w:t>
                </w:r>
                <w:r>
                  <w:rPr>
                    <w:rStyle w:val="42"/>
                    <w:rFonts w:hint="eastAsia"/>
                  </w:rPr>
                  <w:t>系统的集成</w:t>
                </w:r>
                <w:r>
                  <w:tab/>
                </w:r>
                <w:r>
                  <w:fldChar w:fldCharType="begin"/>
                </w:r>
                <w:r>
                  <w:instrText xml:space="preserve"> PAGEREF _Toc21954894 \h </w:instrText>
                </w:r>
                <w:r>
                  <w:fldChar w:fldCharType="separate"/>
                </w:r>
                <w:r>
                  <w:t>31</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"_Toc21954895" </w:instrText>
                </w:r>
                <w:r>
                  <w:fldChar w:fldCharType="separate"/>
                </w:r>
                <w:r>
                  <w:rPr>
                    <w:rStyle w:val="42"/>
                  </w:rPr>
                  <w:t>6.2</w:t>
                </w:r>
                <w:r>
                  <w:rPr>
                    <w:rFonts w:asciiTheme="minorHAnsi" w:hAnsiTheme="minorHAnsi" w:eastAsiaTheme="minorEastAsia" w:cstheme="minorBidi"/>
                    <w:smallCaps w:val="0"/>
                    <w:sz w:val="21"/>
                    <w:szCs w:val="22"/>
                  </w:rPr>
                  <w:tab/>
                </w:r>
                <w:r>
                  <w:rPr>
                    <w:rStyle w:val="42"/>
                    <w:rFonts w:hint="eastAsia"/>
                  </w:rPr>
                  <w:t>与</w:t>
                </w:r>
                <w:r>
                  <w:rPr>
                    <w:rStyle w:val="42"/>
                  </w:rPr>
                  <w:t>B</w:t>
                </w:r>
                <w:r>
                  <w:rPr>
                    <w:rStyle w:val="42"/>
                    <w:rFonts w:hint="eastAsia"/>
                  </w:rPr>
                  <w:t>系统的集成</w:t>
                </w:r>
                <w:r>
                  <w:tab/>
                </w:r>
                <w:r>
                  <w:fldChar w:fldCharType="begin"/>
                </w:r>
                <w:r>
                  <w:instrText xml:space="preserve"> PAGEREF _Toc21954895 \h </w:instrText>
                </w:r>
                <w:r>
                  <w:fldChar w:fldCharType="separate"/>
                </w:r>
                <w:r>
                  <w:t>35</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"_Toc21954896" </w:instrText>
                </w:r>
                <w:r>
                  <w:fldChar w:fldCharType="separate"/>
                </w:r>
                <w:r>
                  <w:rPr>
                    <w:rStyle w:val="42"/>
                  </w:rPr>
                  <w:t>7</w:t>
                </w:r>
                <w:r>
                  <w:rPr>
                    <w:rFonts w:asciiTheme="minorHAnsi" w:hAnsiTheme="minorHAnsi" w:eastAsiaTheme="minorEastAsia" w:cstheme="minorBidi"/>
                    <w:bCs w:val="0"/>
                    <w:caps w:val="0"/>
                    <w:sz w:val="21"/>
                    <w:szCs w:val="22"/>
                  </w:rPr>
                  <w:tab/>
                </w:r>
                <w:r>
                  <w:rPr>
                    <w:rStyle w:val="42"/>
                    <w:rFonts w:hint="eastAsia"/>
                  </w:rPr>
                  <w:t>运维需求</w:t>
                </w:r>
                <w:r>
                  <w:tab/>
                </w:r>
                <w:r>
                  <w:fldChar w:fldCharType="begin"/>
                </w:r>
                <w:r>
                  <w:instrText xml:space="preserve"> PAGEREF _Toc21954896 \h </w:instrText>
                </w:r>
                <w:r>
                  <w:fldChar w:fldCharType="separate"/>
                </w:r>
                <w:r>
                  <w:t>35</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"_Toc21954897" </w:instrText>
                </w:r>
                <w:r>
                  <w:fldChar w:fldCharType="separate"/>
                </w:r>
                <w:r>
                  <w:rPr>
                    <w:rStyle w:val="42"/>
                  </w:rPr>
                  <w:t>8</w:t>
                </w:r>
                <w:r>
                  <w:rPr>
                    <w:rFonts w:asciiTheme="minorHAnsi" w:hAnsiTheme="minorHAnsi" w:eastAsiaTheme="minorEastAsia" w:cstheme="minorBidi"/>
                    <w:bCs w:val="0"/>
                    <w:caps w:val="0"/>
                    <w:sz w:val="21"/>
                    <w:szCs w:val="22"/>
                  </w:rPr>
                  <w:tab/>
                </w:r>
                <w:r>
                  <w:rPr>
                    <w:rStyle w:val="42"/>
                    <w:rFonts w:hint="eastAsia"/>
                  </w:rPr>
                  <w:t>系统非功能需求</w:t>
                </w:r>
                <w:r>
                  <w:tab/>
                </w:r>
                <w:r>
                  <w:fldChar w:fldCharType="begin"/>
                </w:r>
                <w:r>
                  <w:instrText xml:space="preserve"> PAGEREF _Toc21954897 \h </w:instrText>
                </w:r>
                <w:r>
                  <w:fldChar w:fldCharType="separate"/>
                </w:r>
                <w:r>
                  <w:t>35</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"_Toc21954898" </w:instrText>
                </w:r>
                <w:r>
                  <w:fldChar w:fldCharType="separate"/>
                </w:r>
                <w:r>
                  <w:rPr>
                    <w:rStyle w:val="42"/>
                  </w:rPr>
                  <w:t>8.1</w:t>
                </w:r>
                <w:r>
                  <w:rPr>
                    <w:rFonts w:asciiTheme="minorHAnsi" w:hAnsiTheme="minorHAnsi" w:eastAsiaTheme="minorEastAsia" w:cstheme="minorBidi"/>
                    <w:smallCaps w:val="0"/>
                    <w:sz w:val="21"/>
                    <w:szCs w:val="22"/>
                  </w:rPr>
                  <w:tab/>
                </w:r>
                <w:r>
                  <w:rPr>
                    <w:rStyle w:val="42"/>
                    <w:rFonts w:hint="eastAsia"/>
                  </w:rPr>
                  <w:t>性能</w:t>
                </w:r>
                <w:r>
                  <w:rPr>
                    <w:rStyle w:val="42"/>
                  </w:rPr>
                  <w:t>/</w:t>
                </w:r>
                <w:r>
                  <w:rPr>
                    <w:rStyle w:val="42"/>
                    <w:rFonts w:hint="eastAsia"/>
                  </w:rPr>
                  <w:t>容量需求</w:t>
                </w:r>
                <w:r>
                  <w:tab/>
                </w:r>
                <w:r>
                  <w:fldChar w:fldCharType="begin"/>
                </w:r>
                <w:r>
                  <w:instrText xml:space="preserve"> PAGEREF _Toc21954898 \h </w:instrText>
                </w:r>
                <w:r>
                  <w:fldChar w:fldCharType="separate"/>
                </w:r>
                <w:r>
                  <w:t>35</w:t>
                </w:r>
                <w:r>
                  <w:fldChar w:fldCharType="end"/>
                </w:r>
                <w:r>
                  <w:fldChar w:fldCharType="end"/>
                </w:r>
              </w:p>
              <w:p>
                <w:pPr>
                  <w:pStyle w:val="32"/>
                  <w:tabs>
                    <w:tab w:val="left" w:pos="1050"/>
                    <w:tab w:val="right" w:leader="dot" w:pos="9515"/>
                  </w:tabs>
                  <w:ind w:left="480"/>
                  <w:rPr>
                    <w:rFonts w:asciiTheme="minorHAnsi" w:hAnsiTheme="minorHAnsi" w:eastAsiaTheme="minorEastAsia" w:cstheme="minorBidi"/>
                    <w:smallCaps w:val="0"/>
                    <w:sz w:val="21"/>
                    <w:szCs w:val="22"/>
                  </w:rPr>
                </w:pPr>
                <w:r>
                  <w:fldChar w:fldCharType="begin"/>
                </w:r>
                <w:r>
                  <w:instrText xml:space="preserve"> HYPERLINK \l "_Toc21954899" </w:instrText>
                </w:r>
                <w:r>
                  <w:fldChar w:fldCharType="separate"/>
                </w:r>
                <w:r>
                  <w:rPr>
                    <w:rStyle w:val="42"/>
                  </w:rPr>
                  <w:t>8.2</w:t>
                </w:r>
                <w:r>
                  <w:rPr>
                    <w:rFonts w:asciiTheme="minorHAnsi" w:hAnsiTheme="minorHAnsi" w:eastAsiaTheme="minorEastAsia" w:cstheme="minorBidi"/>
                    <w:smallCaps w:val="0"/>
                    <w:sz w:val="21"/>
                    <w:szCs w:val="22"/>
                  </w:rPr>
                  <w:tab/>
                </w:r>
                <w:r>
                  <w:rPr>
                    <w:rStyle w:val="42"/>
                    <w:rFonts w:hint="eastAsia"/>
                  </w:rPr>
                  <w:t>其他非功能需求</w:t>
                </w:r>
                <w:r>
                  <w:tab/>
                </w:r>
                <w:r>
                  <w:fldChar w:fldCharType="begin"/>
                </w:r>
                <w:r>
                  <w:instrText xml:space="preserve"> PAGEREF _Toc21954899 \h </w:instrText>
                </w:r>
                <w:r>
                  <w:fldChar w:fldCharType="separate"/>
                </w:r>
                <w:r>
                  <w:t>37</w:t>
                </w:r>
                <w:r>
                  <w:fldChar w:fldCharType="end"/>
                </w:r>
                <w:r>
                  <w:fldChar w:fldCharType="end"/>
                </w:r>
              </w:p>
              <w:p>
                <w:pPr>
                  <w:pStyle w:val="27"/>
                  <w:rPr>
                    <w:rFonts w:asciiTheme="minorHAnsi" w:hAnsiTheme="minorHAnsi" w:eastAsiaTheme="minorEastAsia" w:cstheme="minorBidi"/>
                    <w:bCs w:val="0"/>
                    <w:caps w:val="0"/>
                    <w:sz w:val="21"/>
                    <w:szCs w:val="22"/>
                  </w:rPr>
                </w:pPr>
                <w:r>
                  <w:fldChar w:fldCharType="begin"/>
                </w:r>
                <w:r>
                  <w:instrText xml:space="preserve"> HYPERLINK \l "_Toc21954900" </w:instrText>
                </w:r>
                <w:r>
                  <w:fldChar w:fldCharType="separate"/>
                </w:r>
                <w:r>
                  <w:rPr>
                    <w:rStyle w:val="42"/>
                    <w:lang w:eastAsia="zh-CN"/>
                  </w:rPr>
                  <w:t>9</w:t>
                </w:r>
                <w:r>
                  <w:rPr>
                    <w:rFonts w:asciiTheme="minorHAnsi" w:hAnsiTheme="minorHAnsi" w:eastAsiaTheme="minorEastAsia" w:cstheme="minorBidi"/>
                    <w:bCs w:val="0"/>
                    <w:caps w:val="0"/>
                    <w:sz w:val="21"/>
                    <w:szCs w:val="22"/>
                  </w:rPr>
                  <w:tab/>
                </w:r>
                <w:r>
                  <w:rPr>
                    <w:rStyle w:val="42"/>
                    <w:rFonts w:hint="eastAsia"/>
                  </w:rPr>
                  <w:t>约束与限制</w:t>
                </w:r>
                <w:r>
                  <w:tab/>
                </w:r>
                <w:r>
                  <w:fldChar w:fldCharType="begin"/>
                </w:r>
                <w:r>
                  <w:instrText xml:space="preserve"> PAGEREF _Toc21954900 \h </w:instrText>
                </w:r>
                <w:r>
                  <w:fldChar w:fldCharType="separate"/>
                </w:r>
                <w:r>
                  <w:t>38</w:t>
                </w:r>
                <w:r>
                  <w:fldChar w:fldCharType="end"/>
                </w:r>
                <w:r>
                  <w:fldChar w:fldCharType="end"/>
                </w:r>
              </w:p>
              <w:p>
                <w:r>
                  <w:rPr>
                    <w:b/>
                    <w:bCs/>
                    <w:lang w:val="zh-CN"/>
                  </w:rPr>
                  <w:fldChar w:fldCharType="end"/>
                </w:r>
              </w:p>
            </w:sdtContent>
          </w:sdt>
          <w:p>
            <w:pPr>
              <w:jc w:val="center"/>
              <w:rPr>
                <w:rFonts w:cs="Arial"/>
              </w:rPr>
            </w:pPr>
          </w:p>
          <w:p>
            <w:pPr>
              <w:jc w:val="center"/>
              <w:rPr>
                <w:rFonts w:cs="Arial"/>
              </w:rPr>
            </w:pPr>
          </w:p>
          <w:p>
            <w:pPr>
              <w:jc w:val="center"/>
              <w:rPr>
                <w:rFonts w:cs="Arial"/>
              </w:rPr>
            </w:pPr>
          </w:p>
        </w:tc>
      </w:tr>
      <w:bookmarkEnd w:id="0"/>
    </w:tbl>
    <w:p>
      <w:pPr>
        <w:pStyle w:val="2"/>
      </w:pPr>
      <w:bookmarkStart w:id="1" w:name="_Toc21954857"/>
      <w:r>
        <w:rPr>
          <w:rFonts w:hint="eastAsia"/>
        </w:rPr>
        <w:t>概述</w:t>
      </w:r>
      <w:bookmarkEnd w:id="1"/>
    </w:p>
    <w:p>
      <w:pPr>
        <w:pStyle w:val="3"/>
      </w:pPr>
      <w:bookmarkStart w:id="2" w:name="_Toc21954858"/>
      <w:r>
        <w:rPr>
          <w:rFonts w:hint="eastAsia"/>
        </w:rPr>
        <w:t>背景</w:t>
      </w:r>
      <w:bookmarkEnd w:id="2"/>
    </w:p>
    <w:p>
      <w:pPr>
        <w:numPr>
          <w:ilvl w:val="0"/>
          <w:numId w:val="5"/>
        </w:numPr>
        <w:ind w:left="0" w:firstLine="480" w:firstLineChars="200"/>
        <w:rPr>
          <w:rFonts w:cs="宋体" w:asciiTheme="minorEastAsia" w:hAnsiTheme="minorEastAsia" w:eastAsiaTheme="minorEastAsia"/>
          <w:color w:val="00B0F0"/>
        </w:rPr>
      </w:pPr>
      <w:r>
        <w:rPr>
          <w:rFonts w:cs="宋体" w:asciiTheme="minorEastAsia" w:hAnsiTheme="minorEastAsia" w:eastAsiaTheme="minorEastAsia"/>
          <w:color w:val="00B0F0"/>
        </w:rPr>
        <w:t>【</w:t>
      </w:r>
      <w:r>
        <w:rPr>
          <w:rFonts w:hint="eastAsia" w:cs="宋体" w:asciiTheme="minorEastAsia" w:hAnsiTheme="minorEastAsia" w:eastAsiaTheme="minorEastAsia"/>
          <w:color w:val="00B0F0"/>
        </w:rPr>
        <w:t>请依次填写如下信息：</w:t>
      </w:r>
    </w:p>
    <w:p>
      <w:pPr>
        <w:numPr>
          <w:ilvl w:val="0"/>
          <w:numId w:val="5"/>
        </w:numPr>
        <w:ind w:left="0" w:firstLine="480" w:firstLineChars="200"/>
        <w:rPr>
          <w:rFonts w:cs="宋体" w:asciiTheme="minorEastAsia" w:hAnsiTheme="minorEastAsia" w:eastAsiaTheme="minorEastAsia"/>
          <w:color w:val="00B0F0"/>
        </w:rPr>
      </w:pPr>
      <w:r>
        <w:rPr>
          <w:rFonts w:cs="宋体" w:asciiTheme="minorEastAsia" w:hAnsiTheme="minorEastAsia" w:eastAsiaTheme="minorEastAsia"/>
          <w:color w:val="00B0F0"/>
        </w:rPr>
        <w:t xml:space="preserve">本项目的任务提出者、开发者、用户。 </w:t>
      </w:r>
    </w:p>
    <w:p>
      <w:pPr>
        <w:numPr>
          <w:ilvl w:val="0"/>
          <w:numId w:val="5"/>
        </w:numPr>
        <w:ind w:left="0" w:firstLine="480" w:firstLineChars="200"/>
        <w:rPr>
          <w:rFonts w:cs="宋体" w:asciiTheme="minorEastAsia" w:hAnsiTheme="minorEastAsia" w:eastAsiaTheme="minorEastAsia"/>
          <w:color w:val="00B0F0"/>
        </w:rPr>
      </w:pPr>
      <w:r>
        <w:rPr>
          <w:rFonts w:cs="宋体" w:asciiTheme="minorEastAsia" w:hAnsiTheme="minorEastAsia" w:eastAsiaTheme="minorEastAsia"/>
          <w:color w:val="00B0F0"/>
        </w:rPr>
        <w:t>该软件系统同其他系统的基本的相互来往关系</w:t>
      </w:r>
      <w:r>
        <w:rPr>
          <w:rFonts w:hint="eastAsia" w:cs="宋体" w:asciiTheme="minorEastAsia" w:hAnsiTheme="minorEastAsia" w:eastAsiaTheme="minorEastAsia"/>
          <w:color w:val="00B0F0"/>
        </w:rPr>
        <w:t>(如果不需要可以不填写，但是要填写原因)</w:t>
      </w:r>
      <w:r>
        <w:rPr>
          <w:rFonts w:cs="宋体" w:asciiTheme="minorEastAsia" w:hAnsiTheme="minorEastAsia" w:eastAsiaTheme="minorEastAsia"/>
          <w:color w:val="00B0F0"/>
        </w:rPr>
        <w:t>。</w:t>
      </w:r>
    </w:p>
    <w:p>
      <w:pPr>
        <w:numPr>
          <w:ilvl w:val="0"/>
          <w:numId w:val="5"/>
        </w:numPr>
        <w:ind w:left="0" w:firstLine="480" w:firstLineChars="200"/>
        <w:rPr>
          <w:rFonts w:cs="宋体" w:asciiTheme="minorEastAsia" w:hAnsiTheme="minorEastAsia" w:eastAsiaTheme="minorEastAsia"/>
          <w:color w:val="00B0F0"/>
        </w:rPr>
      </w:pPr>
      <w:r>
        <w:rPr>
          <w:rFonts w:hint="eastAsia" w:cs="宋体" w:asciiTheme="minorEastAsia" w:hAnsiTheme="minorEastAsia" w:eastAsiaTheme="minorEastAsia"/>
          <w:color w:val="00B0F0"/>
        </w:rPr>
        <w:t>系统的使用方式。】</w:t>
      </w:r>
    </w:p>
    <w:p>
      <w:pPr>
        <w:pStyle w:val="64"/>
        <w:ind w:left="425" w:firstLine="0" w:firstLineChars="0"/>
        <w:rPr>
          <w:rFonts w:hAnsi="宋体" w:cs="Arial"/>
          <w:iCs/>
          <w:color w:val="00B0F0"/>
        </w:rPr>
      </w:pPr>
      <w:r>
        <w:rPr>
          <w:rFonts w:hint="eastAsia" w:hAnsi="宋体" w:cs="Arial"/>
          <w:color w:val="00B0F0"/>
        </w:rPr>
        <w:t>【示例】</w:t>
      </w:r>
    </w:p>
    <w:p>
      <w:pPr>
        <w:ind w:left="420" w:firstLine="480"/>
        <w:rPr>
          <w:rFonts w:ascii="Calibri" w:hAnsi="Calibri" w:cs="宋体"/>
          <w:iCs/>
          <w:kern w:val="0"/>
          <w:lang w:bidi="en-US"/>
        </w:rPr>
      </w:pPr>
      <w:r>
        <w:rPr>
          <w:rFonts w:hint="eastAsia" w:ascii="Calibri" w:hAnsi="Calibri" w:cs="宋体"/>
          <w:kern w:val="0"/>
          <w:lang w:bidi="en-US"/>
        </w:rPr>
        <w:t>XXXX客户中心提出启动XXXX开发项目，项目由XXXX有限公司负责总体业务咨询、规划及IT系统开发。本次项目的规划工作范围限于XXX的功能。</w:t>
      </w:r>
    </w:p>
    <w:p>
      <w:pPr>
        <w:ind w:left="420" w:firstLine="480"/>
        <w:rPr>
          <w:rFonts w:ascii="Calibri" w:hAnsi="Calibri" w:cs="宋体"/>
          <w:iCs/>
          <w:kern w:val="0"/>
          <w:lang w:bidi="en-US"/>
        </w:rPr>
      </w:pPr>
      <w:r>
        <w:rPr>
          <w:rFonts w:hint="eastAsia" w:ascii="Calibri" w:hAnsi="Calibri" w:cs="宋体"/>
          <w:kern w:val="0"/>
          <w:lang w:bidi="en-US"/>
        </w:rPr>
        <w:t>主要围绕客户管理系统，主数据包含XXXX信息数据，外围数据包含XXXX信息数据、XXX统一客户管理平台数据、XXX系统数据。</w:t>
      </w:r>
    </w:p>
    <w:p>
      <w:pPr>
        <w:pStyle w:val="3"/>
      </w:pPr>
      <w:bookmarkStart w:id="3" w:name="_Toc21954859"/>
      <w:r>
        <w:rPr>
          <w:rFonts w:hint="eastAsia"/>
        </w:rPr>
        <w:t>用户单位概况</w:t>
      </w:r>
      <w:bookmarkEnd w:id="3"/>
    </w:p>
    <w:p>
      <w:pPr>
        <w:numPr>
          <w:ilvl w:val="0"/>
          <w:numId w:val="5"/>
        </w:numPr>
        <w:ind w:left="0" w:firstLine="480" w:firstLineChars="200"/>
        <w:rPr>
          <w:rFonts w:cs="宋体" w:asciiTheme="minorEastAsia" w:hAnsiTheme="minorEastAsia" w:eastAsiaTheme="minorEastAsia"/>
          <w:color w:val="00B0F0"/>
        </w:rPr>
      </w:pPr>
      <w:r>
        <w:rPr>
          <w:rFonts w:hint="eastAsia" w:cs="宋体" w:asciiTheme="minorEastAsia" w:hAnsiTheme="minorEastAsia" w:eastAsiaTheme="minorEastAsia"/>
          <w:color w:val="00B0F0"/>
        </w:rPr>
        <w:t>【业务简介</w:t>
      </w:r>
    </w:p>
    <w:p>
      <w:pPr>
        <w:numPr>
          <w:ilvl w:val="0"/>
          <w:numId w:val="5"/>
        </w:numPr>
        <w:ind w:left="0" w:firstLine="480" w:firstLineChars="200"/>
        <w:rPr>
          <w:rFonts w:cs="宋体" w:asciiTheme="minorEastAsia" w:hAnsiTheme="minorEastAsia" w:eastAsiaTheme="minorEastAsia"/>
          <w:color w:val="00B0F0"/>
        </w:rPr>
      </w:pPr>
      <w:r>
        <w:rPr>
          <w:rFonts w:hint="eastAsia" w:cs="宋体" w:asciiTheme="minorEastAsia" w:hAnsiTheme="minorEastAsia" w:eastAsiaTheme="minorEastAsia"/>
          <w:color w:val="00B0F0"/>
        </w:rPr>
        <w:t>概要介绍业务基本情况</w:t>
      </w:r>
    </w:p>
    <w:p>
      <w:pPr>
        <w:numPr>
          <w:ilvl w:val="0"/>
          <w:numId w:val="5"/>
        </w:numPr>
        <w:ind w:left="0" w:firstLine="480" w:firstLineChars="200"/>
        <w:rPr>
          <w:rFonts w:cs="宋体" w:asciiTheme="minorEastAsia" w:hAnsiTheme="minorEastAsia" w:eastAsiaTheme="minorEastAsia"/>
          <w:color w:val="00B0F0"/>
        </w:rPr>
      </w:pPr>
      <w:r>
        <w:rPr>
          <w:rFonts w:hint="eastAsia" w:cs="宋体" w:asciiTheme="minorEastAsia" w:hAnsiTheme="minorEastAsia" w:eastAsiaTheme="minorEastAsia"/>
          <w:color w:val="00B0F0"/>
        </w:rPr>
        <w:t>用户概况</w:t>
      </w:r>
    </w:p>
    <w:p>
      <w:pPr>
        <w:ind w:firstLine="480"/>
        <w:rPr>
          <w:rFonts w:cs="宋体" w:asciiTheme="minorEastAsia" w:hAnsiTheme="minorEastAsia" w:eastAsiaTheme="minorEastAsia"/>
          <w:color w:val="00B0F0"/>
        </w:rPr>
      </w:pPr>
      <w:r>
        <w:rPr>
          <w:rFonts w:hint="eastAsia" w:cs="宋体" w:asciiTheme="minorEastAsia" w:hAnsiTheme="minorEastAsia" w:eastAsiaTheme="minorEastAsia"/>
          <w:color w:val="00B0F0"/>
        </w:rPr>
        <w:t>人员组成和数量，最好贴上组织机构图】</w:t>
      </w:r>
    </w:p>
    <w:p>
      <w:pPr>
        <w:rPr>
          <w:rFonts w:hAnsi="宋体" w:cs="Arial"/>
          <w:iCs/>
          <w:color w:val="00B0F0"/>
        </w:rPr>
      </w:pPr>
      <w:r>
        <w:rPr>
          <w:rFonts w:hint="eastAsia" w:hAnsi="宋体" w:cs="Arial"/>
          <w:color w:val="00B0F0"/>
        </w:rPr>
        <w:t>【示例】</w:t>
      </w:r>
    </w:p>
    <w:p>
      <w:pPr>
        <w:ind w:left="420" w:firstLine="480"/>
        <w:rPr>
          <w:rFonts w:ascii="Calibri" w:hAnsi="Calibri" w:cs="宋体"/>
          <w:iCs/>
          <w:kern w:val="0"/>
          <w:lang w:bidi="en-US"/>
        </w:rPr>
      </w:pPr>
      <w:r>
        <w:rPr>
          <w:rFonts w:hint="eastAsia" w:ascii="Calibri" w:hAnsi="Calibri" w:cs="宋体"/>
          <w:kern w:val="0"/>
          <w:lang w:bidi="en-US"/>
        </w:rPr>
        <w:t>在当今激烈竞争的商业环境中，竞争对手的增加、业务的多样化和全球化已使企业间的竞争急剧增强。企业只有不断地通过各种渠道同客户进行有效的互动交流，并且从这种互动中获取知识，了解客户，提高客户满意度来获得利润，才能在竞争中立于不败之地。</w:t>
      </w:r>
    </w:p>
    <w:p>
      <w:pPr>
        <w:ind w:left="420" w:firstLine="480"/>
        <w:rPr>
          <w:rFonts w:ascii="Calibri" w:hAnsi="Calibri" w:cs="宋体"/>
          <w:iCs/>
          <w:kern w:val="0"/>
          <w:lang w:bidi="en-US"/>
        </w:rPr>
      </w:pPr>
      <w:r>
        <w:rPr>
          <w:rFonts w:hint="eastAsia" w:ascii="Calibri" w:hAnsi="Calibri" w:cs="宋体"/>
          <w:kern w:val="0"/>
          <w:lang w:bidi="en-US"/>
        </w:rPr>
        <w:t>传统CRM客户关系管理是一种通过系统和技术手段实现的服务和商业策略，目的是提高客户在与企业交互时的体验。那么，随着社会化媒体的诞生、发展，越来越多的消费者聚集在社会化媒体中，企业品牌的客户管理也随之发生了改变。</w:t>
      </w:r>
    </w:p>
    <w:p>
      <w:pPr>
        <w:ind w:left="420" w:firstLine="480"/>
        <w:rPr>
          <w:rFonts w:ascii="Calibri" w:hAnsi="Calibri" w:cs="宋体"/>
          <w:iCs/>
          <w:kern w:val="0"/>
          <w:lang w:bidi="en-US"/>
        </w:rPr>
      </w:pPr>
      <w:r>
        <w:rPr>
          <w:rFonts w:hint="eastAsia" w:ascii="Calibri" w:hAnsi="Calibri" w:cs="宋体"/>
          <w:kern w:val="0"/>
          <w:lang w:bidi="en-US"/>
        </w:rPr>
        <w:t>首先是模式的变换：传统的企业与客户是一对一的交互关系，而随着社交媒体的产生，客户之间、客户与企业之间的关系错综复杂。传统的crm需要适应这种变换。企业需要倾听客户、与客户交流</w:t>
      </w:r>
    </w:p>
    <w:p>
      <w:pPr>
        <w:ind w:left="420" w:firstLine="480"/>
        <w:rPr>
          <w:rFonts w:ascii="Calibri" w:hAnsi="Calibri" w:cs="宋体"/>
          <w:iCs/>
          <w:kern w:val="0"/>
          <w:lang w:bidi="en-US"/>
        </w:rPr>
      </w:pPr>
      <w:r>
        <w:rPr>
          <w:rFonts w:hint="eastAsia" w:ascii="Calibri" w:hAnsi="Calibri" w:cs="宋体"/>
          <w:kern w:val="0"/>
          <w:lang w:bidi="en-US"/>
        </w:rPr>
        <w:t>其次，传统的企业通过调研等固定的方式了解客户，而社交媒体中客户的声音无处不在，企业需要从这些大量的声音中找到客户的需求、意见等等。这时，企业就需要一个适应这种趋势的分析、管理系统，从行色各异的社交用户中寻找企业的目标群体。</w:t>
      </w:r>
    </w:p>
    <w:p>
      <w:pPr>
        <w:ind w:left="420" w:firstLine="480"/>
        <w:rPr>
          <w:rFonts w:ascii="Calibri" w:hAnsi="Calibri" w:cs="宋体"/>
          <w:iCs/>
          <w:kern w:val="0"/>
          <w:lang w:bidi="en-US"/>
        </w:rPr>
      </w:pPr>
      <w:r>
        <w:rPr>
          <w:rFonts w:hint="eastAsia" w:ascii="Calibri" w:hAnsi="Calibri" w:cs="宋体"/>
          <w:kern w:val="0"/>
          <w:lang w:bidi="en-US"/>
        </w:rPr>
        <w:t>客户是企业至关重要的成功因素和利润来源，从目前国内市场营销经验来看，邮件打开率在万分之几，短信的打开率在千分之几，展示类广告点击率最高的能到百分之几，而微信服务号的打开率在70%以上，微博企业私信的打开率在50%以上，社交渠道比传统的数字渠道高出不止一个数量级别。所以谁把握了客户谁就拥有了市场，使得企业的战略正从“以产品为中心”向“以客户为中心”转变。企业应如何了解客户的需求，如何细分不同客户，改善客户关系，提高客户满意度是摆在企业面前的首要问题。确立“以客户为中心”的经营理念，实施客户关系管理是真正提高公司营销业务核心竞争力、实现公司自身价值最大化的重要战略举措。在此基础上建立分析型统一客户平台，以实现对客户经营管理的有效把握，提升营销管理层次。</w:t>
      </w:r>
    </w:p>
    <w:p>
      <w:pPr>
        <w:pStyle w:val="3"/>
      </w:pPr>
      <w:bookmarkStart w:id="4" w:name="_Toc21954860"/>
      <w:r>
        <w:rPr>
          <w:rFonts w:hint="eastAsia"/>
        </w:rPr>
        <w:t>业务范围</w:t>
      </w:r>
      <w:bookmarkEnd w:id="4"/>
    </w:p>
    <w:p>
      <w:pPr>
        <w:pStyle w:val="4"/>
      </w:pPr>
      <w:bookmarkStart w:id="5" w:name="_Toc21952161"/>
      <w:bookmarkStart w:id="6" w:name="_Toc21952799"/>
      <w:bookmarkStart w:id="7" w:name="_Toc21954861"/>
      <w:r>
        <w:rPr>
          <w:rFonts w:hint="eastAsia"/>
        </w:rPr>
        <w:t>范围内</w:t>
      </w:r>
      <w:bookmarkEnd w:id="5"/>
      <w:bookmarkEnd w:id="6"/>
      <w:bookmarkEnd w:id="7"/>
    </w:p>
    <w:p>
      <w:pPr>
        <w:ind w:firstLine="480"/>
        <w:rPr>
          <w:rFonts w:hAnsi="宋体" w:cs="Arial"/>
          <w:iCs/>
          <w:color w:val="00B0F0"/>
        </w:rPr>
      </w:pPr>
      <w:r>
        <w:rPr>
          <w:rFonts w:hAnsi="宋体" w:cs="Arial"/>
          <w:iCs/>
          <w:color w:val="00B0F0"/>
        </w:rPr>
        <w:t>【</w:t>
      </w:r>
      <w:r>
        <w:rPr>
          <w:rFonts w:hint="eastAsia" w:hAnsi="宋体" w:cs="Arial"/>
          <w:iCs/>
          <w:color w:val="00B0F0"/>
        </w:rPr>
        <w:t>描述项目范围内的内容</w:t>
      </w:r>
      <w:r>
        <w:rPr>
          <w:rFonts w:hAnsi="宋体" w:cs="Arial"/>
          <w:iCs/>
          <w:color w:val="00B0F0"/>
        </w:rPr>
        <w:t>】</w:t>
      </w:r>
    </w:p>
    <w:p>
      <w:pPr>
        <w:rPr>
          <w:rFonts w:hAnsi="宋体" w:cs="Arial"/>
          <w:iCs/>
          <w:color w:val="00B0F0"/>
        </w:rPr>
      </w:pPr>
      <w:r>
        <w:rPr>
          <w:rFonts w:hint="eastAsia" w:hAnsi="宋体" w:cs="Arial"/>
          <w:iCs/>
          <w:color w:val="00B0F0"/>
        </w:rPr>
        <w:t>【示例】</w:t>
      </w:r>
    </w:p>
    <w:p>
      <w:pPr>
        <w:ind w:left="420" w:firstLine="480"/>
        <w:rPr>
          <w:rFonts w:ascii="Calibri" w:hAnsi="Calibri" w:cs="宋体"/>
          <w:iCs/>
          <w:kern w:val="0"/>
          <w:lang w:bidi="en-US"/>
        </w:rPr>
      </w:pPr>
      <w:r>
        <w:rPr>
          <w:rFonts w:hint="eastAsia" w:ascii="Calibri" w:hAnsi="Calibri" w:cs="宋体"/>
          <w:iCs/>
          <w:kern w:val="0"/>
          <w:lang w:bidi="en-US"/>
        </w:rPr>
        <w:t>建立统一客户平台，容纳逐步丰富的客户信息，不断发现蕴含在其中的数据规则，将经过验证后，充分运用到公司直销等销售领域，最终帮助销售渠道，引导客户发现潜在的需求，改善客户在营销过程中的消费体验，提升客户购买率，服务率。</w:t>
      </w:r>
    </w:p>
    <w:p>
      <w:pPr>
        <w:pStyle w:val="4"/>
        <w:rPr>
          <w:rFonts w:ascii="黑体" w:hAnsi="黑体"/>
          <w:szCs w:val="28"/>
        </w:rPr>
      </w:pPr>
      <w:bookmarkStart w:id="8" w:name="_Toc21952162"/>
      <w:bookmarkStart w:id="9" w:name="_Toc21954862"/>
      <w:bookmarkStart w:id="10" w:name="_Toc21952800"/>
      <w:r>
        <w:rPr>
          <w:rFonts w:hint="eastAsia"/>
        </w:rPr>
        <w:t>范围外</w:t>
      </w:r>
      <w:bookmarkEnd w:id="8"/>
      <w:bookmarkEnd w:id="9"/>
      <w:bookmarkEnd w:id="10"/>
    </w:p>
    <w:p>
      <w:pPr>
        <w:ind w:firstLine="480"/>
        <w:rPr>
          <w:rFonts w:hAnsi="宋体" w:cs="Arial"/>
          <w:iCs/>
          <w:color w:val="00B0F0"/>
        </w:rPr>
      </w:pPr>
      <w:r>
        <w:rPr>
          <w:rFonts w:hAnsi="宋体" w:cs="Arial"/>
          <w:iCs/>
          <w:color w:val="00B0F0"/>
        </w:rPr>
        <w:t>【</w:t>
      </w:r>
      <w:r>
        <w:rPr>
          <w:rFonts w:hint="eastAsia" w:hAnsi="宋体" w:cs="Arial"/>
          <w:iCs/>
          <w:color w:val="00B0F0"/>
        </w:rPr>
        <w:t>描述不包括在项目范围内的内容</w:t>
      </w:r>
      <w:r>
        <w:rPr>
          <w:rFonts w:hAnsi="宋体" w:cs="Arial"/>
          <w:iCs/>
          <w:color w:val="00B0F0"/>
        </w:rPr>
        <w:t>】</w:t>
      </w:r>
    </w:p>
    <w:p>
      <w:pPr>
        <w:rPr>
          <w:rFonts w:hAnsi="宋体" w:cs="Arial"/>
          <w:iCs/>
          <w:color w:val="00B0F0"/>
        </w:rPr>
      </w:pPr>
      <w:r>
        <w:rPr>
          <w:rFonts w:hint="eastAsia" w:hAnsi="宋体" w:cs="Arial"/>
          <w:iCs/>
          <w:color w:val="00B0F0"/>
        </w:rPr>
        <w:t>【示例】</w:t>
      </w:r>
    </w:p>
    <w:p>
      <w:pPr>
        <w:ind w:left="420" w:firstLine="480"/>
        <w:rPr>
          <w:rFonts w:ascii="Calibri" w:hAnsi="Calibri" w:cs="宋体"/>
          <w:iCs/>
          <w:kern w:val="0"/>
          <w:lang w:bidi="en-US"/>
        </w:rPr>
      </w:pPr>
      <w:r>
        <w:rPr>
          <w:rFonts w:hint="eastAsia" w:ascii="Calibri" w:hAnsi="Calibri" w:cs="宋体"/>
          <w:iCs/>
          <w:kern w:val="0"/>
          <w:lang w:bidi="en-US"/>
        </w:rPr>
        <w:t>通过对老CRM的评审，增加如下内容</w:t>
      </w:r>
    </w:p>
    <w:p>
      <w:pPr>
        <w:ind w:left="420" w:firstLine="480"/>
        <w:rPr>
          <w:rFonts w:ascii="Calibri" w:hAnsi="Calibri" w:cs="宋体"/>
          <w:iCs/>
          <w:kern w:val="0"/>
          <w:lang w:bidi="en-US"/>
        </w:rPr>
      </w:pPr>
      <w:r>
        <w:rPr>
          <w:rFonts w:hint="eastAsia" w:ascii="Calibri" w:hAnsi="Calibri" w:cs="宋体"/>
          <w:iCs/>
          <w:kern w:val="0"/>
          <w:lang w:bidi="en-US"/>
        </w:rPr>
        <w:t>1、车主变更审核</w:t>
      </w:r>
    </w:p>
    <w:p>
      <w:pPr>
        <w:ind w:left="420" w:firstLine="480"/>
        <w:rPr>
          <w:rFonts w:ascii="Calibri" w:hAnsi="Calibri" w:cs="宋体"/>
          <w:iCs/>
          <w:kern w:val="0"/>
          <w:lang w:bidi="en-US"/>
        </w:rPr>
      </w:pPr>
      <w:r>
        <w:rPr>
          <w:rFonts w:hint="eastAsia" w:ascii="Calibri" w:hAnsi="Calibri" w:cs="宋体"/>
          <w:iCs/>
          <w:kern w:val="0"/>
          <w:lang w:bidi="en-US"/>
        </w:rPr>
        <w:t>2、特殊车辆查询</w:t>
      </w:r>
    </w:p>
    <w:p>
      <w:pPr>
        <w:pStyle w:val="3"/>
      </w:pPr>
      <w:bookmarkStart w:id="11" w:name="_Toc21952163"/>
      <w:bookmarkStart w:id="12" w:name="_Toc21954863"/>
      <w:bookmarkStart w:id="13" w:name="_Toc21952801"/>
      <w:bookmarkStart w:id="14" w:name="_Toc240093132"/>
      <w:r>
        <w:rPr>
          <w:rFonts w:hint="eastAsia"/>
        </w:rPr>
        <w:t>定义与缩写</w:t>
      </w:r>
      <w:bookmarkEnd w:id="11"/>
      <w:bookmarkEnd w:id="12"/>
      <w:bookmarkEnd w:id="13"/>
      <w:bookmarkEnd w:id="14"/>
    </w:p>
    <w:p>
      <w:pPr>
        <w:ind w:firstLine="480"/>
        <w:rPr>
          <w:rFonts w:hAnsi="宋体" w:cs="Arial"/>
          <w:iCs/>
          <w:color w:val="00B0F0"/>
        </w:rPr>
      </w:pPr>
      <w:r>
        <w:rPr>
          <w:rFonts w:hAnsi="宋体" w:cs="Arial"/>
          <w:iCs/>
          <w:color w:val="00B0F0"/>
        </w:rPr>
        <w:t>【列出本文件中用到的专门术语的定义和外文首字母组词的原词组。</w:t>
      </w:r>
      <w:r>
        <w:rPr>
          <w:rFonts w:hint="eastAsia" w:hAnsi="宋体" w:cs="Arial"/>
          <w:iCs/>
          <w:color w:val="00B0F0"/>
        </w:rPr>
        <w:t>此部分很重要,因为项目组内会有人员对业务不是非常了解,所以本文中用到的常用术语和业务需要在此解释清楚</w:t>
      </w:r>
      <w:r>
        <w:rPr>
          <w:rFonts w:hAnsi="宋体" w:cs="Arial"/>
          <w:iCs/>
          <w:color w:val="00B0F0"/>
        </w:rPr>
        <w:t>】</w:t>
      </w:r>
    </w:p>
    <w:p>
      <w:pPr>
        <w:rPr>
          <w:rFonts w:hAnsi="宋体" w:cs="Arial"/>
          <w:iCs/>
          <w:color w:val="00B0F0"/>
        </w:rPr>
      </w:pPr>
      <w:r>
        <w:rPr>
          <w:rFonts w:hint="eastAsia" w:hAnsi="宋体" w:cs="Arial"/>
          <w:iCs/>
          <w:color w:val="00B0F0"/>
        </w:rPr>
        <w:t>【示例】</w:t>
      </w:r>
    </w:p>
    <w:p>
      <w:pPr>
        <w:ind w:left="420" w:firstLine="480"/>
        <w:rPr>
          <w:rFonts w:ascii="Calibri" w:hAnsi="Calibri" w:cs="宋体"/>
          <w:iCs/>
          <w:kern w:val="0"/>
          <w:lang w:bidi="en-US"/>
        </w:rPr>
      </w:pPr>
      <w:r>
        <w:rPr>
          <w:rFonts w:hint="eastAsia" w:ascii="Calibri" w:hAnsi="Calibri" w:cs="宋体"/>
          <w:iCs/>
          <w:kern w:val="0"/>
          <w:lang w:bidi="en-US"/>
        </w:rPr>
        <w:t>CRM客户关系管理</w:t>
      </w:r>
    </w:p>
    <w:p>
      <w:pPr>
        <w:ind w:left="420" w:firstLine="480"/>
        <w:rPr>
          <w:rFonts w:ascii="Calibri" w:hAnsi="Calibri" w:cs="宋体"/>
          <w:iCs/>
          <w:kern w:val="0"/>
          <w:lang w:bidi="en-US"/>
        </w:rPr>
      </w:pPr>
      <w:r>
        <w:rPr>
          <w:rFonts w:hint="eastAsia" w:ascii="Calibri" w:hAnsi="Calibri" w:cs="宋体"/>
          <w:iCs/>
          <w:kern w:val="0"/>
          <w:lang w:bidi="en-US"/>
        </w:rPr>
        <w:t>ERP企业资源计划</w:t>
      </w:r>
    </w:p>
    <w:p>
      <w:pPr>
        <w:ind w:left="420" w:firstLine="480"/>
        <w:rPr>
          <w:rFonts w:ascii="Calibri" w:hAnsi="Calibri" w:cs="宋体"/>
          <w:iCs/>
          <w:kern w:val="0"/>
          <w:lang w:bidi="en-US"/>
        </w:rPr>
      </w:pPr>
      <w:r>
        <w:rPr>
          <w:rFonts w:hint="eastAsia" w:ascii="Calibri" w:hAnsi="Calibri" w:cs="宋体"/>
          <w:iCs/>
          <w:kern w:val="0"/>
          <w:lang w:bidi="en-US"/>
        </w:rPr>
        <w:t>DES对称密码加密体系</w:t>
      </w:r>
    </w:p>
    <w:p>
      <w:pPr>
        <w:pStyle w:val="3"/>
      </w:pPr>
      <w:bookmarkStart w:id="15" w:name="_Toc240093133"/>
      <w:bookmarkStart w:id="16" w:name="_Toc21952802"/>
      <w:bookmarkStart w:id="17" w:name="_Toc21952164"/>
      <w:bookmarkStart w:id="18" w:name="_Toc21954864"/>
      <w:r>
        <w:t>参考资料</w:t>
      </w:r>
      <w:bookmarkEnd w:id="15"/>
      <w:bookmarkEnd w:id="16"/>
      <w:bookmarkEnd w:id="17"/>
      <w:bookmarkEnd w:id="18"/>
    </w:p>
    <w:p>
      <w:pPr>
        <w:ind w:firstLine="480"/>
        <w:rPr>
          <w:rFonts w:hAnsi="宋体" w:cs="Arial"/>
          <w:iCs/>
          <w:color w:val="00B0F0"/>
        </w:rPr>
      </w:pPr>
      <w:r>
        <w:rPr>
          <w:rFonts w:hAnsi="宋体" w:cs="Arial"/>
          <w:iCs/>
          <w:color w:val="00B0F0"/>
        </w:rPr>
        <w:t>【列出用得着的参考资料，如：</w:t>
      </w:r>
    </w:p>
    <w:p>
      <w:pPr>
        <w:ind w:firstLine="480"/>
        <w:rPr>
          <w:rFonts w:hAnsi="宋体" w:cs="Arial"/>
          <w:iCs/>
          <w:color w:val="00B0F0"/>
        </w:rPr>
      </w:pPr>
      <w:r>
        <w:rPr>
          <w:rFonts w:hAnsi="宋体" w:cs="Arial"/>
          <w:iCs/>
          <w:color w:val="00B0F0"/>
        </w:rPr>
        <w:t xml:space="preserve">本项目的经核准的计划任务书或合同、上级机关的批文。 </w:t>
      </w:r>
    </w:p>
    <w:p>
      <w:pPr>
        <w:ind w:firstLine="480"/>
        <w:rPr>
          <w:rFonts w:hAnsi="宋体" w:cs="Arial"/>
          <w:iCs/>
          <w:color w:val="00B0F0"/>
        </w:rPr>
      </w:pPr>
      <w:r>
        <w:rPr>
          <w:rFonts w:hAnsi="宋体" w:cs="Arial"/>
          <w:iCs/>
          <w:color w:val="00B0F0"/>
        </w:rPr>
        <w:t>属于本项目的其他已</w:t>
      </w:r>
      <w:r>
        <w:rPr>
          <w:rFonts w:hint="eastAsia" w:hAnsi="宋体" w:cs="Arial"/>
          <w:iCs/>
          <w:color w:val="00B0F0"/>
        </w:rPr>
        <w:t>发布</w:t>
      </w:r>
      <w:r>
        <w:rPr>
          <w:rFonts w:hAnsi="宋体" w:cs="Arial"/>
          <w:iCs/>
          <w:color w:val="00B0F0"/>
        </w:rPr>
        <w:t xml:space="preserve">的文件。 </w:t>
      </w:r>
    </w:p>
    <w:p>
      <w:pPr>
        <w:ind w:firstLine="480"/>
        <w:rPr>
          <w:rFonts w:hAnsi="宋体" w:cs="Arial"/>
          <w:iCs/>
          <w:color w:val="00B0F0"/>
        </w:rPr>
      </w:pPr>
      <w:r>
        <w:rPr>
          <w:rFonts w:hint="eastAsia" w:hAnsi="宋体" w:cs="Arial"/>
          <w:iCs/>
          <w:color w:val="00B0F0"/>
        </w:rPr>
        <w:t>相关管理制度，包括标准作业流程（SOP）等.一定要提供,很重要.</w:t>
      </w:r>
    </w:p>
    <w:p>
      <w:pPr>
        <w:ind w:firstLine="480"/>
        <w:rPr>
          <w:rFonts w:hAnsi="宋体" w:cs="Arial"/>
          <w:iCs/>
          <w:color w:val="00B0F0"/>
        </w:rPr>
      </w:pPr>
      <w:r>
        <w:rPr>
          <w:rFonts w:hAnsi="宋体" w:cs="Arial"/>
          <w:iCs/>
          <w:color w:val="00B0F0"/>
        </w:rPr>
        <w:t>本文件中各处引用的文件、资料。</w:t>
      </w:r>
    </w:p>
    <w:p>
      <w:pPr>
        <w:ind w:firstLine="480"/>
        <w:rPr>
          <w:rFonts w:hAnsi="宋体" w:cs="Arial"/>
          <w:iCs/>
          <w:color w:val="00B0F0"/>
        </w:rPr>
      </w:pPr>
      <w:r>
        <w:rPr>
          <w:rFonts w:hAnsi="宋体" w:cs="Arial"/>
          <w:iCs/>
          <w:color w:val="00B0F0"/>
        </w:rPr>
        <w:t>列出这些文件资料的标题、文件编号、发表日期和出版单位，说明能够得到这些文件资料的来源。】</w:t>
      </w:r>
    </w:p>
    <w:p>
      <w:pPr>
        <w:rPr>
          <w:rFonts w:hAnsi="宋体" w:cs="Arial"/>
          <w:iCs/>
          <w:color w:val="00B0F0"/>
        </w:rPr>
      </w:pPr>
      <w:r>
        <w:rPr>
          <w:rFonts w:hint="eastAsia" w:hAnsi="宋体" w:cs="Arial"/>
          <w:iCs/>
          <w:color w:val="00B0F0"/>
        </w:rPr>
        <w:t>【示例】</w:t>
      </w:r>
    </w:p>
    <w:p>
      <w:pPr>
        <w:ind w:left="420" w:firstLine="480"/>
        <w:rPr>
          <w:rFonts w:ascii="Calibri" w:hAnsi="Calibri" w:cs="宋体"/>
          <w:iCs/>
          <w:kern w:val="0"/>
          <w:lang w:bidi="en-US"/>
        </w:rPr>
      </w:pPr>
      <w:r>
        <w:rPr>
          <w:rFonts w:hint="eastAsia" w:ascii="Calibri" w:hAnsi="Calibri" w:cs="宋体"/>
          <w:iCs/>
          <w:kern w:val="0"/>
          <w:lang w:bidi="en-US"/>
        </w:rPr>
        <w:t>1、工作说明书</w:t>
      </w:r>
    </w:p>
    <w:p>
      <w:pPr>
        <w:ind w:left="420" w:firstLine="480"/>
        <w:rPr>
          <w:rFonts w:ascii="Calibri" w:hAnsi="Calibri" w:cs="宋体"/>
          <w:iCs/>
          <w:kern w:val="0"/>
          <w:lang w:bidi="en-US"/>
        </w:rPr>
      </w:pPr>
      <w:r>
        <w:rPr>
          <w:rFonts w:hint="eastAsia" w:ascii="Calibri" w:hAnsi="Calibri" w:cs="宋体"/>
          <w:iCs/>
          <w:kern w:val="0"/>
          <w:lang w:bidi="en-US"/>
        </w:rPr>
        <w:t>2、项目总体计划</w:t>
      </w:r>
    </w:p>
    <w:p>
      <w:pPr>
        <w:pStyle w:val="2"/>
      </w:pPr>
      <w:bookmarkStart w:id="19" w:name="_Toc21954865"/>
      <w:r>
        <w:rPr>
          <w:rFonts w:hint="eastAsia"/>
        </w:rPr>
        <w:t>业务现状描述</w:t>
      </w:r>
      <w:bookmarkEnd w:id="19"/>
    </w:p>
    <w:p>
      <w:pPr>
        <w:pStyle w:val="3"/>
      </w:pPr>
      <w:bookmarkStart w:id="20" w:name="_Toc240093137"/>
      <w:bookmarkStart w:id="21" w:name="_Toc21952804"/>
      <w:bookmarkStart w:id="22" w:name="_Toc21954866"/>
      <w:bookmarkStart w:id="23" w:name="_Toc21952166"/>
      <w:r>
        <w:rPr>
          <w:rFonts w:hint="eastAsia"/>
        </w:rPr>
        <w:t>业务流程</w:t>
      </w:r>
      <w:bookmarkEnd w:id="20"/>
      <w:r>
        <w:rPr>
          <w:rFonts w:hint="eastAsia"/>
        </w:rPr>
        <w:t>现状</w:t>
      </w:r>
      <w:bookmarkEnd w:id="21"/>
      <w:bookmarkEnd w:id="22"/>
      <w:bookmarkEnd w:id="23"/>
    </w:p>
    <w:p>
      <w:pPr>
        <w:pStyle w:val="4"/>
      </w:pPr>
      <w:bookmarkStart w:id="24" w:name="_Toc21954867"/>
      <w:bookmarkStart w:id="25" w:name="_Toc21952167"/>
      <w:bookmarkStart w:id="26" w:name="_Toc21952805"/>
      <w:r>
        <w:rPr>
          <w:rFonts w:hint="eastAsia"/>
        </w:rPr>
        <w:t>流程清单</w:t>
      </w:r>
      <w:bookmarkEnd w:id="24"/>
      <w:bookmarkEnd w:id="25"/>
      <w:bookmarkEnd w:id="26"/>
    </w:p>
    <w:p>
      <w:pPr>
        <w:ind w:firstLine="480"/>
        <w:rPr>
          <w:rFonts w:hAnsi="宋体" w:cs="Arial"/>
          <w:iCs/>
          <w:color w:val="00B0F0"/>
        </w:rPr>
      </w:pPr>
      <w:r>
        <w:rPr>
          <w:rFonts w:hAnsi="宋体" w:cs="Arial"/>
          <w:iCs/>
          <w:color w:val="00B0F0"/>
        </w:rPr>
        <w:t>【</w:t>
      </w:r>
      <w:r>
        <w:rPr>
          <w:rFonts w:hint="eastAsia" w:hAnsi="宋体" w:cs="Arial"/>
          <w:iCs/>
          <w:color w:val="00B0F0"/>
        </w:rPr>
        <w:t>列出各阶段流程清单</w:t>
      </w:r>
      <w:r>
        <w:rPr>
          <w:rFonts w:hAnsi="宋体" w:cs="Arial"/>
          <w:iCs/>
          <w:color w:val="00B0F0"/>
        </w:rPr>
        <w:t>】</w:t>
      </w:r>
    </w:p>
    <w:p>
      <w:pPr>
        <w:ind w:firstLine="480"/>
        <w:rPr>
          <w:rFonts w:hAnsi="宋体" w:cs="Arial"/>
          <w:iCs/>
          <w:color w:val="00B0F0"/>
        </w:rPr>
      </w:pPr>
      <w:r>
        <w:rPr>
          <w:rFonts w:hint="eastAsia" w:hAnsi="宋体" w:cs="Arial"/>
          <w:iCs/>
          <w:color w:val="00B0F0"/>
        </w:rPr>
        <w:t xml:space="preserve"> 【示例】</w:t>
      </w:r>
    </w:p>
    <w:p>
      <w:pPr>
        <w:pStyle w:val="64"/>
        <w:numPr>
          <w:ilvl w:val="0"/>
          <w:numId w:val="6"/>
        </w:numPr>
        <w:ind w:firstLineChars="0"/>
        <w:contextualSpacing w:val="0"/>
        <w:rPr>
          <w:rFonts w:ascii="Calibri" w:hAnsi="Calibri" w:cs="宋体"/>
          <w:iCs/>
          <w:kern w:val="0"/>
          <w:lang w:bidi="en-US"/>
        </w:rPr>
      </w:pPr>
      <w:r>
        <w:rPr>
          <w:rFonts w:hint="eastAsia" w:ascii="Calibri" w:hAnsi="Calibri" w:cs="宋体"/>
          <w:iCs/>
          <w:kern w:val="0"/>
          <w:lang w:bidi="en-US"/>
        </w:rPr>
        <w:t>客服运营</w:t>
      </w:r>
    </w:p>
    <w:p>
      <w:pPr>
        <w:pStyle w:val="64"/>
        <w:numPr>
          <w:ilvl w:val="0"/>
          <w:numId w:val="6"/>
        </w:numPr>
        <w:ind w:firstLineChars="0"/>
        <w:contextualSpacing w:val="0"/>
        <w:rPr>
          <w:rFonts w:ascii="Calibri" w:hAnsi="Calibri" w:cs="宋体"/>
          <w:iCs/>
          <w:kern w:val="0"/>
          <w:lang w:bidi="en-US"/>
        </w:rPr>
      </w:pPr>
      <w:r>
        <w:rPr>
          <w:rFonts w:hint="eastAsia" w:ascii="Calibri" w:hAnsi="Calibri" w:cs="宋体"/>
          <w:iCs/>
          <w:kern w:val="0"/>
          <w:lang w:bidi="en-US"/>
        </w:rPr>
        <w:t>知识管理</w:t>
      </w:r>
    </w:p>
    <w:p>
      <w:pPr>
        <w:pStyle w:val="64"/>
        <w:numPr>
          <w:ilvl w:val="0"/>
          <w:numId w:val="6"/>
        </w:numPr>
        <w:ind w:firstLineChars="0"/>
        <w:contextualSpacing w:val="0"/>
        <w:rPr>
          <w:rFonts w:ascii="Calibri" w:hAnsi="Calibri" w:cs="宋体"/>
          <w:iCs/>
          <w:kern w:val="0"/>
          <w:lang w:bidi="en-US"/>
        </w:rPr>
      </w:pPr>
      <w:r>
        <w:rPr>
          <w:rFonts w:hint="eastAsia" w:ascii="Calibri" w:hAnsi="Calibri" w:cs="宋体"/>
          <w:iCs/>
          <w:kern w:val="0"/>
          <w:lang w:bidi="en-US"/>
        </w:rPr>
        <w:t>线索管理</w:t>
      </w:r>
    </w:p>
    <w:p>
      <w:pPr>
        <w:pStyle w:val="64"/>
        <w:numPr>
          <w:ilvl w:val="0"/>
          <w:numId w:val="6"/>
        </w:numPr>
        <w:ind w:firstLineChars="0"/>
        <w:contextualSpacing w:val="0"/>
        <w:rPr>
          <w:rFonts w:ascii="Calibri" w:hAnsi="Calibri" w:cs="宋体"/>
          <w:iCs/>
          <w:kern w:val="0"/>
          <w:lang w:bidi="en-US"/>
        </w:rPr>
      </w:pPr>
      <w:r>
        <w:rPr>
          <w:rFonts w:hint="eastAsia" w:ascii="Calibri" w:hAnsi="Calibri" w:cs="宋体"/>
          <w:iCs/>
          <w:kern w:val="0"/>
          <w:lang w:bidi="en-US"/>
        </w:rPr>
        <w:t>会员管理</w:t>
      </w:r>
    </w:p>
    <w:p>
      <w:pPr>
        <w:pStyle w:val="64"/>
        <w:numPr>
          <w:ilvl w:val="0"/>
          <w:numId w:val="6"/>
        </w:numPr>
        <w:ind w:firstLineChars="0"/>
        <w:contextualSpacing w:val="0"/>
        <w:rPr>
          <w:rFonts w:ascii="Calibri" w:hAnsi="Calibri" w:cs="宋体"/>
          <w:iCs/>
          <w:kern w:val="0"/>
          <w:lang w:bidi="en-US"/>
        </w:rPr>
      </w:pPr>
      <w:r>
        <w:rPr>
          <w:rFonts w:hint="eastAsia" w:ascii="Calibri" w:hAnsi="Calibri" w:cs="宋体"/>
          <w:iCs/>
          <w:kern w:val="0"/>
          <w:lang w:bidi="en-US"/>
        </w:rPr>
        <w:t>数据分析</w:t>
      </w:r>
    </w:p>
    <w:p>
      <w:pPr>
        <w:pStyle w:val="4"/>
      </w:pPr>
      <w:bookmarkStart w:id="27" w:name="_Toc21952806"/>
      <w:bookmarkStart w:id="28" w:name="_Toc21952168"/>
      <w:bookmarkStart w:id="29" w:name="_Toc21954868"/>
      <w:bookmarkStart w:id="30" w:name="_Toc18065196"/>
      <w:r>
        <w:rPr>
          <w:rFonts w:hint="eastAsia"/>
        </w:rPr>
        <w:t>业务流程图</w:t>
      </w:r>
      <w:bookmarkEnd w:id="27"/>
      <w:bookmarkEnd w:id="28"/>
      <w:bookmarkEnd w:id="29"/>
      <w:bookmarkEnd w:id="30"/>
    </w:p>
    <w:p>
      <w:pPr>
        <w:ind w:firstLine="480"/>
        <w:rPr>
          <w:rFonts w:hAnsi="宋体" w:cs="Arial"/>
          <w:iCs/>
          <w:color w:val="00B0F0"/>
        </w:rPr>
      </w:pPr>
      <w:r>
        <w:rPr>
          <w:rFonts w:hAnsi="宋体" w:cs="Arial"/>
          <w:iCs/>
          <w:color w:val="00B0F0"/>
        </w:rPr>
        <w:t>【</w:t>
      </w:r>
      <w:r>
        <w:rPr>
          <w:rFonts w:hint="eastAsia" w:hAnsi="宋体" w:cs="Arial"/>
          <w:iCs/>
          <w:color w:val="00B0F0"/>
        </w:rPr>
        <w:t xml:space="preserve">列出各阶层的流程图： </w:t>
      </w:r>
    </w:p>
    <w:p>
      <w:pPr>
        <w:ind w:firstLine="480"/>
        <w:rPr>
          <w:rFonts w:hAnsi="宋体" w:cs="Arial"/>
          <w:iCs/>
          <w:color w:val="00B0F0"/>
        </w:rPr>
      </w:pPr>
      <w:r>
        <w:rPr>
          <w:rFonts w:hint="eastAsia" w:hAnsi="宋体" w:cs="Arial"/>
          <w:iCs/>
          <w:color w:val="00B0F0"/>
        </w:rPr>
        <w:t>需要从第一级流程分解到至少第五级流程，以分解到流程图中每一个行为框不能再分解为准。其中流程和行为框需要给出详细的描述，描述应使用“</w:t>
      </w:r>
      <w:r>
        <w:rPr>
          <w:rFonts w:hAnsi="宋体" w:cs="Arial"/>
          <w:iCs/>
          <w:color w:val="00B0F0"/>
        </w:rPr>
        <w:t>5W</w:t>
      </w:r>
      <w:r>
        <w:rPr>
          <w:rFonts w:hint="eastAsia" w:hAnsi="宋体" w:cs="Arial"/>
          <w:iCs/>
          <w:color w:val="00B0F0"/>
        </w:rPr>
        <w:t>”法。即对于流程的每一步都要描述何时，何地，在何种情况下，什么人做什么样的操作。</w:t>
      </w:r>
    </w:p>
    <w:p>
      <w:pPr>
        <w:ind w:firstLine="480"/>
        <w:rPr>
          <w:rFonts w:hAnsi="宋体" w:cs="Arial"/>
          <w:iCs/>
          <w:color w:val="00B0F0"/>
        </w:rPr>
      </w:pPr>
      <w:r>
        <w:rPr>
          <w:rFonts w:hint="eastAsia" w:hAnsi="宋体" w:cs="Arial"/>
          <w:iCs/>
          <w:color w:val="00B0F0"/>
        </w:rPr>
        <w:t>此部分不仅要写正常的流程，更要描述全部的异常流程情况。要描述每种流程中不同的业务事务的流转情况。</w:t>
      </w:r>
    </w:p>
    <w:p>
      <w:pPr>
        <w:ind w:firstLine="480"/>
        <w:rPr>
          <w:rFonts w:hAnsi="宋体" w:cs="Arial"/>
          <w:iCs/>
          <w:color w:val="00B0F0"/>
        </w:rPr>
      </w:pPr>
      <w:r>
        <w:rPr>
          <w:rFonts w:hint="eastAsia" w:hAnsi="宋体" w:cs="Arial"/>
          <w:iCs/>
          <w:color w:val="00B0F0"/>
        </w:rPr>
        <w:t>如果有异常的流程，要描述其处理的业务事务占总业务事务量的百分比。</w:t>
      </w:r>
    </w:p>
    <w:p>
      <w:pPr>
        <w:ind w:firstLine="480"/>
        <w:rPr>
          <w:rFonts w:hAnsi="宋体" w:cs="Arial"/>
          <w:iCs/>
          <w:color w:val="00B0F0"/>
        </w:rPr>
      </w:pPr>
      <w:r>
        <w:rPr>
          <w:rFonts w:hint="eastAsia" w:hAnsi="宋体" w:cs="Arial"/>
          <w:iCs/>
          <w:color w:val="00B0F0"/>
        </w:rPr>
        <w:t>如果业务流程使用了其他系统，需在流程图中画出各系统的功能情况。 】</w:t>
      </w:r>
    </w:p>
    <w:p>
      <w:pPr>
        <w:rPr>
          <w:rFonts w:hAnsi="宋体" w:cs="Arial"/>
          <w:iCs/>
          <w:color w:val="00B0F0"/>
        </w:rPr>
      </w:pPr>
      <w:r>
        <w:rPr>
          <w:rFonts w:hint="eastAsia" w:hAnsi="宋体" w:cs="Arial"/>
          <w:iCs/>
          <w:color w:val="00B0F0"/>
        </w:rPr>
        <w:t>【示例】</w:t>
      </w:r>
    </w:p>
    <w:p>
      <w:pPr>
        <w:ind w:firstLine="360"/>
      </w:pPr>
      <w:r>
        <w:rPr>
          <w:rFonts w:asciiTheme="minorEastAsia" w:hAnsiTheme="minorEastAsia"/>
          <w:color w:val="0070C0"/>
          <w:sz w:val="18"/>
          <w:szCs w:val="18"/>
        </w:rPr>
        <w:drawing>
          <wp:inline distT="0" distB="0" distL="0" distR="0">
            <wp:extent cx="5114925" cy="2722880"/>
            <wp:effectExtent l="0" t="0" r="952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114925" cy="2722880"/>
                    </a:xfrm>
                    <a:prstGeom prst="rect">
                      <a:avLst/>
                    </a:prstGeom>
                    <a:noFill/>
                  </pic:spPr>
                </pic:pic>
              </a:graphicData>
            </a:graphic>
          </wp:inline>
        </w:drawing>
      </w:r>
    </w:p>
    <w:p>
      <w:pPr>
        <w:pStyle w:val="3"/>
      </w:pPr>
      <w:bookmarkStart w:id="31" w:name="_Toc240093138"/>
      <w:bookmarkStart w:id="32" w:name="_Toc18065197"/>
      <w:bookmarkStart w:id="33" w:name="_Toc21952169"/>
      <w:bookmarkStart w:id="34" w:name="_Toc21952807"/>
      <w:bookmarkStart w:id="35" w:name="_Toc21954869"/>
      <w:bookmarkStart w:id="36" w:name="_Toc422222180"/>
      <w:bookmarkStart w:id="37" w:name="_Toc422213352"/>
      <w:bookmarkStart w:id="38" w:name="_Toc16084588"/>
      <w:bookmarkStart w:id="39" w:name="_Toc102186612"/>
      <w:bookmarkStart w:id="40" w:name="_Toc18755702"/>
      <w:bookmarkStart w:id="41" w:name="_Toc71627001"/>
      <w:r>
        <w:rPr>
          <w:rFonts w:hint="eastAsia"/>
        </w:rPr>
        <w:t>现有信息系统</w:t>
      </w:r>
      <w:bookmarkEnd w:id="31"/>
      <w:bookmarkEnd w:id="32"/>
      <w:bookmarkEnd w:id="33"/>
      <w:bookmarkEnd w:id="34"/>
      <w:bookmarkEnd w:id="35"/>
    </w:p>
    <w:p>
      <w:pPr>
        <w:ind w:firstLine="480"/>
        <w:rPr>
          <w:rFonts w:hAnsi="宋体" w:cs="Arial"/>
          <w:iCs/>
          <w:color w:val="00B0F0"/>
        </w:rPr>
      </w:pPr>
      <w:r>
        <w:rPr>
          <w:rFonts w:hAnsi="宋体" w:cs="Arial"/>
          <w:iCs/>
          <w:color w:val="00B0F0"/>
        </w:rPr>
        <w:t>【</w:t>
      </w:r>
      <w:r>
        <w:rPr>
          <w:rFonts w:hint="eastAsia" w:hAnsi="宋体" w:cs="Arial"/>
          <w:iCs/>
          <w:color w:val="00B0F0"/>
        </w:rPr>
        <w:t>如果业务流程使用了</w:t>
      </w:r>
      <w:r>
        <w:rPr>
          <w:rFonts w:hAnsi="宋体" w:cs="Arial"/>
          <w:iCs/>
          <w:color w:val="00B0F0"/>
        </w:rPr>
        <w:t>IT</w:t>
      </w:r>
      <w:r>
        <w:rPr>
          <w:rFonts w:hint="eastAsia" w:hAnsi="宋体" w:cs="Arial"/>
          <w:iCs/>
          <w:color w:val="00B0F0"/>
        </w:rPr>
        <w:t>系统，需列出现流程中使用的系统情况表，包括各系统涵盖的业务范围、主要功能、使用的技术、系统用户分布、软硬件环境】</w:t>
      </w:r>
    </w:p>
    <w:p>
      <w:pPr>
        <w:rPr>
          <w:rFonts w:hAnsi="宋体" w:cs="Arial"/>
          <w:iCs/>
          <w:color w:val="00B0F0"/>
        </w:rPr>
      </w:pPr>
      <w:r>
        <w:rPr>
          <w:rFonts w:hint="eastAsia" w:hAnsi="宋体" w:cs="Arial"/>
          <w:iCs/>
          <w:color w:val="00B0F0"/>
        </w:rPr>
        <w:t>【示例】</w:t>
      </w:r>
    </w:p>
    <w:p>
      <w:pPr>
        <w:ind w:left="420" w:firstLine="480"/>
        <w:rPr>
          <w:rFonts w:ascii="Calibri" w:hAnsi="Calibri" w:cs="宋体"/>
          <w:iCs/>
          <w:kern w:val="0"/>
          <w:lang w:bidi="en-US"/>
        </w:rPr>
      </w:pPr>
      <w:r>
        <w:rPr>
          <w:rFonts w:hint="eastAsia" w:ascii="Calibri" w:hAnsi="Calibri" w:cs="宋体"/>
          <w:iCs/>
          <w:kern w:val="0"/>
          <w:lang w:bidi="en-US"/>
        </w:rPr>
        <w:t>在建设XXXX客户互动平台过程中，需要保留访问集团已有的XXXX数据平台，集成各个业务系统数据，建立统一的数据标准，对数据进行清洗转换加载之后，进行统一的存储，以备后续各业务职能和分析职能使用。</w:t>
      </w:r>
    </w:p>
    <w:p>
      <w:pPr>
        <w:pStyle w:val="3"/>
        <w:rPr>
          <w:rFonts w:ascii="黑体" w:hAnsi="黑体"/>
        </w:rPr>
      </w:pPr>
      <w:bookmarkStart w:id="42" w:name="_Toc18065198"/>
      <w:bookmarkStart w:id="43" w:name="_Toc21952808"/>
      <w:bookmarkStart w:id="44" w:name="_Toc21952170"/>
      <w:bookmarkStart w:id="45" w:name="_Toc21954870"/>
      <w:r>
        <w:rPr>
          <w:rFonts w:hint="eastAsia"/>
        </w:rPr>
        <w:t>存在的问题及关键解决思路</w:t>
      </w:r>
      <w:bookmarkEnd w:id="42"/>
      <w:bookmarkEnd w:id="43"/>
      <w:bookmarkEnd w:id="44"/>
      <w:bookmarkEnd w:id="45"/>
    </w:p>
    <w:p>
      <w:pPr>
        <w:ind w:firstLine="480"/>
        <w:rPr>
          <w:rFonts w:hAnsi="宋体" w:cs="Arial"/>
          <w:iCs/>
          <w:color w:val="00B0F0"/>
        </w:rPr>
      </w:pPr>
      <w:r>
        <w:rPr>
          <w:rFonts w:hint="eastAsia" w:hAnsi="宋体" w:cs="Arial"/>
          <w:iCs/>
          <w:color w:val="00B0F0"/>
        </w:rPr>
        <w:t>【描述用户反映的核心业务问题、痛点，并提出解决问题的总体思路】</w:t>
      </w:r>
    </w:p>
    <w:p>
      <w:pPr>
        <w:rPr>
          <w:rFonts w:hAnsi="宋体" w:cs="Arial"/>
          <w:iCs/>
          <w:color w:val="00B0F0"/>
        </w:rPr>
      </w:pPr>
      <w:r>
        <w:rPr>
          <w:rFonts w:hint="eastAsia" w:hAnsi="宋体" w:cs="Arial"/>
          <w:iCs/>
          <w:color w:val="00B0F0"/>
        </w:rPr>
        <w:t>【示例】</w:t>
      </w:r>
    </w:p>
    <w:p>
      <w:pPr>
        <w:ind w:firstLine="480"/>
        <w:rPr>
          <w:rFonts w:ascii="Calibri" w:hAnsi="Calibri" w:cs="宋体"/>
          <w:iCs/>
          <w:kern w:val="0"/>
          <w:lang w:bidi="en-US"/>
        </w:rPr>
      </w:pPr>
      <w:r>
        <w:rPr>
          <w:rFonts w:hint="eastAsia" w:ascii="Calibri" w:hAnsi="Calibri" w:cs="宋体"/>
          <w:iCs/>
          <w:kern w:val="0"/>
          <w:lang w:bidi="en-US"/>
        </w:rPr>
        <w:t>业务层面，主要现状如下：</w:t>
      </w:r>
    </w:p>
    <w:p>
      <w:pPr>
        <w:ind w:left="420" w:firstLine="480"/>
        <w:rPr>
          <w:rFonts w:ascii="Calibri" w:hAnsi="Calibri" w:cs="宋体"/>
          <w:iCs/>
          <w:kern w:val="0"/>
          <w:lang w:bidi="en-US"/>
        </w:rPr>
      </w:pPr>
      <w:r>
        <w:rPr>
          <w:rFonts w:hint="eastAsia" w:ascii="Calibri" w:hAnsi="Calibri" w:cs="宋体"/>
          <w:iCs/>
          <w:kern w:val="0"/>
          <w:lang w:bidi="en-US"/>
        </w:rPr>
        <w:t>客户数据源较多，未做整合，无法为有效的客户分析提供精准的数据基础；与各数据系统的数据交互亟待解决；</w:t>
      </w:r>
    </w:p>
    <w:p>
      <w:pPr>
        <w:ind w:left="420" w:firstLine="480"/>
        <w:rPr>
          <w:rFonts w:ascii="Calibri" w:hAnsi="Calibri" w:cs="宋体"/>
          <w:iCs/>
          <w:kern w:val="0"/>
          <w:lang w:bidi="en-US"/>
        </w:rPr>
      </w:pPr>
      <w:r>
        <w:rPr>
          <w:rFonts w:hint="eastAsia" w:ascii="Calibri" w:hAnsi="Calibri" w:cs="宋体"/>
          <w:iCs/>
          <w:kern w:val="0"/>
          <w:lang w:bidi="en-US"/>
        </w:rPr>
        <w:t>会员管理还未起步，没有相应的会员体系，制度以及权益等会员福利；</w:t>
      </w:r>
    </w:p>
    <w:p>
      <w:pPr>
        <w:ind w:left="420" w:firstLine="480"/>
        <w:rPr>
          <w:rFonts w:ascii="Calibri" w:hAnsi="Calibri" w:cs="宋体"/>
          <w:iCs/>
          <w:kern w:val="0"/>
          <w:lang w:bidi="en-US"/>
        </w:rPr>
      </w:pPr>
      <w:r>
        <w:rPr>
          <w:rFonts w:hint="eastAsia" w:ascii="Calibri" w:hAnsi="Calibri" w:cs="宋体"/>
          <w:iCs/>
          <w:kern w:val="0"/>
          <w:lang w:bidi="en-US"/>
        </w:rPr>
        <w:t>客户管理仍处于初步阶段，针对个人客户与企业客户缺乏标签分析与组织图谱等，无法精准地进行客户分组；</w:t>
      </w:r>
    </w:p>
    <w:p>
      <w:pPr>
        <w:ind w:left="420" w:firstLine="480"/>
        <w:rPr>
          <w:rFonts w:ascii="Calibri" w:hAnsi="Calibri" w:cs="宋体"/>
          <w:iCs/>
          <w:kern w:val="0"/>
          <w:lang w:bidi="en-US"/>
        </w:rPr>
      </w:pPr>
      <w:r>
        <w:rPr>
          <w:rFonts w:hint="eastAsia" w:ascii="Calibri" w:hAnsi="Calibri" w:cs="宋体"/>
          <w:iCs/>
          <w:kern w:val="0"/>
          <w:lang w:bidi="en-US"/>
        </w:rPr>
        <w:t>智能客服业务不够完善，人工服务比例较高，服务管理与客服运营效率不高；</w:t>
      </w:r>
    </w:p>
    <w:p>
      <w:pPr>
        <w:ind w:left="420" w:firstLine="480"/>
        <w:rPr>
          <w:rFonts w:ascii="Calibri" w:hAnsi="Calibri" w:cs="宋体"/>
          <w:iCs/>
          <w:kern w:val="0"/>
          <w:lang w:bidi="en-US"/>
        </w:rPr>
      </w:pPr>
      <w:r>
        <w:rPr>
          <w:rFonts w:hint="eastAsia" w:ascii="Calibri" w:hAnsi="Calibri" w:cs="宋体"/>
          <w:iCs/>
          <w:kern w:val="0"/>
          <w:lang w:bidi="en-US"/>
        </w:rPr>
        <w:t>客户基础情况调研</w:t>
      </w:r>
    </w:p>
    <w:p>
      <w:pPr>
        <w:ind w:left="420" w:firstLine="480"/>
        <w:rPr>
          <w:rFonts w:ascii="Calibri" w:hAnsi="Calibri" w:cs="宋体"/>
          <w:iCs/>
          <w:kern w:val="0"/>
          <w:lang w:bidi="en-US"/>
        </w:rPr>
      </w:pPr>
      <w:r>
        <w:rPr>
          <w:rFonts w:hint="eastAsia" w:ascii="Calibri" w:hAnsi="Calibri" w:cs="宋体"/>
          <w:iCs/>
          <w:kern w:val="0"/>
          <w:lang w:bidi="en-US"/>
        </w:rPr>
        <w:t>现有客户分类，分类的标准是什么，各类客户的大致数量有多少？</w:t>
      </w:r>
    </w:p>
    <w:p>
      <w:pPr>
        <w:ind w:left="420" w:firstLine="480"/>
        <w:rPr>
          <w:rFonts w:ascii="Calibri" w:hAnsi="Calibri" w:cs="宋体"/>
          <w:iCs/>
          <w:kern w:val="0"/>
          <w:lang w:bidi="en-US"/>
        </w:rPr>
      </w:pPr>
      <w:r>
        <w:rPr>
          <w:rFonts w:hint="eastAsia" w:ascii="Calibri" w:hAnsi="Calibri" w:cs="宋体"/>
          <w:iCs/>
          <w:kern w:val="0"/>
          <w:lang w:bidi="en-US"/>
        </w:rPr>
        <w:t>客户业务类型有哪些，各业务类型是否有转换关系？</w:t>
      </w:r>
    </w:p>
    <w:p>
      <w:pPr>
        <w:ind w:left="420" w:firstLine="480"/>
        <w:rPr>
          <w:rFonts w:ascii="Calibri" w:hAnsi="Calibri" w:cs="宋体"/>
          <w:iCs/>
          <w:kern w:val="0"/>
          <w:lang w:bidi="en-US"/>
        </w:rPr>
      </w:pPr>
      <w:r>
        <w:rPr>
          <w:rFonts w:hint="eastAsia" w:ascii="Calibri" w:hAnsi="Calibri" w:cs="宋体"/>
          <w:iCs/>
          <w:kern w:val="0"/>
          <w:lang w:bidi="en-US"/>
        </w:rPr>
        <w:t>客户之间的关系有哪些，客户与企业的对应关系是什么？</w:t>
      </w:r>
    </w:p>
    <w:p>
      <w:pPr>
        <w:ind w:left="420" w:firstLine="480"/>
        <w:rPr>
          <w:rFonts w:ascii="Calibri" w:hAnsi="Calibri" w:cs="宋体"/>
          <w:iCs/>
          <w:kern w:val="0"/>
          <w:lang w:bidi="en-US"/>
        </w:rPr>
      </w:pPr>
      <w:r>
        <w:rPr>
          <w:rFonts w:hint="eastAsia" w:ascii="Calibri" w:hAnsi="Calibri" w:cs="宋体"/>
          <w:iCs/>
          <w:kern w:val="0"/>
          <w:lang w:bidi="en-US"/>
        </w:rPr>
        <w:t>现阶段已有哪些客户标签？希望增加哪些标签，增加标签的原因有哪些？</w:t>
      </w:r>
    </w:p>
    <w:p>
      <w:pPr>
        <w:ind w:left="420" w:firstLine="480"/>
        <w:rPr>
          <w:rFonts w:ascii="Calibri" w:hAnsi="Calibri" w:cs="宋体"/>
          <w:iCs/>
          <w:kern w:val="0"/>
          <w:lang w:bidi="en-US"/>
        </w:rPr>
      </w:pPr>
      <w:r>
        <w:rPr>
          <w:rFonts w:hint="eastAsia" w:ascii="Calibri" w:hAnsi="Calibri" w:cs="宋体"/>
          <w:iCs/>
          <w:kern w:val="0"/>
          <w:lang w:bidi="en-US"/>
        </w:rPr>
        <w:t>DMS已有客户画像标签；</w:t>
      </w:r>
    </w:p>
    <w:p>
      <w:pPr>
        <w:ind w:firstLine="480"/>
        <w:rPr>
          <w:rFonts w:ascii="Calibri" w:hAnsi="Calibri" w:cs="宋体"/>
          <w:iCs/>
          <w:kern w:val="0"/>
          <w:lang w:bidi="en-US"/>
        </w:rPr>
      </w:pPr>
      <w:r>
        <w:rPr>
          <w:rFonts w:hint="eastAsia" w:ascii="Calibri" w:hAnsi="Calibri" w:cs="宋体"/>
          <w:iCs/>
          <w:kern w:val="0"/>
          <w:lang w:bidi="en-US"/>
        </w:rPr>
        <w:t>系统层面，主要存在以下问题：</w:t>
      </w:r>
    </w:p>
    <w:p>
      <w:pPr>
        <w:ind w:left="420" w:firstLine="480"/>
        <w:rPr>
          <w:rFonts w:ascii="Calibri" w:hAnsi="Calibri" w:cs="宋体"/>
          <w:iCs/>
          <w:kern w:val="0"/>
          <w:lang w:bidi="en-US"/>
        </w:rPr>
      </w:pPr>
      <w:r>
        <w:rPr>
          <w:rFonts w:hint="eastAsia" w:ascii="Calibri" w:hAnsi="Calibri" w:cs="宋体"/>
          <w:iCs/>
          <w:kern w:val="0"/>
          <w:lang w:bidi="en-US"/>
        </w:rPr>
        <w:t>第一：系统现有功能对业务的支撑不足。</w:t>
      </w:r>
    </w:p>
    <w:p>
      <w:pPr>
        <w:ind w:left="420" w:firstLine="480"/>
        <w:rPr>
          <w:rFonts w:ascii="Calibri" w:hAnsi="Calibri" w:cs="宋体"/>
          <w:iCs/>
          <w:kern w:val="0"/>
          <w:lang w:bidi="en-US"/>
        </w:rPr>
      </w:pPr>
      <w:r>
        <w:rPr>
          <w:rFonts w:hint="eastAsia" w:ascii="Calibri" w:hAnsi="Calibri" w:cs="宋体"/>
          <w:iCs/>
          <w:kern w:val="0"/>
          <w:lang w:bidi="en-US"/>
        </w:rPr>
        <w:t>1、</w:t>
      </w:r>
      <w:r>
        <w:rPr>
          <w:rFonts w:hint="eastAsia" w:ascii="Calibri" w:hAnsi="Calibri" w:cs="宋体"/>
          <w:iCs/>
          <w:kern w:val="0"/>
          <w:lang w:bidi="en-US"/>
        </w:rPr>
        <w:tab/>
      </w:r>
      <w:r>
        <w:rPr>
          <w:rFonts w:hint="eastAsia" w:ascii="Calibri" w:hAnsi="Calibri" w:cs="宋体"/>
          <w:iCs/>
          <w:kern w:val="0"/>
          <w:lang w:bidi="en-US"/>
        </w:rPr>
        <w:t>会员管理是客户中心的新业务，暂无系统管理；</w:t>
      </w:r>
    </w:p>
    <w:p>
      <w:pPr>
        <w:ind w:left="420" w:firstLine="480"/>
        <w:rPr>
          <w:rFonts w:ascii="Calibri" w:hAnsi="Calibri" w:cs="宋体"/>
          <w:iCs/>
          <w:kern w:val="0"/>
          <w:lang w:bidi="en-US"/>
        </w:rPr>
      </w:pPr>
      <w:r>
        <w:rPr>
          <w:rFonts w:hint="eastAsia" w:ascii="Calibri" w:hAnsi="Calibri" w:cs="宋体"/>
          <w:iCs/>
          <w:kern w:val="0"/>
          <w:lang w:bidi="en-US"/>
        </w:rPr>
        <w:t>2、</w:t>
      </w:r>
      <w:r>
        <w:rPr>
          <w:rFonts w:hint="eastAsia" w:ascii="Calibri" w:hAnsi="Calibri" w:cs="宋体"/>
          <w:iCs/>
          <w:kern w:val="0"/>
          <w:lang w:bidi="en-US"/>
        </w:rPr>
        <w:tab/>
      </w:r>
      <w:r>
        <w:rPr>
          <w:rFonts w:hint="eastAsia" w:ascii="Calibri" w:hAnsi="Calibri" w:cs="宋体"/>
          <w:iCs/>
          <w:kern w:val="0"/>
          <w:lang w:bidi="en-US"/>
        </w:rPr>
        <w:t>销售线索管理和知识管理原有相应的管理工具，但工具使用的效果不好，相应的线索和知识的内容欠缺；</w:t>
      </w:r>
    </w:p>
    <w:p>
      <w:pPr>
        <w:ind w:left="420" w:firstLine="480"/>
        <w:rPr>
          <w:rFonts w:ascii="Calibri" w:hAnsi="Calibri" w:cs="宋体"/>
          <w:iCs/>
          <w:kern w:val="0"/>
          <w:lang w:bidi="en-US"/>
        </w:rPr>
      </w:pPr>
      <w:r>
        <w:rPr>
          <w:rFonts w:hint="eastAsia" w:ascii="Calibri" w:hAnsi="Calibri" w:cs="宋体"/>
          <w:iCs/>
          <w:kern w:val="0"/>
          <w:lang w:bidi="en-US"/>
        </w:rPr>
        <w:t>第二：沟通渠道单一、集团CRM和红旗CRM的功能未整合。</w:t>
      </w:r>
    </w:p>
    <w:p>
      <w:pPr>
        <w:ind w:left="420" w:firstLine="480"/>
        <w:rPr>
          <w:rFonts w:ascii="Calibri" w:hAnsi="Calibri" w:cs="宋体"/>
          <w:iCs/>
          <w:kern w:val="0"/>
          <w:lang w:bidi="en-US"/>
        </w:rPr>
      </w:pPr>
      <w:r>
        <w:rPr>
          <w:rFonts w:hint="eastAsia" w:ascii="Calibri" w:hAnsi="Calibri" w:cs="宋体"/>
          <w:iCs/>
          <w:kern w:val="0"/>
          <w:lang w:bidi="en-US"/>
        </w:rPr>
        <w:t>1、</w:t>
      </w:r>
      <w:r>
        <w:rPr>
          <w:rFonts w:hint="eastAsia" w:ascii="Calibri" w:hAnsi="Calibri" w:cs="宋体"/>
          <w:iCs/>
          <w:kern w:val="0"/>
          <w:lang w:bidi="en-US"/>
        </w:rPr>
        <w:tab/>
      </w:r>
      <w:r>
        <w:rPr>
          <w:rFonts w:hint="eastAsia" w:ascii="Calibri" w:hAnsi="Calibri" w:cs="宋体"/>
          <w:iCs/>
          <w:kern w:val="0"/>
          <w:lang w:bidi="en-US"/>
        </w:rPr>
        <w:t>目前对接用户的渠道只有400电话一条，在红旗的CRM里主要是呼入业务，在集团的CRM里主要是呼出业务，呼叫中心业务未整合；</w:t>
      </w:r>
    </w:p>
    <w:p>
      <w:pPr>
        <w:ind w:left="420" w:firstLine="480"/>
        <w:rPr>
          <w:rFonts w:ascii="Calibri" w:hAnsi="Calibri" w:cs="宋体"/>
          <w:iCs/>
          <w:kern w:val="0"/>
          <w:lang w:bidi="en-US"/>
        </w:rPr>
      </w:pPr>
      <w:r>
        <w:rPr>
          <w:rFonts w:hint="eastAsia" w:ascii="Calibri" w:hAnsi="Calibri" w:cs="宋体"/>
          <w:iCs/>
          <w:kern w:val="0"/>
          <w:lang w:bidi="en-US"/>
        </w:rPr>
        <w:t>2、</w:t>
      </w:r>
      <w:r>
        <w:rPr>
          <w:rFonts w:hint="eastAsia" w:ascii="Calibri" w:hAnsi="Calibri" w:cs="宋体"/>
          <w:iCs/>
          <w:kern w:val="0"/>
          <w:lang w:bidi="en-US"/>
        </w:rPr>
        <w:tab/>
      </w:r>
      <w:r>
        <w:rPr>
          <w:rFonts w:hint="eastAsia" w:ascii="Calibri" w:hAnsi="Calibri" w:cs="宋体"/>
          <w:iCs/>
          <w:kern w:val="0"/>
          <w:lang w:bidi="en-US"/>
        </w:rPr>
        <w:t>缺少线上沟通渠道，如：微信、QQ、网页等。</w:t>
      </w:r>
    </w:p>
    <w:p>
      <w:pPr>
        <w:ind w:left="420" w:firstLine="480"/>
        <w:rPr>
          <w:rFonts w:ascii="Calibri" w:hAnsi="Calibri" w:cs="宋体"/>
          <w:iCs/>
          <w:kern w:val="0"/>
          <w:lang w:bidi="en-US"/>
        </w:rPr>
      </w:pPr>
      <w:r>
        <w:rPr>
          <w:rFonts w:hint="eastAsia" w:ascii="Calibri" w:hAnsi="Calibri" w:cs="宋体"/>
          <w:iCs/>
          <w:kern w:val="0"/>
          <w:lang w:bidi="en-US"/>
        </w:rPr>
        <w:t>第三：客户数据质量不佳，数据分析能力偏弱。</w:t>
      </w:r>
    </w:p>
    <w:p>
      <w:pPr>
        <w:ind w:left="420" w:firstLine="480"/>
        <w:rPr>
          <w:rFonts w:ascii="Calibri" w:hAnsi="Calibri" w:cs="宋体"/>
          <w:iCs/>
          <w:kern w:val="0"/>
          <w:lang w:bidi="en-US"/>
        </w:rPr>
      </w:pPr>
      <w:r>
        <w:rPr>
          <w:rFonts w:hint="eastAsia" w:ascii="Calibri" w:hAnsi="Calibri" w:cs="宋体"/>
          <w:iCs/>
          <w:kern w:val="0"/>
          <w:lang w:bidi="en-US"/>
        </w:rPr>
        <w:t>1、系统目前提供的数据分析功能所产生的分析结果的可用性较差，对营销业务的开展不具有很强的指导意义；</w:t>
      </w:r>
    </w:p>
    <w:p>
      <w:pPr>
        <w:ind w:left="420" w:firstLine="480"/>
        <w:rPr>
          <w:rFonts w:ascii="Calibri" w:hAnsi="Calibri" w:cs="宋体"/>
          <w:iCs/>
          <w:kern w:val="0"/>
          <w:lang w:bidi="en-US"/>
        </w:rPr>
      </w:pPr>
      <w:r>
        <w:rPr>
          <w:rFonts w:hint="eastAsia" w:ascii="Calibri" w:hAnsi="Calibri" w:cs="宋体"/>
          <w:iCs/>
          <w:kern w:val="0"/>
          <w:lang w:bidi="en-US"/>
        </w:rPr>
        <w:t>2、</w:t>
      </w:r>
      <w:r>
        <w:rPr>
          <w:rFonts w:hint="eastAsia" w:ascii="Calibri" w:hAnsi="Calibri" w:cs="宋体"/>
          <w:iCs/>
          <w:kern w:val="0"/>
          <w:lang w:bidi="en-US"/>
        </w:rPr>
        <w:tab/>
      </w:r>
      <w:r>
        <w:rPr>
          <w:rFonts w:hint="eastAsia" w:ascii="Calibri" w:hAnsi="Calibri" w:cs="宋体"/>
          <w:iCs/>
          <w:kern w:val="0"/>
          <w:lang w:bidi="en-US"/>
        </w:rPr>
        <w:t>数据无法实时输出，存在数据加工、等待周期；</w:t>
      </w:r>
    </w:p>
    <w:p>
      <w:pPr>
        <w:ind w:left="420" w:firstLine="480"/>
        <w:rPr>
          <w:rFonts w:ascii="Calibri" w:hAnsi="Calibri" w:cs="宋体"/>
          <w:iCs/>
          <w:kern w:val="0"/>
          <w:lang w:bidi="en-US"/>
        </w:rPr>
      </w:pPr>
      <w:r>
        <w:rPr>
          <w:rFonts w:hint="eastAsia" w:ascii="Calibri" w:hAnsi="Calibri" w:cs="宋体"/>
          <w:iCs/>
          <w:kern w:val="0"/>
          <w:lang w:bidi="en-US"/>
        </w:rPr>
        <w:t>3、</w:t>
      </w:r>
      <w:r>
        <w:rPr>
          <w:rFonts w:hint="eastAsia" w:ascii="Calibri" w:hAnsi="Calibri" w:cs="宋体"/>
          <w:iCs/>
          <w:kern w:val="0"/>
          <w:lang w:bidi="en-US"/>
        </w:rPr>
        <w:tab/>
      </w:r>
      <w:r>
        <w:rPr>
          <w:rFonts w:hint="eastAsia" w:ascii="Calibri" w:hAnsi="Calibri" w:cs="宋体"/>
          <w:iCs/>
          <w:kern w:val="0"/>
          <w:lang w:bidi="en-US"/>
        </w:rPr>
        <w:t>统计结果的输出多为表格形式，可视化效果不佳。</w:t>
      </w:r>
    </w:p>
    <w:p>
      <w:pPr>
        <w:ind w:left="420" w:firstLine="480"/>
        <w:rPr>
          <w:rFonts w:ascii="Calibri" w:hAnsi="Calibri" w:cs="宋体"/>
          <w:iCs/>
          <w:kern w:val="0"/>
          <w:lang w:bidi="en-US"/>
        </w:rPr>
      </w:pPr>
      <w:r>
        <w:rPr>
          <w:rFonts w:hint="eastAsia" w:ascii="Calibri" w:hAnsi="Calibri" w:cs="宋体"/>
          <w:iCs/>
          <w:kern w:val="0"/>
          <w:lang w:bidi="en-US"/>
        </w:rPr>
        <w:t>过去的CRM主要以经销商为主导，通过电话回访、会员积分、线下活动等形式执行。厂家对CRM影响力日益淡化，只提供资源和方案策略，无法与客户形成直接的连接，执行力不足，客户粘性低。</w:t>
      </w:r>
    </w:p>
    <w:p>
      <w:pPr>
        <w:ind w:left="420" w:firstLine="480"/>
        <w:rPr>
          <w:rFonts w:ascii="Calibri" w:hAnsi="Calibri" w:cs="宋体"/>
          <w:iCs/>
          <w:kern w:val="0"/>
          <w:lang w:bidi="en-US"/>
        </w:rPr>
      </w:pPr>
      <w:r>
        <w:rPr>
          <w:rFonts w:hint="eastAsia" w:ascii="Calibri" w:hAnsi="Calibri" w:cs="宋体"/>
          <w:iCs/>
          <w:kern w:val="0"/>
          <w:lang w:bidi="en-US"/>
        </w:rPr>
        <w:t>XXXX社会化客户互动平台项目借助日新月异的大数据、云技术及智能客服机器人发展大背景，建成在用户营销触点全流程上满足客户的需求，此项目将是汽车行业内最为前沿的、有效的客户关系管理系统解决方案，主要体现在以下几大方面：</w:t>
      </w:r>
    </w:p>
    <w:p>
      <w:pPr>
        <w:ind w:left="420" w:firstLine="480"/>
        <w:rPr>
          <w:rFonts w:ascii="Calibri" w:hAnsi="Calibri" w:cs="宋体"/>
          <w:iCs/>
          <w:kern w:val="0"/>
          <w:lang w:bidi="en-US"/>
        </w:rPr>
      </w:pPr>
      <w:r>
        <w:rPr>
          <w:rFonts w:hint="cs" w:ascii="Calibri" w:hAnsi="Calibri" w:cs="宋体"/>
          <w:iCs/>
          <w:kern w:val="0"/>
          <w:lang w:bidi="en-US"/>
        </w:rPr>
        <w:t>•</w:t>
      </w:r>
      <w:r>
        <w:rPr>
          <w:rFonts w:ascii="Calibri" w:hAnsi="Calibri" w:cs="宋体"/>
          <w:iCs/>
          <w:kern w:val="0"/>
          <w:lang w:bidi="en-US"/>
        </w:rPr>
        <w:tab/>
      </w:r>
      <w:r>
        <w:rPr>
          <w:rFonts w:hint="eastAsia" w:ascii="Calibri" w:hAnsi="Calibri" w:cs="宋体"/>
          <w:iCs/>
          <w:kern w:val="0"/>
          <w:lang w:bidi="en-US"/>
        </w:rPr>
        <w:t>企业内各个与车和客户相关的系统的打通与整合，消除数据孤岛。</w:t>
      </w:r>
    </w:p>
    <w:p>
      <w:pPr>
        <w:ind w:left="420" w:firstLine="480"/>
        <w:rPr>
          <w:rFonts w:ascii="Calibri" w:hAnsi="Calibri" w:cs="宋体"/>
          <w:iCs/>
          <w:kern w:val="0"/>
          <w:lang w:bidi="en-US"/>
        </w:rPr>
      </w:pPr>
      <w:r>
        <w:rPr>
          <w:rFonts w:hint="cs" w:ascii="Calibri" w:hAnsi="Calibri" w:cs="宋体"/>
          <w:iCs/>
          <w:kern w:val="0"/>
          <w:lang w:bidi="en-US"/>
        </w:rPr>
        <w:t>•</w:t>
      </w:r>
      <w:r>
        <w:rPr>
          <w:rFonts w:ascii="Calibri" w:hAnsi="Calibri" w:cs="宋体"/>
          <w:iCs/>
          <w:kern w:val="0"/>
          <w:lang w:bidi="en-US"/>
        </w:rPr>
        <w:tab/>
      </w:r>
      <w:r>
        <w:rPr>
          <w:rFonts w:hint="eastAsia" w:ascii="Calibri" w:hAnsi="Calibri" w:cs="宋体"/>
          <w:iCs/>
          <w:kern w:val="0"/>
          <w:lang w:bidi="en-US"/>
        </w:rPr>
        <w:t>多渠道的用户入口整合。</w:t>
      </w:r>
    </w:p>
    <w:p>
      <w:pPr>
        <w:ind w:left="420" w:firstLine="480"/>
        <w:rPr>
          <w:rFonts w:ascii="Calibri" w:hAnsi="Calibri" w:cs="宋体"/>
          <w:iCs/>
          <w:kern w:val="0"/>
          <w:lang w:bidi="en-US"/>
        </w:rPr>
      </w:pPr>
      <w:r>
        <w:rPr>
          <w:rFonts w:hint="cs" w:ascii="Calibri" w:hAnsi="Calibri" w:cs="宋体"/>
          <w:iCs/>
          <w:kern w:val="0"/>
          <w:lang w:bidi="en-US"/>
        </w:rPr>
        <w:t>•</w:t>
      </w:r>
      <w:r>
        <w:rPr>
          <w:rFonts w:ascii="Calibri" w:hAnsi="Calibri" w:cs="宋体"/>
          <w:iCs/>
          <w:kern w:val="0"/>
          <w:lang w:bidi="en-US"/>
        </w:rPr>
        <w:tab/>
      </w:r>
      <w:r>
        <w:rPr>
          <w:rFonts w:hint="eastAsia" w:ascii="Calibri" w:hAnsi="Calibri" w:cs="宋体"/>
          <w:iCs/>
          <w:kern w:val="0"/>
          <w:lang w:bidi="en-US"/>
        </w:rPr>
        <w:t>全域客户管理及画像数据追溯与整合。</w:t>
      </w:r>
    </w:p>
    <w:p>
      <w:pPr>
        <w:ind w:left="420" w:firstLine="480"/>
        <w:rPr>
          <w:rFonts w:ascii="Calibri" w:hAnsi="Calibri" w:cs="宋体"/>
          <w:iCs/>
          <w:kern w:val="0"/>
          <w:lang w:bidi="en-US"/>
        </w:rPr>
      </w:pPr>
      <w:r>
        <w:rPr>
          <w:rFonts w:hint="cs" w:ascii="Calibri" w:hAnsi="Calibri" w:cs="宋体"/>
          <w:iCs/>
          <w:kern w:val="0"/>
          <w:lang w:bidi="en-US"/>
        </w:rPr>
        <w:t>•</w:t>
      </w:r>
      <w:r>
        <w:rPr>
          <w:rFonts w:ascii="Calibri" w:hAnsi="Calibri" w:cs="宋体"/>
          <w:iCs/>
          <w:kern w:val="0"/>
          <w:lang w:bidi="en-US"/>
        </w:rPr>
        <w:tab/>
      </w:r>
      <w:r>
        <w:rPr>
          <w:rFonts w:hint="eastAsia" w:ascii="Calibri" w:hAnsi="Calibri" w:cs="宋体"/>
          <w:iCs/>
          <w:kern w:val="0"/>
          <w:lang w:bidi="en-US"/>
        </w:rPr>
        <w:t>系统使用内置分析模型，从海量客户行为数据中挖掘高价值客户群，描述客户行为特征。</w:t>
      </w:r>
    </w:p>
    <w:p>
      <w:pPr>
        <w:ind w:left="420" w:firstLine="480"/>
        <w:rPr>
          <w:rFonts w:ascii="Calibri" w:hAnsi="Calibri" w:cs="宋体"/>
          <w:iCs/>
          <w:kern w:val="0"/>
          <w:lang w:bidi="en-US"/>
        </w:rPr>
      </w:pPr>
      <w:r>
        <w:rPr>
          <w:rFonts w:hint="cs" w:ascii="Calibri" w:hAnsi="Calibri" w:cs="宋体"/>
          <w:iCs/>
          <w:kern w:val="0"/>
          <w:lang w:bidi="en-US"/>
        </w:rPr>
        <w:t>•</w:t>
      </w:r>
      <w:r>
        <w:rPr>
          <w:rFonts w:ascii="Calibri" w:hAnsi="Calibri" w:cs="宋体"/>
          <w:iCs/>
          <w:kern w:val="0"/>
          <w:lang w:bidi="en-US"/>
        </w:rPr>
        <w:tab/>
      </w:r>
      <w:r>
        <w:rPr>
          <w:rFonts w:hint="eastAsia" w:ascii="Calibri" w:hAnsi="Calibri" w:cs="宋体"/>
          <w:iCs/>
          <w:kern w:val="0"/>
          <w:lang w:bidi="en-US"/>
        </w:rPr>
        <w:t>技术层面，微服务架构。</w:t>
      </w:r>
    </w:p>
    <w:bookmarkEnd w:id="36"/>
    <w:bookmarkEnd w:id="37"/>
    <w:bookmarkEnd w:id="38"/>
    <w:bookmarkEnd w:id="39"/>
    <w:bookmarkEnd w:id="40"/>
    <w:bookmarkEnd w:id="41"/>
    <w:p>
      <w:pPr>
        <w:pStyle w:val="3"/>
        <w:rPr>
          <w:rFonts w:ascii="黑体" w:hAnsi="黑体"/>
        </w:rPr>
      </w:pPr>
      <w:bookmarkStart w:id="46" w:name="_Toc21954871"/>
      <w:bookmarkStart w:id="47" w:name="_Toc21952809"/>
      <w:bookmarkStart w:id="48" w:name="_Toc18065199"/>
      <w:bookmarkStart w:id="49" w:name="_Toc240093140"/>
      <w:bookmarkStart w:id="50" w:name="_Toc21952171"/>
      <w:bookmarkStart w:id="51" w:name="_Toc16084589"/>
      <w:bookmarkStart w:id="52" w:name="_Toc422213353"/>
      <w:bookmarkStart w:id="53" w:name="_Toc71627002"/>
      <w:bookmarkStart w:id="54" w:name="_Toc102186613"/>
      <w:bookmarkStart w:id="55" w:name="_Toc18755703"/>
      <w:bookmarkStart w:id="56" w:name="_Toc422222181"/>
      <w:r>
        <w:rPr>
          <w:rFonts w:hint="eastAsia"/>
        </w:rPr>
        <w:t>用户期望</w:t>
      </w:r>
      <w:bookmarkEnd w:id="46"/>
      <w:bookmarkEnd w:id="47"/>
      <w:bookmarkEnd w:id="48"/>
      <w:bookmarkEnd w:id="49"/>
      <w:bookmarkEnd w:id="50"/>
    </w:p>
    <w:p>
      <w:pPr>
        <w:ind w:firstLine="480"/>
        <w:rPr>
          <w:rFonts w:hAnsi="宋体" w:cs="Arial"/>
          <w:iCs/>
          <w:color w:val="00B0F0"/>
        </w:rPr>
      </w:pPr>
      <w:r>
        <w:rPr>
          <w:rFonts w:hAnsi="宋体" w:cs="Arial"/>
          <w:iCs/>
          <w:color w:val="00B0F0"/>
        </w:rPr>
        <w:t>【</w:t>
      </w:r>
      <w:r>
        <w:rPr>
          <w:rFonts w:hint="eastAsia" w:hAnsi="宋体" w:cs="Arial"/>
          <w:iCs/>
          <w:color w:val="00B0F0"/>
        </w:rPr>
        <w:t>列出用户提出的具体改善点】</w:t>
      </w:r>
    </w:p>
    <w:p>
      <w:pPr>
        <w:rPr>
          <w:rFonts w:hAnsi="宋体" w:cs="Arial"/>
          <w:iCs/>
          <w:color w:val="00B0F0"/>
        </w:rPr>
      </w:pPr>
      <w:r>
        <w:rPr>
          <w:rFonts w:hint="eastAsia" w:hAnsi="宋体" w:cs="Arial"/>
          <w:iCs/>
          <w:color w:val="00B0F0"/>
        </w:rPr>
        <w:t>【示例】</w:t>
      </w:r>
    </w:p>
    <w:p>
      <w:pPr>
        <w:ind w:firstLine="480"/>
        <w:rPr>
          <w:rFonts w:ascii="Calibri" w:hAnsi="Calibri" w:cs="宋体"/>
          <w:iCs/>
          <w:kern w:val="0"/>
          <w:lang w:bidi="en-US"/>
        </w:rPr>
      </w:pPr>
      <w:r>
        <w:rPr>
          <w:rFonts w:hint="eastAsia" w:ascii="Calibri" w:hAnsi="Calibri" w:cs="宋体"/>
          <w:iCs/>
          <w:kern w:val="0"/>
          <w:lang w:bidi="en-US"/>
        </w:rPr>
        <w:t>从系统功能上，依据现行业务，整合现有工具，健全相关功能，支撑业务发展与提升。</w:t>
      </w:r>
    </w:p>
    <w:p>
      <w:pPr>
        <w:ind w:firstLine="480"/>
        <w:rPr>
          <w:rFonts w:ascii="Calibri" w:hAnsi="Calibri" w:cs="宋体"/>
          <w:iCs/>
          <w:kern w:val="0"/>
          <w:lang w:bidi="en-US"/>
        </w:rPr>
      </w:pPr>
      <w:r>
        <w:rPr>
          <w:rFonts w:hint="eastAsia" w:ascii="Calibri" w:hAnsi="Calibri" w:cs="宋体"/>
          <w:iCs/>
          <w:kern w:val="0"/>
          <w:lang w:bidi="en-US"/>
        </w:rPr>
        <w:t>从渠道建设上，整合呼叫中心，打通线上线下渠道，实现多渠道的统一客服与智能客服。</w:t>
      </w:r>
    </w:p>
    <w:p>
      <w:pPr>
        <w:ind w:firstLine="480"/>
        <w:rPr>
          <w:rFonts w:ascii="Calibri" w:hAnsi="Calibri" w:cs="宋体"/>
          <w:iCs/>
          <w:kern w:val="0"/>
          <w:lang w:bidi="en-US"/>
        </w:rPr>
      </w:pPr>
      <w:r>
        <w:rPr>
          <w:rFonts w:hint="eastAsia" w:ascii="Calibri" w:hAnsi="Calibri" w:cs="宋体"/>
          <w:iCs/>
          <w:kern w:val="0"/>
          <w:lang w:bidi="en-US"/>
        </w:rPr>
        <w:t>从数据治理上，优化客户数据管理工具，建立客户数据分析模型，加强分析结果的应用。</w:t>
      </w:r>
      <w:r>
        <w:rPr>
          <w:rFonts w:ascii="Calibri" w:hAnsi="Calibri" w:cs="宋体"/>
          <w:iCs/>
          <w:kern w:val="0"/>
          <w:lang w:bidi="en-US"/>
        </w:rPr>
        <w:t xml:space="preserve"> </w:t>
      </w:r>
    </w:p>
    <w:p>
      <w:pPr>
        <w:ind w:firstLine="480"/>
        <w:rPr>
          <w:rFonts w:ascii="Calibri" w:hAnsi="Calibri" w:cs="宋体"/>
          <w:iCs/>
          <w:kern w:val="0"/>
          <w:lang w:bidi="en-US"/>
        </w:rPr>
      </w:pPr>
      <w:r>
        <w:rPr>
          <w:rFonts w:hint="eastAsia" w:ascii="Calibri" w:hAnsi="Calibri" w:cs="宋体"/>
          <w:iCs/>
          <w:kern w:val="0"/>
          <w:lang w:bidi="en-US"/>
        </w:rPr>
        <w:t>从业务部门上希望：</w:t>
      </w:r>
    </w:p>
    <w:p>
      <w:pPr>
        <w:pStyle w:val="64"/>
        <w:numPr>
          <w:ilvl w:val="0"/>
          <w:numId w:val="7"/>
        </w:numPr>
        <w:ind w:firstLineChars="0"/>
        <w:contextualSpacing w:val="0"/>
        <w:rPr>
          <w:rFonts w:ascii="Calibri" w:hAnsi="Calibri" w:cs="宋体"/>
          <w:iCs/>
          <w:kern w:val="0"/>
          <w:lang w:bidi="en-US"/>
        </w:rPr>
      </w:pPr>
      <w:r>
        <w:rPr>
          <w:rFonts w:hint="eastAsia" w:ascii="Calibri" w:hAnsi="Calibri" w:cs="宋体"/>
          <w:iCs/>
          <w:kern w:val="0"/>
          <w:lang w:bidi="en-US"/>
        </w:rPr>
        <w:t>研究客户换车周期及深层次需求，提供产品研发业务支持</w:t>
      </w:r>
    </w:p>
    <w:p>
      <w:pPr>
        <w:pStyle w:val="64"/>
        <w:numPr>
          <w:ilvl w:val="0"/>
          <w:numId w:val="7"/>
        </w:numPr>
        <w:ind w:firstLineChars="0"/>
        <w:contextualSpacing w:val="0"/>
        <w:rPr>
          <w:rFonts w:ascii="Calibri" w:hAnsi="Calibri" w:cs="宋体"/>
          <w:iCs/>
          <w:kern w:val="0"/>
          <w:lang w:bidi="en-US"/>
        </w:rPr>
      </w:pPr>
      <w:r>
        <w:rPr>
          <w:rFonts w:hint="eastAsia" w:ascii="Calibri" w:hAnsi="Calibri" w:cs="宋体"/>
          <w:iCs/>
          <w:kern w:val="0"/>
          <w:lang w:bidi="en-US"/>
        </w:rPr>
        <w:t>节约费用、创造分析、创造价值（传统业务）</w:t>
      </w:r>
    </w:p>
    <w:p>
      <w:pPr>
        <w:pStyle w:val="3"/>
        <w:rPr>
          <w:rFonts w:ascii="黑体" w:hAnsi="黑体"/>
        </w:rPr>
      </w:pPr>
      <w:bookmarkStart w:id="57" w:name="_Toc18065200"/>
      <w:bookmarkStart w:id="58" w:name="_Toc21954872"/>
      <w:bookmarkStart w:id="59" w:name="_Toc21952172"/>
      <w:bookmarkStart w:id="60" w:name="_Toc21952810"/>
      <w:r>
        <w:rPr>
          <w:rFonts w:hint="eastAsia"/>
        </w:rPr>
        <w:t>新系统用户分布</w:t>
      </w:r>
      <w:bookmarkEnd w:id="57"/>
      <w:bookmarkEnd w:id="58"/>
      <w:bookmarkEnd w:id="59"/>
      <w:bookmarkEnd w:id="60"/>
    </w:p>
    <w:p>
      <w:pPr>
        <w:ind w:firstLine="480"/>
        <w:rPr>
          <w:rFonts w:hAnsi="宋体" w:cs="Arial"/>
          <w:iCs/>
          <w:color w:val="00B0F0"/>
        </w:rPr>
      </w:pPr>
      <w:r>
        <w:rPr>
          <w:rFonts w:hint="eastAsia" w:hAnsi="宋体" w:cs="Arial"/>
          <w:iCs/>
          <w:color w:val="00B0F0"/>
        </w:rPr>
        <w:t>【各部门的用户数量、位置分布】</w:t>
      </w:r>
    </w:p>
    <w:p>
      <w:pPr>
        <w:rPr>
          <w:rFonts w:hAnsi="宋体" w:cs="Arial"/>
          <w:iCs/>
          <w:color w:val="00B0F0"/>
        </w:rPr>
      </w:pPr>
      <w:r>
        <w:rPr>
          <w:rFonts w:hint="eastAsia" w:hAnsi="宋体" w:cs="Arial"/>
          <w:iCs/>
          <w:color w:val="00B0F0"/>
        </w:rPr>
        <w:t>【示例】</w:t>
      </w:r>
    </w:p>
    <w:p>
      <w:pPr>
        <w:ind w:firstLine="360"/>
        <w:rPr>
          <w:rFonts w:hAnsi="宋体" w:cs="Arial"/>
          <w:iCs/>
          <w:color w:val="00B0F0"/>
        </w:rPr>
      </w:pPr>
      <w:r>
        <w:rPr>
          <w:rFonts w:hint="eastAsia" w:asciiTheme="minorEastAsia" w:hAnsiTheme="minorEastAsia"/>
          <w:sz w:val="18"/>
          <w:szCs w:val="18"/>
        </w:rPr>
        <w:drawing>
          <wp:inline distT="0" distB="0" distL="0" distR="0">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965450"/>
                    </a:xfrm>
                    <a:prstGeom prst="rect">
                      <a:avLst/>
                    </a:prstGeom>
                    <a:noFill/>
                    <a:ln>
                      <a:noFill/>
                    </a:ln>
                  </pic:spPr>
                </pic:pic>
              </a:graphicData>
            </a:graphic>
          </wp:inline>
        </w:drawing>
      </w:r>
      <w:bookmarkEnd w:id="51"/>
      <w:bookmarkEnd w:id="52"/>
      <w:bookmarkEnd w:id="53"/>
      <w:bookmarkEnd w:id="54"/>
      <w:bookmarkEnd w:id="55"/>
      <w:bookmarkEnd w:id="56"/>
    </w:p>
    <w:p>
      <w:pPr>
        <w:pStyle w:val="2"/>
      </w:pPr>
      <w:bookmarkStart w:id="61" w:name="_Toc21954873"/>
      <w:r>
        <w:rPr>
          <w:rFonts w:hint="eastAsia"/>
        </w:rPr>
        <w:t>业务蓝图规划</w:t>
      </w:r>
      <w:bookmarkEnd w:id="61"/>
    </w:p>
    <w:p>
      <w:pPr>
        <w:pStyle w:val="3"/>
      </w:pPr>
      <w:bookmarkStart w:id="62" w:name="_Toc21952812"/>
      <w:bookmarkStart w:id="63" w:name="_Toc21954874"/>
      <w:bookmarkStart w:id="64" w:name="_Toc21952174"/>
      <w:r>
        <w:rPr>
          <w:rFonts w:hint="eastAsia"/>
        </w:rPr>
        <w:t>概述</w:t>
      </w:r>
      <w:bookmarkEnd w:id="62"/>
      <w:bookmarkEnd w:id="63"/>
      <w:bookmarkEnd w:id="64"/>
    </w:p>
    <w:p>
      <w:pPr>
        <w:ind w:firstLine="480"/>
        <w:rPr>
          <w:rFonts w:hAnsi="宋体" w:cs="Arial"/>
          <w:iCs/>
          <w:color w:val="00B0F0"/>
        </w:rPr>
      </w:pPr>
      <w:r>
        <w:rPr>
          <w:rFonts w:hint="eastAsia" w:hAnsi="宋体" w:cs="Arial"/>
          <w:iCs/>
          <w:color w:val="00B0F0"/>
        </w:rPr>
        <w:t>【改善业务蓝图】</w:t>
      </w:r>
    </w:p>
    <w:p>
      <w:pPr>
        <w:ind w:firstLine="480"/>
        <w:rPr>
          <w:rFonts w:hAnsi="宋体" w:cs="Arial"/>
          <w:iCs/>
          <w:color w:val="00B0F0"/>
        </w:rPr>
      </w:pPr>
      <w:r>
        <w:rPr>
          <w:rFonts w:hint="eastAsia" w:hAnsi="宋体" w:cs="Arial"/>
          <w:iCs/>
          <w:color w:val="00B0F0"/>
        </w:rPr>
        <w:t>【示例】</w:t>
      </w:r>
    </w:p>
    <w:p>
      <w:pPr>
        <w:ind w:firstLine="480"/>
        <w:rPr>
          <w:rFonts w:ascii="Calibri" w:hAnsi="Calibri" w:cs="宋体"/>
          <w:iCs/>
          <w:kern w:val="0"/>
          <w:lang w:bidi="en-US"/>
        </w:rPr>
      </w:pPr>
      <w:r>
        <w:rPr>
          <w:rFonts w:hint="eastAsia" w:ascii="Calibri" w:hAnsi="Calibri" w:cs="宋体"/>
          <w:iCs/>
          <w:kern w:val="0"/>
          <w:lang w:bidi="en-US"/>
        </w:rPr>
        <w:t>本次XXXX平台项目的总体目标：2018年内，围绕客户关系管理，搭建一套架构先进的、包括线上线下多渠道客户服务的客户关系管理系统。</w:t>
      </w:r>
    </w:p>
    <w:p>
      <w:pPr>
        <w:pStyle w:val="3"/>
        <w:rPr>
          <w:rFonts w:ascii="黑体" w:hAnsi="黑体"/>
        </w:rPr>
      </w:pPr>
      <w:bookmarkStart w:id="65" w:name="_Toc21954875"/>
      <w:bookmarkStart w:id="66" w:name="_Toc21952175"/>
      <w:bookmarkStart w:id="67" w:name="_Toc21952813"/>
      <w:r>
        <w:rPr>
          <w:rFonts w:hint="eastAsia"/>
        </w:rPr>
        <w:t>系统总体框架和功能规划</w:t>
      </w:r>
      <w:bookmarkEnd w:id="65"/>
      <w:bookmarkEnd w:id="66"/>
      <w:bookmarkEnd w:id="67"/>
    </w:p>
    <w:p>
      <w:pPr>
        <w:ind w:firstLine="480"/>
        <w:rPr>
          <w:rFonts w:hAnsi="宋体" w:cs="Arial"/>
          <w:iCs/>
          <w:color w:val="00B0F0"/>
        </w:rPr>
      </w:pPr>
      <w:r>
        <w:rPr>
          <w:rFonts w:hint="eastAsia" w:hAnsi="宋体" w:cs="Arial"/>
          <w:iCs/>
          <w:color w:val="00B0F0"/>
        </w:rPr>
        <w:t>【描述系统架构和功能规划】</w:t>
      </w:r>
    </w:p>
    <w:p>
      <w:pPr>
        <w:ind w:firstLine="480"/>
        <w:rPr>
          <w:rFonts w:hAnsi="宋体" w:cs="Arial"/>
          <w:iCs/>
          <w:color w:val="00B0F0"/>
        </w:rPr>
      </w:pPr>
      <w:r>
        <w:rPr>
          <w:rFonts w:hint="eastAsia" w:hAnsi="宋体" w:cs="Arial"/>
          <w:iCs/>
          <w:color w:val="00B0F0"/>
        </w:rPr>
        <w:t>【示例】</w:t>
      </w:r>
    </w:p>
    <w:p>
      <w:pPr>
        <w:ind w:firstLine="480"/>
        <w:rPr>
          <w:rFonts w:ascii="Calibri" w:hAnsi="Calibri" w:cs="宋体"/>
          <w:iCs/>
          <w:kern w:val="0"/>
          <w:lang w:bidi="en-US"/>
        </w:rPr>
      </w:pPr>
      <w:r>
        <w:rPr>
          <w:rFonts w:hint="eastAsia" w:ascii="Calibri" w:hAnsi="Calibri" w:cs="宋体"/>
          <w:iCs/>
          <w:kern w:val="0"/>
          <w:lang w:bidi="en-US"/>
        </w:rPr>
        <w:t>2018年06月末，实现围绕客户服务管理的相关功能，整合呼叫中心，打通线上线下客服渠道，实现智能客服。</w:t>
      </w:r>
    </w:p>
    <w:p>
      <w:pPr>
        <w:ind w:firstLine="480"/>
        <w:rPr>
          <w:rFonts w:ascii="Calibri" w:hAnsi="Calibri" w:cs="宋体"/>
          <w:iCs/>
          <w:kern w:val="0"/>
          <w:lang w:bidi="en-US"/>
        </w:rPr>
      </w:pPr>
      <w:r>
        <w:rPr>
          <w:rFonts w:hint="eastAsia" w:ascii="Calibri" w:hAnsi="Calibri" w:cs="宋体"/>
          <w:iCs/>
          <w:kern w:val="0"/>
          <w:lang w:bidi="en-US"/>
        </w:rPr>
        <w:t>2018年11月末，完成销售线索全生命周期管理，实现综合数据分析，完成可扩展的中台搭建。</w:t>
      </w:r>
    </w:p>
    <w:p>
      <w:pPr>
        <w:pStyle w:val="3"/>
        <w:rPr>
          <w:rFonts w:ascii="黑体" w:hAnsi="黑体"/>
        </w:rPr>
      </w:pPr>
      <w:bookmarkStart w:id="68" w:name="_Toc21952176"/>
      <w:bookmarkStart w:id="69" w:name="_Toc21954876"/>
      <w:bookmarkStart w:id="70" w:name="_Toc21952814"/>
      <w:r>
        <w:rPr>
          <w:rFonts w:hint="eastAsia"/>
        </w:rPr>
        <w:t>系统集成蓝图规划</w:t>
      </w:r>
      <w:bookmarkEnd w:id="68"/>
      <w:bookmarkEnd w:id="69"/>
      <w:bookmarkEnd w:id="70"/>
    </w:p>
    <w:p>
      <w:pPr>
        <w:ind w:firstLine="480"/>
        <w:rPr>
          <w:rFonts w:hAnsi="宋体" w:cs="Arial"/>
          <w:iCs/>
          <w:color w:val="00B0F0"/>
        </w:rPr>
      </w:pPr>
      <w:r>
        <w:rPr>
          <w:rFonts w:hint="eastAsia" w:hAnsi="宋体" w:cs="Arial"/>
          <w:iCs/>
          <w:color w:val="00B0F0"/>
        </w:rPr>
        <w:t>【描述系统集成规划】</w:t>
      </w:r>
    </w:p>
    <w:p>
      <w:pPr>
        <w:ind w:firstLine="480"/>
        <w:rPr>
          <w:rFonts w:hAnsi="宋体" w:cs="Arial"/>
          <w:iCs/>
          <w:color w:val="00B0F0"/>
        </w:rPr>
      </w:pPr>
      <w:r>
        <w:rPr>
          <w:rFonts w:hint="eastAsia" w:hAnsi="宋体" w:cs="Arial"/>
          <w:iCs/>
          <w:color w:val="00B0F0"/>
        </w:rPr>
        <w:t>【示例】</w:t>
      </w:r>
    </w:p>
    <w:p>
      <w:pPr>
        <w:ind w:firstLine="480"/>
        <w:rPr>
          <w:rFonts w:ascii="Calibri" w:hAnsi="Calibri" w:cs="宋体"/>
          <w:iCs/>
          <w:kern w:val="0"/>
          <w:lang w:bidi="en-US"/>
        </w:rPr>
      </w:pPr>
      <w:r>
        <w:rPr>
          <w:rFonts w:hint="eastAsia" w:ascii="Calibri" w:hAnsi="Calibri" w:cs="宋体"/>
          <w:iCs/>
          <w:kern w:val="0"/>
          <w:lang w:bidi="en-US"/>
        </w:rPr>
        <w:t>本次项目的总体目标是围绕客户关系管理，以客户营销成果为导向、以整合数据</w:t>
      </w:r>
      <w:r>
        <w:rPr>
          <w:rFonts w:ascii="Calibri" w:hAnsi="Calibri" w:cs="宋体"/>
          <w:iCs/>
          <w:kern w:val="0"/>
          <w:lang w:bidi="en-US"/>
        </w:rPr>
        <w:t>/</w:t>
      </w:r>
      <w:r>
        <w:rPr>
          <w:rFonts w:hint="eastAsia" w:ascii="Calibri" w:hAnsi="Calibri" w:cs="宋体"/>
          <w:iCs/>
          <w:kern w:val="0"/>
          <w:lang w:bidi="en-US"/>
        </w:rPr>
        <w:t>服务为手段、以超越卓越体验为目的搭建一套多渠道客户服务的分析型统一客户平台。全面打通智能网联平台和红旗会员粉丝平台，实现社交化</w:t>
      </w:r>
      <w:r>
        <w:rPr>
          <w:rFonts w:ascii="Calibri" w:hAnsi="Calibri" w:cs="宋体"/>
          <w:iCs/>
          <w:kern w:val="0"/>
          <w:lang w:bidi="en-US"/>
        </w:rPr>
        <w:t>触点的全渠道接入，</w:t>
      </w:r>
      <w:r>
        <w:rPr>
          <w:rFonts w:hint="eastAsia" w:ascii="Calibri" w:hAnsi="Calibri" w:cs="宋体"/>
          <w:iCs/>
          <w:kern w:val="0"/>
          <w:lang w:bidi="en-US"/>
        </w:rPr>
        <w:t>直接触达终端客户（保客/潜客），支撑“红旗</w:t>
      </w:r>
      <w:r>
        <w:rPr>
          <w:rFonts w:ascii="Calibri" w:hAnsi="Calibri" w:cs="宋体"/>
          <w:iCs/>
          <w:kern w:val="0"/>
          <w:lang w:bidi="en-US"/>
        </w:rPr>
        <w:t>心服务</w:t>
      </w:r>
      <w:r>
        <w:rPr>
          <w:rFonts w:hint="eastAsia" w:ascii="Calibri" w:hAnsi="Calibri" w:cs="宋体"/>
          <w:iCs/>
          <w:kern w:val="0"/>
          <w:lang w:bidi="en-US"/>
        </w:rPr>
        <w:t>”体系建设</w:t>
      </w:r>
      <w:r>
        <w:rPr>
          <w:rFonts w:ascii="Calibri" w:hAnsi="Calibri" w:cs="宋体"/>
          <w:iCs/>
          <w:kern w:val="0"/>
          <w:lang w:bidi="en-US"/>
        </w:rPr>
        <w:t>，</w:t>
      </w:r>
      <w:r>
        <w:rPr>
          <w:rFonts w:hint="eastAsia" w:ascii="Calibri" w:hAnsi="Calibri" w:cs="宋体"/>
          <w:iCs/>
          <w:kern w:val="0"/>
          <w:lang w:bidi="en-US"/>
        </w:rPr>
        <w:t>促进红旗</w:t>
      </w:r>
      <w:r>
        <w:rPr>
          <w:rFonts w:ascii="Calibri" w:hAnsi="Calibri" w:cs="宋体"/>
          <w:iCs/>
          <w:kern w:val="0"/>
          <w:lang w:bidi="en-US"/>
        </w:rPr>
        <w:t>精准营销</w:t>
      </w:r>
      <w:r>
        <w:rPr>
          <w:rFonts w:hint="eastAsia" w:ascii="Calibri" w:hAnsi="Calibri" w:cs="宋体"/>
          <w:iCs/>
          <w:kern w:val="0"/>
          <w:lang w:bidi="en-US"/>
        </w:rPr>
        <w:t>达成</w:t>
      </w:r>
      <w:r>
        <w:rPr>
          <w:rFonts w:ascii="Calibri" w:hAnsi="Calibri" w:cs="宋体"/>
          <w:iCs/>
          <w:kern w:val="0"/>
          <w:lang w:bidi="en-US"/>
        </w:rPr>
        <w:t>，</w:t>
      </w:r>
      <w:r>
        <w:rPr>
          <w:rFonts w:hint="eastAsia" w:ascii="Calibri" w:hAnsi="Calibri" w:cs="宋体"/>
          <w:iCs/>
          <w:kern w:val="0"/>
          <w:lang w:bidi="en-US"/>
        </w:rPr>
        <w:t>助力企业从</w:t>
      </w:r>
      <w:r>
        <w:rPr>
          <w:rFonts w:ascii="Calibri" w:hAnsi="Calibri" w:cs="宋体"/>
          <w:iCs/>
          <w:kern w:val="0"/>
          <w:lang w:bidi="en-US"/>
        </w:rPr>
        <w:t>“以产品为中心”向“以客户为中心”</w:t>
      </w:r>
      <w:r>
        <w:rPr>
          <w:rFonts w:hint="eastAsia" w:ascii="Calibri" w:hAnsi="Calibri" w:cs="宋体"/>
          <w:iCs/>
          <w:kern w:val="0"/>
          <w:lang w:bidi="en-US"/>
        </w:rPr>
        <w:t>的战略转变。</w:t>
      </w:r>
    </w:p>
    <w:p>
      <w:pPr>
        <w:ind w:firstLine="480"/>
        <w:rPr>
          <w:rFonts w:ascii="Calibri" w:hAnsi="Calibri" w:cs="宋体"/>
          <w:iCs/>
          <w:kern w:val="0"/>
          <w:lang w:bidi="en-US"/>
        </w:rPr>
      </w:pPr>
      <w:r>
        <w:rPr>
          <w:rFonts w:hint="eastAsia" w:ascii="Calibri" w:hAnsi="Calibri" w:cs="宋体"/>
          <w:iCs/>
          <w:kern w:val="0"/>
          <w:lang w:bidi="en-US"/>
        </w:rPr>
        <w:t>系统规划如图3.1所示。</w:t>
      </w:r>
    </w:p>
    <w:p>
      <w:pPr>
        <w:ind w:firstLine="360"/>
      </w:pPr>
      <w:r>
        <w:rPr>
          <w:rFonts w:asciiTheme="minorEastAsia" w:hAnsiTheme="minorEastAsia" w:eastAsiaTheme="minorEastAsia"/>
          <w:sz w:val="18"/>
          <w:szCs w:val="18"/>
        </w:rPr>
        <w:drawing>
          <wp:inline distT="0" distB="0" distL="0" distR="0">
            <wp:extent cx="5274310" cy="2788285"/>
            <wp:effectExtent l="0" t="0" r="2540" b="0"/>
            <wp:docPr id="12" name="图片 12" descr="88604001550325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860400155032568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788723"/>
                    </a:xfrm>
                    <a:prstGeom prst="rect">
                      <a:avLst/>
                    </a:prstGeom>
                    <a:noFill/>
                    <a:ln>
                      <a:noFill/>
                    </a:ln>
                  </pic:spPr>
                </pic:pic>
              </a:graphicData>
            </a:graphic>
          </wp:inline>
        </w:drawing>
      </w:r>
    </w:p>
    <w:p>
      <w:pPr>
        <w:pStyle w:val="3"/>
        <w:rPr>
          <w:rFonts w:ascii="黑体" w:hAnsi="黑体"/>
        </w:rPr>
      </w:pPr>
      <w:bookmarkStart w:id="71" w:name="_Toc18065205"/>
      <w:bookmarkStart w:id="72" w:name="_Toc21954877"/>
      <w:bookmarkStart w:id="73" w:name="_Toc21952815"/>
      <w:bookmarkStart w:id="74" w:name="_Toc21952177"/>
      <w:r>
        <w:rPr>
          <w:rFonts w:hint="eastAsia"/>
        </w:rPr>
        <w:t>系统角色与权限规划</w:t>
      </w:r>
      <w:bookmarkEnd w:id="71"/>
      <w:bookmarkEnd w:id="72"/>
      <w:bookmarkEnd w:id="73"/>
      <w:bookmarkEnd w:id="74"/>
    </w:p>
    <w:p>
      <w:pPr>
        <w:ind w:firstLine="480"/>
        <w:rPr>
          <w:rFonts w:hAnsi="宋体" w:cs="Arial"/>
          <w:iCs/>
          <w:color w:val="00B0F0"/>
        </w:rPr>
      </w:pPr>
      <w:r>
        <w:rPr>
          <w:rFonts w:hint="eastAsia" w:hAnsi="宋体" w:cs="Arial"/>
          <w:iCs/>
          <w:color w:val="00B0F0"/>
        </w:rPr>
        <w:t>【系统涉及的角色及其行为，以表格形式列出】</w:t>
      </w:r>
    </w:p>
    <w:p>
      <w:pPr>
        <w:rPr>
          <w:rFonts w:hAnsi="宋体" w:cs="Arial"/>
          <w:iCs/>
          <w:color w:val="00B0F0"/>
        </w:rPr>
      </w:pPr>
      <w:r>
        <w:rPr>
          <w:rFonts w:hint="eastAsia" w:hAnsi="宋体" w:cs="Arial"/>
          <w:iCs/>
          <w:color w:val="00B0F0"/>
        </w:rPr>
        <w:t>【示例】</w:t>
      </w:r>
    </w:p>
    <w:tbl>
      <w:tblPr>
        <w:tblStyle w:val="37"/>
        <w:tblW w:w="8921" w:type="dxa"/>
        <w:tblInd w:w="0" w:type="dxa"/>
        <w:tblLayout w:type="autofit"/>
        <w:tblCellMar>
          <w:top w:w="0" w:type="dxa"/>
          <w:left w:w="108" w:type="dxa"/>
          <w:bottom w:w="0" w:type="dxa"/>
          <w:right w:w="108" w:type="dxa"/>
        </w:tblCellMar>
      </w:tblPr>
      <w:tblGrid>
        <w:gridCol w:w="699"/>
        <w:gridCol w:w="1961"/>
        <w:gridCol w:w="6261"/>
      </w:tblGrid>
      <w:tr>
        <w:tblPrEx>
          <w:tblCellMar>
            <w:top w:w="0" w:type="dxa"/>
            <w:left w:w="108" w:type="dxa"/>
            <w:bottom w:w="0" w:type="dxa"/>
            <w:right w:w="108" w:type="dxa"/>
          </w:tblCellMar>
        </w:tblPrEx>
        <w:trPr>
          <w:trHeight w:val="320" w:hRule="atLeast"/>
        </w:trPr>
        <w:tc>
          <w:tcPr>
            <w:tcW w:w="699" w:type="dxa"/>
            <w:tcBorders>
              <w:top w:val="single" w:color="auto" w:sz="8" w:space="0"/>
              <w:left w:val="single" w:color="auto" w:sz="8" w:space="0"/>
              <w:bottom w:val="single" w:color="auto" w:sz="4" w:space="0"/>
              <w:right w:val="single" w:color="auto" w:sz="4" w:space="0"/>
            </w:tcBorders>
            <w:shd w:val="clear" w:color="auto" w:fill="BEBEBE" w:themeFill="background1" w:themeFillShade="BF"/>
          </w:tcPr>
          <w:p>
            <w:pPr>
              <w:widowControl/>
              <w:ind w:firstLine="440"/>
              <w:jc w:val="center"/>
              <w:rPr>
                <w:rFonts w:ascii="微软雅黑" w:hAnsi="微软雅黑" w:eastAsia="微软雅黑" w:cs="微软雅黑"/>
                <w:b/>
                <w:bCs/>
                <w:color w:val="000000"/>
                <w:kern w:val="0"/>
                <w:sz w:val="22"/>
              </w:rPr>
            </w:pPr>
          </w:p>
        </w:tc>
        <w:tc>
          <w:tcPr>
            <w:tcW w:w="1961" w:type="dxa"/>
            <w:tcBorders>
              <w:top w:val="single" w:color="auto" w:sz="8" w:space="0"/>
              <w:left w:val="single" w:color="auto" w:sz="8" w:space="0"/>
              <w:bottom w:val="single" w:color="auto" w:sz="4" w:space="0"/>
              <w:right w:val="single" w:color="auto" w:sz="4" w:space="0"/>
            </w:tcBorders>
            <w:shd w:val="clear" w:color="auto" w:fill="BEBEBE" w:themeFill="background1" w:themeFillShade="BF"/>
            <w:noWrap/>
            <w:vAlign w:val="center"/>
          </w:tcPr>
          <w:p>
            <w:pPr>
              <w:widowControl/>
              <w:ind w:firstLine="480"/>
              <w:rPr>
                <w:rFonts w:ascii="Calibri" w:hAnsi="Calibri" w:cs="宋体"/>
                <w:iCs/>
                <w:kern w:val="0"/>
                <w:lang w:bidi="en-US"/>
              </w:rPr>
            </w:pPr>
            <w:r>
              <w:rPr>
                <w:rFonts w:hint="eastAsia" w:ascii="Calibri" w:hAnsi="Calibri" w:cs="宋体"/>
                <w:iCs/>
                <w:kern w:val="0"/>
                <w:lang w:bidi="en-US"/>
              </w:rPr>
              <w:t>角</w:t>
            </w:r>
            <w:r>
              <w:rPr>
                <w:rFonts w:ascii="Calibri" w:hAnsi="Calibri" w:cs="宋体"/>
                <w:iCs/>
                <w:kern w:val="0"/>
                <w:lang w:bidi="en-US"/>
              </w:rPr>
              <w:t>色</w:t>
            </w:r>
          </w:p>
        </w:tc>
        <w:tc>
          <w:tcPr>
            <w:tcW w:w="6261" w:type="dxa"/>
            <w:tcBorders>
              <w:top w:val="single" w:color="auto" w:sz="8" w:space="0"/>
              <w:left w:val="nil"/>
              <w:bottom w:val="single" w:color="auto" w:sz="4" w:space="0"/>
              <w:right w:val="single" w:color="auto" w:sz="8" w:space="0"/>
            </w:tcBorders>
            <w:shd w:val="clear" w:color="auto" w:fill="BEBEBE" w:themeFill="background1" w:themeFillShade="BF"/>
            <w:vAlign w:val="bottom"/>
          </w:tcPr>
          <w:p>
            <w:pPr>
              <w:widowControl/>
              <w:ind w:firstLine="480"/>
              <w:rPr>
                <w:rFonts w:ascii="Calibri" w:hAnsi="Calibri" w:cs="宋体"/>
                <w:iCs/>
                <w:kern w:val="0"/>
                <w:lang w:bidi="en-US"/>
              </w:rPr>
            </w:pPr>
            <w:r>
              <w:rPr>
                <w:rFonts w:ascii="Calibri" w:hAnsi="Calibri" w:cs="宋体"/>
                <w:iCs/>
                <w:kern w:val="0"/>
                <w:lang w:bidi="en-US"/>
              </w:rPr>
              <w:t>权限范围</w:t>
            </w:r>
          </w:p>
        </w:tc>
      </w:tr>
      <w:tr>
        <w:tblPrEx>
          <w:tblCellMar>
            <w:top w:w="0" w:type="dxa"/>
            <w:left w:w="108" w:type="dxa"/>
            <w:bottom w:w="0" w:type="dxa"/>
            <w:right w:w="108" w:type="dxa"/>
          </w:tblCellMar>
        </w:tblPrEx>
        <w:trPr>
          <w:trHeight w:val="263" w:hRule="atLeast"/>
        </w:trPr>
        <w:tc>
          <w:tcPr>
            <w:tcW w:w="699" w:type="dxa"/>
            <w:tcBorders>
              <w:top w:val="nil"/>
              <w:left w:val="single" w:color="auto" w:sz="8" w:space="0"/>
              <w:bottom w:val="single" w:color="auto" w:sz="4" w:space="0"/>
              <w:right w:val="single" w:color="auto" w:sz="4" w:space="0"/>
            </w:tcBorders>
            <w:vAlign w:val="center"/>
          </w:tcPr>
          <w:p>
            <w:pPr>
              <w:widowControl/>
              <w:ind w:firstLine="360"/>
              <w:jc w:val="center"/>
              <w:rPr>
                <w:rFonts w:ascii="微软雅黑" w:hAnsi="微软雅黑" w:eastAsia="微软雅黑" w:cs="微软雅黑"/>
                <w:color w:val="000000"/>
                <w:kern w:val="0"/>
                <w:sz w:val="18"/>
                <w:szCs w:val="18"/>
              </w:rPr>
            </w:pPr>
            <w:r>
              <w:rPr>
                <w:rFonts w:ascii="微软雅黑" w:hAnsi="微软雅黑" w:eastAsia="微软雅黑" w:cs="微软雅黑"/>
                <w:color w:val="000000"/>
                <w:kern w:val="0"/>
                <w:sz w:val="18"/>
                <w:szCs w:val="18"/>
              </w:rPr>
              <w:t>1</w:t>
            </w:r>
          </w:p>
        </w:tc>
        <w:tc>
          <w:tcPr>
            <w:tcW w:w="1961" w:type="dxa"/>
            <w:tcBorders>
              <w:top w:val="nil"/>
              <w:left w:val="single" w:color="auto" w:sz="8" w:space="0"/>
              <w:bottom w:val="single" w:color="auto" w:sz="4" w:space="0"/>
              <w:right w:val="single" w:color="auto" w:sz="4" w:space="0"/>
            </w:tcBorders>
            <w:shd w:val="clear" w:color="auto" w:fill="auto"/>
            <w:noWrap/>
            <w:vAlign w:val="center"/>
          </w:tcPr>
          <w:p>
            <w:pPr>
              <w:widowControl/>
              <w:ind w:firstLine="480"/>
              <w:rPr>
                <w:rFonts w:ascii="Calibri" w:hAnsi="Calibri" w:cs="宋体"/>
                <w:iCs/>
                <w:kern w:val="0"/>
                <w:lang w:bidi="en-US"/>
              </w:rPr>
            </w:pPr>
            <w:r>
              <w:rPr>
                <w:rFonts w:hint="eastAsia" w:ascii="Calibri" w:hAnsi="Calibri" w:cs="宋体"/>
                <w:iCs/>
                <w:kern w:val="0"/>
                <w:lang w:bidi="en-US"/>
              </w:rPr>
              <w:t>人事专员</w:t>
            </w:r>
          </w:p>
        </w:tc>
        <w:tc>
          <w:tcPr>
            <w:tcW w:w="6261" w:type="dxa"/>
            <w:tcBorders>
              <w:top w:val="nil"/>
              <w:left w:val="nil"/>
              <w:bottom w:val="single" w:color="auto" w:sz="4" w:space="0"/>
              <w:right w:val="single" w:color="auto" w:sz="8" w:space="0"/>
            </w:tcBorders>
            <w:shd w:val="clear" w:color="auto" w:fill="auto"/>
            <w:vAlign w:val="center"/>
          </w:tcPr>
          <w:p>
            <w:pPr>
              <w:widowControl/>
              <w:ind w:firstLine="480"/>
              <w:rPr>
                <w:rFonts w:ascii="Calibri" w:hAnsi="Calibri" w:cs="宋体"/>
                <w:iCs/>
                <w:kern w:val="0"/>
                <w:lang w:bidi="en-US"/>
              </w:rPr>
            </w:pPr>
            <w:r>
              <w:rPr>
                <w:rFonts w:hint="eastAsia" w:ascii="Calibri" w:hAnsi="Calibri" w:cs="宋体"/>
                <w:iCs/>
                <w:kern w:val="0"/>
                <w:lang w:bidi="en-US"/>
              </w:rPr>
              <w:t>岗位管理/合同模板管理/费用管理/人员信息管理/离职信息管理/数据统计/历史历史数据到导入/基础服务/文件管理</w:t>
            </w:r>
          </w:p>
        </w:tc>
      </w:tr>
      <w:tr>
        <w:tblPrEx>
          <w:tblCellMar>
            <w:top w:w="0" w:type="dxa"/>
            <w:left w:w="108" w:type="dxa"/>
            <w:bottom w:w="0" w:type="dxa"/>
            <w:right w:w="108" w:type="dxa"/>
          </w:tblCellMar>
        </w:tblPrEx>
        <w:trPr>
          <w:trHeight w:val="350" w:hRule="atLeast"/>
        </w:trPr>
        <w:tc>
          <w:tcPr>
            <w:tcW w:w="699" w:type="dxa"/>
            <w:tcBorders>
              <w:top w:val="nil"/>
              <w:left w:val="single" w:color="auto" w:sz="8" w:space="0"/>
              <w:bottom w:val="single" w:color="auto" w:sz="4" w:space="0"/>
              <w:right w:val="single" w:color="auto" w:sz="4" w:space="0"/>
            </w:tcBorders>
            <w:vAlign w:val="center"/>
          </w:tcPr>
          <w:p>
            <w:pPr>
              <w:widowControl/>
              <w:ind w:firstLine="360"/>
              <w:jc w:val="center"/>
              <w:rPr>
                <w:rFonts w:ascii="微软雅黑" w:hAnsi="微软雅黑" w:eastAsia="微软雅黑" w:cs="微软雅黑"/>
                <w:color w:val="000000"/>
                <w:kern w:val="0"/>
                <w:sz w:val="18"/>
                <w:szCs w:val="18"/>
              </w:rPr>
            </w:pPr>
            <w:r>
              <w:rPr>
                <w:rFonts w:ascii="微软雅黑" w:hAnsi="微软雅黑" w:eastAsia="微软雅黑" w:cs="微软雅黑"/>
                <w:color w:val="000000"/>
                <w:kern w:val="0"/>
                <w:sz w:val="18"/>
                <w:szCs w:val="18"/>
              </w:rPr>
              <w:t>2</w:t>
            </w:r>
          </w:p>
        </w:tc>
        <w:tc>
          <w:tcPr>
            <w:tcW w:w="1961" w:type="dxa"/>
            <w:tcBorders>
              <w:top w:val="nil"/>
              <w:left w:val="single" w:color="auto" w:sz="8" w:space="0"/>
              <w:bottom w:val="single" w:color="auto" w:sz="4" w:space="0"/>
              <w:right w:val="single" w:color="auto" w:sz="4" w:space="0"/>
            </w:tcBorders>
            <w:shd w:val="clear" w:color="auto" w:fill="auto"/>
            <w:noWrap/>
            <w:vAlign w:val="center"/>
          </w:tcPr>
          <w:p>
            <w:pPr>
              <w:widowControl/>
              <w:ind w:firstLine="480"/>
              <w:rPr>
                <w:rFonts w:ascii="Calibri" w:hAnsi="Calibri" w:cs="宋体"/>
                <w:iCs/>
                <w:kern w:val="0"/>
                <w:lang w:bidi="en-US"/>
              </w:rPr>
            </w:pPr>
            <w:r>
              <w:rPr>
                <w:rFonts w:hint="eastAsia" w:ascii="Calibri" w:hAnsi="Calibri" w:cs="宋体"/>
                <w:iCs/>
                <w:kern w:val="0"/>
                <w:lang w:bidi="en-US"/>
              </w:rPr>
              <w:t>财务专员</w:t>
            </w:r>
          </w:p>
        </w:tc>
        <w:tc>
          <w:tcPr>
            <w:tcW w:w="6261" w:type="dxa"/>
            <w:tcBorders>
              <w:top w:val="nil"/>
              <w:left w:val="nil"/>
              <w:bottom w:val="single" w:color="auto" w:sz="4" w:space="0"/>
              <w:right w:val="single" w:color="auto" w:sz="8" w:space="0"/>
            </w:tcBorders>
            <w:shd w:val="clear" w:color="auto" w:fill="auto"/>
            <w:vAlign w:val="center"/>
          </w:tcPr>
          <w:p>
            <w:pPr>
              <w:widowControl/>
              <w:ind w:firstLine="480"/>
              <w:rPr>
                <w:rFonts w:ascii="Calibri" w:hAnsi="Calibri" w:cs="宋体"/>
                <w:iCs/>
                <w:kern w:val="0"/>
                <w:lang w:bidi="en-US"/>
              </w:rPr>
            </w:pPr>
            <w:r>
              <w:rPr>
                <w:rFonts w:hint="eastAsia" w:ascii="Calibri" w:hAnsi="Calibri" w:cs="宋体"/>
                <w:iCs/>
                <w:kern w:val="0"/>
                <w:lang w:bidi="en-US"/>
              </w:rPr>
              <w:t>人员信息管理/薪酬管理/数据统计/历史数据导入/基础服务/文件管理</w:t>
            </w:r>
          </w:p>
        </w:tc>
      </w:tr>
      <w:tr>
        <w:tblPrEx>
          <w:tblCellMar>
            <w:top w:w="0" w:type="dxa"/>
            <w:left w:w="108" w:type="dxa"/>
            <w:bottom w:w="0" w:type="dxa"/>
            <w:right w:w="108" w:type="dxa"/>
          </w:tblCellMar>
        </w:tblPrEx>
        <w:trPr>
          <w:trHeight w:val="350" w:hRule="atLeast"/>
        </w:trPr>
        <w:tc>
          <w:tcPr>
            <w:tcW w:w="699" w:type="dxa"/>
            <w:tcBorders>
              <w:top w:val="nil"/>
              <w:left w:val="single" w:color="auto" w:sz="8" w:space="0"/>
              <w:bottom w:val="single" w:color="auto" w:sz="4" w:space="0"/>
              <w:right w:val="single" w:color="auto" w:sz="4" w:space="0"/>
            </w:tcBorders>
            <w:vAlign w:val="center"/>
          </w:tcPr>
          <w:p>
            <w:pPr>
              <w:widowControl/>
              <w:ind w:firstLine="360"/>
              <w:jc w:val="center"/>
              <w:rPr>
                <w:rFonts w:ascii="微软雅黑" w:hAnsi="微软雅黑" w:eastAsia="微软雅黑" w:cs="微软雅黑"/>
                <w:color w:val="000000"/>
                <w:kern w:val="0"/>
                <w:sz w:val="18"/>
                <w:szCs w:val="18"/>
              </w:rPr>
            </w:pPr>
            <w:r>
              <w:rPr>
                <w:rFonts w:ascii="微软雅黑" w:hAnsi="微软雅黑" w:eastAsia="微软雅黑" w:cs="微软雅黑"/>
                <w:color w:val="000000"/>
                <w:kern w:val="0"/>
                <w:sz w:val="18"/>
                <w:szCs w:val="18"/>
              </w:rPr>
              <w:t>3</w:t>
            </w:r>
          </w:p>
        </w:tc>
        <w:tc>
          <w:tcPr>
            <w:tcW w:w="1961" w:type="dxa"/>
            <w:tcBorders>
              <w:top w:val="nil"/>
              <w:left w:val="single" w:color="auto" w:sz="8" w:space="0"/>
              <w:bottom w:val="single" w:color="auto" w:sz="4" w:space="0"/>
              <w:right w:val="single" w:color="auto" w:sz="4" w:space="0"/>
            </w:tcBorders>
            <w:shd w:val="clear" w:color="auto" w:fill="auto"/>
            <w:noWrap/>
            <w:vAlign w:val="center"/>
          </w:tcPr>
          <w:p>
            <w:pPr>
              <w:widowControl/>
              <w:ind w:firstLine="480"/>
              <w:rPr>
                <w:rFonts w:ascii="Calibri" w:hAnsi="Calibri" w:cs="宋体"/>
                <w:iCs/>
                <w:kern w:val="0"/>
                <w:lang w:bidi="en-US"/>
              </w:rPr>
            </w:pPr>
            <w:r>
              <w:rPr>
                <w:rFonts w:hint="eastAsia" w:ascii="Calibri" w:hAnsi="Calibri" w:cs="宋体"/>
                <w:iCs/>
                <w:kern w:val="0"/>
                <w:lang w:bidi="en-US"/>
              </w:rPr>
              <w:t>税务专员</w:t>
            </w:r>
          </w:p>
        </w:tc>
        <w:tc>
          <w:tcPr>
            <w:tcW w:w="6261" w:type="dxa"/>
            <w:tcBorders>
              <w:top w:val="nil"/>
              <w:left w:val="nil"/>
              <w:bottom w:val="single" w:color="auto" w:sz="4" w:space="0"/>
              <w:right w:val="single" w:color="auto" w:sz="8" w:space="0"/>
            </w:tcBorders>
            <w:shd w:val="clear" w:color="auto" w:fill="auto"/>
            <w:vAlign w:val="center"/>
          </w:tcPr>
          <w:p>
            <w:pPr>
              <w:widowControl/>
              <w:ind w:firstLine="480"/>
              <w:rPr>
                <w:rFonts w:ascii="Calibri" w:hAnsi="Calibri" w:cs="宋体"/>
                <w:iCs/>
                <w:kern w:val="0"/>
                <w:lang w:bidi="en-US"/>
              </w:rPr>
            </w:pPr>
            <w:r>
              <w:rPr>
                <w:rFonts w:hint="eastAsia" w:ascii="Calibri" w:hAnsi="Calibri" w:cs="宋体"/>
                <w:iCs/>
                <w:kern w:val="0"/>
                <w:lang w:bidi="en-US"/>
              </w:rPr>
              <w:t>人员信息管理/薪酬管理(查看</w:t>
            </w:r>
            <w:r>
              <w:rPr>
                <w:rFonts w:ascii="Calibri" w:hAnsi="Calibri" w:cs="宋体"/>
                <w:iCs/>
                <w:kern w:val="0"/>
                <w:lang w:bidi="en-US"/>
              </w:rPr>
              <w:t>)</w:t>
            </w:r>
            <w:r>
              <w:rPr>
                <w:rFonts w:hint="eastAsia" w:ascii="Calibri" w:hAnsi="Calibri" w:cs="宋体"/>
                <w:iCs/>
                <w:kern w:val="0"/>
                <w:lang w:bidi="en-US"/>
              </w:rPr>
              <w:t>/数据统计/历史数据导入/基础服务/文件管理</w:t>
            </w:r>
          </w:p>
        </w:tc>
      </w:tr>
      <w:tr>
        <w:tblPrEx>
          <w:tblCellMar>
            <w:top w:w="0" w:type="dxa"/>
            <w:left w:w="108" w:type="dxa"/>
            <w:bottom w:w="0" w:type="dxa"/>
            <w:right w:w="108" w:type="dxa"/>
          </w:tblCellMar>
        </w:tblPrEx>
        <w:trPr>
          <w:trHeight w:val="334" w:hRule="atLeast"/>
        </w:trPr>
        <w:tc>
          <w:tcPr>
            <w:tcW w:w="699" w:type="dxa"/>
            <w:tcBorders>
              <w:top w:val="nil"/>
              <w:left w:val="single" w:color="auto" w:sz="8" w:space="0"/>
              <w:bottom w:val="single" w:color="auto" w:sz="8" w:space="0"/>
              <w:right w:val="single" w:color="auto" w:sz="4" w:space="0"/>
            </w:tcBorders>
            <w:vAlign w:val="center"/>
          </w:tcPr>
          <w:p>
            <w:pPr>
              <w:widowControl/>
              <w:ind w:firstLine="360"/>
              <w:jc w:val="center"/>
              <w:rPr>
                <w:rFonts w:ascii="微软雅黑" w:hAnsi="微软雅黑" w:eastAsia="微软雅黑" w:cs="微软雅黑"/>
                <w:color w:val="000000"/>
                <w:kern w:val="0"/>
                <w:sz w:val="18"/>
                <w:szCs w:val="18"/>
              </w:rPr>
            </w:pPr>
            <w:r>
              <w:rPr>
                <w:rFonts w:ascii="微软雅黑" w:hAnsi="微软雅黑" w:eastAsia="微软雅黑" w:cs="微软雅黑"/>
                <w:color w:val="000000"/>
                <w:kern w:val="0"/>
                <w:sz w:val="18"/>
                <w:szCs w:val="18"/>
              </w:rPr>
              <w:t>4</w:t>
            </w:r>
          </w:p>
        </w:tc>
        <w:tc>
          <w:tcPr>
            <w:tcW w:w="1961" w:type="dxa"/>
            <w:tcBorders>
              <w:top w:val="nil"/>
              <w:left w:val="single" w:color="auto" w:sz="8" w:space="0"/>
              <w:bottom w:val="single" w:color="auto" w:sz="8" w:space="0"/>
              <w:right w:val="single" w:color="auto" w:sz="4" w:space="0"/>
            </w:tcBorders>
            <w:shd w:val="clear" w:color="auto" w:fill="auto"/>
            <w:noWrap/>
            <w:vAlign w:val="center"/>
          </w:tcPr>
          <w:p>
            <w:pPr>
              <w:widowControl/>
              <w:ind w:firstLine="480"/>
              <w:rPr>
                <w:rFonts w:ascii="Calibri" w:hAnsi="Calibri" w:cs="宋体"/>
                <w:iCs/>
                <w:kern w:val="0"/>
                <w:lang w:bidi="en-US"/>
              </w:rPr>
            </w:pPr>
            <w:r>
              <w:rPr>
                <w:rFonts w:ascii="Calibri" w:hAnsi="Calibri" w:cs="宋体"/>
                <w:iCs/>
                <w:kern w:val="0"/>
                <w:lang w:bidi="en-US"/>
              </w:rPr>
              <w:t>系统管理员</w:t>
            </w:r>
          </w:p>
        </w:tc>
        <w:tc>
          <w:tcPr>
            <w:tcW w:w="6261" w:type="dxa"/>
            <w:tcBorders>
              <w:top w:val="nil"/>
              <w:left w:val="nil"/>
              <w:bottom w:val="single" w:color="auto" w:sz="8" w:space="0"/>
              <w:right w:val="single" w:color="auto" w:sz="8" w:space="0"/>
            </w:tcBorders>
            <w:shd w:val="clear" w:color="auto" w:fill="auto"/>
            <w:vAlign w:val="center"/>
          </w:tcPr>
          <w:p>
            <w:pPr>
              <w:widowControl/>
              <w:ind w:firstLine="480"/>
              <w:rPr>
                <w:rFonts w:ascii="Calibri" w:hAnsi="Calibri" w:cs="宋体"/>
                <w:iCs/>
                <w:kern w:val="0"/>
                <w:lang w:bidi="en-US"/>
              </w:rPr>
            </w:pPr>
            <w:r>
              <w:rPr>
                <w:rFonts w:hint="eastAsia" w:ascii="Calibri" w:hAnsi="Calibri" w:cs="宋体"/>
                <w:iCs/>
                <w:kern w:val="0"/>
                <w:lang w:bidi="en-US"/>
              </w:rPr>
              <w:t>权限管理/基础服务</w:t>
            </w:r>
          </w:p>
        </w:tc>
      </w:tr>
    </w:tbl>
    <w:p>
      <w:pPr>
        <w:rPr>
          <w:lang w:val="zh-CN"/>
        </w:rPr>
      </w:pPr>
    </w:p>
    <w:p>
      <w:pPr>
        <w:pStyle w:val="2"/>
      </w:pPr>
      <w:bookmarkStart w:id="75" w:name="_Toc21954878"/>
      <w:r>
        <w:rPr>
          <w:rFonts w:hint="eastAsia"/>
        </w:rPr>
        <w:t>需求定义</w:t>
      </w:r>
      <w:bookmarkEnd w:id="75"/>
    </w:p>
    <w:p>
      <w:pPr>
        <w:pStyle w:val="3"/>
      </w:pPr>
      <w:bookmarkStart w:id="76" w:name="_Toc21954879"/>
      <w:r>
        <w:rPr>
          <w:rFonts w:hint="eastAsia"/>
        </w:rPr>
        <w:t>概述</w:t>
      </w:r>
      <w:bookmarkEnd w:id="76"/>
    </w:p>
    <w:p>
      <w:pPr>
        <w:ind w:firstLine="480"/>
        <w:rPr>
          <w:rFonts w:hAnsi="宋体" w:cs="Arial"/>
          <w:iCs/>
          <w:color w:val="00B0F0"/>
        </w:rPr>
      </w:pPr>
      <w:r>
        <w:rPr>
          <w:rFonts w:hint="eastAsia" w:hAnsi="宋体" w:cs="Arial"/>
          <w:iCs/>
          <w:color w:val="00B0F0"/>
        </w:rPr>
        <w:t>【本模块业务的总体描述】</w:t>
      </w:r>
    </w:p>
    <w:p>
      <w:pPr>
        <w:rPr>
          <w:rFonts w:hAnsi="宋体" w:cs="Arial"/>
          <w:iCs/>
          <w:color w:val="00B0F0"/>
        </w:rPr>
      </w:pPr>
      <w:r>
        <w:rPr>
          <w:rFonts w:hint="eastAsia" w:hAnsi="宋体" w:cs="Arial"/>
          <w:iCs/>
          <w:color w:val="00B0F0"/>
        </w:rPr>
        <w:t>【示例】</w:t>
      </w:r>
    </w:p>
    <w:p>
      <w:pPr>
        <w:ind w:firstLine="480"/>
        <w:rPr>
          <w:rFonts w:ascii="Calibri" w:hAnsi="Calibri" w:cs="宋体"/>
          <w:iCs/>
          <w:kern w:val="0"/>
          <w:lang w:bidi="en-US"/>
        </w:rPr>
      </w:pPr>
      <w:r>
        <w:rPr>
          <w:rFonts w:hint="eastAsia" w:ascii="Calibri" w:hAnsi="Calibri" w:cs="宋体"/>
          <w:iCs/>
          <w:kern w:val="0"/>
          <w:lang w:bidi="en-US"/>
        </w:rPr>
        <w:t>XXXX平台开发，具体功能包括：模块一、模块二。。。等模块。2018年06月末，实现XXXX管理的相关功能。2018年11月末，完成XXXX全生命周期管理，实现综合数据分析，完成可扩展的中台搭建。</w:t>
      </w:r>
    </w:p>
    <w:p>
      <w:pPr>
        <w:pStyle w:val="3"/>
      </w:pPr>
      <w:r>
        <w:rPr>
          <w:rFonts w:hint="eastAsia"/>
        </w:rPr>
        <w:t>【模块一】</w:t>
      </w:r>
    </w:p>
    <w:p>
      <w:pPr>
        <w:pStyle w:val="4"/>
      </w:pPr>
      <w:bookmarkStart w:id="77" w:name="_Toc289341879"/>
      <w:bookmarkStart w:id="78" w:name="_Toc288726266"/>
      <w:bookmarkStart w:id="79" w:name="_Toc289349161"/>
      <w:r>
        <w:rPr>
          <w:rFonts w:hint="eastAsia"/>
        </w:rPr>
        <w:t>业务项参与者</w:t>
      </w:r>
      <w:bookmarkEnd w:id="77"/>
      <w:bookmarkEnd w:id="78"/>
      <w:bookmarkEnd w:id="79"/>
    </w:p>
    <w:p>
      <w:pPr>
        <w:ind w:firstLine="420"/>
        <w:rPr>
          <w:rFonts w:ascii="宋体" w:hAnsi="宋体"/>
        </w:rPr>
      </w:pPr>
      <w:r>
        <w:rPr>
          <w:rFonts w:hint="eastAsia" w:ascii="宋体" w:hAnsi="宋体"/>
        </w:rPr>
        <w:t>发起检索的读者（简称：读者）</w:t>
      </w:r>
    </w:p>
    <w:p>
      <w:pPr>
        <w:ind w:firstLine="420"/>
        <w:rPr>
          <w:rFonts w:ascii="宋体" w:hAnsi="宋体"/>
        </w:rPr>
      </w:pPr>
      <w:r>
        <w:rPr>
          <w:rFonts w:hint="eastAsia" w:ascii="宋体" w:hAnsi="宋体"/>
        </w:rPr>
        <w:t>检索模板管理人员（简称：管理员）</w:t>
      </w:r>
    </w:p>
    <w:p>
      <w:pPr>
        <w:pStyle w:val="4"/>
      </w:pPr>
      <w:bookmarkStart w:id="80" w:name="_Toc289349162"/>
      <w:bookmarkStart w:id="81" w:name="_Toc289341880"/>
      <w:bookmarkStart w:id="82" w:name="_Toc288726267"/>
      <w:r>
        <w:rPr>
          <w:rFonts w:hint="eastAsia"/>
        </w:rPr>
        <w:t>业务项描述</w:t>
      </w:r>
      <w:bookmarkEnd w:id="80"/>
      <w:bookmarkEnd w:id="81"/>
      <w:bookmarkEnd w:id="82"/>
    </w:p>
    <w:p>
      <w:pPr>
        <w:ind w:firstLine="480" w:firstLineChars="200"/>
        <w:rPr>
          <w:rFonts w:ascii="宋体" w:hAnsi="宋体"/>
        </w:rPr>
      </w:pPr>
      <w:r>
        <w:rPr>
          <w:rFonts w:hint="eastAsia" w:ascii="宋体" w:hAnsi="宋体"/>
        </w:rPr>
        <w:t>本系统为读者提供检索服务，实现基于专题库的元数据检索功能。</w:t>
      </w:r>
    </w:p>
    <w:p>
      <w:pPr>
        <w:ind w:firstLine="480" w:firstLineChars="200"/>
        <w:rPr>
          <w:rFonts w:ascii="宋体" w:hAnsi="宋体"/>
        </w:rPr>
      </w:pPr>
      <w:r>
        <w:rPr>
          <w:rFonts w:hint="eastAsia" w:ascii="宋体" w:hAnsi="宋体"/>
        </w:rPr>
        <w:t>国图对于本业务实现的最终目标是：</w:t>
      </w:r>
    </w:p>
    <w:p>
      <w:pPr>
        <w:widowControl/>
        <w:numPr>
          <w:ilvl w:val="0"/>
          <w:numId w:val="8"/>
        </w:numPr>
        <w:ind w:left="0" w:firstLine="484" w:firstLineChars="202"/>
        <w:contextualSpacing w:val="0"/>
        <w:jc w:val="left"/>
        <w:rPr>
          <w:rFonts w:ascii="宋体" w:hAnsi="宋体"/>
        </w:rPr>
      </w:pPr>
      <w:r>
        <w:rPr>
          <w:rFonts w:hint="eastAsia" w:ascii="宋体" w:hAnsi="宋体"/>
        </w:rPr>
        <w:t>检索既支持图书、期刊、报纸、图片、音视频等传统的分类及子分类，也支持特定分类的专题库，如文津图书奖、少儿数字图书馆等。</w:t>
      </w:r>
    </w:p>
    <w:p>
      <w:pPr>
        <w:widowControl/>
        <w:numPr>
          <w:ilvl w:val="0"/>
          <w:numId w:val="8"/>
        </w:numPr>
        <w:ind w:left="0" w:firstLine="484" w:firstLineChars="202"/>
        <w:contextualSpacing w:val="0"/>
        <w:jc w:val="left"/>
        <w:rPr>
          <w:rFonts w:ascii="宋体" w:hAnsi="宋体"/>
        </w:rPr>
      </w:pPr>
      <w:r>
        <w:rPr>
          <w:rFonts w:hint="eastAsia" w:ascii="宋体" w:hAnsi="宋体"/>
        </w:rPr>
        <w:t>本系统侧重的是解决服务展现的丰富性、多层性和关联性。</w:t>
      </w:r>
    </w:p>
    <w:p>
      <w:pPr>
        <w:widowControl/>
        <w:numPr>
          <w:ilvl w:val="0"/>
          <w:numId w:val="8"/>
        </w:numPr>
        <w:ind w:left="0" w:firstLine="484" w:firstLineChars="202"/>
        <w:contextualSpacing w:val="0"/>
        <w:jc w:val="left"/>
        <w:rPr>
          <w:rFonts w:ascii="宋体" w:hAnsi="宋体"/>
        </w:rPr>
      </w:pPr>
      <w:r>
        <w:rPr>
          <w:rFonts w:hint="eastAsia" w:ascii="宋体" w:hAnsi="宋体"/>
        </w:rPr>
        <w:t>本系统还可考虑通过调用文津搜索系统所提供的</w:t>
      </w:r>
      <w:r>
        <w:rPr>
          <w:rFonts w:hint="eastAsia"/>
        </w:rPr>
        <w:t>全文检索</w:t>
      </w:r>
      <w:r>
        <w:rPr>
          <w:rFonts w:hint="eastAsia" w:ascii="宋体" w:hAnsi="宋体"/>
        </w:rPr>
        <w:t>，满足对一个或多个专题库的快速检索访问要求，并将文津搜索系统返回的检索结果按定制格式提供给读者。</w:t>
      </w:r>
    </w:p>
    <w:p>
      <w:pPr>
        <w:widowControl/>
        <w:numPr>
          <w:ilvl w:val="0"/>
          <w:numId w:val="8"/>
        </w:numPr>
        <w:ind w:left="0" w:firstLine="484" w:firstLineChars="202"/>
        <w:contextualSpacing w:val="0"/>
        <w:jc w:val="left"/>
        <w:rPr>
          <w:rFonts w:ascii="宋体" w:hAnsi="宋体"/>
        </w:rPr>
      </w:pPr>
      <w:r>
        <w:rPr>
          <w:rFonts w:hint="eastAsia" w:ascii="宋体" w:hAnsi="宋体"/>
        </w:rPr>
        <w:t>系统还能根据读者访问情况统计，提供常用检索词的提示功能。</w:t>
      </w:r>
    </w:p>
    <w:p>
      <w:pPr>
        <w:pStyle w:val="4"/>
      </w:pPr>
      <w:bookmarkStart w:id="83" w:name="_Toc289341881"/>
      <w:bookmarkStart w:id="84" w:name="_Toc288726268"/>
      <w:bookmarkStart w:id="85" w:name="_Toc289349163"/>
      <w:r>
        <w:rPr>
          <w:rFonts w:hint="eastAsia"/>
        </w:rPr>
        <w:t>流程结构及功能列表</w:t>
      </w:r>
      <w:bookmarkEnd w:id="83"/>
      <w:bookmarkEnd w:id="84"/>
      <w:bookmarkEnd w:id="85"/>
    </w:p>
    <w:p>
      <w:pPr>
        <w:pStyle w:val="5"/>
        <w:keepNext/>
        <w:keepLines w:val="0"/>
        <w:tabs>
          <w:tab w:val="left" w:pos="864"/>
          <w:tab w:val="clear" w:pos="960"/>
        </w:tabs>
        <w:adjustRightInd/>
        <w:spacing w:after="60" w:line="240" w:lineRule="auto"/>
        <w:contextualSpacing w:val="0"/>
        <w:textAlignment w:val="auto"/>
      </w:pPr>
      <w:bookmarkStart w:id="86" w:name="_Toc288726269"/>
      <w:bookmarkStart w:id="87" w:name="_Toc289341882"/>
      <w:bookmarkStart w:id="88" w:name="_Toc289349164"/>
      <w:r>
        <w:rPr>
          <w:rFonts w:hint="eastAsia"/>
        </w:rPr>
        <w:t>业务流程</w:t>
      </w:r>
      <w:bookmarkEnd w:id="86"/>
      <w:bookmarkEnd w:id="87"/>
      <w:bookmarkEnd w:id="88"/>
    </w:p>
    <w:p>
      <w:pPr>
        <w:pStyle w:val="77"/>
        <w:spacing w:after="0"/>
        <w:ind w:firstLine="0" w:firstLineChars="0"/>
        <w:jc w:val="center"/>
      </w:pPr>
      <w:r>
        <w:rPr>
          <w:lang w:eastAsia="zh-CN" w:bidi="ar-SA"/>
        </w:rPr>
        <mc:AlternateContent>
          <mc:Choice Requires="wpc">
            <w:drawing>
              <wp:inline distT="0" distB="0" distL="0" distR="0">
                <wp:extent cx="5973445" cy="2814320"/>
                <wp:effectExtent l="0" t="0" r="0" b="0"/>
                <wp:docPr id="198"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0" name="AutoShape 47"/>
                        <wps:cNvSpPr>
                          <a:spLocks noChangeArrowheads="1"/>
                        </wps:cNvSpPr>
                        <wps:spPr bwMode="auto">
                          <a:xfrm>
                            <a:off x="2472690" y="52070"/>
                            <a:ext cx="1057910" cy="352425"/>
                          </a:xfrm>
                          <a:prstGeom prst="flowChartTerminator">
                            <a:avLst/>
                          </a:prstGeom>
                          <a:solidFill>
                            <a:srgbClr val="FFFFFF"/>
                          </a:solidFill>
                          <a:ln w="9525">
                            <a:solidFill>
                              <a:srgbClr val="000000"/>
                            </a:solidFill>
                            <a:miter lim="800000"/>
                          </a:ln>
                        </wps:spPr>
                        <wps:txbx>
                          <w:txbxContent>
                            <w:p>
                              <w:pPr>
                                <w:jc w:val="center"/>
                              </w:pPr>
                              <w:r>
                                <w:rPr>
                                  <w:rFonts w:hint="eastAsia"/>
                                </w:rPr>
                                <w:t>开始</w:t>
                              </w:r>
                            </w:p>
                          </w:txbxContent>
                        </wps:txbx>
                        <wps:bodyPr rot="0" vert="horz" wrap="square" lIns="91440" tIns="45720" rIns="91440" bIns="45720" anchor="t" anchorCtr="0" upright="1">
                          <a:noAutofit/>
                        </wps:bodyPr>
                      </wps:wsp>
                      <wps:wsp>
                        <wps:cNvPr id="181" name="AutoShape 48"/>
                        <wps:cNvSpPr>
                          <a:spLocks noChangeArrowheads="1"/>
                        </wps:cNvSpPr>
                        <wps:spPr bwMode="auto">
                          <a:xfrm>
                            <a:off x="2472690" y="2395855"/>
                            <a:ext cx="1057275" cy="352425"/>
                          </a:xfrm>
                          <a:prstGeom prst="flowChartTerminator">
                            <a:avLst/>
                          </a:prstGeom>
                          <a:solidFill>
                            <a:srgbClr val="FFFFFF"/>
                          </a:solidFill>
                          <a:ln w="9525">
                            <a:solidFill>
                              <a:srgbClr val="000000"/>
                            </a:solidFill>
                            <a:miter lim="800000"/>
                          </a:ln>
                        </wps:spPr>
                        <wps:txbx>
                          <w:txbxContent>
                            <w:p>
                              <w:pPr>
                                <w:jc w:val="center"/>
                              </w:pPr>
                              <w:r>
                                <w:rPr>
                                  <w:rFonts w:hint="eastAsia"/>
                                </w:rPr>
                                <w:t>结束</w:t>
                              </w:r>
                            </w:p>
                          </w:txbxContent>
                        </wps:txbx>
                        <wps:bodyPr rot="0" vert="horz" wrap="square" lIns="91440" tIns="45720" rIns="91440" bIns="45720" anchor="t" anchorCtr="0" upright="1">
                          <a:noAutofit/>
                        </wps:bodyPr>
                      </wps:wsp>
                      <wps:wsp>
                        <wps:cNvPr id="182" name="Rectangle 49"/>
                        <wps:cNvSpPr>
                          <a:spLocks noChangeArrowheads="1"/>
                        </wps:cNvSpPr>
                        <wps:spPr bwMode="auto">
                          <a:xfrm>
                            <a:off x="2338705" y="2005330"/>
                            <a:ext cx="1324610" cy="276225"/>
                          </a:xfrm>
                          <a:prstGeom prst="rect">
                            <a:avLst/>
                          </a:prstGeom>
                          <a:solidFill>
                            <a:srgbClr val="FFFFFF"/>
                          </a:solidFill>
                          <a:ln w="9525">
                            <a:solidFill>
                              <a:srgbClr val="000000"/>
                            </a:solidFill>
                            <a:miter lim="800000"/>
                          </a:ln>
                        </wps:spPr>
                        <wps:txbx>
                          <w:txbxContent>
                            <w:p>
                              <w:pPr>
                                <w:jc w:val="center"/>
                              </w:pPr>
                              <w:r>
                                <w:rPr>
                                  <w:rFonts w:hint="eastAsia"/>
                                </w:rPr>
                                <w:t>检索结果列表</w:t>
                              </w:r>
                            </w:p>
                          </w:txbxContent>
                        </wps:txbx>
                        <wps:bodyPr rot="0" vert="horz" wrap="square" lIns="91440" tIns="45720" rIns="91440" bIns="45720" anchor="t" anchorCtr="0" upright="1">
                          <a:noAutofit/>
                        </wps:bodyPr>
                      </wps:wsp>
                      <wps:wsp>
                        <wps:cNvPr id="183" name="Rectangle 50"/>
                        <wps:cNvSpPr>
                          <a:spLocks noChangeArrowheads="1"/>
                        </wps:cNvSpPr>
                        <wps:spPr bwMode="auto">
                          <a:xfrm>
                            <a:off x="157480" y="1097280"/>
                            <a:ext cx="1419860" cy="276225"/>
                          </a:xfrm>
                          <a:prstGeom prst="rect">
                            <a:avLst/>
                          </a:prstGeom>
                          <a:solidFill>
                            <a:srgbClr val="FFFFFF"/>
                          </a:solidFill>
                          <a:ln w="9525">
                            <a:solidFill>
                              <a:srgbClr val="000000"/>
                            </a:solidFill>
                            <a:miter lim="800000"/>
                          </a:ln>
                        </wps:spPr>
                        <wps:txbx>
                          <w:txbxContent>
                            <w:p>
                              <w:pPr>
                                <w:jc w:val="center"/>
                              </w:pPr>
                              <w:r>
                                <w:rPr>
                                  <w:rFonts w:hint="eastAsia"/>
                                </w:rPr>
                                <w:t>检索条件模板管理</w:t>
                              </w:r>
                            </w:p>
                          </w:txbxContent>
                        </wps:txbx>
                        <wps:bodyPr rot="0" vert="horz" wrap="square" lIns="91440" tIns="45720" rIns="91440" bIns="45720" anchor="t" anchorCtr="0" upright="1">
                          <a:noAutofit/>
                        </wps:bodyPr>
                      </wps:wsp>
                      <wps:wsp>
                        <wps:cNvPr id="184" name="AutoShape 51"/>
                        <wps:cNvCnPr>
                          <a:cxnSpLocks noChangeShapeType="1"/>
                          <a:stCxn id="183" idx="3"/>
                          <a:endCxn id="188" idx="1"/>
                        </wps:cNvCnPr>
                        <wps:spPr bwMode="auto">
                          <a:xfrm>
                            <a:off x="1577340" y="1235710"/>
                            <a:ext cx="418465" cy="3810"/>
                          </a:xfrm>
                          <a:prstGeom prst="straightConnector1">
                            <a:avLst/>
                          </a:prstGeom>
                          <a:noFill/>
                          <a:ln w="9525">
                            <a:solidFill>
                              <a:srgbClr val="000000"/>
                            </a:solidFill>
                            <a:round/>
                            <a:tailEnd type="triangle" w="med" len="med"/>
                          </a:ln>
                        </wps:spPr>
                        <wps:bodyPr/>
                      </wps:wsp>
                      <wps:wsp>
                        <wps:cNvPr id="185" name="AutoShape 52"/>
                        <wps:cNvCnPr>
                          <a:cxnSpLocks noChangeShapeType="1"/>
                          <a:stCxn id="182" idx="2"/>
                          <a:endCxn id="181" idx="0"/>
                        </wps:cNvCnPr>
                        <wps:spPr bwMode="auto">
                          <a:xfrm>
                            <a:off x="3001010" y="2281555"/>
                            <a:ext cx="635" cy="114300"/>
                          </a:xfrm>
                          <a:prstGeom prst="straightConnector1">
                            <a:avLst/>
                          </a:prstGeom>
                          <a:noFill/>
                          <a:ln w="9525">
                            <a:solidFill>
                              <a:srgbClr val="000000"/>
                            </a:solidFill>
                            <a:round/>
                            <a:tailEnd type="triangle" w="med" len="med"/>
                          </a:ln>
                        </wps:spPr>
                        <wps:bodyPr/>
                      </wps:wsp>
                      <wps:wsp>
                        <wps:cNvPr id="186" name="Rectangle 53"/>
                        <wps:cNvSpPr>
                          <a:spLocks noChangeArrowheads="1"/>
                        </wps:cNvSpPr>
                        <wps:spPr bwMode="auto">
                          <a:xfrm>
                            <a:off x="2825115" y="599440"/>
                            <a:ext cx="342900" cy="1279525"/>
                          </a:xfrm>
                          <a:prstGeom prst="rect">
                            <a:avLst/>
                          </a:prstGeom>
                          <a:solidFill>
                            <a:srgbClr val="FFFFFF"/>
                          </a:solidFill>
                          <a:ln w="9525">
                            <a:solidFill>
                              <a:srgbClr val="000000"/>
                            </a:solidFill>
                            <a:miter lim="800000"/>
                          </a:ln>
                        </wps:spPr>
                        <wps:txbx>
                          <w:txbxContent>
                            <w:p>
                              <w:r>
                                <w:rPr>
                                  <w:rFonts w:hint="eastAsia"/>
                                </w:rPr>
                                <w:t>全文快速检索</w:t>
                              </w:r>
                            </w:p>
                          </w:txbxContent>
                        </wps:txbx>
                        <wps:bodyPr rot="0" vert="horz" wrap="square" lIns="91440" tIns="45720" rIns="91440" bIns="45720" anchor="t" anchorCtr="0" upright="1">
                          <a:noAutofit/>
                        </wps:bodyPr>
                      </wps:wsp>
                      <wps:wsp>
                        <wps:cNvPr id="187" name="AutoShape 54"/>
                        <wps:cNvCnPr>
                          <a:cxnSpLocks noChangeShapeType="1"/>
                          <a:stCxn id="180" idx="2"/>
                          <a:endCxn id="186" idx="0"/>
                        </wps:cNvCnPr>
                        <wps:spPr bwMode="auto">
                          <a:xfrm rot="5400000">
                            <a:off x="2901315" y="499745"/>
                            <a:ext cx="194945" cy="5080"/>
                          </a:xfrm>
                          <a:prstGeom prst="bentConnector3">
                            <a:avLst>
                              <a:gd name="adj1" fmla="val 49838"/>
                            </a:avLst>
                          </a:prstGeom>
                          <a:noFill/>
                          <a:ln w="9525">
                            <a:solidFill>
                              <a:srgbClr val="000000"/>
                            </a:solidFill>
                            <a:miter lim="800000"/>
                            <a:tailEnd type="triangle" w="med" len="med"/>
                          </a:ln>
                        </wps:spPr>
                        <wps:bodyPr/>
                      </wps:wsp>
                      <wps:wsp>
                        <wps:cNvPr id="188" name="Rectangle 55"/>
                        <wps:cNvSpPr>
                          <a:spLocks noChangeArrowheads="1"/>
                        </wps:cNvSpPr>
                        <wps:spPr bwMode="auto">
                          <a:xfrm>
                            <a:off x="1995805" y="599440"/>
                            <a:ext cx="342900" cy="1279525"/>
                          </a:xfrm>
                          <a:prstGeom prst="rect">
                            <a:avLst/>
                          </a:prstGeom>
                          <a:solidFill>
                            <a:srgbClr val="FFFFFF"/>
                          </a:solidFill>
                          <a:ln w="9525">
                            <a:solidFill>
                              <a:srgbClr val="000000"/>
                            </a:solidFill>
                            <a:miter lim="800000"/>
                          </a:ln>
                        </wps:spPr>
                        <wps:txbx>
                          <w:txbxContent>
                            <w:p>
                              <w:r>
                                <w:rPr>
                                  <w:rFonts w:hint="eastAsia"/>
                                </w:rPr>
                                <w:t>条件检索</w:t>
                              </w:r>
                            </w:p>
                          </w:txbxContent>
                        </wps:txbx>
                        <wps:bodyPr rot="0" vert="horz" wrap="square" lIns="91440" tIns="45720" rIns="91440" bIns="45720" anchor="t" anchorCtr="0" upright="1">
                          <a:noAutofit/>
                        </wps:bodyPr>
                      </wps:wsp>
                      <wps:wsp>
                        <wps:cNvPr id="189" name="Rectangle 56"/>
                        <wps:cNvSpPr>
                          <a:spLocks noChangeArrowheads="1"/>
                        </wps:cNvSpPr>
                        <wps:spPr bwMode="auto">
                          <a:xfrm>
                            <a:off x="3653790" y="599440"/>
                            <a:ext cx="342900" cy="1279525"/>
                          </a:xfrm>
                          <a:prstGeom prst="rect">
                            <a:avLst/>
                          </a:prstGeom>
                          <a:solidFill>
                            <a:srgbClr val="FFFFFF"/>
                          </a:solidFill>
                          <a:ln w="9525">
                            <a:solidFill>
                              <a:srgbClr val="000000"/>
                            </a:solidFill>
                            <a:miter lim="800000"/>
                          </a:ln>
                        </wps:spPr>
                        <wps:txbx>
                          <w:txbxContent>
                            <w:p>
                              <w:r>
                                <w:rPr>
                                  <w:rFonts w:hint="eastAsia"/>
                                </w:rPr>
                                <w:t>分类导航检索</w:t>
                              </w:r>
                            </w:p>
                          </w:txbxContent>
                        </wps:txbx>
                        <wps:bodyPr rot="0" vert="horz" wrap="square" lIns="91440" tIns="45720" rIns="91440" bIns="45720" anchor="t" anchorCtr="0" upright="1">
                          <a:noAutofit/>
                        </wps:bodyPr>
                      </wps:wsp>
                      <wps:wsp>
                        <wps:cNvPr id="190" name="AutoShape 57"/>
                        <wps:cNvCnPr>
                          <a:cxnSpLocks noChangeShapeType="1"/>
                          <a:stCxn id="186" idx="2"/>
                          <a:endCxn id="182" idx="0"/>
                        </wps:cNvCnPr>
                        <wps:spPr bwMode="auto">
                          <a:xfrm rot="16200000" flipH="1">
                            <a:off x="2935605" y="1939925"/>
                            <a:ext cx="126365" cy="4445"/>
                          </a:xfrm>
                          <a:prstGeom prst="bentConnector3">
                            <a:avLst>
                              <a:gd name="adj1" fmla="val 49750"/>
                            </a:avLst>
                          </a:prstGeom>
                          <a:noFill/>
                          <a:ln w="9525">
                            <a:solidFill>
                              <a:srgbClr val="000000"/>
                            </a:solidFill>
                            <a:miter lim="800000"/>
                            <a:tailEnd type="triangle" w="med" len="med"/>
                          </a:ln>
                        </wps:spPr>
                        <wps:bodyPr/>
                      </wps:wsp>
                      <wps:wsp>
                        <wps:cNvPr id="192" name="AutoShape 58"/>
                        <wps:cNvCnPr>
                          <a:cxnSpLocks noChangeShapeType="1"/>
                          <a:stCxn id="189" idx="2"/>
                          <a:endCxn id="182" idx="0"/>
                        </wps:cNvCnPr>
                        <wps:spPr bwMode="auto">
                          <a:xfrm rot="5400000">
                            <a:off x="3349625" y="1530350"/>
                            <a:ext cx="126365" cy="824230"/>
                          </a:xfrm>
                          <a:prstGeom prst="bentConnector3">
                            <a:avLst>
                              <a:gd name="adj1" fmla="val 49750"/>
                            </a:avLst>
                          </a:prstGeom>
                          <a:noFill/>
                          <a:ln w="9525">
                            <a:solidFill>
                              <a:srgbClr val="000000"/>
                            </a:solidFill>
                            <a:miter lim="800000"/>
                            <a:tailEnd type="triangle" w="med" len="med"/>
                          </a:ln>
                        </wps:spPr>
                        <wps:bodyPr/>
                      </wps:wsp>
                      <wps:wsp>
                        <wps:cNvPr id="193" name="AutoShape 59"/>
                        <wps:cNvCnPr>
                          <a:cxnSpLocks noChangeShapeType="1"/>
                          <a:stCxn id="180" idx="2"/>
                          <a:endCxn id="189" idx="0"/>
                        </wps:cNvCnPr>
                        <wps:spPr bwMode="auto">
                          <a:xfrm rot="16200000" flipH="1">
                            <a:off x="3315970" y="90170"/>
                            <a:ext cx="194945" cy="823595"/>
                          </a:xfrm>
                          <a:prstGeom prst="bentConnector3">
                            <a:avLst>
                              <a:gd name="adj1" fmla="val 49838"/>
                            </a:avLst>
                          </a:prstGeom>
                          <a:noFill/>
                          <a:ln w="9525">
                            <a:solidFill>
                              <a:srgbClr val="000000"/>
                            </a:solidFill>
                            <a:miter lim="800000"/>
                            <a:tailEnd type="triangle" w="med" len="med"/>
                          </a:ln>
                        </wps:spPr>
                        <wps:bodyPr/>
                      </wps:wsp>
                      <wps:wsp>
                        <wps:cNvPr id="194" name="AutoShape 60"/>
                        <wps:cNvCnPr>
                          <a:cxnSpLocks noChangeShapeType="1"/>
                          <a:stCxn id="188" idx="2"/>
                          <a:endCxn id="182" idx="0"/>
                        </wps:cNvCnPr>
                        <wps:spPr bwMode="auto">
                          <a:xfrm rot="16200000" flipH="1">
                            <a:off x="2520950" y="1525270"/>
                            <a:ext cx="126365" cy="833755"/>
                          </a:xfrm>
                          <a:prstGeom prst="bentConnector3">
                            <a:avLst>
                              <a:gd name="adj1" fmla="val 49750"/>
                            </a:avLst>
                          </a:prstGeom>
                          <a:noFill/>
                          <a:ln w="9525">
                            <a:solidFill>
                              <a:srgbClr val="000000"/>
                            </a:solidFill>
                            <a:miter lim="800000"/>
                            <a:tailEnd type="triangle" w="med" len="med"/>
                          </a:ln>
                        </wps:spPr>
                        <wps:bodyPr/>
                      </wps:wsp>
                      <wps:wsp>
                        <wps:cNvPr id="195" name="AutoShape 61"/>
                        <wps:cNvCnPr>
                          <a:cxnSpLocks noChangeShapeType="1"/>
                          <a:stCxn id="180" idx="2"/>
                          <a:endCxn id="188" idx="0"/>
                        </wps:cNvCnPr>
                        <wps:spPr bwMode="auto">
                          <a:xfrm rot="5400000">
                            <a:off x="2486660" y="85090"/>
                            <a:ext cx="194945" cy="834390"/>
                          </a:xfrm>
                          <a:prstGeom prst="bentConnector3">
                            <a:avLst>
                              <a:gd name="adj1" fmla="val 49838"/>
                            </a:avLst>
                          </a:prstGeom>
                          <a:noFill/>
                          <a:ln w="9525">
                            <a:solidFill>
                              <a:srgbClr val="000000"/>
                            </a:solidFill>
                            <a:miter lim="800000"/>
                            <a:tailEnd type="triangle" w="med" len="med"/>
                          </a:ln>
                        </wps:spPr>
                        <wps:bodyPr/>
                      </wps:wsp>
                      <wps:wsp>
                        <wps:cNvPr id="196" name="Rectangle 62"/>
                        <wps:cNvSpPr>
                          <a:spLocks noChangeArrowheads="1"/>
                        </wps:cNvSpPr>
                        <wps:spPr bwMode="auto">
                          <a:xfrm>
                            <a:off x="147955" y="2011680"/>
                            <a:ext cx="1429385" cy="276225"/>
                          </a:xfrm>
                          <a:prstGeom prst="rect">
                            <a:avLst/>
                          </a:prstGeom>
                          <a:solidFill>
                            <a:srgbClr val="FFFFFF"/>
                          </a:solidFill>
                          <a:ln w="9525">
                            <a:solidFill>
                              <a:srgbClr val="000000"/>
                            </a:solidFill>
                            <a:miter lim="800000"/>
                          </a:ln>
                        </wps:spPr>
                        <wps:txbx>
                          <w:txbxContent>
                            <w:p>
                              <w:pPr>
                                <w:jc w:val="center"/>
                              </w:pPr>
                              <w:r>
                                <w:rPr>
                                  <w:rFonts w:hint="eastAsia"/>
                                </w:rPr>
                                <w:t>检索结果模板管理</w:t>
                              </w:r>
                            </w:p>
                          </w:txbxContent>
                        </wps:txbx>
                        <wps:bodyPr rot="0" vert="horz" wrap="square" lIns="91440" tIns="45720" rIns="91440" bIns="45720" anchor="t" anchorCtr="0" upright="1">
                          <a:noAutofit/>
                        </wps:bodyPr>
                      </wps:wsp>
                      <wps:wsp>
                        <wps:cNvPr id="197" name="AutoShape 63"/>
                        <wps:cNvCnPr>
                          <a:cxnSpLocks noChangeShapeType="1"/>
                          <a:stCxn id="196" idx="3"/>
                          <a:endCxn id="182" idx="1"/>
                        </wps:cNvCnPr>
                        <wps:spPr bwMode="auto">
                          <a:xfrm flipV="1">
                            <a:off x="1577340" y="2143760"/>
                            <a:ext cx="761365" cy="6350"/>
                          </a:xfrm>
                          <a:prstGeom prst="straightConnector1">
                            <a:avLst/>
                          </a:prstGeom>
                          <a:noFill/>
                          <a:ln w="9525">
                            <a:solidFill>
                              <a:srgbClr val="000000"/>
                            </a:solidFill>
                            <a:round/>
                            <a:tailEnd type="triangle" w="med" len="med"/>
                          </a:ln>
                        </wps:spPr>
                        <wps:bodyPr/>
                      </wps:wsp>
                    </wpc:wpc>
                  </a:graphicData>
                </a:graphic>
              </wp:inline>
            </w:drawing>
          </mc:Choice>
          <mc:Fallback>
            <w:pict>
              <v:group id="画布 45" o:spid="_x0000_s1026" o:spt="203" style="height:221.6pt;width:470.35pt;" coordsize="5973445,2814320" editas="canvas" o:gfxdata="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">
                <o:lock v:ext="edit" aspectratio="f"/>
                <v:shape id="画布 45" o:spid="_x0000_s1026" style="position:absolute;left:0;top:0;height:2814320;width:5973445;" filled="f" stroked="f" coordsize="21600,21600" o:gfxdata="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N9fEANgAAAAFAQAADwAAAAAAAAABACAAAAAiAAAAZHJzL2Rvd25yZXYueG1sUEsBAhQAFAAA&#10;AAgAh07iQJJ8q9gqBgAATy4AAA4AAAAAAAAAAQAgAAAAJwEAAGRycy9lMm9Eb2MueG1sUEsFBgAA&#10;AAAGAAYAWQEAAMMJAAAAAA==&#10;">
                  <v:fill on="f" focussize="0,0"/>
                  <v:stroke on="f"/>
                  <v:imagedata o:title=""/>
                  <o:lock v:ext="edit" aspectratio="t"/>
                </v:shape>
                <v:shape id="AutoShape 47" o:spid="_x0000_s1026" o:spt="116" type="#_x0000_t116" style="position:absolute;left:2472690;top:52070;height:352425;width:1057910;" fillcolor="#FFFFFF" filled="t" stroked="t" coordsize="21600,21600" o:gfxdata="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kXqmvXAAAABQEAAA8AAAAAAAAAAQAgAAAAIgAAAGRy&#10;cy9kb3ducmV2LnhtbFBLAQIUABQAAAAIAIdO4kBET5RqPwIAAJkEAAAOAAAAAAAAAAEAIAAAACYB&#10;AABkcnMvZTJvRG9jLnhtbFBLBQYAAAAABgAGAFkBAADXBQAAAAA=&#10;">
                  <v:fill on="t" focussize="0,0"/>
                  <v:stroke color="#000000" miterlimit="8" joinstyle="miter"/>
                  <v:imagedata o:title=""/>
                  <o:lock v:ext="edit" aspectratio="f"/>
                  <v:textbox>
                    <w:txbxContent>
                      <w:p>
                        <w:pPr>
                          <w:jc w:val="center"/>
                        </w:pPr>
                        <w:r>
                          <w:rPr>
                            <w:rFonts w:hint="eastAsia"/>
                          </w:rPr>
                          <w:t>开始</w:t>
                        </w:r>
                      </w:p>
                    </w:txbxContent>
                  </v:textbox>
                </v:shape>
                <v:shape id="AutoShape 48" o:spid="_x0000_s1026" o:spt="116" type="#_x0000_t116" style="position:absolute;left:2472690;top:2395855;height:352425;width:1057275;" fillcolor="#FFFFFF" filled="t" stroked="t" coordsize="21600,21600" o:gfxdata="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kXqmvXAAAABQEAAA8AAAAAAAAAAQAgAAAAIgAA&#10;AGRycy9kb3ducmV2LnhtbFBLAQIUABQAAAAIAIdO4kB5uRJ4QgIAAJsEAAAOAAAAAAAAAAEAIAAA&#10;ACYBAABkcnMvZTJvRG9jLnhtbFBLBQYAAAAABgAGAFkBAADaBQAAAAA=&#10;">
                  <v:fill on="t" focussize="0,0"/>
                  <v:stroke color="#000000" miterlimit="8" joinstyle="miter"/>
                  <v:imagedata o:title=""/>
                  <o:lock v:ext="edit" aspectratio="f"/>
                  <v:textbox>
                    <w:txbxContent>
                      <w:p>
                        <w:pPr>
                          <w:jc w:val="center"/>
                        </w:pPr>
                        <w:r>
                          <w:rPr>
                            <w:rFonts w:hint="eastAsia"/>
                          </w:rPr>
                          <w:t>结束</w:t>
                        </w:r>
                      </w:p>
                    </w:txbxContent>
                  </v:textbox>
                </v:shape>
                <v:rect id="Rectangle 49" o:spid="_x0000_s1026" o:spt="1" style="position:absolute;left:2338705;top:2005330;height:276225;width:1324610;" fillcolor="#FFFFFF" filled="t" stroked="t" coordsize="21600,21600" o:gfxdata="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K33tXVAAAABQEAAA8AAAAAAAAAAQAgAAAAIgAAAGRycy9kb3ducmV2&#10;LnhtbFBLAQIUABQAAAAIAIdO4kDmG3VdOAIAAIwEAAAOAAAAAAAAAAEAIAAAACQBAABkcnMvZTJv&#10;RG9jLnhtbFBLBQYAAAAABgAGAFkBAADOBQAAAAA=&#10;">
                  <v:fill on="t" focussize="0,0"/>
                  <v:stroke color="#000000" miterlimit="8" joinstyle="miter"/>
                  <v:imagedata o:title=""/>
                  <o:lock v:ext="edit" aspectratio="f"/>
                  <v:textbox>
                    <w:txbxContent>
                      <w:p>
                        <w:pPr>
                          <w:jc w:val="center"/>
                        </w:pPr>
                        <w:r>
                          <w:rPr>
                            <w:rFonts w:hint="eastAsia"/>
                          </w:rPr>
                          <w:t>检索结果列表</w:t>
                        </w:r>
                      </w:p>
                    </w:txbxContent>
                  </v:textbox>
                </v:rect>
                <v:rect id="Rectangle 50" o:spid="_x0000_s1026" o:spt="1" style="position:absolute;left:157480;top:1097280;height:276225;width:1419860;" fillcolor="#FFFFFF" filled="t" stroked="t" coordsize="21600,21600" o:gfxdata="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yt97V1QAAAAUBAAAPAAAAAAAAAAEAIAAAACIAAABkcnMvZG93bnJldi54&#10;bWxQSwECFAAUAAAACACHTuJA/x3rGzYCAACLBAAADgAAAAAAAAABACAAAAAkAQAAZHJzL2Uyb0Rv&#10;Yy54bWxQSwUGAAAAAAYABgBZAQAAzAUAAAAA&#10;">
                  <v:fill on="t" focussize="0,0"/>
                  <v:stroke color="#000000" miterlimit="8" joinstyle="miter"/>
                  <v:imagedata o:title=""/>
                  <o:lock v:ext="edit" aspectratio="f"/>
                  <v:textbox>
                    <w:txbxContent>
                      <w:p>
                        <w:pPr>
                          <w:jc w:val="center"/>
                        </w:pPr>
                        <w:r>
                          <w:rPr>
                            <w:rFonts w:hint="eastAsia"/>
                          </w:rPr>
                          <w:t>检索条件模板管理</w:t>
                        </w:r>
                      </w:p>
                    </w:txbxContent>
                  </v:textbox>
                </v:rect>
                <v:shape id="AutoShape 51" o:spid="_x0000_s1026" o:spt="32" type="#_x0000_t32" style="position:absolute;left:1577340;top:1235710;height:3810;width:418465;" filled="f" stroked="t" coordsize="21600,21600" o:gfxdata="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DLI2XYAAAABQEAAA8A&#10;AAAAAAAAAQAgAAAAIgAAAGRycy9kb3ducmV2LnhtbFBLAQIUABQAAAAIAIdO4kDhAqAoFwIAACgE&#10;AAAOAAAAAAAAAAEAIAAAACcBAABkcnMvZTJvRG9jLnhtbFBLBQYAAAAABgAGAFkBAACwBQAAAAA=&#10;">
                  <v:fill on="f" focussize="0,0"/>
                  <v:stroke color="#000000" joinstyle="round" endarrow="block"/>
                  <v:imagedata o:title=""/>
                  <o:lock v:ext="edit" aspectratio="f"/>
                </v:shape>
                <v:shape id="AutoShape 52" o:spid="_x0000_s1026" o:spt="32" type="#_x0000_t32" style="position:absolute;left:3001010;top:2281555;height:114300;width:635;" filled="f" stroked="t" coordsize="21600,21600" o:gfxdata="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yyNl2AAAAAUBAAAPAAAAAAAA&#10;AAEAIAAAACIAAABkcnMvZG93bnJldi54bWxQSwECFAAUAAAACACHTuJA1zWF0xICAAAnBAAADgAA&#10;AAAAAAABACAAAAAnAQAAZHJzL2Uyb0RvYy54bWxQSwUGAAAAAAYABgBZAQAAqwUAAAAA&#10;">
                  <v:fill on="f" focussize="0,0"/>
                  <v:stroke color="#000000" joinstyle="round" endarrow="block"/>
                  <v:imagedata o:title=""/>
                  <o:lock v:ext="edit" aspectratio="f"/>
                </v:shape>
                <v:rect id="Rectangle 53" o:spid="_x0000_s1026" o:spt="1" style="position:absolute;left:2825115;top:599440;height:1279525;width:342900;" fillcolor="#FFFFFF" filled="t" stroked="t" coordsize="21600,21600" o:gfxdata="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yt97V1QAAAAUBAAAPAAAAAAAAAAEAIAAAACIAAABkcnMvZG93bnJldi54&#10;bWxQSwECFAAUAAAACACHTuJA5CjC6DYCAACLBAAADgAAAAAAAAABACAAAAAkAQAAZHJzL2Uyb0Rv&#10;Yy54bWxQSwUGAAAAAAYABgBZAQAAzAUAAAAA&#10;">
                  <v:fill on="t" focussize="0,0"/>
                  <v:stroke color="#000000" miterlimit="8" joinstyle="miter"/>
                  <v:imagedata o:title=""/>
                  <o:lock v:ext="edit" aspectratio="f"/>
                  <v:textbox>
                    <w:txbxContent>
                      <w:p>
                        <w:r>
                          <w:rPr>
                            <w:rFonts w:hint="eastAsia"/>
                          </w:rPr>
                          <w:t>全文快速检索</w:t>
                        </w:r>
                      </w:p>
                    </w:txbxContent>
                  </v:textbox>
                </v:rect>
                <v:shape id="AutoShape 54" o:spid="_x0000_s1026" o:spt="34" type="#_x0000_t34" style="position:absolute;left:2901315;top:499745;height:5080;width:194945;rotation:5898240f;" filled="f" stroked="t" coordsize="21600,21600" o:gfxdata="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vc9LtcAAAAFAQAADwAAAAAAAAABACAAAAAiAAAAZHJzL2Rv&#10;d25yZXYueG1sUEsBAhQAFAAAAAgAh07iQPqxKuo7AgAAawQAAA4AAAAAAAAAAQAgAAAAJgEAAGRy&#10;cy9lMm9Eb2MueG1sUEsFBgAAAAAGAAYAWQEAANMFAAAAAA==&#10;" adj="10765">
                  <v:fill on="f" focussize="0,0"/>
                  <v:stroke color="#000000" miterlimit="8" joinstyle="miter" endarrow="block"/>
                  <v:imagedata o:title=""/>
                  <o:lock v:ext="edit" aspectratio="f"/>
                </v:shape>
                <v:rect id="Rectangle 55" o:spid="_x0000_s1026" o:spt="1" style="position:absolute;left:1995805;top:599440;height:1279525;width:342900;" fillcolor="#FFFFFF" filled="t" stroked="t" coordsize="21600,21600" o:gfxdata="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yt97V1QAAAAUBAAAPAAAAAAAAAAEAIAAAACIAAABkcnMvZG93bnJldi54&#10;bWxQSwECFAAUAAAACACHTuJAuiKppDYCAACLBAAADgAAAAAAAAABACAAAAAkAQAAZHJzL2Uyb0Rv&#10;Yy54bWxQSwUGAAAAAAYABgBZAQAAzAUAAAAA&#10;">
                  <v:fill on="t" focussize="0,0"/>
                  <v:stroke color="#000000" miterlimit="8" joinstyle="miter"/>
                  <v:imagedata o:title=""/>
                  <o:lock v:ext="edit" aspectratio="f"/>
                  <v:textbox>
                    <w:txbxContent>
                      <w:p>
                        <w:r>
                          <w:rPr>
                            <w:rFonts w:hint="eastAsia"/>
                          </w:rPr>
                          <w:t>条件检索</w:t>
                        </w:r>
                      </w:p>
                    </w:txbxContent>
                  </v:textbox>
                </v:rect>
                <v:rect id="Rectangle 56" o:spid="_x0000_s1026" o:spt="1" style="position:absolute;left:3653790;top:599440;height:1279525;width:342900;" fillcolor="#FFFFFF" filled="t" stroked="t" coordsize="21600,21600" o:gfxdata="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yt97V1QAAAAUBAAAPAAAAAAAAAAEAIAAAACIAAABkcnMvZG93bnJldi54&#10;bWxQSwECFAAUAAAACACHTuJAxwj03TYCAACLBAAADgAAAAAAAAABACAAAAAkAQAAZHJzL2Uyb0Rv&#10;Yy54bWxQSwUGAAAAAAYABgBZAQAAzAUAAAAA&#10;">
                  <v:fill on="t" focussize="0,0"/>
                  <v:stroke color="#000000" miterlimit="8" joinstyle="miter"/>
                  <v:imagedata o:title=""/>
                  <o:lock v:ext="edit" aspectratio="f"/>
                  <v:textbox>
                    <w:txbxContent>
                      <w:p>
                        <w:r>
                          <w:rPr>
                            <w:rFonts w:hint="eastAsia"/>
                          </w:rPr>
                          <w:t>分类导航检索</w:t>
                        </w:r>
                      </w:p>
                    </w:txbxContent>
                  </v:textbox>
                </v:rect>
                <v:shape id="AutoShape 57" o:spid="_x0000_s1026" o:spt="34" type="#_x0000_t34" style="position:absolute;left:2935605;top:1939925;flip:x;height:4445;width:126365;rotation:5898240f;" filled="f" stroked="t" coordsize="21600,21600" o:gfxdata="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ri3De1wAAAAUBAAAPAAAAAAAAAAEAIAAAACIA&#10;AABkcnMvZG93bnJldi54bWxQSwECFAAUAAAACACHTuJAZiSOLkMCAAB3BAAADgAAAAAAAAABACAA&#10;AAAmAQAAZHJzL2Uyb0RvYy54bWxQSwUGAAAAAAYABgBZAQAA2wUAAAAA&#10;" adj="10746">
                  <v:fill on="f" focussize="0,0"/>
                  <v:stroke color="#000000" miterlimit="8" joinstyle="miter" endarrow="block"/>
                  <v:imagedata o:title=""/>
                  <o:lock v:ext="edit" aspectratio="f"/>
                </v:shape>
                <v:shape id="AutoShape 58" o:spid="_x0000_s1026" o:spt="34" type="#_x0000_t34" style="position:absolute;left:3349625;top:1530350;height:824230;width:126365;rotation:5898240f;" filled="f" stroked="t" coordsize="21600,21600" o:gfxdata="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Ijn29UAAAAFAQAADwAAAAAAAAABACAAAAAiAAAAZHJzL2Rv&#10;d25yZXYueG1sUEsBAhQAFAAAAAgAh07iQOd3N1M9AgAAbgQAAA4AAAAAAAAAAQAgAAAAJAEAAGRy&#10;cy9lMm9Eb2MueG1sUEsFBgAAAAAGAAYAWQEAANMFAAAAAA==&#10;" adj="10746">
                  <v:fill on="f" focussize="0,0"/>
                  <v:stroke color="#000000" miterlimit="8" joinstyle="miter" endarrow="block"/>
                  <v:imagedata o:title=""/>
                  <o:lock v:ext="edit" aspectratio="f"/>
                </v:shape>
                <v:shape id="AutoShape 59" o:spid="_x0000_s1026" o:spt="34" type="#_x0000_t34" style="position:absolute;left:3315970;top:90170;flip:x;height:823595;width:194945;rotation:5898240f;" filled="f" stroked="t" coordsize="21600,21600" o:gfxdata="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uvnH7YAAAABQEAAA8AAAAAAAAAAQAgAAAA&#10;IgAAAGRycy9kb3ducmV2LnhtbFBLAQIUABQAAAAIAIdO4kCmEhBCRAIAAHcEAAAOAAAAAAAAAAEA&#10;IAAAACcBAABkcnMvZTJvRG9jLnhtbFBLBQYAAAAABgAGAFkBAADdBQAAAAA=&#10;" adj="10765">
                  <v:fill on="f" focussize="0,0"/>
                  <v:stroke color="#000000" miterlimit="8" joinstyle="miter" endarrow="block"/>
                  <v:imagedata o:title=""/>
                  <o:lock v:ext="edit" aspectratio="f"/>
                </v:shape>
                <v:shape id="AutoShape 60" o:spid="_x0000_s1026" o:spt="34" type="#_x0000_t34" style="position:absolute;left:2520950;top:1525270;flip:x;height:833755;width:126365;rotation:5898240f;" filled="f" stroked="t" coordsize="21600,21600" o:gfxdata="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4tw3tcAAAAFAQAADwAAAAAAAAABACAAAAAi&#10;AAAAZHJzL2Rvd25yZXYueG1sUEsBAhQAFAAAAAgAh07iQPbcYzJEAgAAeQQAAA4AAAAAAAAAAQAg&#10;AAAAJgEAAGRycy9lMm9Eb2MueG1sUEsFBgAAAAAGAAYAWQEAANwFAAAAAA==&#10;" adj="10746">
                  <v:fill on="f" focussize="0,0"/>
                  <v:stroke color="#000000" miterlimit="8" joinstyle="miter" endarrow="block"/>
                  <v:imagedata o:title=""/>
                  <o:lock v:ext="edit" aspectratio="f"/>
                </v:shape>
                <v:shape id="AutoShape 61" o:spid="_x0000_s1026" o:spt="34" type="#_x0000_t34" style="position:absolute;left:2486660;top:85090;height:834390;width:194945;rotation:5898240f;" filled="f" stroked="t" coordsize="21600,21600" o:gfxdata="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r3PS7XAAAABQEAAA8AAAAAAAAAAQAgAAAAIgAAAGRycy9k&#10;b3ducmV2LnhtbFBLAQIUABQAAAAIAIdO4kB41z31PAIAAGwEAAAOAAAAAAAAAAEAIAAAACYBAABk&#10;cnMvZTJvRG9jLnhtbFBLBQYAAAAABgAGAFkBAADUBQAAAAA=&#10;" adj="10765">
                  <v:fill on="f" focussize="0,0"/>
                  <v:stroke color="#000000" miterlimit="8" joinstyle="miter" endarrow="block"/>
                  <v:imagedata o:title=""/>
                  <o:lock v:ext="edit" aspectratio="f"/>
                </v:shape>
                <v:rect id="Rectangle 62" o:spid="_x0000_s1026" o:spt="1" style="position:absolute;left:147955;top:2011680;height:276225;width:1429385;" fillcolor="#FFFFFF" filled="t" stroked="t" coordsize="21600,21600" o:gfxdata="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K33tXVAAAABQEAAA8AAAAAAAAAAQAgAAAAIgAAAGRycy9kb3ducmV2Lnht&#10;bFBLAQIUABQAAAAIAIdO4kAXOJjuNQIAAIsEAAAOAAAAAAAAAAEAIAAAACQBAABkcnMvZTJvRG9j&#10;LnhtbFBLBQYAAAAABgAGAFkBAADLBQAAAAA=&#10;">
                  <v:fill on="t" focussize="0,0"/>
                  <v:stroke color="#000000" miterlimit="8" joinstyle="miter"/>
                  <v:imagedata o:title=""/>
                  <o:lock v:ext="edit" aspectratio="f"/>
                  <v:textbox>
                    <w:txbxContent>
                      <w:p>
                        <w:pPr>
                          <w:jc w:val="center"/>
                        </w:pPr>
                        <w:r>
                          <w:rPr>
                            <w:rFonts w:hint="eastAsia"/>
                          </w:rPr>
                          <w:t>检索结果模板管理</w:t>
                        </w:r>
                      </w:p>
                    </w:txbxContent>
                  </v:textbox>
                </v:rect>
                <v:shape id="AutoShape 63" o:spid="_x0000_s1026" o:spt="32" type="#_x0000_t32" style="position:absolute;left:1577340;top:2143760;flip:y;height:6350;width:761365;" filled="f" stroked="t" coordsize="21600,21600" o:gfxdata="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Vwsb1gAA&#10;AAUBAAAPAAAAAAAAAAEAIAAAACIAAABkcnMvZG93bnJldi54bWxQSwECFAAUAAAACACHTuJArypC&#10;ECACAAAyBAAADgAAAAAAAAABACAAAAAlAQAAZHJzL2Uyb0RvYy54bWxQSwUGAAAAAAYABgBZAQAA&#10;twUAAAAA&#10;">
                  <v:fill on="f" focussize="0,0"/>
                  <v:stroke color="#000000" joinstyle="round" endarrow="block"/>
                  <v:imagedata o:title=""/>
                  <o:lock v:ext="edit" aspectratio="f"/>
                </v:shape>
                <w10:wrap type="none"/>
                <w10:anchorlock/>
              </v:group>
            </w:pict>
          </mc:Fallback>
        </mc:AlternateContent>
      </w:r>
    </w:p>
    <w:p>
      <w:pPr>
        <w:pStyle w:val="77"/>
        <w:spacing w:after="0"/>
        <w:ind w:firstLine="0" w:firstLineChars="0"/>
        <w:jc w:val="center"/>
        <w:rPr>
          <w:lang w:eastAsia="zh-CN"/>
        </w:rPr>
      </w:pPr>
      <w:r>
        <w:rPr>
          <w:rFonts w:hint="eastAsia" w:ascii="宋体" w:hAnsi="宋体"/>
          <w:lang w:eastAsia="zh-CN"/>
        </w:rPr>
        <w:t xml:space="preserve">图 </w:t>
      </w:r>
      <w:r>
        <w:rPr>
          <w:rFonts w:ascii="宋体" w:hAnsi="宋体"/>
        </w:rPr>
        <w:fldChar w:fldCharType="begin"/>
      </w:r>
      <w:r>
        <w:rPr>
          <w:rFonts w:ascii="宋体" w:hAnsi="宋体"/>
          <w:lang w:eastAsia="zh-CN"/>
        </w:rPr>
        <w:instrText xml:space="preserve"> </w:instrText>
      </w:r>
      <w:r>
        <w:rPr>
          <w:rFonts w:hint="eastAsia" w:ascii="宋体" w:hAnsi="宋体"/>
          <w:lang w:eastAsia="zh-CN"/>
        </w:rPr>
        <w:instrText xml:space="preserve">STYLEREF 2 \s</w:instrText>
      </w:r>
      <w:r>
        <w:rPr>
          <w:rFonts w:ascii="宋体" w:hAnsi="宋体"/>
          <w:lang w:eastAsia="zh-CN"/>
        </w:rPr>
        <w:instrText xml:space="preserve"> </w:instrText>
      </w:r>
      <w:r>
        <w:rPr>
          <w:rFonts w:ascii="宋体" w:hAnsi="宋体"/>
        </w:rPr>
        <w:fldChar w:fldCharType="separate"/>
      </w:r>
      <w:r>
        <w:rPr>
          <w:rFonts w:ascii="宋体" w:hAnsi="宋体"/>
          <w:lang w:eastAsia="zh-CN"/>
        </w:rPr>
        <w:t>3.3</w:t>
      </w:r>
      <w:r>
        <w:rPr>
          <w:rFonts w:ascii="宋体" w:hAnsi="宋体"/>
        </w:rPr>
        <w:fldChar w:fldCharType="end"/>
      </w:r>
      <w:r>
        <w:rPr>
          <w:rFonts w:ascii="宋体" w:hAnsi="宋体"/>
          <w:lang w:eastAsia="zh-CN"/>
        </w:rPr>
        <w:noBreakHyphen/>
      </w:r>
      <w:r>
        <w:rPr>
          <w:rFonts w:ascii="宋体" w:hAnsi="宋体"/>
        </w:rPr>
        <w:fldChar w:fldCharType="begin"/>
      </w:r>
      <w:r>
        <w:rPr>
          <w:rFonts w:ascii="宋体" w:hAnsi="宋体"/>
          <w:lang w:eastAsia="zh-CN"/>
        </w:rPr>
        <w:instrText xml:space="preserve"> </w:instrText>
      </w:r>
      <w:r>
        <w:rPr>
          <w:rFonts w:hint="eastAsia" w:ascii="宋体" w:hAnsi="宋体"/>
          <w:lang w:eastAsia="zh-CN"/>
        </w:rPr>
        <w:instrText xml:space="preserve">SEQ 图 \* ARABIC \s 2</w:instrText>
      </w:r>
      <w:r>
        <w:rPr>
          <w:rFonts w:ascii="宋体" w:hAnsi="宋体"/>
          <w:lang w:eastAsia="zh-CN"/>
        </w:rPr>
        <w:instrText xml:space="preserve"> </w:instrText>
      </w:r>
      <w:r>
        <w:rPr>
          <w:rFonts w:ascii="宋体" w:hAnsi="宋体"/>
        </w:rPr>
        <w:fldChar w:fldCharType="separate"/>
      </w:r>
      <w:r>
        <w:rPr>
          <w:rFonts w:ascii="宋体" w:hAnsi="宋体"/>
          <w:lang w:eastAsia="zh-CN"/>
        </w:rPr>
        <w:t>1</w:t>
      </w:r>
      <w:r>
        <w:rPr>
          <w:rFonts w:ascii="宋体" w:hAnsi="宋体"/>
        </w:rPr>
        <w:fldChar w:fldCharType="end"/>
      </w:r>
      <w:r>
        <w:rPr>
          <w:rFonts w:hint="eastAsia"/>
          <w:lang w:eastAsia="zh-CN"/>
        </w:rPr>
        <w:t xml:space="preserve"> 专题库检索整体业务流程图</w:t>
      </w:r>
    </w:p>
    <w:tbl>
      <w:tblPr>
        <w:tblStyle w:val="37"/>
        <w:tblpPr w:leftFromText="180" w:rightFromText="180" w:vertAnchor="text" w:horzAnchor="page" w:tblpX="1234" w:tblpY="347"/>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994"/>
        <w:gridCol w:w="6237"/>
        <w:gridCol w:w="1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65" w:type="pct"/>
            <w:shd w:val="clear" w:color="auto" w:fill="F2F2F2"/>
          </w:tcPr>
          <w:p>
            <w:pPr>
              <w:pStyle w:val="16"/>
              <w:ind w:left="-84" w:leftChars="-35" w:firstLine="482"/>
              <w:jc w:val="left"/>
              <w:rPr>
                <w:rFonts w:ascii="宋体" w:hAnsi="宋体"/>
                <w:szCs w:val="24"/>
              </w:rPr>
            </w:pPr>
            <w:bookmarkStart w:id="89" w:name="_Toc289349165"/>
            <w:bookmarkStart w:id="90" w:name="_Toc289341883"/>
            <w:bookmarkStart w:id="91" w:name="_Toc288726270"/>
            <w:r>
              <w:rPr>
                <w:rFonts w:hint="eastAsia" w:ascii="宋体" w:hAnsi="宋体"/>
                <w:szCs w:val="24"/>
              </w:rPr>
              <w:t>编号</w:t>
            </w:r>
          </w:p>
        </w:tc>
        <w:tc>
          <w:tcPr>
            <w:tcW w:w="510" w:type="pct"/>
            <w:shd w:val="clear" w:color="auto" w:fill="F2F2F2"/>
          </w:tcPr>
          <w:p>
            <w:pPr>
              <w:pStyle w:val="16"/>
              <w:ind w:left="-84" w:leftChars="-35" w:firstLine="482"/>
              <w:rPr>
                <w:rFonts w:ascii="宋体" w:hAnsi="宋体"/>
                <w:szCs w:val="24"/>
              </w:rPr>
            </w:pPr>
            <w:r>
              <w:rPr>
                <w:rFonts w:hint="eastAsia" w:ascii="宋体" w:hAnsi="宋体"/>
                <w:szCs w:val="24"/>
              </w:rPr>
              <w:t>名称</w:t>
            </w:r>
          </w:p>
        </w:tc>
        <w:tc>
          <w:tcPr>
            <w:tcW w:w="3200" w:type="pct"/>
            <w:shd w:val="clear" w:color="auto" w:fill="F2F2F2"/>
          </w:tcPr>
          <w:p>
            <w:pPr>
              <w:pStyle w:val="16"/>
              <w:ind w:left="-84" w:leftChars="-35" w:firstLine="482"/>
              <w:jc w:val="left"/>
              <w:rPr>
                <w:rFonts w:ascii="宋体" w:hAnsi="宋体"/>
                <w:szCs w:val="24"/>
              </w:rPr>
            </w:pPr>
            <w:r>
              <w:rPr>
                <w:rFonts w:hint="eastAsia" w:ascii="宋体" w:hAnsi="宋体"/>
                <w:szCs w:val="24"/>
              </w:rPr>
              <w:t>描述</w:t>
            </w:r>
          </w:p>
        </w:tc>
        <w:tc>
          <w:tcPr>
            <w:tcW w:w="723" w:type="pct"/>
            <w:shd w:val="clear" w:color="auto" w:fill="F2F2F2"/>
          </w:tcPr>
          <w:p>
            <w:pPr>
              <w:pStyle w:val="16"/>
              <w:ind w:left="-84" w:leftChars="-35" w:firstLine="482"/>
              <w:jc w:val="left"/>
              <w:rPr>
                <w:rFonts w:ascii="宋体" w:hAnsi="宋体"/>
                <w:szCs w:val="24"/>
              </w:rPr>
            </w:pPr>
            <w:r>
              <w:rPr>
                <w:rFonts w:hint="eastAsia" w:ascii="宋体" w:hAnsi="宋体"/>
                <w:szCs w:val="24"/>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565" w:type="pct"/>
          </w:tcPr>
          <w:p>
            <w:pPr>
              <w:pStyle w:val="16"/>
              <w:ind w:left="-84" w:leftChars="-35" w:firstLine="482"/>
              <w:jc w:val="center"/>
              <w:rPr>
                <w:rFonts w:ascii="宋体" w:hAnsi="宋体"/>
                <w:szCs w:val="24"/>
              </w:rPr>
            </w:pPr>
            <w:r>
              <w:rPr>
                <w:rFonts w:hint="eastAsia" w:ascii="宋体" w:hAnsi="宋体"/>
                <w:szCs w:val="24"/>
              </w:rPr>
              <w:t>1</w:t>
            </w:r>
          </w:p>
        </w:tc>
        <w:tc>
          <w:tcPr>
            <w:tcW w:w="510" w:type="pct"/>
          </w:tcPr>
          <w:p>
            <w:pPr>
              <w:pStyle w:val="16"/>
              <w:ind w:left="-84" w:leftChars="-35" w:right="-108" w:rightChars="-45" w:firstLine="482"/>
              <w:rPr>
                <w:rFonts w:ascii="宋体" w:hAnsi="宋体"/>
                <w:szCs w:val="24"/>
              </w:rPr>
            </w:pPr>
            <w:r>
              <w:rPr>
                <w:rFonts w:hint="eastAsia" w:ascii="宋体" w:hAnsi="宋体"/>
                <w:szCs w:val="24"/>
              </w:rPr>
              <w:t>条件检索</w:t>
            </w:r>
          </w:p>
        </w:tc>
        <w:tc>
          <w:tcPr>
            <w:tcW w:w="3200" w:type="pct"/>
          </w:tcPr>
          <w:p>
            <w:pPr>
              <w:pStyle w:val="16"/>
              <w:ind w:left="-84" w:leftChars="-35" w:firstLine="482"/>
              <w:rPr>
                <w:rFonts w:ascii="宋体" w:hAnsi="宋体"/>
                <w:szCs w:val="24"/>
              </w:rPr>
            </w:pPr>
            <w:r>
              <w:rPr>
                <w:rFonts w:hint="eastAsia" w:ascii="宋体" w:hAnsi="宋体"/>
                <w:szCs w:val="24"/>
              </w:rPr>
              <w:t>系统可以针对一个或多个指定的专题库，提供对于题名、作者、发表/出版时间范围等属性的一个或多个逻辑组合条件检索功能，实现基于元数据属性的精确检索。</w:t>
            </w:r>
          </w:p>
        </w:tc>
        <w:tc>
          <w:tcPr>
            <w:tcW w:w="723" w:type="pct"/>
            <w:tcBorders>
              <w:bottom w:val="single" w:color="auto" w:sz="4" w:space="0"/>
            </w:tcBorders>
          </w:tcPr>
          <w:p>
            <w:pPr>
              <w:pStyle w:val="16"/>
              <w:ind w:left="-84" w:leftChars="-35" w:firstLine="482"/>
              <w:rPr>
                <w:rFonts w:ascii="宋体" w:hAnsi="宋体"/>
                <w:szCs w:val="24"/>
              </w:rPr>
            </w:pPr>
            <w:r>
              <w:rPr>
                <w:rFonts w:hint="eastAsia" w:ascii="宋体" w:hAnsi="宋体"/>
                <w:szCs w:val="24"/>
              </w:rPr>
              <w:t>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565" w:type="pct"/>
          </w:tcPr>
          <w:p>
            <w:pPr>
              <w:pStyle w:val="16"/>
              <w:ind w:left="-84" w:leftChars="-35" w:firstLine="482"/>
              <w:jc w:val="center"/>
              <w:rPr>
                <w:rFonts w:ascii="宋体" w:hAnsi="宋体"/>
                <w:szCs w:val="24"/>
              </w:rPr>
            </w:pPr>
            <w:r>
              <w:rPr>
                <w:rFonts w:hint="eastAsia" w:ascii="宋体" w:hAnsi="宋体"/>
                <w:szCs w:val="24"/>
              </w:rPr>
              <w:t>2</w:t>
            </w:r>
          </w:p>
        </w:tc>
        <w:tc>
          <w:tcPr>
            <w:tcW w:w="510" w:type="pct"/>
          </w:tcPr>
          <w:p>
            <w:pPr>
              <w:pStyle w:val="16"/>
              <w:ind w:left="-84" w:leftChars="-35" w:right="-108" w:rightChars="-45" w:firstLine="482"/>
              <w:rPr>
                <w:rFonts w:ascii="宋体" w:hAnsi="宋体"/>
                <w:szCs w:val="24"/>
              </w:rPr>
            </w:pPr>
            <w:r>
              <w:rPr>
                <w:rFonts w:hint="eastAsia" w:ascii="宋体" w:hAnsi="宋体"/>
                <w:szCs w:val="24"/>
              </w:rPr>
              <w:t>全文快速检索</w:t>
            </w:r>
          </w:p>
        </w:tc>
        <w:tc>
          <w:tcPr>
            <w:tcW w:w="3200" w:type="pct"/>
          </w:tcPr>
          <w:p>
            <w:pPr>
              <w:pStyle w:val="16"/>
              <w:ind w:left="-84" w:leftChars="-35" w:firstLine="482"/>
              <w:rPr>
                <w:rFonts w:ascii="宋体" w:hAnsi="宋体"/>
                <w:szCs w:val="24"/>
              </w:rPr>
            </w:pPr>
            <w:r>
              <w:rPr>
                <w:rFonts w:hint="eastAsia" w:ascii="宋体" w:hAnsi="宋体"/>
                <w:szCs w:val="24"/>
              </w:rPr>
              <w:t>通过调用文津搜索系统后台搜索服务，返回所需的检索结果。满足对一个或多个专题库的快速检索访问要求，并将文津搜索系统返回的检索结果按定制格式提供给读者。</w:t>
            </w:r>
          </w:p>
        </w:tc>
        <w:tc>
          <w:tcPr>
            <w:tcW w:w="723" w:type="pct"/>
            <w:tcBorders>
              <w:bottom w:val="single" w:color="auto" w:sz="4" w:space="0"/>
            </w:tcBorders>
          </w:tcPr>
          <w:p>
            <w:pPr>
              <w:pStyle w:val="16"/>
              <w:ind w:left="-84" w:leftChars="-35" w:firstLine="482"/>
              <w:rPr>
                <w:rFonts w:ascii="宋体" w:hAnsi="宋体"/>
                <w:szCs w:val="24"/>
              </w:rPr>
            </w:pPr>
            <w:r>
              <w:rPr>
                <w:rFonts w:hint="eastAsia" w:ascii="宋体" w:hAnsi="宋体"/>
                <w:szCs w:val="24"/>
              </w:rPr>
              <w:t>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565" w:type="pct"/>
          </w:tcPr>
          <w:p>
            <w:pPr>
              <w:pStyle w:val="16"/>
              <w:ind w:left="-84" w:leftChars="-35" w:firstLine="482"/>
              <w:jc w:val="center"/>
              <w:rPr>
                <w:rFonts w:ascii="宋体" w:hAnsi="宋体"/>
                <w:szCs w:val="24"/>
              </w:rPr>
            </w:pPr>
            <w:r>
              <w:rPr>
                <w:rFonts w:hint="eastAsia" w:ascii="宋体" w:hAnsi="宋体"/>
                <w:szCs w:val="24"/>
              </w:rPr>
              <w:t>3</w:t>
            </w:r>
          </w:p>
        </w:tc>
        <w:tc>
          <w:tcPr>
            <w:tcW w:w="510" w:type="pct"/>
          </w:tcPr>
          <w:p>
            <w:pPr>
              <w:pStyle w:val="16"/>
              <w:ind w:left="-84" w:leftChars="-35" w:right="-108" w:rightChars="-45" w:firstLine="482"/>
              <w:rPr>
                <w:rFonts w:ascii="宋体" w:hAnsi="宋体"/>
                <w:szCs w:val="24"/>
              </w:rPr>
            </w:pPr>
            <w:r>
              <w:rPr>
                <w:rFonts w:hint="eastAsia" w:ascii="宋体" w:hAnsi="宋体"/>
                <w:szCs w:val="24"/>
              </w:rPr>
              <w:t>分类导航检索</w:t>
            </w:r>
          </w:p>
        </w:tc>
        <w:tc>
          <w:tcPr>
            <w:tcW w:w="3200" w:type="pct"/>
          </w:tcPr>
          <w:p>
            <w:pPr>
              <w:pStyle w:val="16"/>
              <w:ind w:left="-84" w:leftChars="-35" w:firstLine="482"/>
              <w:rPr>
                <w:rFonts w:ascii="宋体" w:hAnsi="宋体"/>
                <w:szCs w:val="24"/>
              </w:rPr>
            </w:pPr>
            <w:r>
              <w:rPr>
                <w:rFonts w:hint="eastAsia" w:ascii="宋体" w:hAnsi="宋体"/>
                <w:szCs w:val="24"/>
              </w:rPr>
              <w:t>为读者提供针对指定的专题库、中图分类法的分类导航，可逐级展开。</w:t>
            </w:r>
          </w:p>
        </w:tc>
        <w:tc>
          <w:tcPr>
            <w:tcW w:w="723" w:type="pct"/>
            <w:tcBorders>
              <w:top w:val="single" w:color="auto" w:sz="4" w:space="0"/>
              <w:bottom w:val="single" w:color="auto" w:sz="4" w:space="0"/>
            </w:tcBorders>
          </w:tcPr>
          <w:p>
            <w:pPr>
              <w:pStyle w:val="16"/>
              <w:ind w:left="-84" w:leftChars="-35" w:firstLine="482"/>
              <w:rPr>
                <w:rFonts w:ascii="宋体" w:hAnsi="宋体"/>
                <w:szCs w:val="24"/>
              </w:rPr>
            </w:pPr>
            <w:r>
              <w:rPr>
                <w:rFonts w:hint="eastAsia" w:ascii="宋体" w:hAnsi="宋体"/>
                <w:szCs w:val="24"/>
              </w:rPr>
              <w:t>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565" w:type="pct"/>
          </w:tcPr>
          <w:p>
            <w:pPr>
              <w:pStyle w:val="16"/>
              <w:ind w:left="-84" w:leftChars="-35" w:firstLine="482"/>
              <w:jc w:val="center"/>
              <w:rPr>
                <w:rFonts w:ascii="宋体" w:hAnsi="宋体"/>
                <w:szCs w:val="24"/>
              </w:rPr>
            </w:pPr>
            <w:r>
              <w:rPr>
                <w:rFonts w:hint="eastAsia" w:ascii="宋体" w:hAnsi="宋体"/>
                <w:szCs w:val="24"/>
              </w:rPr>
              <w:t>4</w:t>
            </w:r>
          </w:p>
        </w:tc>
        <w:tc>
          <w:tcPr>
            <w:tcW w:w="510" w:type="pct"/>
          </w:tcPr>
          <w:p>
            <w:pPr>
              <w:pStyle w:val="16"/>
              <w:ind w:left="-84" w:leftChars="-35" w:firstLine="482"/>
              <w:rPr>
                <w:rFonts w:ascii="宋体" w:hAnsi="宋体"/>
                <w:szCs w:val="24"/>
              </w:rPr>
            </w:pPr>
            <w:r>
              <w:rPr>
                <w:rFonts w:hint="eastAsia" w:ascii="宋体" w:hAnsi="宋体"/>
                <w:szCs w:val="24"/>
              </w:rPr>
              <w:t>检索结果列表</w:t>
            </w:r>
          </w:p>
        </w:tc>
        <w:tc>
          <w:tcPr>
            <w:tcW w:w="3200" w:type="pct"/>
          </w:tcPr>
          <w:p>
            <w:pPr>
              <w:pStyle w:val="16"/>
              <w:ind w:left="-84" w:leftChars="-35" w:firstLine="482"/>
              <w:rPr>
                <w:rFonts w:ascii="宋体" w:hAnsi="宋体"/>
                <w:szCs w:val="24"/>
              </w:rPr>
            </w:pPr>
            <w:r>
              <w:rPr>
                <w:rFonts w:hint="eastAsia" w:ascii="宋体" w:hAnsi="宋体"/>
                <w:szCs w:val="24"/>
              </w:rPr>
              <w:t>向读者提供检索结果概要信息展示界面，包括检索结果列表、命中的记录数等。</w:t>
            </w:r>
          </w:p>
        </w:tc>
        <w:tc>
          <w:tcPr>
            <w:tcW w:w="723" w:type="pct"/>
          </w:tcPr>
          <w:p>
            <w:pPr>
              <w:pStyle w:val="16"/>
              <w:ind w:left="-84" w:leftChars="-35" w:firstLine="482"/>
              <w:rPr>
                <w:rFonts w:ascii="宋体" w:hAnsi="宋体"/>
                <w:szCs w:val="24"/>
              </w:rPr>
            </w:pPr>
            <w:r>
              <w:rPr>
                <w:rFonts w:hint="eastAsia" w:ascii="宋体" w:hAnsi="宋体"/>
                <w:szCs w:val="24"/>
              </w:rPr>
              <w:t>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565" w:type="pct"/>
          </w:tcPr>
          <w:p>
            <w:pPr>
              <w:pStyle w:val="16"/>
              <w:ind w:left="-84" w:leftChars="-35" w:firstLine="482"/>
              <w:jc w:val="center"/>
              <w:rPr>
                <w:rFonts w:ascii="宋体" w:hAnsi="宋体"/>
                <w:szCs w:val="24"/>
              </w:rPr>
            </w:pPr>
            <w:r>
              <w:rPr>
                <w:rFonts w:hint="eastAsia" w:ascii="宋体" w:hAnsi="宋体"/>
                <w:szCs w:val="24"/>
              </w:rPr>
              <w:t>5</w:t>
            </w:r>
          </w:p>
        </w:tc>
        <w:tc>
          <w:tcPr>
            <w:tcW w:w="510" w:type="pct"/>
          </w:tcPr>
          <w:p>
            <w:pPr>
              <w:pStyle w:val="16"/>
              <w:ind w:left="-84" w:leftChars="-35" w:firstLine="482"/>
              <w:rPr>
                <w:rFonts w:ascii="宋体" w:hAnsi="宋体"/>
                <w:szCs w:val="24"/>
              </w:rPr>
            </w:pPr>
            <w:r>
              <w:rPr>
                <w:rFonts w:hint="eastAsia" w:ascii="宋体" w:hAnsi="宋体"/>
                <w:szCs w:val="24"/>
              </w:rPr>
              <w:t>检索模板管理</w:t>
            </w:r>
          </w:p>
        </w:tc>
        <w:tc>
          <w:tcPr>
            <w:tcW w:w="3200" w:type="pct"/>
          </w:tcPr>
          <w:p>
            <w:pPr>
              <w:pStyle w:val="16"/>
              <w:ind w:left="-84" w:leftChars="-35" w:firstLine="482"/>
              <w:rPr>
                <w:rFonts w:ascii="宋体" w:hAnsi="宋体"/>
                <w:szCs w:val="24"/>
              </w:rPr>
            </w:pPr>
            <w:r>
              <w:rPr>
                <w:rFonts w:hint="eastAsia" w:ascii="宋体" w:hAnsi="宋体"/>
                <w:szCs w:val="24"/>
              </w:rPr>
              <w:t>管理员根据每个专题库设定其对应的特定前台检索条件及检索结果列表的展现字段、相关分类。</w:t>
            </w:r>
          </w:p>
        </w:tc>
        <w:tc>
          <w:tcPr>
            <w:tcW w:w="723" w:type="pct"/>
          </w:tcPr>
          <w:p>
            <w:pPr>
              <w:pStyle w:val="16"/>
              <w:ind w:left="-84" w:leftChars="-35" w:firstLine="482"/>
              <w:rPr>
                <w:rFonts w:ascii="宋体" w:hAnsi="宋体"/>
                <w:szCs w:val="24"/>
              </w:rPr>
            </w:pPr>
            <w:r>
              <w:rPr>
                <w:rFonts w:hint="eastAsia" w:ascii="宋体" w:hAnsi="宋体"/>
                <w:szCs w:val="24"/>
              </w:rPr>
              <w:t>管理员</w:t>
            </w:r>
          </w:p>
        </w:tc>
      </w:tr>
    </w:tbl>
    <w:p>
      <w:pPr>
        <w:pStyle w:val="5"/>
        <w:keepNext/>
        <w:keepLines w:val="0"/>
        <w:tabs>
          <w:tab w:val="left" w:pos="864"/>
          <w:tab w:val="clear" w:pos="960"/>
        </w:tabs>
        <w:adjustRightInd/>
        <w:spacing w:after="60" w:line="240" w:lineRule="auto"/>
        <w:contextualSpacing w:val="0"/>
        <w:textAlignment w:val="auto"/>
      </w:pPr>
      <w:r>
        <w:rPr>
          <w:rFonts w:hint="eastAsia"/>
        </w:rPr>
        <w:t>功能/环节列表</w:t>
      </w:r>
      <w:bookmarkEnd w:id="89"/>
      <w:bookmarkEnd w:id="90"/>
      <w:bookmarkEnd w:id="91"/>
    </w:p>
    <w:p>
      <w:pPr>
        <w:rPr>
          <w:rFonts w:hint="eastAsia"/>
        </w:rPr>
      </w:pPr>
    </w:p>
    <w:tbl>
      <w:tblPr>
        <w:tblStyle w:val="37"/>
        <w:tblpPr w:leftFromText="180" w:rightFromText="180" w:vertAnchor="text" w:horzAnchor="margin" w:tblpX="-68" w:tblpY="253"/>
        <w:tblW w:w="5000" w:type="pct"/>
        <w:tblInd w:w="0" w:type="dxa"/>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Layout w:type="autofit"/>
        <w:tblCellMar>
          <w:top w:w="0" w:type="dxa"/>
          <w:left w:w="108" w:type="dxa"/>
          <w:bottom w:w="0" w:type="dxa"/>
          <w:right w:w="108" w:type="dxa"/>
        </w:tblCellMar>
      </w:tblPr>
      <w:tblGrid>
        <w:gridCol w:w="680"/>
        <w:gridCol w:w="714"/>
        <w:gridCol w:w="8347"/>
      </w:tblGrid>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458" w:hRule="atLeast"/>
          <w:tblHeader/>
        </w:trPr>
        <w:tc>
          <w:tcPr>
            <w:tcW w:w="777" w:type="pct"/>
            <w:gridSpan w:val="2"/>
            <w:vAlign w:val="center"/>
          </w:tcPr>
          <w:p>
            <w:pPr>
              <w:spacing w:before="60"/>
              <w:rPr>
                <w:rFonts w:ascii="宋体" w:hAnsi="宋体"/>
                <w:b/>
              </w:rPr>
            </w:pPr>
            <w:r>
              <w:rPr>
                <w:rFonts w:hint="eastAsia" w:ascii="宋体" w:hAnsi="宋体"/>
                <w:b/>
              </w:rPr>
              <w:t>业务支撑</w:t>
            </w:r>
          </w:p>
        </w:tc>
        <w:tc>
          <w:tcPr>
            <w:tcW w:w="4223" w:type="pct"/>
            <w:vAlign w:val="center"/>
          </w:tcPr>
          <w:p>
            <w:pPr>
              <w:pStyle w:val="36"/>
              <w:spacing w:before="60" w:after="0"/>
              <w:ind w:firstLine="0" w:firstLineChars="0"/>
              <w:rPr>
                <w:rFonts w:ascii="宋体" w:hAnsi="宋体"/>
                <w:i/>
              </w:rPr>
            </w:pPr>
            <w:r>
              <w:rPr>
                <w:rFonts w:hint="eastAsia" w:ascii="宋体" w:hAnsi="宋体" w:cs="宋体"/>
              </w:rPr>
              <w:t>RIS-F-02-010101/条件检索</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465" w:hRule="atLeast"/>
          <w:tblHeader/>
        </w:trPr>
        <w:tc>
          <w:tcPr>
            <w:tcW w:w="777" w:type="pct"/>
            <w:gridSpan w:val="2"/>
            <w:vAlign w:val="center"/>
          </w:tcPr>
          <w:p>
            <w:pPr>
              <w:spacing w:before="60"/>
              <w:rPr>
                <w:rFonts w:ascii="宋体" w:hAnsi="宋体" w:cs="宋体"/>
                <w:b/>
                <w:bCs/>
              </w:rPr>
            </w:pPr>
            <w:r>
              <w:rPr>
                <w:rFonts w:hint="eastAsia" w:ascii="宋体" w:hAnsi="宋体"/>
                <w:b/>
              </w:rPr>
              <w:t>业务说明</w:t>
            </w:r>
          </w:p>
        </w:tc>
        <w:tc>
          <w:tcPr>
            <w:tcW w:w="4223" w:type="pct"/>
            <w:vAlign w:val="center"/>
          </w:tcPr>
          <w:p>
            <w:pPr>
              <w:widowControl/>
              <w:numPr>
                <w:ilvl w:val="0"/>
                <w:numId w:val="9"/>
              </w:numPr>
              <w:spacing w:before="60" w:line="240" w:lineRule="auto"/>
              <w:contextualSpacing w:val="0"/>
              <w:jc w:val="left"/>
              <w:rPr>
                <w:rFonts w:ascii="宋体" w:hAnsi="宋体"/>
              </w:rPr>
            </w:pPr>
            <w:r>
              <w:rPr>
                <w:rFonts w:hint="eastAsia" w:ascii="宋体" w:hAnsi="宋体"/>
              </w:rPr>
              <w:t>读者选择专题库，系统根据读者选择的结果，获取读者可选择的检索项</w:t>
            </w:r>
          </w:p>
          <w:p>
            <w:pPr>
              <w:widowControl/>
              <w:numPr>
                <w:ilvl w:val="0"/>
                <w:numId w:val="9"/>
              </w:numPr>
              <w:spacing w:before="60" w:line="240" w:lineRule="auto"/>
              <w:contextualSpacing w:val="0"/>
              <w:jc w:val="left"/>
              <w:rPr>
                <w:rFonts w:ascii="宋体" w:hAnsi="宋体"/>
              </w:rPr>
            </w:pPr>
            <w:r>
              <w:rPr>
                <w:rFonts w:hint="eastAsia" w:ascii="宋体" w:hAnsi="宋体"/>
              </w:rPr>
              <w:t>读者填写检索项内容，并定义各个检索项的逻辑关系及模糊查询模式</w:t>
            </w:r>
          </w:p>
          <w:p>
            <w:pPr>
              <w:widowControl/>
              <w:numPr>
                <w:ilvl w:val="0"/>
                <w:numId w:val="9"/>
              </w:numPr>
              <w:spacing w:before="60" w:line="240" w:lineRule="auto"/>
              <w:contextualSpacing w:val="0"/>
              <w:jc w:val="left"/>
              <w:rPr>
                <w:rFonts w:ascii="宋体" w:hAnsi="宋体"/>
              </w:rPr>
            </w:pPr>
            <w:r>
              <w:rPr>
                <w:rFonts w:hint="eastAsia" w:ascii="宋体" w:hAnsi="宋体"/>
              </w:rPr>
              <w:t>系统根据读者填写的检索条件，获得检索结果列表</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777" w:type="pct"/>
            <w:gridSpan w:val="2"/>
            <w:vAlign w:val="center"/>
          </w:tcPr>
          <w:p>
            <w:pPr>
              <w:spacing w:before="60"/>
              <w:rPr>
                <w:rFonts w:ascii="宋体" w:hAnsi="宋体"/>
                <w:b/>
              </w:rPr>
            </w:pPr>
            <w:r>
              <w:rPr>
                <w:rFonts w:hint="eastAsia" w:ascii="宋体" w:hAnsi="宋体"/>
                <w:b/>
              </w:rPr>
              <w:t>业务规则</w:t>
            </w:r>
          </w:p>
        </w:tc>
        <w:tc>
          <w:tcPr>
            <w:tcW w:w="4223" w:type="pct"/>
            <w:vAlign w:val="center"/>
          </w:tcPr>
          <w:p>
            <w:pPr>
              <w:widowControl/>
              <w:numPr>
                <w:ilvl w:val="0"/>
                <w:numId w:val="10"/>
              </w:numPr>
              <w:spacing w:before="60" w:line="240" w:lineRule="auto"/>
              <w:contextualSpacing w:val="0"/>
              <w:jc w:val="left"/>
              <w:rPr>
                <w:rFonts w:ascii="宋体" w:hAnsi="宋体"/>
              </w:rPr>
            </w:pPr>
            <w:r>
              <w:rPr>
                <w:rFonts w:hint="eastAsia" w:ascii="宋体" w:hAnsi="宋体"/>
              </w:rPr>
              <w:t>读者进入检索首页面，点击【高级检索】则进入条件检索界面</w:t>
            </w:r>
          </w:p>
          <w:p>
            <w:pPr>
              <w:widowControl/>
              <w:numPr>
                <w:ilvl w:val="0"/>
                <w:numId w:val="10"/>
              </w:numPr>
              <w:spacing w:before="60" w:line="240" w:lineRule="auto"/>
              <w:contextualSpacing w:val="0"/>
              <w:jc w:val="left"/>
              <w:rPr>
                <w:rFonts w:ascii="宋体" w:hAnsi="宋体"/>
              </w:rPr>
            </w:pPr>
            <w:r>
              <w:rPr>
                <w:rFonts w:hint="eastAsia" w:ascii="宋体" w:hAnsi="宋体"/>
              </w:rPr>
              <w:t>读者进入检索首页面，点击【检索】时检索词为空则进入条件检索界面</w:t>
            </w:r>
          </w:p>
          <w:p>
            <w:pPr>
              <w:widowControl/>
              <w:numPr>
                <w:ilvl w:val="0"/>
                <w:numId w:val="10"/>
              </w:numPr>
              <w:spacing w:before="60" w:line="240" w:lineRule="auto"/>
              <w:contextualSpacing w:val="0"/>
              <w:jc w:val="left"/>
              <w:rPr>
                <w:rFonts w:ascii="宋体" w:hAnsi="宋体"/>
              </w:rPr>
            </w:pPr>
            <w:r>
              <w:rPr>
                <w:rFonts w:hint="eastAsia" w:ascii="宋体" w:hAnsi="宋体"/>
              </w:rPr>
              <w:t>进入条件检索页面后，读者可选择专题库，若为一个专题库则显示专题库对应的检索项供读者选择，若选择多个或不选择则只显示默认检索项</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777" w:type="pct"/>
            <w:gridSpan w:val="2"/>
            <w:vAlign w:val="center"/>
          </w:tcPr>
          <w:p>
            <w:pPr>
              <w:spacing w:before="60"/>
              <w:rPr>
                <w:rFonts w:ascii="宋体" w:hAnsi="宋体"/>
                <w:b/>
              </w:rPr>
            </w:pPr>
            <w:r>
              <w:rPr>
                <w:rFonts w:hint="eastAsia" w:ascii="宋体" w:hAnsi="宋体"/>
                <w:b/>
              </w:rPr>
              <w:t>优先级</w:t>
            </w:r>
          </w:p>
        </w:tc>
        <w:tc>
          <w:tcPr>
            <w:tcW w:w="4223" w:type="pct"/>
            <w:vAlign w:val="center"/>
          </w:tcPr>
          <w:p>
            <w:pPr>
              <w:spacing w:before="60"/>
              <w:rPr>
                <w:rFonts w:ascii="宋体" w:hAnsi="宋体"/>
                <w:i/>
              </w:rPr>
            </w:pPr>
            <w:r>
              <w:rPr>
                <w:rFonts w:hint="eastAsia" w:ascii="宋体" w:hAnsi="宋体"/>
              </w:rPr>
              <w:t>高</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777" w:type="pct"/>
            <w:gridSpan w:val="2"/>
            <w:vAlign w:val="center"/>
          </w:tcPr>
          <w:p>
            <w:pPr>
              <w:spacing w:before="60"/>
              <w:rPr>
                <w:rFonts w:ascii="宋体" w:hAnsi="宋体"/>
                <w:b/>
              </w:rPr>
            </w:pPr>
            <w:r>
              <w:rPr>
                <w:rFonts w:hint="eastAsia" w:ascii="宋体" w:hAnsi="宋体"/>
                <w:b/>
              </w:rPr>
              <w:t>先决条件</w:t>
            </w:r>
          </w:p>
        </w:tc>
        <w:tc>
          <w:tcPr>
            <w:tcW w:w="4223" w:type="pct"/>
            <w:vAlign w:val="center"/>
          </w:tcPr>
          <w:p>
            <w:pPr>
              <w:widowControl/>
              <w:numPr>
                <w:ilvl w:val="0"/>
                <w:numId w:val="11"/>
              </w:numPr>
              <w:spacing w:before="60" w:line="240" w:lineRule="auto"/>
              <w:contextualSpacing w:val="0"/>
              <w:jc w:val="left"/>
              <w:rPr>
                <w:rFonts w:ascii="宋体" w:hAnsi="宋体"/>
              </w:rPr>
            </w:pPr>
            <w:r>
              <w:rPr>
                <w:rFonts w:hint="eastAsia" w:ascii="宋体" w:hAnsi="宋体"/>
              </w:rPr>
              <w:t>专题库检索模板已配置</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537" w:hRule="atLeast"/>
          <w:tblHeader/>
        </w:trPr>
        <w:tc>
          <w:tcPr>
            <w:tcW w:w="380" w:type="pct"/>
            <w:vMerge w:val="restart"/>
            <w:vAlign w:val="center"/>
          </w:tcPr>
          <w:p>
            <w:pPr>
              <w:spacing w:before="60"/>
              <w:rPr>
                <w:rFonts w:ascii="宋体" w:hAnsi="宋体" w:cs="宋体"/>
                <w:b/>
                <w:bCs/>
              </w:rPr>
            </w:pPr>
            <w:r>
              <w:rPr>
                <w:rFonts w:hint="eastAsia" w:ascii="宋体" w:hAnsi="宋体"/>
                <w:b/>
              </w:rPr>
              <w:t>功能要求</w:t>
            </w:r>
          </w:p>
        </w:tc>
        <w:tc>
          <w:tcPr>
            <w:tcW w:w="397" w:type="pct"/>
            <w:vAlign w:val="center"/>
          </w:tcPr>
          <w:p>
            <w:pPr>
              <w:spacing w:before="60"/>
              <w:rPr>
                <w:rFonts w:ascii="宋体" w:hAnsi="宋体" w:cs="宋体"/>
                <w:b/>
                <w:bCs/>
              </w:rPr>
            </w:pPr>
            <w:r>
              <w:rPr>
                <w:rFonts w:hint="eastAsia" w:ascii="宋体" w:hAnsi="宋体" w:cs="宋体"/>
                <w:b/>
                <w:bCs/>
              </w:rPr>
              <w:t>基本</w:t>
            </w:r>
          </w:p>
          <w:p>
            <w:pPr>
              <w:spacing w:before="60"/>
              <w:rPr>
                <w:rFonts w:ascii="宋体" w:hAnsi="宋体" w:cs="宋体"/>
                <w:b/>
                <w:bCs/>
              </w:rPr>
            </w:pPr>
            <w:r>
              <w:rPr>
                <w:rFonts w:hint="eastAsia" w:ascii="宋体" w:hAnsi="宋体" w:cs="宋体"/>
                <w:b/>
                <w:bCs/>
              </w:rPr>
              <w:t>功能</w:t>
            </w:r>
          </w:p>
        </w:tc>
        <w:tc>
          <w:tcPr>
            <w:tcW w:w="4223" w:type="pct"/>
            <w:vAlign w:val="center"/>
          </w:tcPr>
          <w:p>
            <w:pPr>
              <w:widowControl/>
              <w:numPr>
                <w:ilvl w:val="0"/>
                <w:numId w:val="12"/>
              </w:numPr>
              <w:spacing w:before="60" w:line="240" w:lineRule="auto"/>
              <w:contextualSpacing w:val="0"/>
              <w:jc w:val="left"/>
              <w:rPr>
                <w:rFonts w:ascii="宋体" w:hAnsi="宋体"/>
              </w:rPr>
            </w:pPr>
            <w:r>
              <w:rPr>
                <w:rFonts w:hint="eastAsia" w:ascii="宋体" w:hAnsi="宋体"/>
              </w:rPr>
              <w:t>读者选择专题库，系统根据读者选择的结果，显示读者可选择的检索项。</w:t>
            </w:r>
          </w:p>
          <w:p>
            <w:pPr>
              <w:widowControl/>
              <w:numPr>
                <w:ilvl w:val="0"/>
                <w:numId w:val="12"/>
              </w:numPr>
              <w:spacing w:before="60" w:line="240" w:lineRule="auto"/>
              <w:contextualSpacing w:val="0"/>
              <w:jc w:val="left"/>
              <w:rPr>
                <w:rFonts w:ascii="宋体" w:hAnsi="宋体"/>
              </w:rPr>
            </w:pPr>
            <w:r>
              <w:rPr>
                <w:rFonts w:hint="eastAsia" w:ascii="宋体" w:hAnsi="宋体"/>
              </w:rPr>
              <w:t>读者填写检索项内容，并定义各个检索项的逻辑关系及模糊查询模式，系统根据读者填写的检索条件，显示检索结果列表。</w:t>
            </w:r>
          </w:p>
          <w:p>
            <w:pPr>
              <w:widowControl/>
              <w:numPr>
                <w:ilvl w:val="0"/>
                <w:numId w:val="12"/>
              </w:numPr>
              <w:spacing w:before="60" w:line="240" w:lineRule="auto"/>
              <w:contextualSpacing w:val="0"/>
              <w:jc w:val="left"/>
              <w:rPr>
                <w:rFonts w:ascii="宋体" w:hAnsi="宋体"/>
              </w:rPr>
            </w:pPr>
            <w:r>
              <w:rPr>
                <w:rFonts w:hint="eastAsia" w:ascii="宋体" w:hAnsi="宋体"/>
              </w:rPr>
              <w:t xml:space="preserve">见面参见 界面原型 </w:t>
            </w:r>
            <w:r>
              <w:fldChar w:fldCharType="begin"/>
            </w:r>
            <w:r>
              <w:instrText xml:space="preserve"> HYPERLINK \l "条件检索页面" </w:instrText>
            </w:r>
            <w:r>
              <w:fldChar w:fldCharType="separate"/>
            </w:r>
            <w:r>
              <w:rPr>
                <w:rStyle w:val="42"/>
                <w:rFonts w:hint="eastAsia" w:ascii="宋体" w:hAnsi="宋体"/>
              </w:rPr>
              <w:t>条件检索页面</w:t>
            </w:r>
            <w:r>
              <w:rPr>
                <w:rStyle w:val="42"/>
                <w:rFonts w:hint="eastAsia" w:ascii="宋体" w:hAnsi="宋体"/>
              </w:rPr>
              <w:fldChar w:fldCharType="end"/>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709" w:hRule="atLeast"/>
          <w:tblHeader/>
        </w:trPr>
        <w:tc>
          <w:tcPr>
            <w:tcW w:w="380" w:type="pct"/>
            <w:vMerge w:val="continue"/>
            <w:vAlign w:val="center"/>
          </w:tcPr>
          <w:p>
            <w:pPr>
              <w:spacing w:before="60"/>
              <w:rPr>
                <w:rFonts w:ascii="宋体" w:hAnsi="宋体"/>
                <w:b/>
              </w:rPr>
            </w:pPr>
          </w:p>
        </w:tc>
        <w:tc>
          <w:tcPr>
            <w:tcW w:w="397" w:type="pct"/>
            <w:vAlign w:val="center"/>
          </w:tcPr>
          <w:p>
            <w:pPr>
              <w:spacing w:before="60"/>
              <w:rPr>
                <w:rFonts w:ascii="宋体" w:hAnsi="宋体" w:cs="宋体"/>
                <w:b/>
                <w:bCs/>
              </w:rPr>
            </w:pPr>
            <w:r>
              <w:rPr>
                <w:rFonts w:hint="eastAsia" w:ascii="宋体" w:hAnsi="宋体" w:cs="宋体"/>
                <w:b/>
                <w:bCs/>
              </w:rPr>
              <w:t>辅助</w:t>
            </w:r>
          </w:p>
          <w:p>
            <w:pPr>
              <w:spacing w:before="60"/>
              <w:rPr>
                <w:rFonts w:ascii="宋体" w:hAnsi="宋体" w:cs="宋体"/>
                <w:b/>
                <w:bCs/>
              </w:rPr>
            </w:pPr>
            <w:r>
              <w:rPr>
                <w:rFonts w:hint="eastAsia" w:ascii="宋体" w:hAnsi="宋体" w:cs="宋体"/>
                <w:b/>
                <w:bCs/>
              </w:rPr>
              <w:t>功能</w:t>
            </w:r>
          </w:p>
        </w:tc>
        <w:tc>
          <w:tcPr>
            <w:tcW w:w="4223" w:type="pct"/>
            <w:vAlign w:val="center"/>
          </w:tcPr>
          <w:p>
            <w:pPr>
              <w:widowControl/>
              <w:numPr>
                <w:ilvl w:val="0"/>
                <w:numId w:val="13"/>
              </w:numPr>
              <w:spacing w:before="60" w:line="240" w:lineRule="auto"/>
              <w:contextualSpacing w:val="0"/>
              <w:jc w:val="left"/>
              <w:rPr>
                <w:rFonts w:ascii="宋体" w:hAnsi="宋体"/>
              </w:rPr>
            </w:pPr>
            <w:r>
              <w:rPr>
                <w:rFonts w:hint="eastAsia" w:ascii="宋体" w:hAnsi="宋体"/>
              </w:rPr>
              <w:t>系统自动记录用户检索历史。</w:t>
            </w:r>
          </w:p>
          <w:p>
            <w:pPr>
              <w:widowControl/>
              <w:numPr>
                <w:ilvl w:val="0"/>
                <w:numId w:val="13"/>
              </w:numPr>
              <w:spacing w:before="60" w:line="240" w:lineRule="auto"/>
              <w:contextualSpacing w:val="0"/>
              <w:jc w:val="left"/>
              <w:rPr>
                <w:rFonts w:ascii="宋体" w:hAnsi="宋体"/>
              </w:rPr>
            </w:pPr>
            <w:r>
              <w:rPr>
                <w:rFonts w:hint="eastAsia" w:ascii="宋体" w:hAnsi="宋体"/>
              </w:rPr>
              <w:t>检索支持汉字的繁简通检。在检索条件中输入某字简体或繁体中的一种，便能检索出该字繁简体相关的所有结果。</w:t>
            </w:r>
          </w:p>
          <w:p>
            <w:pPr>
              <w:widowControl/>
              <w:numPr>
                <w:ilvl w:val="0"/>
                <w:numId w:val="13"/>
              </w:numPr>
              <w:spacing w:before="60" w:line="240" w:lineRule="auto"/>
              <w:contextualSpacing w:val="0"/>
              <w:jc w:val="left"/>
              <w:rPr>
                <w:rFonts w:ascii="宋体" w:hAnsi="宋体"/>
              </w:rPr>
            </w:pPr>
            <w:r>
              <w:rPr>
                <w:rFonts w:hint="eastAsia" w:ascii="宋体" w:hAnsi="宋体"/>
              </w:rPr>
              <w:t>支持拼音检索。用户输入拼音进行查询，系统检索出包含拼音和汉字结果。</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709" w:hRule="atLeast"/>
          <w:tblHeader/>
        </w:trPr>
        <w:tc>
          <w:tcPr>
            <w:tcW w:w="380" w:type="pct"/>
            <w:vMerge w:val="continue"/>
            <w:vAlign w:val="center"/>
          </w:tcPr>
          <w:p>
            <w:pPr>
              <w:spacing w:before="60"/>
              <w:rPr>
                <w:rFonts w:ascii="宋体" w:hAnsi="宋体"/>
                <w:b/>
              </w:rPr>
            </w:pPr>
          </w:p>
        </w:tc>
        <w:tc>
          <w:tcPr>
            <w:tcW w:w="397" w:type="pct"/>
            <w:vAlign w:val="center"/>
          </w:tcPr>
          <w:p>
            <w:pPr>
              <w:spacing w:before="60"/>
              <w:rPr>
                <w:rFonts w:ascii="宋体" w:hAnsi="宋体" w:cs="宋体"/>
                <w:b/>
                <w:bCs/>
              </w:rPr>
            </w:pPr>
            <w:r>
              <w:rPr>
                <w:rFonts w:hint="eastAsia" w:ascii="宋体" w:hAnsi="宋体" w:cs="宋体"/>
                <w:b/>
                <w:bCs/>
              </w:rPr>
              <w:t>提示</w:t>
            </w:r>
          </w:p>
          <w:p>
            <w:pPr>
              <w:spacing w:before="60"/>
              <w:rPr>
                <w:rFonts w:ascii="宋体" w:hAnsi="宋体" w:cs="宋体"/>
                <w:b/>
                <w:bCs/>
              </w:rPr>
            </w:pPr>
            <w:r>
              <w:rPr>
                <w:rFonts w:hint="eastAsia" w:ascii="宋体" w:hAnsi="宋体" w:cs="宋体"/>
                <w:b/>
                <w:bCs/>
              </w:rPr>
              <w:t>信息</w:t>
            </w:r>
          </w:p>
        </w:tc>
        <w:tc>
          <w:tcPr>
            <w:tcW w:w="4223" w:type="pct"/>
            <w:vAlign w:val="center"/>
          </w:tcPr>
          <w:p>
            <w:pPr>
              <w:widowControl/>
              <w:numPr>
                <w:ilvl w:val="0"/>
                <w:numId w:val="14"/>
              </w:numPr>
              <w:spacing w:before="60" w:line="240" w:lineRule="auto"/>
              <w:contextualSpacing w:val="0"/>
              <w:jc w:val="left"/>
              <w:rPr>
                <w:rFonts w:ascii="宋体" w:hAnsi="宋体"/>
              </w:rPr>
            </w:pPr>
            <w:r>
              <w:rPr>
                <w:rFonts w:hint="eastAsia" w:ascii="宋体" w:hAnsi="宋体"/>
              </w:rPr>
              <w:t>系统根据用户输入的检索词或拼音，对检索词或拼音即时进行补全、纠错提示。</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709" w:hRule="atLeast"/>
          <w:tblHeader/>
        </w:trPr>
        <w:tc>
          <w:tcPr>
            <w:tcW w:w="380" w:type="pct"/>
            <w:vMerge w:val="continue"/>
            <w:vAlign w:val="center"/>
          </w:tcPr>
          <w:p>
            <w:pPr>
              <w:spacing w:before="60"/>
              <w:rPr>
                <w:rFonts w:ascii="宋体" w:hAnsi="宋体"/>
                <w:b/>
              </w:rPr>
            </w:pPr>
          </w:p>
        </w:tc>
        <w:tc>
          <w:tcPr>
            <w:tcW w:w="397" w:type="pct"/>
            <w:vAlign w:val="center"/>
          </w:tcPr>
          <w:p>
            <w:pPr>
              <w:spacing w:before="60"/>
              <w:rPr>
                <w:rFonts w:ascii="宋体" w:hAnsi="宋体" w:cs="宋体"/>
                <w:b/>
                <w:bCs/>
              </w:rPr>
            </w:pPr>
            <w:r>
              <w:rPr>
                <w:rFonts w:hint="eastAsia" w:ascii="宋体" w:hAnsi="宋体" w:cs="宋体"/>
                <w:b/>
                <w:bCs/>
              </w:rPr>
              <w:t>处理</w:t>
            </w:r>
          </w:p>
          <w:p>
            <w:pPr>
              <w:spacing w:before="60"/>
              <w:rPr>
                <w:rFonts w:ascii="宋体" w:hAnsi="宋体" w:cs="宋体"/>
                <w:b/>
                <w:bCs/>
              </w:rPr>
            </w:pPr>
            <w:r>
              <w:rPr>
                <w:rFonts w:hint="eastAsia" w:ascii="宋体" w:hAnsi="宋体" w:cs="宋体"/>
                <w:b/>
                <w:bCs/>
              </w:rPr>
              <w:t>约束</w:t>
            </w:r>
          </w:p>
        </w:tc>
        <w:tc>
          <w:tcPr>
            <w:tcW w:w="4223" w:type="pct"/>
            <w:vAlign w:val="center"/>
          </w:tcPr>
          <w:p>
            <w:pPr>
              <w:spacing w:before="60"/>
              <w:rPr>
                <w:rFonts w:ascii="宋体" w:hAnsi="宋体"/>
              </w:rPr>
            </w:pPr>
            <w:r>
              <w:rPr>
                <w:rFonts w:hint="eastAsia" w:ascii="宋体" w:hAnsi="宋体"/>
              </w:rPr>
              <w:t>无</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380" w:type="pct"/>
            <w:vMerge w:val="restart"/>
            <w:shd w:val="clear" w:color="auto" w:fill="auto"/>
            <w:vAlign w:val="center"/>
          </w:tcPr>
          <w:p>
            <w:pPr>
              <w:spacing w:before="60"/>
              <w:rPr>
                <w:rFonts w:ascii="宋体" w:hAnsi="宋体" w:cs="宋体"/>
                <w:b/>
                <w:bCs/>
              </w:rPr>
            </w:pPr>
            <w:r>
              <w:rPr>
                <w:rFonts w:hint="eastAsia" w:ascii="宋体" w:hAnsi="宋体"/>
                <w:b/>
              </w:rPr>
              <w:t>信息处理要求</w:t>
            </w:r>
          </w:p>
        </w:tc>
        <w:tc>
          <w:tcPr>
            <w:tcW w:w="397" w:type="pct"/>
            <w:shd w:val="clear" w:color="auto" w:fill="auto"/>
            <w:vAlign w:val="center"/>
          </w:tcPr>
          <w:p>
            <w:pPr>
              <w:spacing w:before="60"/>
              <w:rPr>
                <w:rFonts w:ascii="宋体" w:hAnsi="宋体" w:cs="宋体"/>
                <w:b/>
              </w:rPr>
            </w:pPr>
            <w:r>
              <w:rPr>
                <w:rFonts w:hint="eastAsia" w:ascii="宋体" w:hAnsi="宋体" w:cs="宋体"/>
                <w:b/>
              </w:rPr>
              <w:t>输入</w:t>
            </w:r>
          </w:p>
          <w:p>
            <w:pPr>
              <w:spacing w:before="60"/>
              <w:rPr>
                <w:rFonts w:ascii="宋体" w:hAnsi="宋体" w:cs="宋体"/>
                <w:b/>
                <w:bCs/>
              </w:rPr>
            </w:pPr>
            <w:r>
              <w:rPr>
                <w:rFonts w:hint="eastAsia" w:ascii="宋体" w:hAnsi="宋体" w:cs="宋体"/>
                <w:b/>
              </w:rPr>
              <w:t>信息</w:t>
            </w:r>
          </w:p>
        </w:tc>
        <w:tc>
          <w:tcPr>
            <w:tcW w:w="4223" w:type="pct"/>
            <w:vAlign w:val="center"/>
          </w:tcPr>
          <w:p>
            <w:pPr>
              <w:widowControl/>
              <w:numPr>
                <w:ilvl w:val="0"/>
                <w:numId w:val="15"/>
              </w:numPr>
              <w:spacing w:before="60" w:line="240" w:lineRule="auto"/>
              <w:contextualSpacing w:val="0"/>
              <w:jc w:val="left"/>
              <w:rPr>
                <w:rFonts w:ascii="宋体" w:hAnsi="宋体"/>
              </w:rPr>
            </w:pPr>
            <w:r>
              <w:rPr>
                <w:rFonts w:hint="eastAsia" w:ascii="宋体" w:hAnsi="宋体"/>
              </w:rPr>
              <w:t>专题库（可多选）</w:t>
            </w:r>
          </w:p>
          <w:p>
            <w:pPr>
              <w:widowControl/>
              <w:numPr>
                <w:ilvl w:val="0"/>
                <w:numId w:val="15"/>
              </w:numPr>
              <w:spacing w:before="60" w:line="240" w:lineRule="auto"/>
              <w:contextualSpacing w:val="0"/>
              <w:jc w:val="left"/>
              <w:rPr>
                <w:rFonts w:ascii="宋体" w:hAnsi="宋体"/>
              </w:rPr>
            </w:pPr>
            <w:r>
              <w:rPr>
                <w:rFonts w:hint="eastAsia" w:ascii="宋体" w:hAnsi="宋体"/>
              </w:rPr>
              <w:t>检索项</w:t>
            </w:r>
          </w:p>
          <w:p>
            <w:pPr>
              <w:widowControl/>
              <w:numPr>
                <w:ilvl w:val="0"/>
                <w:numId w:val="15"/>
              </w:numPr>
              <w:spacing w:before="60" w:line="240" w:lineRule="auto"/>
              <w:contextualSpacing w:val="0"/>
              <w:jc w:val="left"/>
              <w:rPr>
                <w:rFonts w:ascii="宋体" w:hAnsi="宋体"/>
              </w:rPr>
            </w:pPr>
            <w:r>
              <w:rPr>
                <w:rFonts w:hint="eastAsia" w:ascii="宋体" w:hAnsi="宋体"/>
              </w:rPr>
              <w:t>检索词</w:t>
            </w:r>
          </w:p>
          <w:p>
            <w:pPr>
              <w:widowControl/>
              <w:numPr>
                <w:ilvl w:val="0"/>
                <w:numId w:val="15"/>
              </w:numPr>
              <w:spacing w:before="60" w:line="240" w:lineRule="auto"/>
              <w:contextualSpacing w:val="0"/>
              <w:jc w:val="left"/>
              <w:rPr>
                <w:rFonts w:ascii="宋体" w:hAnsi="宋体"/>
              </w:rPr>
            </w:pPr>
            <w:r>
              <w:rPr>
                <w:rFonts w:hint="eastAsia" w:ascii="宋体" w:hAnsi="宋体"/>
              </w:rPr>
              <w:t>检索项逻辑关系</w:t>
            </w:r>
          </w:p>
          <w:p>
            <w:pPr>
              <w:widowControl/>
              <w:numPr>
                <w:ilvl w:val="0"/>
                <w:numId w:val="15"/>
              </w:numPr>
              <w:spacing w:before="60" w:line="240" w:lineRule="auto"/>
              <w:contextualSpacing w:val="0"/>
              <w:jc w:val="left"/>
              <w:rPr>
                <w:rFonts w:ascii="宋体" w:hAnsi="宋体"/>
              </w:rPr>
            </w:pPr>
            <w:r>
              <w:rPr>
                <w:rFonts w:hint="eastAsia" w:ascii="宋体" w:hAnsi="宋体"/>
              </w:rPr>
              <w:t>模糊查询模式</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380" w:type="pct"/>
            <w:vMerge w:val="continue"/>
            <w:shd w:val="clear" w:color="auto" w:fill="auto"/>
            <w:vAlign w:val="center"/>
          </w:tcPr>
          <w:p>
            <w:pPr>
              <w:spacing w:before="60"/>
              <w:rPr>
                <w:rFonts w:ascii="宋体" w:hAnsi="宋体" w:cs="宋体"/>
                <w:b/>
                <w:bCs/>
              </w:rPr>
            </w:pPr>
          </w:p>
        </w:tc>
        <w:tc>
          <w:tcPr>
            <w:tcW w:w="397" w:type="pct"/>
            <w:shd w:val="clear" w:color="auto" w:fill="auto"/>
            <w:vAlign w:val="center"/>
          </w:tcPr>
          <w:p>
            <w:pPr>
              <w:spacing w:before="60"/>
              <w:rPr>
                <w:rFonts w:ascii="宋体" w:hAnsi="宋体" w:cs="宋体"/>
                <w:b/>
              </w:rPr>
            </w:pPr>
            <w:r>
              <w:rPr>
                <w:rFonts w:hint="eastAsia" w:ascii="宋体" w:hAnsi="宋体" w:cs="宋体"/>
                <w:b/>
              </w:rPr>
              <w:t>输出</w:t>
            </w:r>
          </w:p>
          <w:p>
            <w:pPr>
              <w:spacing w:before="60"/>
              <w:rPr>
                <w:rFonts w:ascii="宋体" w:hAnsi="宋体" w:cs="宋体"/>
                <w:b/>
                <w:bCs/>
              </w:rPr>
            </w:pPr>
            <w:r>
              <w:rPr>
                <w:rFonts w:hint="eastAsia" w:ascii="宋体" w:hAnsi="宋体" w:cs="宋体"/>
                <w:b/>
              </w:rPr>
              <w:t>信息</w:t>
            </w:r>
          </w:p>
        </w:tc>
        <w:tc>
          <w:tcPr>
            <w:tcW w:w="4223" w:type="pct"/>
            <w:vAlign w:val="center"/>
          </w:tcPr>
          <w:p>
            <w:pPr>
              <w:widowControl/>
              <w:numPr>
                <w:ilvl w:val="0"/>
                <w:numId w:val="16"/>
              </w:numPr>
              <w:spacing w:before="60" w:line="240" w:lineRule="auto"/>
              <w:contextualSpacing w:val="0"/>
              <w:jc w:val="left"/>
              <w:rPr>
                <w:rFonts w:ascii="宋体" w:hAnsi="宋体"/>
              </w:rPr>
            </w:pPr>
            <w:r>
              <w:rPr>
                <w:rFonts w:hint="eastAsia" w:ascii="宋体" w:hAnsi="宋体"/>
              </w:rPr>
              <w:t>检索结果列表（</w:t>
            </w:r>
            <w:r>
              <w:rPr>
                <w:rFonts w:hint="eastAsia" w:ascii="宋体" w:hAnsi="宋体"/>
                <w:szCs w:val="20"/>
              </w:rPr>
              <w:t xml:space="preserve"> RIS-F-02-0104检索结果列表</w:t>
            </w:r>
            <w:r>
              <w:rPr>
                <w:rFonts w:hint="eastAsia" w:ascii="宋体" w:hAnsi="宋体"/>
              </w:rPr>
              <w:t>）</w:t>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3896" w:hRule="atLeast"/>
          <w:tblHeader/>
        </w:trPr>
        <w:tc>
          <w:tcPr>
            <w:tcW w:w="777" w:type="pct"/>
            <w:gridSpan w:val="2"/>
            <w:vAlign w:val="center"/>
          </w:tcPr>
          <w:p>
            <w:pPr>
              <w:spacing w:before="60"/>
              <w:rPr>
                <w:rFonts w:ascii="宋体" w:hAnsi="宋体" w:cs="宋体"/>
                <w:b/>
                <w:bCs/>
              </w:rPr>
            </w:pPr>
            <w:r>
              <w:rPr>
                <w:rFonts w:hint="eastAsia" w:ascii="宋体" w:hAnsi="宋体" w:cs="宋体"/>
                <w:b/>
                <w:bCs/>
              </w:rPr>
              <w:t>图示说明</w:t>
            </w:r>
          </w:p>
        </w:tc>
        <w:tc>
          <w:tcPr>
            <w:tcW w:w="4223" w:type="pct"/>
            <w:vAlign w:val="center"/>
          </w:tcPr>
          <w:p>
            <w:pPr>
              <w:spacing w:before="60"/>
              <w:rPr>
                <w:rFonts w:ascii="宋体" w:hAnsi="宋体"/>
              </w:rPr>
            </w:pPr>
            <w:r>
              <w:rPr>
                <w:rFonts w:hint="eastAsia" w:ascii="宋体" w:hAnsi="宋体"/>
                <w:sz w:val="21"/>
                <w:szCs w:val="21"/>
              </w:rPr>
              <w:drawing>
                <wp:inline distT="0" distB="0" distL="0" distR="0">
                  <wp:extent cx="5162550" cy="4364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5162550" cy="436435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000000"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777" w:type="pct"/>
            <w:gridSpan w:val="2"/>
            <w:vAlign w:val="center"/>
          </w:tcPr>
          <w:p>
            <w:pPr>
              <w:spacing w:before="60"/>
              <w:rPr>
                <w:rFonts w:ascii="宋体" w:hAnsi="宋体" w:cs="宋体"/>
                <w:b/>
                <w:bCs/>
              </w:rPr>
            </w:pPr>
            <w:r>
              <w:rPr>
                <w:rFonts w:hint="eastAsia" w:ascii="宋体" w:hAnsi="宋体" w:cs="宋体"/>
                <w:b/>
                <w:bCs/>
              </w:rPr>
              <w:t>差异说明</w:t>
            </w:r>
          </w:p>
        </w:tc>
        <w:tc>
          <w:tcPr>
            <w:tcW w:w="4223" w:type="pct"/>
            <w:vAlign w:val="center"/>
          </w:tcPr>
          <w:p>
            <w:pPr>
              <w:spacing w:before="60"/>
              <w:rPr>
                <w:rFonts w:ascii="宋体" w:hAnsi="宋体" w:cs="宋体"/>
              </w:rPr>
            </w:pPr>
            <w:r>
              <w:rPr>
                <w:rFonts w:hint="eastAsia" w:ascii="宋体" w:hAnsi="宋体" w:cs="宋体"/>
              </w:rPr>
              <w:t>无</w:t>
            </w:r>
          </w:p>
        </w:tc>
      </w:tr>
    </w:tbl>
    <w:p>
      <w:pPr>
        <w:rPr>
          <w:rFonts w:hint="eastAsia"/>
        </w:rPr>
      </w:pPr>
    </w:p>
    <w:p>
      <w:pPr>
        <w:pStyle w:val="2"/>
      </w:pPr>
      <w:bookmarkStart w:id="92" w:name="_Toc21954892"/>
      <w:r>
        <w:rPr>
          <w:rFonts w:hint="eastAsia"/>
        </w:rPr>
        <w:t>界面设计需求</w:t>
      </w:r>
      <w:bookmarkEnd w:id="92"/>
    </w:p>
    <w:p>
      <w:pPr>
        <w:ind w:firstLine="480"/>
        <w:rPr>
          <w:rFonts w:hAnsi="宋体" w:cs="Arial"/>
          <w:iCs/>
          <w:color w:val="00B0F0"/>
        </w:rPr>
      </w:pPr>
      <w:r>
        <w:rPr>
          <w:rFonts w:hint="eastAsia" w:hAnsi="宋体" w:cs="Arial"/>
          <w:iCs/>
          <w:color w:val="00B0F0"/>
        </w:rPr>
        <w:t>【描述对系统界面风格、表单样式、报表格式及页面布局的要求】</w:t>
      </w:r>
    </w:p>
    <w:p>
      <w:pPr>
        <w:rPr>
          <w:rFonts w:hAnsi="宋体" w:cs="Arial"/>
          <w:iCs/>
          <w:color w:val="00B0F0"/>
        </w:rPr>
      </w:pPr>
      <w:r>
        <w:rPr>
          <w:rFonts w:hint="eastAsia" w:hAnsi="宋体" w:cs="Arial"/>
          <w:iCs/>
          <w:color w:val="00B0F0"/>
        </w:rPr>
        <w:t>【示例】</w:t>
      </w:r>
    </w:p>
    <w:p>
      <w:pPr>
        <w:pStyle w:val="2"/>
      </w:pPr>
      <w:bookmarkStart w:id="93" w:name="_Toc21954893"/>
      <w:r>
        <w:rPr>
          <w:rFonts w:hint="eastAsia"/>
        </w:rPr>
        <w:t>系统集成需求</w:t>
      </w:r>
      <w:bookmarkEnd w:id="93"/>
    </w:p>
    <w:p>
      <w:pPr>
        <w:pStyle w:val="3"/>
      </w:pPr>
      <w:bookmarkStart w:id="94" w:name="_Toc21954894"/>
      <w:bookmarkStart w:id="95" w:name="_Toc21952832"/>
      <w:bookmarkStart w:id="96" w:name="_Toc18065216"/>
      <w:bookmarkStart w:id="97" w:name="_Toc21952194"/>
      <w:r>
        <w:rPr>
          <w:rFonts w:hint="eastAsia"/>
        </w:rPr>
        <w:t>与A系统的集成</w:t>
      </w:r>
      <w:bookmarkEnd w:id="94"/>
      <w:bookmarkEnd w:id="95"/>
      <w:bookmarkEnd w:id="96"/>
      <w:bookmarkEnd w:id="97"/>
    </w:p>
    <w:p>
      <w:pPr>
        <w:ind w:firstLine="480"/>
        <w:rPr>
          <w:rFonts w:hAnsi="宋体" w:cs="Arial"/>
          <w:iCs/>
          <w:color w:val="00B0F0"/>
        </w:rPr>
      </w:pPr>
      <w:r>
        <w:rPr>
          <w:rFonts w:hint="eastAsia" w:hAnsi="宋体" w:cs="Arial"/>
          <w:iCs/>
          <w:color w:val="00B0F0"/>
        </w:rPr>
        <w:t>【逐一描述本系统与其他系统的集成接口，具体描述每个接口的数据内容、数据流向、传输方式等】</w:t>
      </w:r>
    </w:p>
    <w:p>
      <w:pPr>
        <w:rPr>
          <w:rFonts w:hAnsi="宋体" w:cs="Arial"/>
          <w:iCs/>
          <w:color w:val="00B0F0"/>
        </w:rPr>
      </w:pPr>
      <w:r>
        <w:rPr>
          <w:rFonts w:hint="eastAsia" w:hAnsi="宋体" w:cs="Arial"/>
          <w:iCs/>
          <w:color w:val="00B0F0"/>
        </w:rPr>
        <w:t>【示例】</w:t>
      </w:r>
    </w:p>
    <w:p>
      <w:pPr>
        <w:ind w:firstLine="360"/>
        <w:rPr>
          <w:rFonts w:ascii="Cambria" w:hAnsi="Cambria"/>
          <w:iCs/>
          <w:kern w:val="0"/>
          <w:sz w:val="18"/>
          <w:szCs w:val="18"/>
        </w:rPr>
      </w:pPr>
      <w:r>
        <w:rPr>
          <w:rFonts w:hint="eastAsia" w:ascii="Cambria" w:hAnsi="Cambria"/>
          <w:kern w:val="0"/>
          <w:sz w:val="18"/>
          <w:szCs w:val="18"/>
        </w:rPr>
        <w:t>XX系统是面向设计内部的协同与技术资料管理，主要功能包括数模和图纸的统一存储、共享、发布、归档等、设计过程数据的成熟度管理、各专业协同设计管理、对DMU技术及各种仿真工具的管理、支持三维工艺相关设计与验证等产品研发设计的业务。</w:t>
      </w:r>
    </w:p>
    <w:p>
      <w:pPr>
        <w:ind w:firstLine="360"/>
        <w:rPr>
          <w:rFonts w:ascii="Cambria" w:hAnsi="Cambria"/>
          <w:iCs/>
          <w:kern w:val="0"/>
          <w:sz w:val="18"/>
          <w:szCs w:val="18"/>
        </w:rPr>
      </w:pPr>
      <w:r>
        <w:rPr>
          <w:rFonts w:ascii="Cambria" w:hAnsi="Cambria"/>
          <w:kern w:val="0"/>
          <w:sz w:val="18"/>
          <w:szCs w:val="18"/>
        </w:rPr>
        <w:t>XX</w:t>
      </w:r>
      <w:r>
        <w:rPr>
          <w:rFonts w:hint="eastAsia" w:ascii="Cambria" w:hAnsi="Cambria"/>
          <w:kern w:val="0"/>
          <w:sz w:val="18"/>
          <w:szCs w:val="18"/>
        </w:rPr>
        <w:t>系统一期已实现零部件信息的集成，以及变更环境下零件设计信息的集成。</w:t>
      </w:r>
      <w:r>
        <w:rPr>
          <w:rFonts w:ascii="Cambria" w:hAnsi="Cambria"/>
          <w:kern w:val="0"/>
          <w:sz w:val="18"/>
          <w:szCs w:val="18"/>
        </w:rPr>
        <w:t>XX</w:t>
      </w:r>
      <w:r>
        <w:rPr>
          <w:rFonts w:hint="eastAsia" w:ascii="Cambria" w:hAnsi="Cambria"/>
          <w:kern w:val="0"/>
          <w:sz w:val="18"/>
          <w:szCs w:val="18"/>
        </w:rPr>
        <w:t>系统二期实现特征库，产品配置，零件结构及其变更等信息的集成。</w:t>
      </w:r>
    </w:p>
    <w:p>
      <w:pPr>
        <w:ind w:firstLine="360"/>
        <w:rPr>
          <w:rFonts w:ascii="Cambria" w:hAnsi="Cambria"/>
          <w:iCs/>
          <w:kern w:val="0"/>
          <w:sz w:val="18"/>
          <w:szCs w:val="18"/>
        </w:rPr>
      </w:pPr>
      <w:r>
        <w:rPr>
          <w:rFonts w:hint="eastAsia" w:ascii="Cambria" w:hAnsi="Cambria"/>
          <w:kern w:val="0"/>
          <w:sz w:val="18"/>
          <w:szCs w:val="18"/>
        </w:rPr>
        <w:t>接口集成应用场景:</w:t>
      </w:r>
    </w:p>
    <w:p>
      <w:pPr>
        <w:rPr>
          <w:rFonts w:ascii="Cambria" w:hAnsi="Cambria"/>
          <w:iCs/>
          <w:kern w:val="0"/>
          <w:sz w:val="18"/>
          <w:szCs w:val="18"/>
        </w:rPr>
      </w:pPr>
      <w:r>
        <w:drawing>
          <wp:inline distT="0" distB="0" distL="0" distR="0">
            <wp:extent cx="5274310" cy="25654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4310" cy="2565400"/>
                    </a:xfrm>
                    <a:prstGeom prst="rect">
                      <a:avLst/>
                    </a:prstGeom>
                  </pic:spPr>
                </pic:pic>
              </a:graphicData>
            </a:graphic>
          </wp:inline>
        </w:drawing>
      </w:r>
    </w:p>
    <w:p>
      <w:pPr>
        <w:ind w:firstLine="360"/>
        <w:rPr>
          <w:rFonts w:ascii="Cambria" w:hAnsi="Cambria"/>
          <w:iCs/>
          <w:kern w:val="0"/>
          <w:sz w:val="18"/>
          <w:szCs w:val="18"/>
        </w:rPr>
      </w:pPr>
      <w:r>
        <w:rPr>
          <w:rFonts w:hint="eastAsia" w:ascii="Cambria" w:hAnsi="Cambria"/>
          <w:kern w:val="0"/>
          <w:sz w:val="18"/>
          <w:szCs w:val="18"/>
        </w:rPr>
        <w:t>其中对2，3，4的场景集成模式下的业务流：通过系统集成，</w:t>
      </w:r>
      <w:r>
        <w:rPr>
          <w:rFonts w:ascii="Cambria" w:hAnsi="Cambria"/>
          <w:kern w:val="0"/>
          <w:sz w:val="18"/>
          <w:szCs w:val="18"/>
        </w:rPr>
        <w:t>XX</w:t>
      </w:r>
      <w:r>
        <w:rPr>
          <w:rFonts w:hint="eastAsia" w:ascii="Cambria" w:hAnsi="Cambria"/>
          <w:kern w:val="0"/>
          <w:sz w:val="18"/>
          <w:szCs w:val="18"/>
        </w:rPr>
        <w:t>中CAD BOM作为</w:t>
      </w:r>
      <w:r>
        <w:rPr>
          <w:rFonts w:ascii="Cambria" w:hAnsi="Cambria"/>
          <w:kern w:val="0"/>
          <w:sz w:val="18"/>
          <w:szCs w:val="18"/>
        </w:rPr>
        <w:t>XX</w:t>
      </w:r>
      <w:r>
        <w:rPr>
          <w:rFonts w:hint="eastAsia" w:ascii="Cambria" w:hAnsi="Cambria"/>
          <w:kern w:val="0"/>
          <w:sz w:val="18"/>
          <w:szCs w:val="18"/>
        </w:rPr>
        <w:t>中EBOM的信息输入。BOM工程师在</w:t>
      </w:r>
      <w:r>
        <w:rPr>
          <w:rFonts w:ascii="Cambria" w:hAnsi="Cambria"/>
          <w:kern w:val="0"/>
          <w:sz w:val="18"/>
          <w:szCs w:val="18"/>
        </w:rPr>
        <w:t>XX</w:t>
      </w:r>
      <w:r>
        <w:rPr>
          <w:rFonts w:hint="eastAsia" w:ascii="Cambria" w:hAnsi="Cambria"/>
          <w:kern w:val="0"/>
          <w:sz w:val="18"/>
          <w:szCs w:val="18"/>
        </w:rPr>
        <w:t>中对部分BOM属性进行维护后，向下游发布</w:t>
      </w:r>
      <w:r>
        <w:rPr>
          <w:rFonts w:ascii="Cambria" w:hAnsi="Cambria"/>
          <w:kern w:val="0"/>
          <w:sz w:val="18"/>
          <w:szCs w:val="18"/>
        </w:rPr>
        <w:t>XX</w:t>
      </w:r>
      <w:r>
        <w:rPr>
          <w:rFonts w:hint="eastAsia" w:ascii="Cambria" w:hAnsi="Cambria"/>
          <w:kern w:val="0"/>
          <w:sz w:val="18"/>
          <w:szCs w:val="18"/>
        </w:rPr>
        <w:t>。</w:t>
      </w:r>
    </w:p>
    <w:p>
      <w:pPr>
        <w:rPr>
          <w:rFonts w:ascii="Cambria" w:hAnsi="Cambria"/>
          <w:iCs/>
          <w:kern w:val="0"/>
          <w:sz w:val="18"/>
          <w:szCs w:val="18"/>
        </w:rPr>
      </w:pPr>
      <w:r>
        <w:drawing>
          <wp:inline distT="0" distB="0" distL="0" distR="0">
            <wp:extent cx="5032375" cy="26987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050330" cy="2708379"/>
                    </a:xfrm>
                    <a:prstGeom prst="rect">
                      <a:avLst/>
                    </a:prstGeom>
                  </pic:spPr>
                </pic:pic>
              </a:graphicData>
            </a:graphic>
          </wp:inline>
        </w:drawing>
      </w:r>
    </w:p>
    <w:p>
      <w:pPr>
        <w:ind w:firstLine="360"/>
        <w:rPr>
          <w:rFonts w:ascii="Cambria" w:hAnsi="Cambria"/>
          <w:iCs/>
          <w:kern w:val="0"/>
          <w:sz w:val="18"/>
          <w:szCs w:val="18"/>
        </w:rPr>
      </w:pPr>
      <w:r>
        <w:rPr>
          <w:rFonts w:hint="eastAsia" w:ascii="Cambria" w:hAnsi="Cambria"/>
          <w:kern w:val="0"/>
          <w:sz w:val="18"/>
          <w:szCs w:val="18"/>
        </w:rPr>
        <w:t>数据集成关系：</w:t>
      </w:r>
    </w:p>
    <w:p>
      <w:pPr>
        <w:pStyle w:val="64"/>
        <w:numPr>
          <w:ilvl w:val="0"/>
          <w:numId w:val="17"/>
        </w:numPr>
        <w:ind w:firstLineChars="0"/>
        <w:rPr>
          <w:rFonts w:ascii="Cambria" w:hAnsi="Cambria"/>
          <w:iCs/>
          <w:kern w:val="0"/>
          <w:sz w:val="18"/>
          <w:szCs w:val="18"/>
        </w:rPr>
      </w:pPr>
      <w:r>
        <w:rPr>
          <w:rFonts w:hint="eastAsia" w:ascii="Cambria" w:hAnsi="Cambria"/>
          <w:kern w:val="0"/>
          <w:sz w:val="18"/>
          <w:szCs w:val="18"/>
        </w:rPr>
        <w:t>CAD BOM为表达研发设计的产品树状结构</w:t>
      </w:r>
    </w:p>
    <w:p>
      <w:pPr>
        <w:pStyle w:val="64"/>
        <w:numPr>
          <w:ilvl w:val="0"/>
          <w:numId w:val="17"/>
        </w:numPr>
        <w:ind w:firstLineChars="0"/>
        <w:rPr>
          <w:rFonts w:ascii="Cambria" w:hAnsi="Cambria"/>
          <w:iCs/>
          <w:kern w:val="0"/>
          <w:sz w:val="18"/>
          <w:szCs w:val="18"/>
        </w:rPr>
      </w:pPr>
      <w:r>
        <w:rPr>
          <w:rFonts w:ascii="Cambria" w:hAnsi="Cambria"/>
          <w:kern w:val="0"/>
          <w:sz w:val="18"/>
          <w:szCs w:val="18"/>
        </w:rPr>
        <w:t>XX</w:t>
      </w:r>
      <w:r>
        <w:rPr>
          <w:rFonts w:hint="eastAsia" w:ascii="Cambria" w:hAnsi="Cambria"/>
          <w:kern w:val="0"/>
          <w:sz w:val="18"/>
          <w:szCs w:val="18"/>
        </w:rPr>
        <w:t>为定义整车和实体零部件关系的扁平结构</w:t>
      </w:r>
    </w:p>
    <w:p>
      <w:pPr>
        <w:pStyle w:val="64"/>
        <w:numPr>
          <w:ilvl w:val="0"/>
          <w:numId w:val="17"/>
        </w:numPr>
        <w:ind w:firstLineChars="0"/>
        <w:rPr>
          <w:rFonts w:ascii="Cambria" w:hAnsi="Cambria"/>
          <w:iCs/>
          <w:kern w:val="0"/>
          <w:sz w:val="18"/>
          <w:szCs w:val="18"/>
        </w:rPr>
      </w:pPr>
      <w:r>
        <w:rPr>
          <w:rFonts w:hint="eastAsia" w:ascii="Cambria" w:hAnsi="Cambria"/>
          <w:kern w:val="0"/>
          <w:sz w:val="18"/>
          <w:szCs w:val="18"/>
        </w:rPr>
        <w:t>零件结构为定位实体零部件自身构成信息的结构</w:t>
      </w:r>
    </w:p>
    <w:p>
      <w:pPr>
        <w:pStyle w:val="64"/>
        <w:numPr>
          <w:ilvl w:val="0"/>
          <w:numId w:val="17"/>
        </w:numPr>
        <w:ind w:firstLineChars="0"/>
        <w:rPr>
          <w:rFonts w:ascii="Cambria" w:hAnsi="Cambria"/>
          <w:iCs/>
          <w:kern w:val="0"/>
          <w:sz w:val="18"/>
          <w:szCs w:val="18"/>
        </w:rPr>
      </w:pPr>
      <w:r>
        <w:rPr>
          <w:rFonts w:hint="eastAsia" w:ascii="Cambria" w:hAnsi="Cambria"/>
          <w:kern w:val="0"/>
          <w:sz w:val="18"/>
          <w:szCs w:val="18"/>
        </w:rPr>
        <w:t>功能模块作为B</w:t>
      </w:r>
      <w:r>
        <w:rPr>
          <w:rFonts w:ascii="Cambria" w:hAnsi="Cambria"/>
          <w:kern w:val="0"/>
          <w:sz w:val="18"/>
          <w:szCs w:val="18"/>
        </w:rPr>
        <w:t>OM</w:t>
      </w:r>
      <w:r>
        <w:rPr>
          <w:rFonts w:hint="eastAsia" w:ascii="Cambria" w:hAnsi="Cambria"/>
          <w:kern w:val="0"/>
          <w:sz w:val="18"/>
          <w:szCs w:val="18"/>
        </w:rPr>
        <w:t>属性管理</w:t>
      </w:r>
    </w:p>
    <w:p>
      <w:pPr>
        <w:rPr>
          <w:rFonts w:ascii="Cambria" w:hAnsi="Cambria"/>
          <w:iCs/>
          <w:kern w:val="0"/>
          <w:sz w:val="18"/>
          <w:szCs w:val="18"/>
        </w:rPr>
      </w:pPr>
      <w:r>
        <w:drawing>
          <wp:inline distT="0" distB="0" distL="0" distR="0">
            <wp:extent cx="5274310" cy="2839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4310" cy="2839085"/>
                    </a:xfrm>
                    <a:prstGeom prst="rect">
                      <a:avLst/>
                    </a:prstGeom>
                  </pic:spPr>
                </pic:pic>
              </a:graphicData>
            </a:graphic>
          </wp:inline>
        </w:drawing>
      </w:r>
    </w:p>
    <w:p>
      <w:pPr>
        <w:ind w:firstLine="360"/>
        <w:rPr>
          <w:rFonts w:ascii="Cambria" w:hAnsi="Cambria"/>
          <w:iCs/>
          <w:kern w:val="0"/>
          <w:sz w:val="18"/>
          <w:szCs w:val="18"/>
        </w:rPr>
      </w:pPr>
      <w:r>
        <w:rPr>
          <w:rFonts w:hint="eastAsia" w:ascii="Cambria" w:hAnsi="Cambria"/>
          <w:kern w:val="0"/>
          <w:sz w:val="18"/>
          <w:szCs w:val="18"/>
        </w:rPr>
        <w:t>系统集成接口有:</w:t>
      </w:r>
    </w:p>
    <w:tbl>
      <w:tblPr>
        <w:tblStyle w:val="3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418"/>
        <w:gridCol w:w="1644"/>
        <w:gridCol w:w="964"/>
        <w:gridCol w:w="964"/>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675"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序号</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数据分类</w:t>
            </w:r>
          </w:p>
        </w:tc>
        <w:tc>
          <w:tcPr>
            <w:tcW w:w="164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数据内容</w:t>
            </w:r>
          </w:p>
        </w:tc>
        <w:tc>
          <w:tcPr>
            <w:tcW w:w="96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产生系统</w:t>
            </w:r>
          </w:p>
        </w:tc>
        <w:tc>
          <w:tcPr>
            <w:tcW w:w="96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使用系统</w:t>
            </w:r>
          </w:p>
        </w:tc>
        <w:tc>
          <w:tcPr>
            <w:tcW w:w="2665"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1</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配置信息</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产品特征清单、基础车型号（包括基础车型配置） 、约束规则</w:t>
            </w:r>
          </w:p>
        </w:tc>
        <w:tc>
          <w:tcPr>
            <w:tcW w:w="96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ascii="Cambria" w:hAnsi="Cambria"/>
                <w:sz w:val="18"/>
                <w:szCs w:val="18"/>
              </w:rPr>
              <w:t>A</w:t>
            </w:r>
            <w:r>
              <w:rPr>
                <w:rFonts w:hint="eastAsia" w:ascii="Cambria" w:hAnsi="Cambria"/>
                <w:sz w:val="18"/>
                <w:szCs w:val="18"/>
              </w:rPr>
              <w:t>系统</w:t>
            </w:r>
          </w:p>
        </w:tc>
        <w:tc>
          <w:tcPr>
            <w:tcW w:w="96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266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A向B发布ECN(配置变更)时，B回调A配置信息接口，获取信息产品特征清单、基础车型号（包括基础车型配置） 、约束规则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2</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零件主数据</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零部件基本信息，零件设计信息</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C系统</w:t>
            </w:r>
          </w:p>
        </w:tc>
        <w:tc>
          <w:tcPr>
            <w:tcW w:w="266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B向A发布早期CAD BOM，整车采用，总成采用，变更时，A回调B零件信息接口，获取零件基本信息，零件设计信息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3</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CAD BOM信息</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父子关系，数量，配置条件</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C系统</w:t>
            </w:r>
          </w:p>
        </w:tc>
        <w:tc>
          <w:tcPr>
            <w:tcW w:w="266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B向A发布早期CAD BOM，整车采用，总成采用，变更时，A回调B BOM结构接口，获取结构信息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vMerge w:val="restart"/>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4</w:t>
            </w:r>
          </w:p>
          <w:p>
            <w:pPr>
              <w:adjustRightInd w:val="0"/>
              <w:snapToGrid w:val="0"/>
              <w:ind w:firstLine="300"/>
              <w:jc w:val="left"/>
              <w:rPr>
                <w:rFonts w:asciiTheme="minorEastAsia" w:hAnsiTheme="minorEastAsia" w:eastAsiaTheme="minorEastAsia"/>
                <w:sz w:val="15"/>
                <w:szCs w:val="15"/>
              </w:rPr>
            </w:pP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早期BOM发布</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车系</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C系统</w:t>
            </w:r>
          </w:p>
        </w:tc>
        <w:tc>
          <w:tcPr>
            <w:tcW w:w="2665" w:type="dxa"/>
            <w:vMerge w:val="restart"/>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B的四类发布单都调用A统一接口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vMerge w:val="continue"/>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整车采用发布单</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发布单信息，采用零件清单</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C系统</w:t>
            </w:r>
          </w:p>
        </w:tc>
        <w:tc>
          <w:tcPr>
            <w:tcW w:w="2665" w:type="dxa"/>
            <w:vMerge w:val="continue"/>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vMerge w:val="continue"/>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总成采用发布单</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发布单信息，采用零件清单（标识出采用结构的顶节点）</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C系统</w:t>
            </w:r>
          </w:p>
        </w:tc>
        <w:tc>
          <w:tcPr>
            <w:tcW w:w="2665" w:type="dxa"/>
            <w:vMerge w:val="continue"/>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vMerge w:val="continue"/>
            <w:tcBorders>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变更单</w:t>
            </w:r>
          </w:p>
        </w:tc>
        <w:tc>
          <w:tcPr>
            <w:tcW w:w="164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变更单信息，变更涉及的零件清单</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B系统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hint="eastAsia" w:ascii="Cambria" w:hAnsi="Cambria"/>
                <w:sz w:val="18"/>
                <w:szCs w:val="18"/>
              </w:rPr>
              <w:t>C系统</w:t>
            </w:r>
          </w:p>
        </w:tc>
        <w:tc>
          <w:tcPr>
            <w:tcW w:w="2665" w:type="dxa"/>
            <w:vMerge w:val="continue"/>
            <w:tcBorders>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bl>
    <w:p>
      <w:pPr>
        <w:rPr>
          <w:rFonts w:hAnsi="宋体" w:cs="Arial"/>
          <w:iCs/>
          <w:color w:val="00B0F0"/>
        </w:rPr>
      </w:pPr>
    </w:p>
    <w:p>
      <w:pPr>
        <w:pStyle w:val="3"/>
      </w:pPr>
      <w:bookmarkStart w:id="98" w:name="_Toc21952833"/>
      <w:bookmarkStart w:id="99" w:name="_Toc21952195"/>
      <w:bookmarkStart w:id="100" w:name="_Toc21954895"/>
      <w:r>
        <w:rPr>
          <w:rFonts w:hint="eastAsia"/>
        </w:rPr>
        <w:t>与B系统的集成</w:t>
      </w:r>
      <w:bookmarkEnd w:id="98"/>
      <w:bookmarkEnd w:id="99"/>
      <w:bookmarkEnd w:id="100"/>
    </w:p>
    <w:p>
      <w:pPr>
        <w:ind w:firstLine="360"/>
        <w:rPr>
          <w:rFonts w:ascii="Cambria" w:hAnsi="Cambria"/>
          <w:iCs/>
          <w:kern w:val="0"/>
          <w:sz w:val="18"/>
          <w:szCs w:val="18"/>
        </w:rPr>
      </w:pPr>
      <w:r>
        <w:rPr>
          <w:rFonts w:ascii="Cambria" w:hAnsi="Cambria"/>
          <w:kern w:val="0"/>
          <w:sz w:val="18"/>
          <w:szCs w:val="18"/>
        </w:rPr>
        <w:t>XX</w:t>
      </w:r>
      <w:r>
        <w:rPr>
          <w:rFonts w:hint="eastAsia" w:ascii="Cambria" w:hAnsi="Cambria"/>
          <w:kern w:val="0"/>
          <w:sz w:val="18"/>
          <w:szCs w:val="18"/>
        </w:rPr>
        <w:t>完成对售后备件的技术定义，即备件要在哪个层次上进行拆分、专用备件的定义等，并将这些主数据提供给</w:t>
      </w:r>
      <w:r>
        <w:rPr>
          <w:rFonts w:ascii="Cambria" w:hAnsi="Cambria"/>
          <w:kern w:val="0"/>
          <w:sz w:val="18"/>
          <w:szCs w:val="18"/>
        </w:rPr>
        <w:t>XX</w:t>
      </w:r>
      <w:r>
        <w:rPr>
          <w:rFonts w:hint="eastAsia" w:ascii="Cambria" w:hAnsi="Cambria"/>
          <w:kern w:val="0"/>
          <w:sz w:val="18"/>
          <w:szCs w:val="18"/>
        </w:rPr>
        <w:t>系统，作为备件目录及单车档案的源头数据，以支持售后维修业务。</w:t>
      </w:r>
    </w:p>
    <w:p>
      <w:r>
        <w:drawing>
          <wp:inline distT="0" distB="0" distL="0" distR="0">
            <wp:extent cx="4926330" cy="231267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940489" cy="2319076"/>
                    </a:xfrm>
                    <a:prstGeom prst="rect">
                      <a:avLst/>
                    </a:prstGeom>
                  </pic:spPr>
                </pic:pic>
              </a:graphicData>
            </a:graphic>
          </wp:inline>
        </w:drawing>
      </w:r>
    </w:p>
    <w:p>
      <w:pPr>
        <w:ind w:firstLine="360"/>
        <w:rPr>
          <w:rFonts w:ascii="Cambria" w:hAnsi="Cambria"/>
          <w:iCs/>
          <w:kern w:val="0"/>
          <w:sz w:val="18"/>
          <w:szCs w:val="18"/>
        </w:rPr>
      </w:pPr>
      <w:r>
        <w:rPr>
          <w:rFonts w:hint="eastAsia" w:ascii="Cambria" w:hAnsi="Cambria"/>
          <w:kern w:val="0"/>
          <w:sz w:val="18"/>
          <w:szCs w:val="18"/>
        </w:rPr>
        <w:t>本次两个系统的集成接口有：</w:t>
      </w:r>
    </w:p>
    <w:tbl>
      <w:tblPr>
        <w:tblStyle w:val="38"/>
        <w:tblW w:w="81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418"/>
        <w:gridCol w:w="1843"/>
        <w:gridCol w:w="964"/>
        <w:gridCol w:w="964"/>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675"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序号</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数据分类</w:t>
            </w:r>
          </w:p>
        </w:tc>
        <w:tc>
          <w:tcPr>
            <w:tcW w:w="184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数据内容</w:t>
            </w:r>
          </w:p>
        </w:tc>
        <w:tc>
          <w:tcPr>
            <w:tcW w:w="96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产生系统</w:t>
            </w:r>
          </w:p>
        </w:tc>
        <w:tc>
          <w:tcPr>
            <w:tcW w:w="96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使用系统</w:t>
            </w:r>
          </w:p>
        </w:tc>
        <w:tc>
          <w:tcPr>
            <w:tcW w:w="226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adjustRightInd w:val="0"/>
              <w:snapToGrid w:val="0"/>
              <w:spacing w:before="100" w:beforeAutospacing="1" w:after="100" w:afterAutospacing="1"/>
              <w:jc w:val="left"/>
              <w:rPr>
                <w:rFonts w:asciiTheme="minorEastAsia" w:hAnsiTheme="minorEastAsia" w:eastAsiaTheme="minorEastAsia"/>
                <w:sz w:val="15"/>
                <w:szCs w:val="15"/>
              </w:rPr>
            </w:pPr>
            <w:r>
              <w:rPr>
                <w:rFonts w:hint="eastAsia" w:asciiTheme="minorEastAsia" w:hAnsiTheme="minorEastAsia" w:eastAsiaTheme="minorEastAsia"/>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1</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物料信息</w:t>
            </w:r>
          </w:p>
        </w:tc>
        <w:tc>
          <w:tcPr>
            <w:tcW w:w="18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物料的主数据</w:t>
            </w:r>
          </w:p>
        </w:tc>
        <w:tc>
          <w:tcPr>
            <w:tcW w:w="96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A系统</w:t>
            </w:r>
          </w:p>
        </w:tc>
        <w:tc>
          <w:tcPr>
            <w:tcW w:w="96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B系统</w:t>
            </w:r>
          </w:p>
        </w:tc>
        <w:tc>
          <w:tcPr>
            <w:tcW w:w="226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2</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总成，分总成信息</w:t>
            </w:r>
          </w:p>
        </w:tc>
        <w:tc>
          <w:tcPr>
            <w:tcW w:w="18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售后领域的总成，分总成信息</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A系统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B系统</w:t>
            </w:r>
          </w:p>
        </w:tc>
        <w:tc>
          <w:tcPr>
            <w:tcW w:w="226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3</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SBOM备件清单</w:t>
            </w:r>
            <w:r>
              <w:rPr>
                <w:rFonts w:hint="eastAsia" w:asciiTheme="minorEastAsia" w:hAnsiTheme="minorEastAsia" w:eastAsiaTheme="minorEastAsia"/>
                <w:sz w:val="15"/>
                <w:szCs w:val="15"/>
              </w:rPr>
              <w:t>信息</w:t>
            </w:r>
          </w:p>
        </w:tc>
        <w:tc>
          <w:tcPr>
            <w:tcW w:w="18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车系级别下的备件清单</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A系统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B系统</w:t>
            </w:r>
          </w:p>
        </w:tc>
        <w:tc>
          <w:tcPr>
            <w:tcW w:w="226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4</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型谱信息</w:t>
            </w:r>
          </w:p>
        </w:tc>
        <w:tc>
          <w:tcPr>
            <w:tcW w:w="18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车系，基础车型号，车型规格号，销售编码</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A系统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B系统</w:t>
            </w:r>
          </w:p>
        </w:tc>
        <w:tc>
          <w:tcPr>
            <w:tcW w:w="2268" w:type="dxa"/>
            <w:tcBorders>
              <w:left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75" w:type="dxa"/>
            <w:tcBorders>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5</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型谱特征信息</w:t>
            </w:r>
          </w:p>
        </w:tc>
        <w:tc>
          <w:tcPr>
            <w:tcW w:w="18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r>
              <w:rPr>
                <w:rFonts w:hint="eastAsia" w:asciiTheme="minorEastAsia" w:hAnsiTheme="minorEastAsia" w:eastAsiaTheme="minorEastAsia"/>
                <w:sz w:val="15"/>
                <w:szCs w:val="15"/>
              </w:rPr>
              <w:t>车型规格号，销售编码对应的特征值</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A系统</w:t>
            </w:r>
          </w:p>
        </w:tc>
        <w:tc>
          <w:tcPr>
            <w:tcW w:w="964" w:type="dxa"/>
            <w:tcBorders>
              <w:top w:val="single" w:color="auto" w:sz="4" w:space="0"/>
              <w:left w:val="single" w:color="auto" w:sz="4" w:space="0"/>
              <w:bottom w:val="single" w:color="auto" w:sz="4" w:space="0"/>
              <w:right w:val="single" w:color="auto" w:sz="4" w:space="0"/>
            </w:tcBorders>
          </w:tcPr>
          <w:p>
            <w:pPr>
              <w:adjustRightInd w:val="0"/>
              <w:snapToGrid w:val="0"/>
              <w:jc w:val="left"/>
              <w:rPr>
                <w:rFonts w:asciiTheme="minorEastAsia" w:hAnsiTheme="minorEastAsia" w:eastAsiaTheme="minorEastAsia"/>
                <w:sz w:val="15"/>
                <w:szCs w:val="15"/>
              </w:rPr>
            </w:pPr>
            <w:r>
              <w:rPr>
                <w:rFonts w:asciiTheme="minorEastAsia" w:hAnsiTheme="minorEastAsia" w:eastAsiaTheme="minorEastAsia"/>
                <w:sz w:val="15"/>
                <w:szCs w:val="15"/>
              </w:rPr>
              <w:t>B系统</w:t>
            </w:r>
          </w:p>
        </w:tc>
        <w:tc>
          <w:tcPr>
            <w:tcW w:w="2268" w:type="dxa"/>
            <w:tcBorders>
              <w:left w:val="single" w:color="auto" w:sz="4" w:space="0"/>
              <w:bottom w:val="single" w:color="auto" w:sz="4" w:space="0"/>
              <w:right w:val="single" w:color="auto" w:sz="4" w:space="0"/>
            </w:tcBorders>
            <w:vAlign w:val="center"/>
          </w:tcPr>
          <w:p>
            <w:pPr>
              <w:adjustRightInd w:val="0"/>
              <w:snapToGrid w:val="0"/>
              <w:jc w:val="left"/>
              <w:rPr>
                <w:rFonts w:asciiTheme="minorEastAsia" w:hAnsiTheme="minorEastAsia" w:eastAsiaTheme="minorEastAsia"/>
                <w:sz w:val="15"/>
                <w:szCs w:val="15"/>
              </w:rPr>
            </w:pPr>
          </w:p>
        </w:tc>
      </w:tr>
    </w:tbl>
    <w:p>
      <w:pPr>
        <w:rPr>
          <w:lang w:val="zh-CN"/>
        </w:rPr>
      </w:pPr>
    </w:p>
    <w:p>
      <w:pPr>
        <w:pStyle w:val="2"/>
      </w:pPr>
      <w:bookmarkStart w:id="101" w:name="_Toc21954896"/>
      <w:r>
        <w:rPr>
          <w:rFonts w:hint="eastAsia"/>
        </w:rPr>
        <w:t>运维需求</w:t>
      </w:r>
      <w:bookmarkEnd w:id="101"/>
    </w:p>
    <w:p>
      <w:pPr>
        <w:rPr>
          <w:rFonts w:hint="default"/>
          <w:u w:val="dotted"/>
          <w:lang w:eastAsia="zh-CN"/>
        </w:rPr>
      </w:pPr>
      <w:r>
        <w:rPr>
          <w:rFonts w:hint="eastAsia"/>
          <w:lang w:val="en-US" w:eastAsia="zh-CN"/>
        </w:rPr>
        <w:t xml:space="preserve">   需要明确我们系统，属于哪种类型，针对不同的类型，对运行监视阶段考量</w:t>
      </w:r>
      <w:r>
        <w:rPr>
          <w:rFonts w:hint="default"/>
          <w:u w:val="dotted"/>
          <w:lang w:eastAsia="zh-CN"/>
        </w:rPr>
        <w:t>运行周期等、稳定性指标，及运维KPI指标等；</w:t>
      </w:r>
    </w:p>
    <w:p>
      <w:pPr>
        <w:rPr>
          <w:rFonts w:hint="default" w:eastAsia="宋体"/>
          <w:lang w:eastAsia="zh-CN"/>
        </w:rPr>
      </w:pPr>
      <w:r>
        <w:rPr>
          <w:rFonts w:hint="default"/>
          <w:u w:val="dotted"/>
          <w:lang w:eastAsia="zh-CN"/>
        </w:rPr>
        <w:t>举例如下：（参考执行标准）</w:t>
      </w:r>
    </w:p>
    <w:p>
      <w:pPr>
        <w:pStyle w:val="12"/>
        <w:bidi w:val="0"/>
        <w:rPr>
          <w:rFonts w:hint="eastAsia"/>
        </w:rPr>
      </w:pPr>
      <w:r>
        <w:rPr>
          <w:rFonts w:hint="eastAsia"/>
        </w:rPr>
        <w:t>1、新建系统，业务上线运行至少</w:t>
      </w:r>
      <w:r>
        <w:rPr>
          <w:rFonts w:hint="eastAsia"/>
          <w:lang w:val="en-US" w:eastAsia="zh-CN"/>
        </w:rPr>
        <w:t>1-2</w:t>
      </w:r>
      <w:r>
        <w:rPr>
          <w:rFonts w:hint="eastAsia"/>
        </w:rPr>
        <w:t>个月（建议在运行</w:t>
      </w:r>
      <w:r>
        <w:rPr>
          <w:rFonts w:hint="eastAsia"/>
          <w:lang w:val="en-US" w:eastAsia="zh-CN"/>
        </w:rPr>
        <w:t>监视阶段，</w:t>
      </w:r>
      <w:r>
        <w:rPr>
          <w:rFonts w:hint="eastAsia"/>
        </w:rPr>
        <w:t>设定观察期</w:t>
      </w:r>
      <w:r>
        <w:rPr>
          <w:rFonts w:hint="eastAsia"/>
          <w:lang w:val="en-US" w:eastAsia="zh-CN"/>
        </w:rPr>
        <w:t>1周</w:t>
      </w:r>
      <w:r>
        <w:rPr>
          <w:rFonts w:hint="eastAsia"/>
        </w:rPr>
        <w:t>）；</w:t>
      </w:r>
    </w:p>
    <w:p>
      <w:pPr>
        <w:pStyle w:val="12"/>
        <w:bidi w:val="0"/>
        <w:rPr>
          <w:rFonts w:hint="eastAsia"/>
        </w:rPr>
      </w:pPr>
      <w:r>
        <w:rPr>
          <w:rFonts w:hint="eastAsia"/>
        </w:rPr>
        <w:t>2、对于复杂的新建系统项目，业务上线后运行</w:t>
      </w:r>
      <w:r>
        <w:rPr>
          <w:rFonts w:hint="eastAsia"/>
          <w:lang w:val="en-US" w:eastAsia="zh-CN"/>
        </w:rPr>
        <w:t>监控</w:t>
      </w:r>
      <w:r>
        <w:rPr>
          <w:rFonts w:hint="eastAsia"/>
        </w:rPr>
        <w:t>至少</w:t>
      </w:r>
      <w:r>
        <w:rPr>
          <w:rFonts w:hint="eastAsia"/>
          <w:lang w:val="en-US" w:eastAsia="zh-CN"/>
        </w:rPr>
        <w:t>2</w:t>
      </w:r>
      <w:r>
        <w:rPr>
          <w:rFonts w:hint="eastAsia"/>
        </w:rPr>
        <w:t>个月（建议在运行</w:t>
      </w:r>
      <w:r>
        <w:rPr>
          <w:rFonts w:hint="eastAsia"/>
          <w:lang w:val="en-US" w:eastAsia="zh-CN"/>
        </w:rPr>
        <w:t>监视阶段，设定观察期</w:t>
      </w:r>
      <w:r>
        <w:rPr>
          <w:rFonts w:hint="eastAsia"/>
        </w:rPr>
        <w:t>2周）；</w:t>
      </w:r>
    </w:p>
    <w:p>
      <w:pPr>
        <w:pStyle w:val="12"/>
        <w:bidi w:val="0"/>
        <w:rPr>
          <w:rFonts w:hint="eastAsia"/>
        </w:rPr>
      </w:pPr>
      <w:r>
        <w:rPr>
          <w:rFonts w:hint="eastAsia"/>
        </w:rPr>
        <w:t>3、对于现有系统的二次开发项目</w:t>
      </w:r>
      <w:r>
        <w:rPr>
          <w:rFonts w:hint="eastAsia"/>
          <w:lang w:eastAsia="zh-CN"/>
        </w:rPr>
        <w:t>（</w:t>
      </w:r>
      <w:r>
        <w:rPr>
          <w:rFonts w:hint="eastAsia"/>
          <w:lang w:val="en-US" w:eastAsia="zh-CN"/>
        </w:rPr>
        <w:t>既存项目</w:t>
      </w:r>
      <w:r>
        <w:rPr>
          <w:rFonts w:hint="eastAsia"/>
          <w:lang w:eastAsia="zh-CN"/>
        </w:rPr>
        <w:t>）</w:t>
      </w:r>
      <w:r>
        <w:rPr>
          <w:rFonts w:hint="eastAsia"/>
        </w:rPr>
        <w:t>，业务上线后运行</w:t>
      </w:r>
      <w:r>
        <w:rPr>
          <w:rFonts w:hint="eastAsia"/>
          <w:lang w:val="en-US" w:eastAsia="zh-CN"/>
        </w:rPr>
        <w:t>监控</w:t>
      </w:r>
      <w:r>
        <w:rPr>
          <w:rFonts w:hint="eastAsia"/>
        </w:rPr>
        <w:t>至少</w:t>
      </w:r>
      <w:r>
        <w:rPr>
          <w:rFonts w:hint="eastAsia"/>
          <w:lang w:val="en-US" w:eastAsia="zh-CN"/>
        </w:rPr>
        <w:t>0.5-</w:t>
      </w:r>
      <w:r>
        <w:rPr>
          <w:rFonts w:hint="eastAsia"/>
        </w:rPr>
        <w:t>1个月（建议在运行</w:t>
      </w:r>
      <w:r>
        <w:rPr>
          <w:rFonts w:hint="eastAsia"/>
          <w:lang w:val="en-US" w:eastAsia="zh-CN"/>
        </w:rPr>
        <w:t>监视阶段，设定观察期为</w:t>
      </w:r>
      <w:r>
        <w:rPr>
          <w:rFonts w:hint="eastAsia"/>
        </w:rPr>
        <w:t>3天）；</w:t>
      </w:r>
    </w:p>
    <w:p>
      <w:pPr>
        <w:pStyle w:val="12"/>
        <w:bidi w:val="0"/>
        <w:rPr>
          <w:rFonts w:hint="eastAsia"/>
        </w:rPr>
      </w:pPr>
      <w:r>
        <w:rPr>
          <w:rFonts w:hint="eastAsia"/>
        </w:rPr>
        <w:t>4、项目组在</w:t>
      </w:r>
      <w:r>
        <w:rPr>
          <w:rFonts w:hint="eastAsia"/>
          <w:lang w:val="en-US" w:eastAsia="zh-CN"/>
        </w:rPr>
        <w:t>监控</w:t>
      </w:r>
      <w:r>
        <w:rPr>
          <w:rFonts w:hint="eastAsia"/>
        </w:rPr>
        <w:t>运行期间必须达成</w:t>
      </w:r>
      <w:r>
        <w:rPr>
          <w:rFonts w:hint="eastAsia"/>
          <w:lang w:val="en-US" w:eastAsia="zh-CN"/>
        </w:rPr>
        <w:t>运维方案</w:t>
      </w:r>
      <w:r>
        <w:rPr>
          <w:rFonts w:hint="eastAsia"/>
        </w:rPr>
        <w:t>的标准要求才能退出</w:t>
      </w:r>
      <w:r>
        <w:rPr>
          <w:rFonts w:hint="eastAsia"/>
          <w:lang w:val="en-US" w:eastAsia="zh-CN"/>
        </w:rPr>
        <w:t>监控</w:t>
      </w:r>
      <w:r>
        <w:rPr>
          <w:rFonts w:hint="eastAsia"/>
        </w:rPr>
        <w:t>试运行阶段；</w:t>
      </w:r>
    </w:p>
    <w:p>
      <w:pPr>
        <w:pStyle w:val="12"/>
        <w:bidi w:val="0"/>
        <w:rPr>
          <w:rFonts w:hint="eastAsia"/>
        </w:rPr>
      </w:pPr>
      <w:r>
        <w:rPr>
          <w:rFonts w:hint="eastAsia"/>
        </w:rPr>
        <w:t>5、系统稳定性指标：连续2周无重大故障或缺陷、没有给其他系统带来故障、没有紧急变更、系统监控指标和故障数量在目标范围内、所有项目中识别的问题已经解决。</w:t>
      </w:r>
    </w:p>
    <w:p/>
    <w:p>
      <w:pPr>
        <w:rPr>
          <w:rFonts w:asciiTheme="minorEastAsia" w:hAnsiTheme="minorEastAsia" w:eastAsiaTheme="minorEastAsia"/>
          <w:color w:val="00B0F0"/>
        </w:rPr>
      </w:pPr>
      <w:r>
        <w:rPr>
          <w:rFonts w:hint="eastAsia"/>
          <w:lang w:val="zh-CN"/>
        </w:rPr>
        <w:t xml:space="preserve"> </w:t>
      </w:r>
      <w:r>
        <w:rPr>
          <w:rFonts w:hint="eastAsia" w:asciiTheme="minorEastAsia" w:hAnsiTheme="minorEastAsia" w:eastAsiaTheme="minorEastAsia"/>
          <w:color w:val="00B0F0"/>
        </w:rPr>
        <w:t>【如：开发的系统架构应支持</w:t>
      </w:r>
      <w:r>
        <w:rPr>
          <w:rFonts w:hint="eastAsia" w:asciiTheme="minorEastAsia" w:hAnsiTheme="minorEastAsia" w:eastAsiaTheme="minorEastAsia"/>
          <w:color w:val="00B0F0"/>
          <w:lang w:val="en-US" w:eastAsia="zh-CN"/>
        </w:rPr>
        <w:t>OPS在建</w:t>
      </w:r>
      <w:r>
        <w:rPr>
          <w:rFonts w:hint="eastAsia" w:asciiTheme="minorEastAsia" w:hAnsiTheme="minorEastAsia" w:eastAsiaTheme="minorEastAsia"/>
          <w:color w:val="00B0F0"/>
        </w:rPr>
        <w:t>运维监控工具的API</w:t>
      </w:r>
      <w:r>
        <w:rPr>
          <w:rFonts w:hint="eastAsia" w:asciiTheme="minorEastAsia" w:hAnsiTheme="minorEastAsia" w:eastAsiaTheme="minorEastAsia"/>
          <w:color w:val="00B0F0"/>
          <w:lang w:val="en-US" w:eastAsia="zh-CN"/>
        </w:rPr>
        <w:t>等</w:t>
      </w:r>
      <w:r>
        <w:rPr>
          <w:rFonts w:hint="eastAsia" w:asciiTheme="minorEastAsia" w:hAnsiTheme="minorEastAsia" w:eastAsiaTheme="minorEastAsia"/>
          <w:color w:val="00B0F0"/>
        </w:rPr>
        <w:t>，例如</w:t>
      </w:r>
      <w:r>
        <w:rPr>
          <w:rFonts w:hint="eastAsia" w:asciiTheme="minorEastAsia" w:hAnsiTheme="minorEastAsia" w:eastAsiaTheme="minorEastAsia"/>
          <w:color w:val="00B0F0"/>
          <w:lang w:val="en-US" w:eastAsia="zh-CN"/>
        </w:rPr>
        <w:t>RPO和RTO的指标要求</w:t>
      </w:r>
      <w:r>
        <w:rPr>
          <w:rFonts w:hint="eastAsia" w:asciiTheme="minorEastAsia" w:hAnsiTheme="minorEastAsia" w:eastAsiaTheme="minorEastAsia"/>
          <w:color w:val="00B0F0"/>
        </w:rPr>
        <w:t>等；其他需求可在其他章节进行体现】</w:t>
      </w:r>
    </w:p>
    <w:p>
      <w:pPr>
        <w:rPr>
          <w:rFonts w:hint="default" w:eastAsia="宋体"/>
          <w:lang w:val="en-US" w:eastAsia="zh-CN"/>
        </w:rPr>
      </w:pPr>
      <w:r>
        <w:rPr>
          <w:rFonts w:hint="eastAsia"/>
          <w:lang w:val="zh-CN"/>
        </w:rPr>
        <w:t xml:space="preserve"> </w:t>
      </w:r>
      <w:r>
        <w:rPr>
          <w:lang w:val="zh-CN"/>
        </w:rPr>
        <w:t xml:space="preserve"> 详细见</w:t>
      </w:r>
      <w:r>
        <w:rPr>
          <w:rFonts w:hint="eastAsia"/>
          <w:lang w:val="en-US" w:eastAsia="zh-CN"/>
        </w:rPr>
        <w:t>运维服务文档</w:t>
      </w:r>
    </w:p>
    <w:p>
      <w:pPr>
        <w:pStyle w:val="2"/>
      </w:pPr>
      <w:bookmarkStart w:id="102" w:name="_Toc21954897"/>
      <w:r>
        <w:rPr>
          <w:rFonts w:hint="eastAsia"/>
        </w:rPr>
        <w:t>系统非功能需求</w:t>
      </w:r>
      <w:bookmarkEnd w:id="102"/>
    </w:p>
    <w:p>
      <w:pPr>
        <w:ind w:firstLine="240" w:firstLineChars="100"/>
        <w:rPr>
          <w:rFonts w:asciiTheme="minorEastAsia" w:hAnsiTheme="minorEastAsia" w:eastAsiaTheme="minorEastAsia"/>
          <w:color w:val="00B0F0"/>
        </w:rPr>
      </w:pPr>
      <w:r>
        <w:rPr>
          <w:rFonts w:hint="eastAsia" w:asciiTheme="minorEastAsia" w:hAnsiTheme="minorEastAsia" w:eastAsiaTheme="minorEastAsia"/>
          <w:color w:val="00B0F0"/>
        </w:rPr>
        <w:t>【实际说明中，可以不使用表格形式，表格中内容需要被包含，但不限于表格内容。】</w:t>
      </w:r>
    </w:p>
    <w:p>
      <w:pPr>
        <w:pStyle w:val="3"/>
      </w:pPr>
      <w:bookmarkStart w:id="103" w:name="_Toc17224560"/>
      <w:bookmarkStart w:id="104" w:name="_Toc21954898"/>
      <w:bookmarkStart w:id="105" w:name="_Toc21952836"/>
      <w:bookmarkStart w:id="106" w:name="_Toc21952198"/>
      <w:r>
        <w:rPr>
          <w:rFonts w:hint="eastAsia"/>
        </w:rPr>
        <w:t>性能/容量</w:t>
      </w:r>
      <w:r>
        <w:t>需求</w:t>
      </w:r>
      <w:bookmarkEnd w:id="103"/>
      <w:bookmarkEnd w:id="104"/>
      <w:bookmarkEnd w:id="105"/>
      <w:bookmarkEnd w:id="106"/>
    </w:p>
    <w:p>
      <w:pPr>
        <w:rPr>
          <w:rFonts w:asciiTheme="minorEastAsia" w:hAnsiTheme="minorEastAsia" w:eastAsiaTheme="minorEastAsia"/>
          <w:color w:val="00B0F0"/>
        </w:rPr>
      </w:pPr>
      <w:r>
        <w:rPr>
          <w:rFonts w:asciiTheme="minorEastAsia" w:hAnsiTheme="minorEastAsia" w:eastAsiaTheme="minorEastAsia"/>
          <w:color w:val="00B0F0"/>
        </w:rPr>
        <w:t xml:space="preserve"> 【</w:t>
      </w:r>
      <w:r>
        <w:rPr>
          <w:rFonts w:hint="eastAsia" w:asciiTheme="minorEastAsia" w:hAnsiTheme="minorEastAsia" w:eastAsiaTheme="minorEastAsia"/>
          <w:color w:val="00B0F0"/>
        </w:rPr>
        <w:t>对性能/容量</w:t>
      </w:r>
      <w:r>
        <w:rPr>
          <w:rFonts w:asciiTheme="minorEastAsia" w:hAnsiTheme="minorEastAsia" w:eastAsiaTheme="minorEastAsia"/>
          <w:color w:val="00B0F0"/>
        </w:rPr>
        <w:t>需求进行如下方面的描述</w:t>
      </w:r>
      <w:r>
        <w:rPr>
          <w:rFonts w:hint="eastAsia" w:asciiTheme="minorEastAsia" w:hAnsiTheme="minorEastAsia" w:eastAsiaTheme="minorEastAsia"/>
          <w:color w:val="00B0F0"/>
        </w:rPr>
        <w:t>】</w:t>
      </w:r>
    </w:p>
    <w:p>
      <w:pPr>
        <w:ind w:firstLine="240" w:firstLineChars="100"/>
        <w:rPr>
          <w:rFonts w:hAnsi="宋体" w:cs="Arial"/>
          <w:iCs/>
          <w:color w:val="00B0F0"/>
        </w:rPr>
      </w:pPr>
      <w:r>
        <w:rPr>
          <w:rFonts w:hint="eastAsia" w:hAnsi="宋体" w:cs="Arial"/>
          <w:iCs/>
          <w:color w:val="00B0F0"/>
        </w:rPr>
        <w:t>【示例】</w:t>
      </w:r>
    </w:p>
    <w:p>
      <w:pPr>
        <w:ind w:left="840" w:firstLine="480"/>
        <w:rPr>
          <w:rFonts w:asciiTheme="minorEastAsia" w:hAnsiTheme="minorEastAsia" w:eastAsiaTheme="minorEastAsia"/>
          <w:color w:val="00B0F0"/>
        </w:rPr>
      </w:pPr>
    </w:p>
    <w:tbl>
      <w:tblPr>
        <w:tblStyle w:val="37"/>
        <w:tblW w:w="84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
        <w:gridCol w:w="1570"/>
        <w:gridCol w:w="2116"/>
        <w:gridCol w:w="185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1034" w:type="dxa"/>
            <w:shd w:val="clear" w:color="auto" w:fill="D9D9D9"/>
          </w:tcPr>
          <w:p>
            <w:pPr>
              <w:pStyle w:val="78"/>
              <w:jc w:val="both"/>
              <w:rPr>
                <w:rFonts w:asciiTheme="minorEastAsia" w:hAnsiTheme="minorEastAsia" w:eastAsiaTheme="minorEastAsia"/>
                <w:sz w:val="24"/>
                <w:szCs w:val="24"/>
              </w:rPr>
            </w:pPr>
            <w:r>
              <w:rPr>
                <w:rFonts w:hint="eastAsia" w:asciiTheme="minorEastAsia" w:hAnsiTheme="minorEastAsia" w:eastAsiaTheme="minorEastAsia"/>
                <w:sz w:val="24"/>
                <w:szCs w:val="24"/>
              </w:rPr>
              <w:t>需求ID</w:t>
            </w:r>
          </w:p>
        </w:tc>
        <w:tc>
          <w:tcPr>
            <w:tcW w:w="1570" w:type="dxa"/>
            <w:shd w:val="clear" w:color="auto" w:fill="D9D9D9"/>
          </w:tcPr>
          <w:p>
            <w:pPr>
              <w:pStyle w:val="78"/>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需求项</w:t>
            </w:r>
          </w:p>
        </w:tc>
        <w:tc>
          <w:tcPr>
            <w:tcW w:w="2116" w:type="dxa"/>
            <w:shd w:val="clear" w:color="auto" w:fill="D9D9D9"/>
          </w:tcPr>
          <w:p>
            <w:pPr>
              <w:pStyle w:val="78"/>
              <w:tabs>
                <w:tab w:val="center" w:pos="1191"/>
              </w:tabs>
              <w:ind w:firstLine="482"/>
              <w:jc w:val="left"/>
              <w:rPr>
                <w:rFonts w:asciiTheme="minorEastAsia" w:hAnsiTheme="minorEastAsia" w:eastAsiaTheme="minorEastAsia"/>
                <w:sz w:val="24"/>
                <w:szCs w:val="24"/>
              </w:rPr>
            </w:pPr>
            <w:r>
              <w:rPr>
                <w:rFonts w:hint="eastAsia" w:asciiTheme="minorEastAsia" w:hAnsiTheme="minorEastAsia" w:eastAsiaTheme="minorEastAsia"/>
                <w:sz w:val="24"/>
                <w:szCs w:val="24"/>
              </w:rPr>
              <w:t>指标名</w:t>
            </w:r>
          </w:p>
        </w:tc>
        <w:tc>
          <w:tcPr>
            <w:tcW w:w="1850" w:type="dxa"/>
            <w:shd w:val="clear" w:color="auto" w:fill="D9D9D9"/>
          </w:tcPr>
          <w:p>
            <w:pPr>
              <w:pStyle w:val="78"/>
              <w:ind w:firstLine="482"/>
              <w:rPr>
                <w:rFonts w:asciiTheme="minorEastAsia" w:hAnsiTheme="minorEastAsia" w:eastAsiaTheme="minorEastAsia"/>
                <w:sz w:val="24"/>
                <w:szCs w:val="24"/>
              </w:rPr>
            </w:pPr>
            <w:r>
              <w:rPr>
                <w:rFonts w:hint="eastAsia" w:asciiTheme="minorEastAsia" w:hAnsiTheme="minorEastAsia" w:eastAsiaTheme="minorEastAsia"/>
                <w:sz w:val="24"/>
                <w:szCs w:val="24"/>
              </w:rPr>
              <w:t>指标要求(度量单位)</w:t>
            </w:r>
          </w:p>
        </w:tc>
        <w:tc>
          <w:tcPr>
            <w:tcW w:w="1843" w:type="dxa"/>
            <w:shd w:val="clear" w:color="auto" w:fill="D9D9D9"/>
          </w:tcPr>
          <w:p>
            <w:pPr>
              <w:pStyle w:val="78"/>
              <w:ind w:firstLine="482"/>
              <w:rPr>
                <w:rFonts w:asciiTheme="minorEastAsia" w:hAnsiTheme="minorEastAsia" w:eastAsiaTheme="minorEastAsia"/>
                <w:sz w:val="24"/>
                <w:szCs w:val="24"/>
              </w:rPr>
            </w:pPr>
            <w:r>
              <w:rPr>
                <w:rFonts w:hint="eastAsia" w:asciiTheme="minorEastAsia" w:hAnsiTheme="minorEastAsia" w:eastAsiaTheme="minorEastAsia"/>
                <w:sz w:val="24"/>
                <w:szCs w:val="24"/>
              </w:rPr>
              <w:t>备注</w:t>
            </w:r>
          </w:p>
        </w:tc>
      </w:tr>
    </w:tbl>
    <w:p>
      <w:pPr>
        <w:ind w:left="840" w:firstLine="480"/>
        <w:rPr>
          <w:rFonts w:asciiTheme="minorEastAsia" w:hAnsiTheme="minorEastAsia" w:eastAsiaTheme="minorEastAsia"/>
          <w:vanish/>
        </w:rPr>
      </w:pPr>
    </w:p>
    <w:tbl>
      <w:tblPr>
        <w:tblStyle w:val="37"/>
        <w:tblW w:w="84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
        <w:gridCol w:w="1418"/>
        <w:gridCol w:w="2268"/>
        <w:gridCol w:w="185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i/>
              </w:rPr>
            </w:pPr>
          </w:p>
        </w:tc>
        <w:tc>
          <w:tcPr>
            <w:tcW w:w="1418" w:type="dxa"/>
          </w:tcPr>
          <w:p>
            <w:pPr>
              <w:pStyle w:val="80"/>
              <w:rPr>
                <w:rFonts w:asciiTheme="minorEastAsia" w:hAnsiTheme="minorEastAsia" w:eastAsiaTheme="minorEastAsia"/>
                <w:sz w:val="24"/>
                <w:szCs w:val="24"/>
              </w:rPr>
            </w:pPr>
            <w:r>
              <w:rPr>
                <w:rFonts w:hint="eastAsia" w:asciiTheme="minorEastAsia" w:hAnsiTheme="minorEastAsia" w:eastAsiaTheme="minorEastAsia"/>
                <w:sz w:val="24"/>
                <w:szCs w:val="24"/>
              </w:rPr>
              <w:t>容量需求</w:t>
            </w:r>
          </w:p>
        </w:tc>
        <w:tc>
          <w:tcPr>
            <w:tcW w:w="2268" w:type="dxa"/>
          </w:tcPr>
          <w:p>
            <w:pPr>
              <w:rPr>
                <w:rFonts w:asciiTheme="minorEastAsia" w:hAnsiTheme="minorEastAsia" w:eastAsiaTheme="minorEastAsia"/>
              </w:rPr>
            </w:pPr>
            <w:r>
              <w:rPr>
                <w:rFonts w:hint="eastAsia" w:asciiTheme="minorEastAsia" w:hAnsiTheme="minorEastAsia" w:eastAsiaTheme="minorEastAsia"/>
              </w:rPr>
              <w:t>最大在线用户数</w:t>
            </w:r>
          </w:p>
        </w:tc>
        <w:tc>
          <w:tcPr>
            <w:tcW w:w="1850" w:type="dxa"/>
          </w:tcPr>
          <w:p>
            <w:pPr>
              <w:rPr>
                <w:rFonts w:asciiTheme="minorEastAsia" w:hAnsiTheme="minorEastAsia" w:eastAsiaTheme="minorEastAsia"/>
                <w:color w:val="00B0F0"/>
                <w:lang w:eastAsia="en-US"/>
              </w:rPr>
            </w:pPr>
            <w:r>
              <w:rPr>
                <w:rFonts w:hint="eastAsia" w:asciiTheme="minorEastAsia" w:hAnsiTheme="minorEastAsia" w:eastAsiaTheme="minorEastAsia"/>
                <w:color w:val="00B0F0"/>
                <w:lang w:eastAsia="en-US"/>
              </w:rPr>
              <w:t>500</w:t>
            </w:r>
          </w:p>
        </w:tc>
        <w:tc>
          <w:tcPr>
            <w:tcW w:w="1843" w:type="dxa"/>
          </w:tcPr>
          <w:p>
            <w:pPr>
              <w:rPr>
                <w:rFonts w:asciiTheme="minorEastAsia" w:hAnsiTheme="minorEastAsia" w:eastAsiaTheme="minorEastAsia"/>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restart"/>
          </w:tcPr>
          <w:p>
            <w:pPr>
              <w:pStyle w:val="80"/>
              <w:rPr>
                <w:rFonts w:asciiTheme="minorEastAsia" w:hAnsiTheme="minorEastAsia" w:eastAsiaTheme="minorEastAsia"/>
                <w:b/>
                <w:sz w:val="24"/>
                <w:szCs w:val="24"/>
              </w:rPr>
            </w:pPr>
            <w:r>
              <w:rPr>
                <w:rFonts w:hint="eastAsia" w:asciiTheme="minorEastAsia" w:hAnsiTheme="minorEastAsia" w:eastAsiaTheme="minorEastAsia"/>
                <w:sz w:val="24"/>
                <w:szCs w:val="24"/>
              </w:rPr>
              <w:t>性能需求</w:t>
            </w:r>
          </w:p>
        </w:tc>
        <w:tc>
          <w:tcPr>
            <w:tcW w:w="2268" w:type="dxa"/>
          </w:tcPr>
          <w:p>
            <w:pPr>
              <w:rPr>
                <w:rFonts w:asciiTheme="minorEastAsia" w:hAnsiTheme="minorEastAsia" w:eastAsiaTheme="minorEastAsia"/>
              </w:rPr>
            </w:pPr>
            <w:r>
              <w:rPr>
                <w:rFonts w:hint="eastAsia" w:asciiTheme="minorEastAsia" w:hAnsiTheme="minorEastAsia" w:eastAsiaTheme="minorEastAsia"/>
              </w:rPr>
              <w:t>系统登陆平均响应时间</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1~2秒</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pStyle w:val="80"/>
              <w:ind w:firstLine="480"/>
              <w:rPr>
                <w:rFonts w:asciiTheme="minorEastAsia" w:hAnsiTheme="minorEastAsia" w:eastAsiaTheme="minorEastAsia"/>
                <w:sz w:val="24"/>
                <w:szCs w:val="24"/>
              </w:rPr>
            </w:pPr>
          </w:p>
        </w:tc>
        <w:tc>
          <w:tcPr>
            <w:tcW w:w="2268" w:type="dxa"/>
          </w:tcPr>
          <w:p>
            <w:pPr>
              <w:rPr>
                <w:rFonts w:asciiTheme="minorEastAsia" w:hAnsiTheme="minorEastAsia" w:eastAsiaTheme="minorEastAsia"/>
              </w:rPr>
            </w:pPr>
            <w:r>
              <w:rPr>
                <w:rFonts w:hint="eastAsia" w:asciiTheme="minorEastAsia" w:hAnsiTheme="minorEastAsia" w:eastAsiaTheme="minorEastAsia"/>
              </w:rPr>
              <w:t>页面点击平均转换时间</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1~2秒</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pStyle w:val="80"/>
              <w:ind w:firstLine="480"/>
              <w:rPr>
                <w:rFonts w:asciiTheme="minorEastAsia" w:hAnsiTheme="minorEastAsia" w:eastAsiaTheme="minorEastAsia"/>
                <w:sz w:val="24"/>
                <w:szCs w:val="24"/>
              </w:rPr>
            </w:pPr>
          </w:p>
        </w:tc>
        <w:tc>
          <w:tcPr>
            <w:tcW w:w="2268" w:type="dxa"/>
          </w:tcPr>
          <w:p>
            <w:pPr>
              <w:rPr>
                <w:rFonts w:asciiTheme="minorEastAsia" w:hAnsiTheme="minorEastAsia" w:eastAsiaTheme="minorEastAsia"/>
              </w:rPr>
            </w:pPr>
            <w:r>
              <w:rPr>
                <w:rFonts w:hint="eastAsia" w:asciiTheme="minorEastAsia" w:hAnsiTheme="minorEastAsia" w:eastAsiaTheme="minorEastAsia"/>
              </w:rPr>
              <w:t>查询类交易平均响应时间</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2~5秒</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pStyle w:val="80"/>
              <w:ind w:firstLine="480"/>
              <w:rPr>
                <w:rFonts w:asciiTheme="minorEastAsia" w:hAnsiTheme="minorEastAsia" w:eastAsiaTheme="minorEastAsia"/>
                <w:sz w:val="24"/>
                <w:szCs w:val="24"/>
              </w:rPr>
            </w:pPr>
          </w:p>
        </w:tc>
        <w:tc>
          <w:tcPr>
            <w:tcW w:w="2268" w:type="dxa"/>
          </w:tcPr>
          <w:p>
            <w:pPr>
              <w:rPr>
                <w:rFonts w:asciiTheme="minorEastAsia" w:hAnsiTheme="minorEastAsia" w:eastAsiaTheme="minorEastAsia"/>
              </w:rPr>
            </w:pPr>
            <w:r>
              <w:rPr>
                <w:rFonts w:hint="eastAsia" w:asciiTheme="minorEastAsia" w:hAnsiTheme="minorEastAsia" w:eastAsiaTheme="minorEastAsia"/>
              </w:rPr>
              <w:t>添加、修改、删除类交易平均响应时间</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2~5秒</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pStyle w:val="80"/>
              <w:ind w:firstLine="480"/>
              <w:rPr>
                <w:rFonts w:asciiTheme="minorEastAsia" w:hAnsiTheme="minorEastAsia" w:eastAsiaTheme="minorEastAsia"/>
                <w:sz w:val="24"/>
                <w:szCs w:val="24"/>
              </w:rPr>
            </w:pPr>
          </w:p>
        </w:tc>
        <w:tc>
          <w:tcPr>
            <w:tcW w:w="2268" w:type="dxa"/>
          </w:tcPr>
          <w:p>
            <w:pPr>
              <w:rPr>
                <w:rFonts w:asciiTheme="minorEastAsia" w:hAnsiTheme="minorEastAsia" w:eastAsiaTheme="minorEastAsia"/>
              </w:rPr>
            </w:pPr>
            <w:r>
              <w:rPr>
                <w:rFonts w:hint="eastAsia" w:asciiTheme="minorEastAsia" w:hAnsiTheme="minorEastAsia" w:eastAsiaTheme="minorEastAsia"/>
              </w:rPr>
              <w:t>报表类交易平均响应时间</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5~8秒</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rPr>
                <w:rFonts w:asciiTheme="minorEastAsia" w:hAnsiTheme="minorEastAsia" w:eastAsiaTheme="minorEastAsia"/>
                <w:b/>
              </w:rPr>
            </w:pPr>
          </w:p>
        </w:tc>
        <w:tc>
          <w:tcPr>
            <w:tcW w:w="2268" w:type="dxa"/>
          </w:tcPr>
          <w:p>
            <w:pPr>
              <w:rPr>
                <w:rFonts w:asciiTheme="minorEastAsia" w:hAnsiTheme="minorEastAsia" w:eastAsiaTheme="minorEastAsia"/>
              </w:rPr>
            </w:pPr>
            <w:r>
              <w:rPr>
                <w:rFonts w:hint="eastAsia" w:asciiTheme="minorEastAsia" w:hAnsiTheme="minorEastAsia" w:eastAsiaTheme="minorEastAsia"/>
              </w:rPr>
              <w:t>特殊交易平均响应时间</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X~X秒</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rPr>
                <w:rFonts w:asciiTheme="minorEastAsia" w:hAnsiTheme="minorEastAsia" w:eastAsiaTheme="minorEastAsia"/>
                <w:b/>
              </w:rPr>
            </w:pPr>
          </w:p>
        </w:tc>
        <w:tc>
          <w:tcPr>
            <w:tcW w:w="2268" w:type="dxa"/>
          </w:tcPr>
          <w:p>
            <w:pPr>
              <w:rPr>
                <w:rFonts w:asciiTheme="minorEastAsia" w:hAnsiTheme="minorEastAsia" w:eastAsiaTheme="minorEastAsia"/>
              </w:rPr>
            </w:pPr>
            <w:r>
              <w:rPr>
                <w:rFonts w:hint="eastAsia" w:asciiTheme="minorEastAsia" w:hAnsiTheme="minorEastAsia" w:eastAsiaTheme="minorEastAsia"/>
              </w:rPr>
              <w:t>交易</w:t>
            </w:r>
            <w:r>
              <w:rPr>
                <w:rFonts w:asciiTheme="minorEastAsia" w:hAnsiTheme="minorEastAsia" w:eastAsiaTheme="minorEastAsia"/>
              </w:rPr>
              <w:t>正确率</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9X%</w:t>
            </w:r>
          </w:p>
        </w:tc>
        <w:tc>
          <w:tcPr>
            <w:tcW w:w="1843" w:type="dxa"/>
          </w:tcPr>
          <w:p>
            <w:pPr>
              <w:rPr>
                <w:rFonts w:asciiTheme="minorEastAsia" w:hAnsiTheme="minorEastAsia" w:eastAsiaTheme="minorEastAsia"/>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tcPr>
          <w:p>
            <w:pPr>
              <w:rPr>
                <w:rFonts w:asciiTheme="minorEastAsia" w:hAnsiTheme="minorEastAsia" w:eastAsiaTheme="minorEastAsia"/>
                <w:b/>
              </w:rPr>
            </w:pPr>
          </w:p>
        </w:tc>
        <w:tc>
          <w:tcPr>
            <w:tcW w:w="1418" w:type="dxa"/>
            <w:vMerge w:val="continue"/>
          </w:tcPr>
          <w:p>
            <w:pPr>
              <w:rPr>
                <w:rFonts w:asciiTheme="minorEastAsia" w:hAnsiTheme="minorEastAsia" w:eastAsiaTheme="minorEastAsia"/>
                <w:b/>
              </w:rPr>
            </w:pPr>
          </w:p>
        </w:tc>
        <w:tc>
          <w:tcPr>
            <w:tcW w:w="2268" w:type="dxa"/>
          </w:tcPr>
          <w:p>
            <w:pPr>
              <w:rPr>
                <w:rFonts w:asciiTheme="minorEastAsia" w:hAnsiTheme="minorEastAsia" w:eastAsiaTheme="minorEastAsia"/>
              </w:rPr>
            </w:pPr>
            <w:r>
              <w:rPr>
                <w:rFonts w:hint="eastAsia" w:asciiTheme="minorEastAsia" w:hAnsiTheme="minorEastAsia" w:eastAsiaTheme="minorEastAsia"/>
              </w:rPr>
              <w:t>在一段</w:t>
            </w:r>
            <w:r>
              <w:rPr>
                <w:rFonts w:asciiTheme="minorEastAsia" w:hAnsiTheme="minorEastAsia" w:eastAsiaTheme="minorEastAsia"/>
              </w:rPr>
              <w:t>时间内</w:t>
            </w:r>
            <w:r>
              <w:rPr>
                <w:rFonts w:hint="eastAsia" w:asciiTheme="minorEastAsia" w:hAnsiTheme="minorEastAsia" w:eastAsiaTheme="minorEastAsia"/>
              </w:rPr>
              <w:t>每秒</w:t>
            </w:r>
            <w:r>
              <w:rPr>
                <w:rFonts w:asciiTheme="minorEastAsia" w:hAnsiTheme="minorEastAsia" w:eastAsiaTheme="minorEastAsia"/>
              </w:rPr>
              <w:t>处理</w:t>
            </w:r>
            <w:r>
              <w:rPr>
                <w:rFonts w:hint="eastAsia" w:asciiTheme="minorEastAsia" w:hAnsiTheme="minorEastAsia" w:eastAsiaTheme="minorEastAsia"/>
              </w:rPr>
              <w:t>事务</w:t>
            </w:r>
            <w:r>
              <w:rPr>
                <w:rFonts w:asciiTheme="minorEastAsia" w:hAnsiTheme="minorEastAsia" w:eastAsiaTheme="minorEastAsia"/>
              </w:rPr>
              <w:t>数（</w:t>
            </w:r>
            <w:r>
              <w:rPr>
                <w:rFonts w:hint="eastAsia" w:asciiTheme="minorEastAsia" w:hAnsiTheme="minorEastAsia" w:eastAsiaTheme="minorEastAsia"/>
              </w:rPr>
              <w:t>TPS</w:t>
            </w:r>
            <w:r>
              <w:rPr>
                <w:rFonts w:asciiTheme="minorEastAsia" w:hAnsiTheme="minorEastAsia" w:eastAsiaTheme="minorEastAsia"/>
              </w:rPr>
              <w:t>）</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asciiTheme="minorEastAsia" w:hAnsiTheme="minorEastAsia" w:eastAsiaTheme="minorEastAsia"/>
                <w:color w:val="00B0F0"/>
                <w:kern w:val="2"/>
                <w:sz w:val="24"/>
                <w:szCs w:val="24"/>
                <w:lang w:eastAsia="en-US"/>
              </w:rPr>
              <w:t>XX</w:t>
            </w:r>
          </w:p>
        </w:tc>
        <w:tc>
          <w:tcPr>
            <w:tcW w:w="1843" w:type="dxa"/>
          </w:tcPr>
          <w:p>
            <w:pPr>
              <w:rPr>
                <w:rFonts w:asciiTheme="minorEastAsia" w:hAnsiTheme="minorEastAsia" w:eastAsiaTheme="minorEastAsia"/>
              </w:rPr>
            </w:pPr>
            <w:r>
              <w:rPr>
                <w:rFonts w:hint="eastAsia" w:asciiTheme="minorEastAsia" w:hAnsiTheme="minorEastAsia" w:eastAsiaTheme="minorEastAsia"/>
              </w:rPr>
              <w:t>可</w:t>
            </w:r>
            <w:r>
              <w:rPr>
                <w:rFonts w:asciiTheme="minorEastAsia" w:hAnsiTheme="minorEastAsia" w:eastAsiaTheme="minorEastAsia"/>
              </w:rPr>
              <w:t>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vMerge w:val="restart"/>
          </w:tcPr>
          <w:p>
            <w:pPr>
              <w:rPr>
                <w:rFonts w:asciiTheme="minorEastAsia" w:hAnsiTheme="minorEastAsia" w:eastAsiaTheme="minorEastAsia"/>
                <w:b/>
              </w:rPr>
            </w:pPr>
          </w:p>
        </w:tc>
        <w:tc>
          <w:tcPr>
            <w:tcW w:w="1418" w:type="dxa"/>
            <w:vMerge w:val="restart"/>
          </w:tcPr>
          <w:p>
            <w:pPr>
              <w:pStyle w:val="80"/>
              <w:rPr>
                <w:rFonts w:asciiTheme="minorEastAsia" w:hAnsiTheme="minorEastAsia" w:eastAsiaTheme="minorEastAsia"/>
                <w:b/>
                <w:sz w:val="24"/>
                <w:szCs w:val="24"/>
              </w:rPr>
            </w:pPr>
            <w:r>
              <w:rPr>
                <w:rFonts w:hint="eastAsia" w:asciiTheme="minorEastAsia" w:hAnsiTheme="minorEastAsia" w:eastAsiaTheme="minorEastAsia"/>
                <w:sz w:val="24"/>
                <w:szCs w:val="24"/>
              </w:rPr>
              <w:t>系统</w:t>
            </w:r>
            <w:r>
              <w:rPr>
                <w:rFonts w:asciiTheme="minorEastAsia" w:hAnsiTheme="minorEastAsia" w:eastAsiaTheme="minorEastAsia"/>
                <w:sz w:val="24"/>
                <w:szCs w:val="24"/>
              </w:rPr>
              <w:t>需求</w:t>
            </w:r>
          </w:p>
        </w:tc>
        <w:tc>
          <w:tcPr>
            <w:tcW w:w="2268" w:type="dxa"/>
          </w:tcPr>
          <w:p>
            <w:pPr>
              <w:rPr>
                <w:rFonts w:asciiTheme="minorEastAsia" w:hAnsiTheme="minorEastAsia" w:eastAsiaTheme="minorEastAsia"/>
              </w:rPr>
            </w:pPr>
            <w:r>
              <w:rPr>
                <w:rFonts w:hint="eastAsia" w:asciiTheme="minorEastAsia" w:hAnsiTheme="minorEastAsia" w:eastAsiaTheme="minorEastAsia"/>
              </w:rPr>
              <w:t>服务</w:t>
            </w:r>
            <w:r>
              <w:rPr>
                <w:rFonts w:asciiTheme="minorEastAsia" w:hAnsiTheme="minorEastAsia" w:eastAsiaTheme="minorEastAsia"/>
              </w:rPr>
              <w:t>器</w:t>
            </w:r>
            <w:r>
              <w:rPr>
                <w:rFonts w:hint="eastAsia" w:asciiTheme="minorEastAsia" w:hAnsiTheme="minorEastAsia" w:eastAsiaTheme="minorEastAsia"/>
              </w:rPr>
              <w:t>CPU平均使用率</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80%以下</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 w:type="dxa"/>
            <w:vMerge w:val="continue"/>
          </w:tcPr>
          <w:p>
            <w:pPr>
              <w:rPr>
                <w:rFonts w:asciiTheme="minorEastAsia" w:hAnsiTheme="minorEastAsia" w:eastAsiaTheme="minorEastAsia"/>
                <w:b/>
              </w:rPr>
            </w:pPr>
          </w:p>
        </w:tc>
        <w:tc>
          <w:tcPr>
            <w:tcW w:w="1418" w:type="dxa"/>
            <w:vMerge w:val="continue"/>
          </w:tcPr>
          <w:p>
            <w:pPr>
              <w:rPr>
                <w:rFonts w:asciiTheme="minorEastAsia" w:hAnsiTheme="minorEastAsia" w:eastAsiaTheme="minorEastAsia"/>
                <w:b/>
              </w:rPr>
            </w:pPr>
          </w:p>
        </w:tc>
        <w:tc>
          <w:tcPr>
            <w:tcW w:w="2268" w:type="dxa"/>
          </w:tcPr>
          <w:p>
            <w:pPr>
              <w:rPr>
                <w:rFonts w:asciiTheme="minorEastAsia" w:hAnsiTheme="minorEastAsia" w:eastAsiaTheme="minorEastAsia"/>
              </w:rPr>
            </w:pPr>
            <w:r>
              <w:rPr>
                <w:rFonts w:hint="eastAsia" w:asciiTheme="minorEastAsia" w:hAnsiTheme="minorEastAsia" w:eastAsiaTheme="minorEastAsia"/>
              </w:rPr>
              <w:t>服务</w:t>
            </w:r>
            <w:r>
              <w:rPr>
                <w:rFonts w:asciiTheme="minorEastAsia" w:hAnsiTheme="minorEastAsia" w:eastAsiaTheme="minorEastAsia"/>
              </w:rPr>
              <w:t>器</w:t>
            </w:r>
            <w:r>
              <w:rPr>
                <w:rFonts w:hint="eastAsia" w:asciiTheme="minorEastAsia" w:hAnsiTheme="minorEastAsia" w:eastAsiaTheme="minorEastAsia"/>
              </w:rPr>
              <w:t>内存平均使用率</w:t>
            </w:r>
          </w:p>
        </w:tc>
        <w:tc>
          <w:tcPr>
            <w:tcW w:w="1850" w:type="dxa"/>
          </w:tcPr>
          <w:p>
            <w:pPr>
              <w:pStyle w:val="80"/>
              <w:ind w:firstLine="480"/>
              <w:rPr>
                <w:rFonts w:asciiTheme="minorEastAsia" w:hAnsiTheme="minorEastAsia" w:eastAsiaTheme="minorEastAsia"/>
                <w:color w:val="00B0F0"/>
                <w:kern w:val="2"/>
                <w:sz w:val="24"/>
                <w:szCs w:val="24"/>
                <w:lang w:eastAsia="en-US"/>
              </w:rPr>
            </w:pPr>
            <w:r>
              <w:rPr>
                <w:rFonts w:hint="eastAsia" w:asciiTheme="minorEastAsia" w:hAnsiTheme="minorEastAsia" w:eastAsiaTheme="minorEastAsia"/>
                <w:color w:val="00B0F0"/>
                <w:kern w:val="2"/>
                <w:sz w:val="24"/>
                <w:szCs w:val="24"/>
                <w:lang w:eastAsia="en-US"/>
              </w:rPr>
              <w:t>80%以下</w:t>
            </w:r>
          </w:p>
        </w:tc>
        <w:tc>
          <w:tcPr>
            <w:tcW w:w="1843" w:type="dxa"/>
          </w:tcPr>
          <w:p>
            <w:pPr>
              <w:rPr>
                <w:rFonts w:asciiTheme="minorEastAsia" w:hAnsiTheme="minorEastAsia" w:eastAsiaTheme="minorEastAsia"/>
                <w:b/>
              </w:rPr>
            </w:pPr>
            <w:r>
              <w:rPr>
                <w:rFonts w:hint="eastAsia" w:asciiTheme="minorEastAsia" w:hAnsiTheme="minorEastAsia" w:eastAsiaTheme="minorEastAsia"/>
              </w:rPr>
              <w:t>必填</w:t>
            </w:r>
          </w:p>
        </w:tc>
      </w:tr>
    </w:tbl>
    <w:p>
      <w:pPr>
        <w:pStyle w:val="13"/>
        <w:ind w:left="840" w:firstLine="420"/>
        <w:jc w:val="center"/>
        <w:rPr>
          <w:rFonts w:asciiTheme="minorEastAsia" w:hAnsiTheme="minorEastAsia" w:eastAsiaTheme="minorEastAsia"/>
          <w:szCs w:val="24"/>
        </w:rPr>
      </w:pPr>
      <w:r>
        <w:rPr>
          <w:rFonts w:hint="eastAsia" w:asciiTheme="minorEastAsia" w:hAnsiTheme="minorEastAsia" w:eastAsiaTheme="minorEastAsia"/>
          <w:szCs w:val="24"/>
        </w:rPr>
        <w:t xml:space="preserve">表 </w:t>
      </w:r>
      <w:r>
        <w:rPr>
          <w:rFonts w:asciiTheme="minorEastAsia" w:hAnsiTheme="minorEastAsia" w:eastAsiaTheme="minorEastAsia"/>
          <w:szCs w:val="24"/>
        </w:rPr>
        <w:t>9</w:t>
      </w:r>
      <w:r>
        <w:rPr>
          <w:rFonts w:asciiTheme="minorEastAsia" w:hAnsiTheme="minorEastAsia" w:eastAsiaTheme="minorEastAsia"/>
          <w:szCs w:val="24"/>
        </w:rPr>
        <w:noBreakHyphen/>
      </w:r>
      <w:r>
        <w:rPr>
          <w:rFonts w:asciiTheme="minorEastAsia" w:hAnsiTheme="minorEastAsia" w:eastAsiaTheme="minorEastAsia"/>
          <w:szCs w:val="24"/>
        </w:rPr>
        <w:t>2</w:t>
      </w:r>
      <w:r>
        <w:rPr>
          <w:rFonts w:hint="eastAsia" w:asciiTheme="minorEastAsia" w:hAnsiTheme="minorEastAsia" w:eastAsiaTheme="minorEastAsia"/>
          <w:szCs w:val="24"/>
        </w:rPr>
        <w:t xml:space="preserve"> 数据需求表</w:t>
      </w:r>
    </w:p>
    <w:p>
      <w:pPr>
        <w:ind w:left="840" w:firstLine="480"/>
        <w:rPr>
          <w:rFonts w:ascii="宋体" w:hAnsi="宋体" w:cs="宋体"/>
          <w:iCs/>
          <w:kern w:val="0"/>
          <w:lang w:bidi="en-US"/>
        </w:rPr>
      </w:pPr>
      <w:r>
        <w:rPr>
          <w:rFonts w:ascii="宋体" w:hAnsi="宋体" w:cs="宋体"/>
          <w:iCs/>
          <w:kern w:val="0"/>
          <w:lang w:bidi="en-US"/>
        </w:rPr>
        <w:t xml:space="preserve"> 【</w:t>
      </w:r>
      <w:r>
        <w:rPr>
          <w:rFonts w:hint="eastAsia" w:ascii="宋体" w:hAnsi="宋体" w:cs="宋体"/>
          <w:iCs/>
          <w:kern w:val="0"/>
          <w:lang w:bidi="en-US"/>
        </w:rPr>
        <w:t>性能</w:t>
      </w:r>
      <w:r>
        <w:rPr>
          <w:rFonts w:ascii="宋体" w:hAnsi="宋体" w:cs="宋体"/>
          <w:iCs/>
          <w:kern w:val="0"/>
          <w:lang w:bidi="en-US"/>
        </w:rPr>
        <w:t>：</w:t>
      </w:r>
      <w:r>
        <w:rPr>
          <w:rFonts w:hint="eastAsia" w:ascii="宋体" w:hAnsi="宋体" w:cs="宋体"/>
          <w:iCs/>
          <w:kern w:val="0"/>
          <w:lang w:bidi="en-US"/>
        </w:rPr>
        <w:t>说明系统特定</w:t>
      </w:r>
      <w:r>
        <w:rPr>
          <w:rFonts w:ascii="宋体" w:hAnsi="宋体" w:cs="宋体"/>
          <w:iCs/>
          <w:kern w:val="0"/>
          <w:lang w:bidi="en-US"/>
        </w:rPr>
        <w:t>需求项上的</w:t>
      </w:r>
      <w:r>
        <w:rPr>
          <w:rFonts w:hint="eastAsia" w:ascii="宋体" w:hAnsi="宋体" w:cs="宋体"/>
          <w:iCs/>
          <w:kern w:val="0"/>
          <w:lang w:bidi="en-US"/>
        </w:rPr>
        <w:t>性能指标及其要求】</w:t>
      </w:r>
    </w:p>
    <w:p>
      <w:pPr>
        <w:ind w:left="840" w:firstLine="480"/>
        <w:rPr>
          <w:rFonts w:ascii="宋体" w:hAnsi="宋体" w:cs="宋体"/>
          <w:iCs/>
          <w:kern w:val="0"/>
          <w:lang w:bidi="en-US"/>
        </w:rPr>
      </w:pPr>
      <w:r>
        <w:rPr>
          <w:rFonts w:ascii="宋体" w:hAnsi="宋体" w:cs="宋体"/>
          <w:iCs/>
          <w:kern w:val="0"/>
          <w:lang w:bidi="en-US"/>
        </w:rPr>
        <w:t>【</w:t>
      </w:r>
      <w:r>
        <w:rPr>
          <w:rFonts w:hint="eastAsia" w:ascii="宋体" w:hAnsi="宋体" w:cs="宋体"/>
          <w:iCs/>
          <w:kern w:val="0"/>
          <w:lang w:bidi="en-US"/>
        </w:rPr>
        <w:t>容量</w:t>
      </w:r>
      <w:r>
        <w:rPr>
          <w:rFonts w:ascii="宋体" w:hAnsi="宋体" w:cs="宋体"/>
          <w:iCs/>
          <w:kern w:val="0"/>
          <w:lang w:bidi="en-US"/>
        </w:rPr>
        <w:t>：</w:t>
      </w:r>
      <w:r>
        <w:rPr>
          <w:rFonts w:hint="eastAsia" w:ascii="宋体" w:hAnsi="宋体" w:cs="宋体"/>
          <w:iCs/>
          <w:kern w:val="0"/>
          <w:lang w:bidi="en-US"/>
        </w:rPr>
        <w:t>说明系统要求</w:t>
      </w:r>
      <w:r>
        <w:rPr>
          <w:rFonts w:ascii="宋体" w:hAnsi="宋体" w:cs="宋体"/>
          <w:iCs/>
          <w:kern w:val="0"/>
          <w:lang w:bidi="en-US"/>
        </w:rPr>
        <w:t>的</w:t>
      </w:r>
      <w:r>
        <w:rPr>
          <w:rFonts w:hint="eastAsia" w:ascii="宋体" w:hAnsi="宋体" w:cs="宋体"/>
          <w:iCs/>
          <w:kern w:val="0"/>
          <w:lang w:bidi="en-US"/>
        </w:rPr>
        <w:t>处理的容量</w:t>
      </w:r>
      <w:r>
        <w:rPr>
          <w:rFonts w:ascii="宋体" w:hAnsi="宋体" w:cs="宋体"/>
          <w:iCs/>
          <w:kern w:val="0"/>
          <w:lang w:bidi="en-US"/>
        </w:rPr>
        <w:t xml:space="preserve">. </w:t>
      </w:r>
      <w:r>
        <w:rPr>
          <w:rFonts w:hint="eastAsia" w:ascii="宋体" w:hAnsi="宋体" w:cs="宋体"/>
          <w:iCs/>
          <w:kern w:val="0"/>
          <w:lang w:bidi="en-US"/>
        </w:rPr>
        <w:t>比如</w:t>
      </w:r>
      <w:r>
        <w:rPr>
          <w:rFonts w:ascii="宋体" w:hAnsi="宋体" w:cs="宋体"/>
          <w:iCs/>
          <w:kern w:val="0"/>
          <w:lang w:bidi="en-US"/>
        </w:rPr>
        <w:t xml:space="preserve">: </w:t>
      </w:r>
      <w:r>
        <w:rPr>
          <w:rFonts w:hint="eastAsia" w:ascii="宋体" w:hAnsi="宋体" w:cs="宋体"/>
          <w:iCs/>
          <w:kern w:val="0"/>
          <w:lang w:bidi="en-US"/>
        </w:rPr>
        <w:t>系统可以满足300个用户在线访问的需求</w:t>
      </w:r>
      <w:r>
        <w:rPr>
          <w:rFonts w:ascii="宋体" w:hAnsi="宋体" w:cs="宋体"/>
          <w:iCs/>
          <w:kern w:val="0"/>
          <w:lang w:bidi="en-US"/>
        </w:rPr>
        <w:t>.</w:t>
      </w:r>
      <w:r>
        <w:rPr>
          <w:rFonts w:hint="eastAsia" w:ascii="宋体" w:hAnsi="宋体" w:cs="宋体"/>
          <w:iCs/>
          <w:kern w:val="0"/>
          <w:lang w:bidi="en-US"/>
        </w:rPr>
        <w:t>同时</w:t>
      </w:r>
      <w:r>
        <w:rPr>
          <w:rFonts w:ascii="宋体" w:hAnsi="宋体" w:cs="宋体"/>
          <w:iCs/>
          <w:kern w:val="0"/>
          <w:lang w:bidi="en-US"/>
        </w:rPr>
        <w:t>如果需要，</w:t>
      </w:r>
      <w:r>
        <w:rPr>
          <w:rFonts w:hint="eastAsia" w:ascii="宋体" w:hAnsi="宋体" w:cs="宋体"/>
          <w:iCs/>
          <w:kern w:val="0"/>
          <w:lang w:bidi="en-US"/>
        </w:rPr>
        <w:t>可以说明预见的增长需求</w:t>
      </w:r>
      <w:r>
        <w:rPr>
          <w:rFonts w:ascii="宋体" w:hAnsi="宋体" w:cs="宋体"/>
          <w:iCs/>
          <w:kern w:val="0"/>
          <w:lang w:bidi="en-US"/>
        </w:rPr>
        <w:t>.</w:t>
      </w:r>
      <w:r>
        <w:rPr>
          <w:rFonts w:hint="eastAsia" w:ascii="宋体" w:hAnsi="宋体" w:cs="宋体"/>
          <w:iCs/>
          <w:kern w:val="0"/>
          <w:lang w:bidi="en-US"/>
        </w:rPr>
        <w:t>如</w:t>
      </w:r>
      <w:r>
        <w:rPr>
          <w:rFonts w:ascii="宋体" w:hAnsi="宋体" w:cs="宋体"/>
          <w:iCs/>
          <w:kern w:val="0"/>
          <w:lang w:bidi="en-US"/>
        </w:rPr>
        <w:t>：</w:t>
      </w:r>
      <w:r>
        <w:rPr>
          <w:rFonts w:hint="eastAsia" w:ascii="宋体" w:hAnsi="宋体" w:cs="宋体"/>
          <w:iCs/>
          <w:kern w:val="0"/>
          <w:lang w:bidi="en-US"/>
        </w:rPr>
        <w:t>系统可以处理目前的1000用户，并且能够满足5年后5000用户的处理需求。</w:t>
      </w:r>
    </w:p>
    <w:p>
      <w:pPr>
        <w:ind w:left="456" w:leftChars="190" w:firstLine="708" w:firstLineChars="295"/>
        <w:rPr>
          <w:rFonts w:ascii="宋体" w:hAnsi="宋体" w:cs="宋体"/>
          <w:iCs/>
          <w:kern w:val="0"/>
          <w:lang w:bidi="en-US"/>
        </w:rPr>
      </w:pPr>
      <w:r>
        <w:rPr>
          <w:rFonts w:hint="eastAsia" w:ascii="宋体" w:hAnsi="宋体" w:cs="宋体"/>
          <w:iCs/>
          <w:kern w:val="0"/>
          <w:lang w:bidi="en-US"/>
        </w:rPr>
        <w:t>响应</w:t>
      </w:r>
      <w:r>
        <w:rPr>
          <w:rFonts w:ascii="宋体" w:hAnsi="宋体" w:cs="宋体"/>
          <w:iCs/>
          <w:kern w:val="0"/>
          <w:lang w:bidi="en-US"/>
        </w:rPr>
        <w:t>时间：</w:t>
      </w:r>
      <w:r>
        <w:rPr>
          <w:rFonts w:hint="eastAsia" w:ascii="宋体" w:hAnsi="宋体" w:cs="宋体"/>
          <w:iCs/>
          <w:kern w:val="0"/>
          <w:lang w:bidi="en-US"/>
        </w:rPr>
        <w:t>系统登陆响应时间2秒以内、页面点击转换响应时间2秒以内、普通交易类（查询、修改、添加、删除）响应时间5秒以内、报表类交易响应时间8秒以内（不包括大型复杂类报表，例：年统计）。但真正的响应时间设置不局限于这几个要求，应该遵循客户的需求而定。</w:t>
      </w:r>
    </w:p>
    <w:p>
      <w:pPr>
        <w:ind w:left="456" w:leftChars="190" w:firstLine="708" w:firstLineChars="295"/>
        <w:rPr>
          <w:rFonts w:ascii="宋体" w:hAnsi="宋体" w:cs="宋体"/>
          <w:iCs/>
          <w:kern w:val="0"/>
          <w:lang w:bidi="en-US"/>
        </w:rPr>
      </w:pPr>
      <w:r>
        <w:rPr>
          <w:rFonts w:hint="eastAsia" w:ascii="宋体" w:hAnsi="宋体" w:cs="宋体"/>
          <w:iCs/>
          <w:kern w:val="0"/>
          <w:lang w:bidi="en-US"/>
        </w:rPr>
        <w:t>交易正确</w:t>
      </w:r>
      <w:r>
        <w:rPr>
          <w:rFonts w:ascii="宋体" w:hAnsi="宋体" w:cs="宋体"/>
          <w:iCs/>
          <w:kern w:val="0"/>
          <w:lang w:bidi="en-US"/>
        </w:rPr>
        <w:t>率是指在</w:t>
      </w:r>
      <w:r>
        <w:rPr>
          <w:rFonts w:hint="eastAsia" w:ascii="宋体" w:hAnsi="宋体" w:cs="宋体"/>
          <w:iCs/>
          <w:kern w:val="0"/>
          <w:lang w:bidi="en-US"/>
        </w:rPr>
        <w:t>一定</w:t>
      </w:r>
      <w:r>
        <w:rPr>
          <w:rFonts w:ascii="宋体" w:hAnsi="宋体" w:cs="宋体"/>
          <w:iCs/>
          <w:kern w:val="0"/>
          <w:lang w:bidi="en-US"/>
        </w:rPr>
        <w:t>时间内</w:t>
      </w:r>
      <w:r>
        <w:rPr>
          <w:rFonts w:hint="eastAsia" w:ascii="宋体" w:hAnsi="宋体" w:cs="宋体"/>
          <w:iCs/>
          <w:kern w:val="0"/>
          <w:lang w:bidi="en-US"/>
        </w:rPr>
        <w:t>，</w:t>
      </w:r>
      <w:r>
        <w:rPr>
          <w:rFonts w:ascii="宋体" w:hAnsi="宋体" w:cs="宋体"/>
          <w:iCs/>
          <w:kern w:val="0"/>
          <w:lang w:bidi="en-US"/>
        </w:rPr>
        <w:t>所有交易</w:t>
      </w:r>
      <w:r>
        <w:rPr>
          <w:rFonts w:hint="eastAsia" w:ascii="宋体" w:hAnsi="宋体" w:cs="宋体"/>
          <w:iCs/>
          <w:kern w:val="0"/>
          <w:lang w:bidi="en-US"/>
        </w:rPr>
        <w:t>处理交易数量与成功</w:t>
      </w:r>
      <w:r>
        <w:rPr>
          <w:rFonts w:ascii="宋体" w:hAnsi="宋体" w:cs="宋体"/>
          <w:iCs/>
          <w:kern w:val="0"/>
          <w:lang w:bidi="en-US"/>
        </w:rPr>
        <w:t>处理交易数</w:t>
      </w:r>
      <w:r>
        <w:rPr>
          <w:rFonts w:hint="eastAsia" w:ascii="宋体" w:hAnsi="宋体" w:cs="宋体"/>
          <w:iCs/>
          <w:kern w:val="0"/>
          <w:lang w:bidi="en-US"/>
        </w:rPr>
        <w:t>量</w:t>
      </w:r>
      <w:r>
        <w:rPr>
          <w:rFonts w:ascii="宋体" w:hAnsi="宋体" w:cs="宋体"/>
          <w:iCs/>
          <w:kern w:val="0"/>
          <w:lang w:bidi="en-US"/>
        </w:rPr>
        <w:t>的</w:t>
      </w:r>
      <w:r>
        <w:rPr>
          <w:rFonts w:hint="eastAsia" w:ascii="宋体" w:hAnsi="宋体" w:cs="宋体"/>
          <w:iCs/>
          <w:kern w:val="0"/>
          <w:lang w:bidi="en-US"/>
        </w:rPr>
        <w:t>比例</w:t>
      </w:r>
      <w:r>
        <w:rPr>
          <w:rFonts w:ascii="宋体" w:hAnsi="宋体" w:cs="宋体"/>
          <w:iCs/>
          <w:kern w:val="0"/>
          <w:lang w:bidi="en-US"/>
        </w:rPr>
        <w:t>关系</w:t>
      </w:r>
      <w:r>
        <w:rPr>
          <w:rFonts w:hint="eastAsia" w:ascii="宋体" w:hAnsi="宋体" w:cs="宋体"/>
          <w:iCs/>
          <w:kern w:val="0"/>
          <w:lang w:bidi="en-US"/>
        </w:rPr>
        <w:t>，</w:t>
      </w:r>
      <w:r>
        <w:rPr>
          <w:rFonts w:ascii="宋体" w:hAnsi="宋体" w:cs="宋体"/>
          <w:iCs/>
          <w:kern w:val="0"/>
          <w:lang w:bidi="en-US"/>
        </w:rPr>
        <w:t>一般情况下</w:t>
      </w:r>
      <w:r>
        <w:rPr>
          <w:rFonts w:hint="eastAsia" w:ascii="宋体" w:hAnsi="宋体" w:cs="宋体"/>
          <w:iCs/>
          <w:kern w:val="0"/>
          <w:lang w:bidi="en-US"/>
        </w:rPr>
        <w:t>正确</w:t>
      </w:r>
      <w:r>
        <w:rPr>
          <w:rFonts w:ascii="宋体" w:hAnsi="宋体" w:cs="宋体"/>
          <w:iCs/>
          <w:kern w:val="0"/>
          <w:lang w:bidi="en-US"/>
        </w:rPr>
        <w:t>率不能低于</w:t>
      </w:r>
      <w:r>
        <w:rPr>
          <w:rFonts w:hint="eastAsia" w:ascii="宋体" w:hAnsi="宋体" w:cs="宋体"/>
          <w:iCs/>
          <w:kern w:val="0"/>
          <w:lang w:bidi="en-US"/>
        </w:rPr>
        <w:t>99</w:t>
      </w:r>
      <w:r>
        <w:rPr>
          <w:rFonts w:ascii="宋体" w:hAnsi="宋体" w:cs="宋体"/>
          <w:iCs/>
          <w:kern w:val="0"/>
          <w:lang w:bidi="en-US"/>
        </w:rPr>
        <w:t>%（</w:t>
      </w:r>
      <w:r>
        <w:rPr>
          <w:rFonts w:hint="eastAsia" w:ascii="宋体" w:hAnsi="宋体" w:cs="宋体"/>
          <w:iCs/>
          <w:kern w:val="0"/>
          <w:lang w:bidi="en-US"/>
        </w:rPr>
        <w:t>有些</w:t>
      </w:r>
      <w:r>
        <w:rPr>
          <w:rFonts w:ascii="宋体" w:hAnsi="宋体" w:cs="宋体"/>
          <w:iCs/>
          <w:kern w:val="0"/>
          <w:lang w:bidi="en-US"/>
        </w:rPr>
        <w:t>交易正确率应该达到</w:t>
      </w:r>
      <w:r>
        <w:rPr>
          <w:rFonts w:hint="eastAsia" w:ascii="宋体" w:hAnsi="宋体" w:cs="宋体"/>
          <w:iCs/>
          <w:kern w:val="0"/>
          <w:lang w:bidi="en-US"/>
        </w:rPr>
        <w:t>100</w:t>
      </w:r>
      <w:r>
        <w:rPr>
          <w:rFonts w:ascii="宋体" w:hAnsi="宋体" w:cs="宋体"/>
          <w:iCs/>
          <w:kern w:val="0"/>
          <w:lang w:bidi="en-US"/>
        </w:rPr>
        <w:t>%）</w:t>
      </w:r>
    </w:p>
    <w:p>
      <w:pPr>
        <w:ind w:left="456" w:leftChars="190" w:firstLine="708" w:firstLineChars="295"/>
        <w:rPr>
          <w:rFonts w:ascii="宋体" w:hAnsi="宋体" w:cs="宋体"/>
          <w:iCs/>
          <w:kern w:val="0"/>
          <w:lang w:bidi="en-US"/>
        </w:rPr>
      </w:pPr>
      <w:r>
        <w:rPr>
          <w:rFonts w:hint="eastAsia" w:ascii="宋体" w:hAnsi="宋体" w:cs="宋体"/>
          <w:iCs/>
          <w:kern w:val="0"/>
          <w:lang w:bidi="en-US"/>
        </w:rPr>
        <w:t>每秒钟</w:t>
      </w:r>
      <w:r>
        <w:rPr>
          <w:rFonts w:ascii="宋体" w:hAnsi="宋体" w:cs="宋体"/>
          <w:iCs/>
          <w:kern w:val="0"/>
          <w:lang w:bidi="en-US"/>
        </w:rPr>
        <w:t>处理事务数（</w:t>
      </w:r>
      <w:r>
        <w:rPr>
          <w:rFonts w:hint="eastAsia" w:ascii="宋体" w:hAnsi="宋体" w:cs="宋体"/>
          <w:iCs/>
          <w:kern w:val="0"/>
          <w:lang w:bidi="en-US"/>
        </w:rPr>
        <w:t>TPS</w:t>
      </w:r>
      <w:r>
        <w:rPr>
          <w:rFonts w:ascii="宋体" w:hAnsi="宋体" w:cs="宋体"/>
          <w:iCs/>
          <w:kern w:val="0"/>
          <w:lang w:bidi="en-US"/>
        </w:rPr>
        <w:t>）</w:t>
      </w:r>
      <w:r>
        <w:rPr>
          <w:rFonts w:hint="eastAsia" w:ascii="宋体" w:hAnsi="宋体" w:cs="宋体"/>
          <w:iCs/>
          <w:kern w:val="0"/>
          <w:lang w:bidi="en-US"/>
        </w:rPr>
        <w:t>：</w:t>
      </w:r>
      <w:r>
        <w:rPr>
          <w:rFonts w:ascii="宋体" w:hAnsi="宋体" w:cs="宋体"/>
          <w:iCs/>
          <w:kern w:val="0"/>
          <w:lang w:bidi="en-US"/>
        </w:rPr>
        <w:t>是</w:t>
      </w:r>
      <w:r>
        <w:rPr>
          <w:rFonts w:hint="eastAsia" w:ascii="宋体" w:hAnsi="宋体" w:cs="宋体"/>
          <w:iCs/>
          <w:kern w:val="0"/>
          <w:lang w:bidi="en-US"/>
        </w:rPr>
        <w:t>IT系统</w:t>
      </w:r>
      <w:r>
        <w:rPr>
          <w:rFonts w:ascii="宋体" w:hAnsi="宋体" w:cs="宋体"/>
          <w:iCs/>
          <w:kern w:val="0"/>
          <w:lang w:bidi="en-US"/>
        </w:rPr>
        <w:t>每秒钟能够处理多少交易请求，一般采用对业务高峰期对系统处理能力的需求】</w:t>
      </w:r>
    </w:p>
    <w:p>
      <w:pPr>
        <w:ind w:left="840" w:firstLine="480"/>
        <w:rPr>
          <w:rFonts w:ascii="宋体" w:hAnsi="宋体" w:cs="宋体"/>
          <w:iCs/>
          <w:kern w:val="0"/>
          <w:lang w:bidi="en-US"/>
        </w:rPr>
      </w:pPr>
      <w:r>
        <w:rPr>
          <w:rFonts w:hint="eastAsia" w:ascii="宋体" w:hAnsi="宋体" w:cs="宋体"/>
          <w:iCs/>
          <w:kern w:val="0"/>
          <w:lang w:bidi="en-US"/>
        </w:rPr>
        <w:t>【在本期体系实施要求中，要求在系统需求中明确依据质量指标分析的性能和容量指标要求，并需要涵盖系统的各个分析层次，如果某个分析层次没有指标要求，需要说明原因或限制条件】</w:t>
      </w:r>
    </w:p>
    <w:p>
      <w:pPr>
        <w:pStyle w:val="3"/>
      </w:pPr>
      <w:bookmarkStart w:id="107" w:name="_Toc21952199"/>
      <w:bookmarkStart w:id="108" w:name="_Toc17224563"/>
      <w:bookmarkStart w:id="109" w:name="_Toc21954899"/>
      <w:bookmarkStart w:id="110" w:name="_Toc21952837"/>
      <w:r>
        <w:rPr>
          <w:rFonts w:hint="eastAsia"/>
        </w:rPr>
        <w:t>其他非功能需求</w:t>
      </w:r>
      <w:bookmarkEnd w:id="107"/>
      <w:bookmarkEnd w:id="108"/>
      <w:bookmarkEnd w:id="109"/>
      <w:bookmarkEnd w:id="110"/>
    </w:p>
    <w:p>
      <w:pPr>
        <w:ind w:left="840" w:firstLine="480"/>
        <w:rPr>
          <w:rFonts w:asciiTheme="minorEastAsia" w:hAnsiTheme="minorEastAsia" w:eastAsiaTheme="minorEastAsia"/>
          <w:color w:val="00B0F0"/>
        </w:rPr>
      </w:pPr>
      <w:r>
        <w:rPr>
          <w:rFonts w:asciiTheme="minorEastAsia" w:hAnsiTheme="minorEastAsia" w:eastAsiaTheme="minorEastAsia"/>
          <w:color w:val="00B0F0"/>
        </w:rPr>
        <w:t>【</w:t>
      </w:r>
      <w:r>
        <w:rPr>
          <w:rFonts w:hint="eastAsia" w:asciiTheme="minorEastAsia" w:hAnsiTheme="minorEastAsia" w:eastAsiaTheme="minorEastAsia"/>
          <w:color w:val="00B0F0"/>
        </w:rPr>
        <w:t>描述包含可靠性</w:t>
      </w:r>
      <w:r>
        <w:rPr>
          <w:rFonts w:asciiTheme="minorEastAsia" w:hAnsiTheme="minorEastAsia" w:eastAsiaTheme="minorEastAsia"/>
          <w:color w:val="00B0F0"/>
        </w:rPr>
        <w:t>需求、</w:t>
      </w:r>
      <w:r>
        <w:rPr>
          <w:rFonts w:hint="eastAsia" w:asciiTheme="minorEastAsia" w:hAnsiTheme="minorEastAsia" w:eastAsiaTheme="minorEastAsia"/>
          <w:color w:val="00B0F0"/>
        </w:rPr>
        <w:t>可用性需求、健壮</w:t>
      </w:r>
      <w:r>
        <w:rPr>
          <w:rFonts w:asciiTheme="minorEastAsia" w:hAnsiTheme="minorEastAsia" w:eastAsiaTheme="minorEastAsia"/>
          <w:color w:val="00B0F0"/>
        </w:rPr>
        <w:t>性需求、可移植性需求</w:t>
      </w:r>
      <w:r>
        <w:rPr>
          <w:rFonts w:hint="eastAsia" w:asciiTheme="minorEastAsia" w:hAnsiTheme="minorEastAsia" w:eastAsiaTheme="minorEastAsia"/>
          <w:color w:val="00B0F0"/>
        </w:rPr>
        <w:t>、</w:t>
      </w:r>
      <w:r>
        <w:rPr>
          <w:rFonts w:asciiTheme="minorEastAsia" w:hAnsiTheme="minorEastAsia" w:eastAsiaTheme="minorEastAsia"/>
          <w:color w:val="00B0F0"/>
        </w:rPr>
        <w:t>易用性</w:t>
      </w:r>
      <w:r>
        <w:rPr>
          <w:rFonts w:hint="eastAsia" w:asciiTheme="minorEastAsia" w:hAnsiTheme="minorEastAsia" w:eastAsiaTheme="minorEastAsia"/>
          <w:color w:val="00B0F0"/>
        </w:rPr>
        <w:t>、</w:t>
      </w:r>
      <w:r>
        <w:rPr>
          <w:rFonts w:asciiTheme="minorEastAsia" w:hAnsiTheme="minorEastAsia" w:eastAsiaTheme="minorEastAsia"/>
          <w:color w:val="00B0F0"/>
        </w:rPr>
        <w:t>维护性</w:t>
      </w:r>
      <w:r>
        <w:rPr>
          <w:rFonts w:hint="eastAsia" w:asciiTheme="minorEastAsia" w:hAnsiTheme="minorEastAsia" w:eastAsiaTheme="minorEastAsia"/>
          <w:color w:val="00B0F0"/>
        </w:rPr>
        <w:t>、</w:t>
      </w:r>
      <w:r>
        <w:rPr>
          <w:rFonts w:asciiTheme="minorEastAsia" w:hAnsiTheme="minorEastAsia" w:eastAsiaTheme="minorEastAsia"/>
          <w:color w:val="00B0F0"/>
        </w:rPr>
        <w:t>可移植性等其他需求】</w:t>
      </w:r>
    </w:p>
    <w:p>
      <w:pPr>
        <w:ind w:firstLine="1680" w:firstLineChars="700"/>
        <w:rPr>
          <w:rFonts w:hAnsi="宋体" w:cs="Arial"/>
          <w:iCs/>
          <w:color w:val="00B0F0"/>
        </w:rPr>
      </w:pPr>
      <w:r>
        <w:rPr>
          <w:rFonts w:hint="eastAsia" w:hAnsi="宋体" w:cs="Arial"/>
          <w:iCs/>
          <w:color w:val="00B0F0"/>
        </w:rPr>
        <w:t>【示例】</w:t>
      </w:r>
    </w:p>
    <w:p>
      <w:pPr>
        <w:ind w:left="840" w:firstLine="480"/>
        <w:rPr>
          <w:rFonts w:ascii="宋体" w:hAnsi="宋体" w:cs="宋体"/>
          <w:iCs/>
          <w:kern w:val="0"/>
          <w:lang w:bidi="en-US"/>
        </w:rPr>
      </w:pPr>
      <w:r>
        <w:rPr>
          <w:rFonts w:ascii="宋体" w:hAnsi="宋体" w:cs="宋体"/>
          <w:iCs/>
          <w:kern w:val="0"/>
          <w:lang w:bidi="en-US"/>
        </w:rPr>
        <w:t>可靠性需求：</w:t>
      </w:r>
      <w:r>
        <w:rPr>
          <w:rFonts w:hint="eastAsia" w:ascii="宋体" w:hAnsi="宋体" w:cs="宋体"/>
          <w:iCs/>
          <w:kern w:val="0"/>
          <w:lang w:bidi="en-US"/>
        </w:rPr>
        <w:t>描述系统的可用程度，</w:t>
      </w:r>
      <w:r>
        <w:rPr>
          <w:rFonts w:ascii="宋体" w:hAnsi="宋体" w:cs="宋体"/>
          <w:iCs/>
          <w:kern w:val="0"/>
          <w:lang w:bidi="en-US"/>
        </w:rPr>
        <w:t>可以用诸如最小工作时间（</w:t>
      </w:r>
      <w:r>
        <w:rPr>
          <w:rFonts w:hint="eastAsia" w:ascii="宋体" w:hAnsi="宋体" w:cs="宋体"/>
          <w:iCs/>
          <w:kern w:val="0"/>
          <w:lang w:bidi="en-US"/>
        </w:rPr>
        <w:t>两次系统失败之间的最小间隔</w:t>
      </w:r>
      <w:r>
        <w:rPr>
          <w:rFonts w:ascii="宋体" w:hAnsi="宋体" w:cs="宋体"/>
          <w:iCs/>
          <w:kern w:val="0"/>
          <w:lang w:bidi="en-US"/>
        </w:rPr>
        <w:t>）</w:t>
      </w:r>
      <w:r>
        <w:rPr>
          <w:rFonts w:hint="eastAsia" w:ascii="宋体" w:hAnsi="宋体" w:cs="宋体"/>
          <w:iCs/>
          <w:kern w:val="0"/>
          <w:lang w:bidi="en-US"/>
        </w:rPr>
        <w:t>或者</w:t>
      </w:r>
      <w:r>
        <w:rPr>
          <w:rFonts w:ascii="宋体" w:hAnsi="宋体" w:cs="宋体"/>
          <w:iCs/>
          <w:kern w:val="0"/>
          <w:lang w:bidi="en-US"/>
        </w:rPr>
        <w:t>可用度来描述，如：系统</w:t>
      </w:r>
      <w:r>
        <w:rPr>
          <w:rFonts w:hint="eastAsia" w:ascii="宋体" w:hAnsi="宋体" w:cs="宋体"/>
          <w:iCs/>
          <w:kern w:val="0"/>
          <w:lang w:bidi="en-US"/>
        </w:rPr>
        <w:t>99%的</w:t>
      </w:r>
      <w:r>
        <w:rPr>
          <w:rFonts w:ascii="宋体" w:hAnsi="宋体" w:cs="宋体"/>
          <w:iCs/>
          <w:kern w:val="0"/>
          <w:lang w:bidi="en-US"/>
        </w:rPr>
        <w:t>时间可用。</w:t>
      </w:r>
    </w:p>
    <w:p>
      <w:pPr>
        <w:ind w:left="840" w:firstLine="480"/>
        <w:rPr>
          <w:rFonts w:ascii="宋体" w:hAnsi="宋体" w:cs="宋体"/>
          <w:iCs/>
          <w:kern w:val="0"/>
          <w:lang w:bidi="en-US"/>
        </w:rPr>
      </w:pPr>
      <w:r>
        <w:rPr>
          <w:rFonts w:hint="eastAsia" w:ascii="宋体" w:hAnsi="宋体" w:cs="宋体"/>
          <w:iCs/>
          <w:kern w:val="0"/>
          <w:lang w:bidi="en-US"/>
        </w:rPr>
        <w:t>健壮性</w:t>
      </w:r>
      <w:r>
        <w:rPr>
          <w:rFonts w:ascii="宋体" w:hAnsi="宋体" w:cs="宋体"/>
          <w:iCs/>
          <w:kern w:val="0"/>
          <w:lang w:bidi="en-US"/>
        </w:rPr>
        <w:t>需求：</w:t>
      </w:r>
      <w:r>
        <w:rPr>
          <w:rFonts w:hint="eastAsia" w:ascii="宋体" w:hAnsi="宋体" w:cs="宋体"/>
          <w:iCs/>
          <w:kern w:val="0"/>
          <w:lang w:bidi="en-US"/>
        </w:rPr>
        <w:t>描述系统在非正常情</w:t>
      </w:r>
      <w:bookmarkStart w:id="115" w:name="_GoBack"/>
      <w:bookmarkEnd w:id="115"/>
      <w:r>
        <w:rPr>
          <w:rFonts w:hint="eastAsia" w:ascii="宋体" w:hAnsi="宋体" w:cs="宋体"/>
          <w:iCs/>
          <w:kern w:val="0"/>
          <w:lang w:bidi="en-US"/>
        </w:rPr>
        <w:t>况下的运行需求，如</w:t>
      </w:r>
      <w:r>
        <w:rPr>
          <w:rFonts w:ascii="宋体" w:hAnsi="宋体" w:cs="宋体"/>
          <w:iCs/>
          <w:kern w:val="0"/>
          <w:lang w:bidi="en-US"/>
        </w:rPr>
        <w:t>：在不能够联机到中心系统的情况下，系统能够使用本地</w:t>
      </w:r>
      <w:r>
        <w:rPr>
          <w:rFonts w:hint="eastAsia" w:ascii="宋体" w:hAnsi="宋体" w:cs="宋体"/>
          <w:iCs/>
          <w:kern w:val="0"/>
          <w:lang w:bidi="en-US"/>
        </w:rPr>
        <w:t>模式</w:t>
      </w:r>
      <w:r>
        <w:rPr>
          <w:rFonts w:ascii="宋体" w:hAnsi="宋体" w:cs="宋体"/>
          <w:iCs/>
          <w:kern w:val="0"/>
          <w:lang w:bidi="en-US"/>
        </w:rPr>
        <w:t>进行。</w:t>
      </w:r>
    </w:p>
    <w:p>
      <w:pPr>
        <w:ind w:left="840" w:firstLine="480"/>
        <w:rPr>
          <w:rFonts w:ascii="宋体" w:hAnsi="宋体" w:cs="宋体"/>
          <w:iCs/>
          <w:kern w:val="0"/>
          <w:lang w:bidi="en-US"/>
        </w:rPr>
      </w:pPr>
      <w:bookmarkStart w:id="111" w:name="_Toc426623796"/>
      <w:bookmarkStart w:id="112" w:name="_Toc149376116"/>
      <w:bookmarkStart w:id="113" w:name="_Toc72815362"/>
      <w:r>
        <w:rPr>
          <w:rFonts w:hint="eastAsia" w:ascii="宋体" w:hAnsi="宋体" w:cs="宋体"/>
          <w:iCs/>
          <w:kern w:val="0"/>
          <w:lang w:bidi="en-US"/>
        </w:rPr>
        <w:t>可用性需求</w:t>
      </w:r>
      <w:bookmarkEnd w:id="111"/>
      <w:bookmarkEnd w:id="112"/>
      <w:r>
        <w:rPr>
          <w:rFonts w:hint="eastAsia" w:ascii="宋体" w:hAnsi="宋体" w:cs="宋体"/>
          <w:iCs/>
          <w:kern w:val="0"/>
          <w:lang w:bidi="en-US"/>
        </w:rPr>
        <w:t>：</w:t>
      </w:r>
      <w:r>
        <w:rPr>
          <w:rFonts w:ascii="宋体" w:hAnsi="宋体" w:cs="宋体"/>
          <w:iCs/>
          <w:kern w:val="0"/>
          <w:lang w:bidi="en-US"/>
        </w:rPr>
        <w:t>[</w:t>
      </w:r>
      <w:r>
        <w:rPr>
          <w:rFonts w:hint="eastAsia" w:ascii="宋体" w:hAnsi="宋体" w:cs="宋体"/>
          <w:iCs/>
          <w:kern w:val="0"/>
          <w:lang w:bidi="en-US"/>
        </w:rPr>
        <w:t>描述使用的要求，描述</w:t>
      </w:r>
      <w:r>
        <w:rPr>
          <w:rFonts w:ascii="宋体" w:hAnsi="宋体" w:cs="宋体"/>
          <w:iCs/>
          <w:kern w:val="0"/>
          <w:lang w:bidi="en-US"/>
        </w:rPr>
        <w:t>系统使用的复杂程度</w:t>
      </w:r>
      <w:r>
        <w:rPr>
          <w:rFonts w:hint="eastAsia" w:ascii="宋体" w:hAnsi="宋体" w:cs="宋体"/>
          <w:iCs/>
          <w:kern w:val="0"/>
          <w:lang w:bidi="en-US"/>
        </w:rPr>
        <w:t>。</w:t>
      </w:r>
      <w:r>
        <w:rPr>
          <w:rFonts w:ascii="宋体" w:hAnsi="宋体" w:cs="宋体"/>
          <w:iCs/>
          <w:kern w:val="0"/>
          <w:lang w:bidi="en-US"/>
        </w:rPr>
        <w:t>可用</w:t>
      </w:r>
      <w:r>
        <w:rPr>
          <w:rFonts w:hint="eastAsia" w:ascii="宋体" w:hAnsi="宋体" w:cs="宋体"/>
          <w:iCs/>
          <w:kern w:val="0"/>
          <w:lang w:bidi="en-US"/>
        </w:rPr>
        <w:t>性</w:t>
      </w:r>
      <w:r>
        <w:rPr>
          <w:rFonts w:ascii="宋体" w:hAnsi="宋体" w:cs="宋体"/>
          <w:iCs/>
          <w:kern w:val="0"/>
          <w:lang w:bidi="en-US"/>
        </w:rPr>
        <w:t>需求应该描述诸如使用效率，容易</w:t>
      </w:r>
      <w:r>
        <w:rPr>
          <w:rFonts w:hint="eastAsia" w:ascii="宋体" w:hAnsi="宋体" w:cs="宋体"/>
          <w:iCs/>
          <w:kern w:val="0"/>
          <w:lang w:bidi="en-US"/>
        </w:rPr>
        <w:t>记忆</w:t>
      </w:r>
      <w:r>
        <w:rPr>
          <w:rFonts w:ascii="宋体" w:hAnsi="宋体" w:cs="宋体"/>
          <w:iCs/>
          <w:kern w:val="0"/>
          <w:lang w:bidi="en-US"/>
        </w:rPr>
        <w:t>，错误提示</w:t>
      </w:r>
      <w:r>
        <w:rPr>
          <w:rFonts w:hint="eastAsia" w:ascii="宋体" w:hAnsi="宋体" w:cs="宋体"/>
          <w:iCs/>
          <w:kern w:val="0"/>
          <w:lang w:bidi="en-US"/>
        </w:rPr>
        <w:t>等</w:t>
      </w:r>
      <w:r>
        <w:rPr>
          <w:rFonts w:ascii="宋体" w:hAnsi="宋体" w:cs="宋体"/>
          <w:iCs/>
          <w:kern w:val="0"/>
          <w:lang w:bidi="en-US"/>
        </w:rPr>
        <w:t>特征</w:t>
      </w:r>
      <w:r>
        <w:rPr>
          <w:rFonts w:hint="eastAsia" w:ascii="宋体" w:hAnsi="宋体" w:cs="宋体"/>
          <w:iCs/>
          <w:kern w:val="0"/>
          <w:lang w:bidi="en-US"/>
        </w:rPr>
        <w:t>，以及个性化和国际化</w:t>
      </w:r>
      <w:r>
        <w:rPr>
          <w:rFonts w:ascii="宋体" w:hAnsi="宋体" w:cs="宋体"/>
          <w:iCs/>
          <w:kern w:val="0"/>
          <w:lang w:bidi="en-US"/>
        </w:rPr>
        <w:t xml:space="preserve">, </w:t>
      </w:r>
      <w:r>
        <w:rPr>
          <w:rFonts w:hint="eastAsia" w:ascii="宋体" w:hAnsi="宋体" w:cs="宋体"/>
          <w:iCs/>
          <w:kern w:val="0"/>
          <w:lang w:bidi="en-US"/>
        </w:rPr>
        <w:t>例如语言选择，符号转化，用户配置等；以及辅助使用要求，特定用户的一些因为诸如听觉，视觉等常见残疾而引起的辅助使用要求</w:t>
      </w:r>
      <w:r>
        <w:rPr>
          <w:rFonts w:ascii="宋体" w:hAnsi="宋体" w:cs="宋体"/>
          <w:iCs/>
          <w:kern w:val="0"/>
          <w:lang w:bidi="en-US"/>
        </w:rPr>
        <w:t>]</w:t>
      </w:r>
    </w:p>
    <w:p>
      <w:pPr>
        <w:ind w:left="840" w:firstLine="480"/>
        <w:rPr>
          <w:rFonts w:ascii="宋体" w:hAnsi="宋体" w:cs="宋体"/>
          <w:iCs/>
          <w:kern w:val="0"/>
          <w:lang w:bidi="en-US"/>
        </w:rPr>
      </w:pPr>
      <w:r>
        <w:rPr>
          <w:rFonts w:ascii="宋体" w:hAnsi="宋体" w:cs="宋体"/>
          <w:iCs/>
          <w:kern w:val="0"/>
          <w:lang w:bidi="en-US"/>
        </w:rPr>
        <w:t>易用性</w:t>
      </w:r>
      <w:r>
        <w:rPr>
          <w:rFonts w:hint="eastAsia" w:ascii="宋体" w:hAnsi="宋体" w:cs="宋体"/>
          <w:iCs/>
          <w:kern w:val="0"/>
          <w:lang w:bidi="en-US"/>
        </w:rPr>
        <w:t>：界面友好性，如联机帮助；易操作性，如带首字母筛选功能的下拉列表；其他，例如导航提示系统。</w:t>
      </w:r>
    </w:p>
    <w:p>
      <w:pPr>
        <w:ind w:left="840" w:firstLine="480"/>
        <w:rPr>
          <w:rFonts w:ascii="宋体" w:hAnsi="宋体" w:cs="宋体"/>
          <w:iCs/>
          <w:kern w:val="0"/>
          <w:lang w:bidi="en-US"/>
        </w:rPr>
      </w:pPr>
      <w:r>
        <w:rPr>
          <w:rFonts w:ascii="宋体" w:hAnsi="宋体" w:cs="宋体"/>
          <w:iCs/>
          <w:kern w:val="0"/>
          <w:lang w:bidi="en-US"/>
        </w:rPr>
        <w:t>维护性</w:t>
      </w:r>
      <w:r>
        <w:rPr>
          <w:rFonts w:hint="eastAsia" w:ascii="宋体" w:hAnsi="宋体" w:cs="宋体"/>
          <w:iCs/>
          <w:kern w:val="0"/>
          <w:lang w:bidi="en-US"/>
        </w:rPr>
        <w:t>：公共数据，如</w:t>
      </w:r>
      <w:r>
        <w:rPr>
          <w:rFonts w:ascii="宋体" w:hAnsi="宋体" w:cs="宋体"/>
          <w:iCs/>
          <w:kern w:val="0"/>
          <w:lang w:bidi="en-US"/>
        </w:rPr>
        <w:t>货币单位数据类型</w:t>
      </w:r>
      <w:r>
        <w:rPr>
          <w:rFonts w:hint="eastAsia" w:ascii="宋体" w:hAnsi="宋体" w:cs="宋体"/>
          <w:iCs/>
          <w:kern w:val="0"/>
          <w:lang w:bidi="en-US"/>
        </w:rPr>
        <w:t>；</w:t>
      </w:r>
      <w:r>
        <w:rPr>
          <w:rFonts w:ascii="宋体" w:hAnsi="宋体" w:cs="宋体"/>
          <w:iCs/>
          <w:kern w:val="0"/>
          <w:lang w:bidi="en-US"/>
        </w:rPr>
        <w:t>公共框架</w:t>
      </w:r>
      <w:r>
        <w:rPr>
          <w:rFonts w:hint="eastAsia" w:ascii="宋体" w:hAnsi="宋体" w:cs="宋体"/>
          <w:iCs/>
          <w:kern w:val="0"/>
          <w:lang w:bidi="en-US"/>
        </w:rPr>
        <w:t>，</w:t>
      </w:r>
      <w:r>
        <w:rPr>
          <w:rFonts w:ascii="宋体" w:hAnsi="宋体" w:cs="宋体"/>
          <w:iCs/>
          <w:kern w:val="0"/>
          <w:lang w:bidi="en-US"/>
        </w:rPr>
        <w:t>如DAO框架</w:t>
      </w:r>
      <w:r>
        <w:rPr>
          <w:rFonts w:hint="eastAsia" w:ascii="宋体" w:hAnsi="宋体" w:cs="宋体"/>
          <w:iCs/>
          <w:kern w:val="0"/>
          <w:lang w:bidi="en-US"/>
        </w:rPr>
        <w:t>；</w:t>
      </w:r>
      <w:r>
        <w:rPr>
          <w:rFonts w:ascii="宋体" w:hAnsi="宋体" w:cs="宋体"/>
          <w:iCs/>
          <w:kern w:val="0"/>
          <w:lang w:bidi="en-US"/>
        </w:rPr>
        <w:t>公共程序库</w:t>
      </w:r>
      <w:r>
        <w:rPr>
          <w:rFonts w:hint="eastAsia" w:ascii="宋体" w:hAnsi="宋体" w:cs="宋体"/>
          <w:iCs/>
          <w:kern w:val="0"/>
          <w:lang w:bidi="en-US"/>
        </w:rPr>
        <w:t>，</w:t>
      </w:r>
      <w:r>
        <w:rPr>
          <w:rFonts w:ascii="宋体" w:hAnsi="宋体" w:cs="宋体"/>
          <w:iCs/>
          <w:kern w:val="0"/>
          <w:lang w:bidi="en-US"/>
        </w:rPr>
        <w:t>如报表输入函数</w:t>
      </w:r>
      <w:r>
        <w:rPr>
          <w:rFonts w:hint="eastAsia" w:ascii="宋体" w:hAnsi="宋体" w:cs="宋体"/>
          <w:iCs/>
          <w:kern w:val="0"/>
          <w:lang w:bidi="en-US"/>
        </w:rPr>
        <w:t>；</w:t>
      </w:r>
      <w:r>
        <w:rPr>
          <w:rFonts w:ascii="宋体" w:hAnsi="宋体" w:cs="宋体"/>
          <w:iCs/>
          <w:kern w:val="0"/>
          <w:lang w:bidi="en-US"/>
        </w:rPr>
        <w:t>其他</w:t>
      </w:r>
      <w:r>
        <w:rPr>
          <w:rFonts w:hint="eastAsia" w:ascii="宋体" w:hAnsi="宋体" w:cs="宋体"/>
          <w:iCs/>
          <w:kern w:val="0"/>
          <w:lang w:bidi="en-US"/>
        </w:rPr>
        <w:t>，</w:t>
      </w:r>
      <w:r>
        <w:rPr>
          <w:rFonts w:ascii="宋体" w:hAnsi="宋体" w:cs="宋体"/>
          <w:iCs/>
          <w:kern w:val="0"/>
          <w:lang w:bidi="en-US"/>
        </w:rPr>
        <w:t>如日志系统</w:t>
      </w:r>
      <w:r>
        <w:rPr>
          <w:rFonts w:hint="eastAsia" w:ascii="宋体" w:hAnsi="宋体" w:cs="宋体"/>
          <w:iCs/>
          <w:kern w:val="0"/>
          <w:lang w:bidi="en-US"/>
        </w:rPr>
        <w:t>。</w:t>
      </w:r>
    </w:p>
    <w:p>
      <w:pPr>
        <w:ind w:left="840" w:firstLine="480"/>
        <w:rPr>
          <w:rFonts w:ascii="宋体" w:hAnsi="宋体" w:cs="宋体"/>
          <w:iCs/>
          <w:kern w:val="0"/>
          <w:lang w:bidi="en-US"/>
        </w:rPr>
      </w:pPr>
      <w:r>
        <w:rPr>
          <w:rFonts w:ascii="宋体" w:hAnsi="宋体" w:cs="宋体"/>
          <w:iCs/>
          <w:kern w:val="0"/>
          <w:lang w:bidi="en-US"/>
        </w:rPr>
        <w:t>可移植性</w:t>
      </w:r>
      <w:r>
        <w:rPr>
          <w:rFonts w:hint="eastAsia" w:ascii="宋体" w:hAnsi="宋体" w:cs="宋体"/>
          <w:iCs/>
          <w:kern w:val="0"/>
          <w:lang w:bidi="en-US"/>
        </w:rPr>
        <w:t>：</w:t>
      </w:r>
      <w:r>
        <w:rPr>
          <w:rFonts w:ascii="宋体" w:hAnsi="宋体" w:cs="宋体"/>
          <w:iCs/>
          <w:kern w:val="0"/>
          <w:lang w:bidi="en-US"/>
        </w:rPr>
        <w:t>适应性</w:t>
      </w:r>
      <w:r>
        <w:rPr>
          <w:rFonts w:hint="eastAsia" w:ascii="宋体" w:hAnsi="宋体" w:cs="宋体"/>
          <w:iCs/>
          <w:kern w:val="0"/>
          <w:lang w:bidi="en-US"/>
        </w:rPr>
        <w:t>，</w:t>
      </w:r>
      <w:r>
        <w:rPr>
          <w:rFonts w:ascii="宋体" w:hAnsi="宋体" w:cs="宋体"/>
          <w:iCs/>
          <w:kern w:val="0"/>
          <w:lang w:bidi="en-US"/>
        </w:rPr>
        <w:t>如全球语言包支持</w:t>
      </w:r>
      <w:r>
        <w:rPr>
          <w:rFonts w:hint="eastAsia" w:ascii="宋体" w:hAnsi="宋体" w:cs="宋体"/>
          <w:iCs/>
          <w:kern w:val="0"/>
          <w:lang w:bidi="en-US"/>
        </w:rPr>
        <w:t>；</w:t>
      </w:r>
      <w:r>
        <w:rPr>
          <w:rFonts w:ascii="宋体" w:hAnsi="宋体" w:cs="宋体"/>
          <w:iCs/>
          <w:kern w:val="0"/>
          <w:lang w:bidi="en-US"/>
        </w:rPr>
        <w:t>易安装性</w:t>
      </w:r>
      <w:r>
        <w:rPr>
          <w:rFonts w:hint="eastAsia" w:ascii="宋体" w:hAnsi="宋体" w:cs="宋体"/>
          <w:iCs/>
          <w:kern w:val="0"/>
          <w:lang w:bidi="en-US"/>
        </w:rPr>
        <w:t>，</w:t>
      </w:r>
      <w:r>
        <w:rPr>
          <w:rFonts w:ascii="宋体" w:hAnsi="宋体" w:cs="宋体"/>
          <w:iCs/>
          <w:kern w:val="0"/>
          <w:lang w:bidi="en-US"/>
        </w:rPr>
        <w:t>如在线更新、安装包自生成</w:t>
      </w:r>
      <w:r>
        <w:rPr>
          <w:rFonts w:hint="eastAsia" w:ascii="宋体" w:hAnsi="宋体" w:cs="宋体"/>
          <w:iCs/>
          <w:kern w:val="0"/>
          <w:lang w:bidi="en-US"/>
        </w:rPr>
        <w:t>；</w:t>
      </w:r>
      <w:r>
        <w:rPr>
          <w:rFonts w:ascii="宋体" w:hAnsi="宋体" w:cs="宋体"/>
          <w:iCs/>
          <w:kern w:val="0"/>
          <w:lang w:bidi="en-US"/>
        </w:rPr>
        <w:t>其他</w:t>
      </w:r>
      <w:r>
        <w:rPr>
          <w:rFonts w:hint="eastAsia" w:ascii="宋体" w:hAnsi="宋体" w:cs="宋体"/>
          <w:iCs/>
          <w:kern w:val="0"/>
          <w:lang w:bidi="en-US"/>
        </w:rPr>
        <w:t>，</w:t>
      </w:r>
      <w:r>
        <w:rPr>
          <w:rFonts w:ascii="宋体" w:hAnsi="宋体" w:cs="宋体"/>
          <w:iCs/>
          <w:kern w:val="0"/>
          <w:lang w:bidi="en-US"/>
        </w:rPr>
        <w:t>如通用数据访问引擎</w:t>
      </w:r>
      <w:r>
        <w:rPr>
          <w:rFonts w:hint="eastAsia" w:ascii="宋体" w:hAnsi="宋体" w:cs="宋体"/>
          <w:iCs/>
          <w:kern w:val="0"/>
          <w:lang w:bidi="en-US"/>
        </w:rPr>
        <w:t>。</w:t>
      </w:r>
    </w:p>
    <w:bookmarkEnd w:id="113"/>
    <w:p/>
    <w:p>
      <w:pPr>
        <w:pStyle w:val="2"/>
      </w:pPr>
      <w:bookmarkStart w:id="114" w:name="_Toc21954900"/>
      <w:r>
        <w:rPr>
          <w:rFonts w:hint="eastAsia"/>
        </w:rPr>
        <w:t>约束与限制</w:t>
      </w:r>
      <w:bookmarkEnd w:id="114"/>
    </w:p>
    <w:p>
      <w:r>
        <w:rPr>
          <w:rFonts w:hint="eastAsia"/>
        </w:rPr>
        <w:t>【约束与限制：包含软件语言、软件流程需求、开发工具、架构与设计约束、购买的构件类库】</w:t>
      </w:r>
    </w:p>
    <w:sectPr>
      <w:footerReference r:id="rId4" w:type="first"/>
      <w:footerReference r:id="rId3" w:type="default"/>
      <w:pgSz w:w="11906" w:h="16838"/>
      <w:pgMar w:top="1814" w:right="1134" w:bottom="1701" w:left="1247" w:header="709" w:footer="567"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Unicode MS">
    <w:altName w:val="宋体"/>
    <w:panose1 w:val="020B0604020202020204"/>
    <w:charset w:val="86"/>
    <w:family w:val="swiss"/>
    <w:pitch w:val="default"/>
    <w:sig w:usb0="00000000" w:usb1="00000000" w:usb2="0000003F" w:usb3="00000000" w:csb0="003F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2182123"/>
      <w:docPartObj>
        <w:docPartGallery w:val="autotext"/>
      </w:docPartObj>
    </w:sdtPr>
    <w:sdtContent>
      <w:p>
        <w:pPr>
          <w:pStyle w:val="25"/>
          <w:jc w:val="center"/>
        </w:pPr>
        <w:r>
          <w:fldChar w:fldCharType="begin"/>
        </w:r>
        <w:r>
          <w:instrText xml:space="preserve">PAGE   \* MERGEFORMAT</w:instrText>
        </w:r>
        <w:r>
          <w:fldChar w:fldCharType="separate"/>
        </w:r>
        <w:r>
          <w:rPr>
            <w:lang w:val="zh-CN" w:eastAsia="zh-CN"/>
          </w:rPr>
          <w:t>19</w:t>
        </w:r>
        <w:r>
          <w:fldChar w:fldCharType="end"/>
        </w:r>
      </w:p>
    </w:sdtContent>
  </w:sdt>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adjustRightInd w:val="0"/>
      <w:snapToGrid/>
      <w:spacing w:line="240" w:lineRule="atLeast"/>
      <w:contextualSpacing w:val="0"/>
      <w:jc w:val="center"/>
      <w:textAlignment w:val="baseline"/>
      <w:rPr>
        <w:rFonts w:cs="Arial"/>
        <w:kern w:val="0"/>
        <w:sz w:val="21"/>
        <w:szCs w:val="20"/>
        <w:lang w:val="en-US" w:eastAsia="zh-CN"/>
      </w:rPr>
    </w:pPr>
    <w:r>
      <w:rPr>
        <w:rFonts w:hint="eastAsia" w:cs="Arial"/>
        <w:kern w:val="0"/>
        <w:sz w:val="21"/>
        <w:szCs w:val="20"/>
        <w:lang w:val="en-US" w:eastAsia="zh-CN"/>
      </w:rPr>
      <w:t>第</w:t>
    </w:r>
    <w:r>
      <w:rPr>
        <w:rFonts w:cs="Arial"/>
        <w:kern w:val="0"/>
        <w:sz w:val="21"/>
        <w:szCs w:val="20"/>
        <w:lang w:val="en-US" w:eastAsia="zh-CN"/>
      </w:rPr>
      <w:t xml:space="preserve"> </w:t>
    </w:r>
    <w:r>
      <w:rPr>
        <w:rFonts w:cs="Arial"/>
        <w:kern w:val="0"/>
        <w:sz w:val="21"/>
        <w:szCs w:val="20"/>
        <w:lang w:val="en-US" w:eastAsia="zh-CN"/>
      </w:rPr>
      <w:fldChar w:fldCharType="begin"/>
    </w:r>
    <w:r>
      <w:rPr>
        <w:rFonts w:cs="Arial"/>
        <w:kern w:val="0"/>
        <w:sz w:val="21"/>
        <w:szCs w:val="20"/>
        <w:lang w:val="en-US" w:eastAsia="zh-CN"/>
      </w:rPr>
      <w:instrText xml:space="preserve">PAGE</w:instrText>
    </w:r>
    <w:r>
      <w:rPr>
        <w:rFonts w:cs="Arial"/>
        <w:kern w:val="0"/>
        <w:sz w:val="21"/>
        <w:szCs w:val="20"/>
        <w:lang w:val="en-US" w:eastAsia="zh-CN"/>
      </w:rPr>
      <w:fldChar w:fldCharType="separate"/>
    </w:r>
    <w:r>
      <w:rPr>
        <w:rFonts w:cs="Arial"/>
        <w:kern w:val="0"/>
        <w:sz w:val="21"/>
        <w:szCs w:val="20"/>
        <w:lang w:val="en-US" w:eastAsia="zh-CN"/>
      </w:rPr>
      <w:t>1</w:t>
    </w:r>
    <w:r>
      <w:rPr>
        <w:rFonts w:cs="Arial"/>
        <w:kern w:val="0"/>
        <w:sz w:val="21"/>
        <w:szCs w:val="20"/>
        <w:lang w:val="en-US" w:eastAsia="zh-CN"/>
      </w:rPr>
      <w:fldChar w:fldCharType="end"/>
    </w:r>
    <w:r>
      <w:rPr>
        <w:rFonts w:hint="eastAsia" w:cs="Arial"/>
        <w:kern w:val="0"/>
        <w:sz w:val="21"/>
        <w:szCs w:val="20"/>
        <w:lang w:val="en-US" w:eastAsia="zh-CN"/>
      </w:rPr>
      <w:t xml:space="preserve"> 页</w:t>
    </w:r>
    <w:r>
      <w:rPr>
        <w:rFonts w:cs="Arial"/>
        <w:kern w:val="0"/>
        <w:sz w:val="21"/>
        <w:szCs w:val="20"/>
        <w:lang w:val="en-US" w:eastAsia="zh-CN"/>
      </w:rPr>
      <w:t xml:space="preserve"> /</w:t>
    </w:r>
    <w:r>
      <w:rPr>
        <w:rFonts w:hint="eastAsia" w:cs="Arial"/>
        <w:kern w:val="0"/>
        <w:sz w:val="21"/>
        <w:szCs w:val="20"/>
        <w:lang w:val="en-US" w:eastAsia="zh-CN"/>
      </w:rPr>
      <w:t xml:space="preserve"> 共</w:t>
    </w:r>
    <w:r>
      <w:rPr>
        <w:rFonts w:cs="Arial"/>
        <w:kern w:val="0"/>
        <w:sz w:val="21"/>
        <w:szCs w:val="20"/>
        <w:lang w:val="en-US" w:eastAsia="zh-CN"/>
      </w:rPr>
      <w:t xml:space="preserve"> </w:t>
    </w:r>
    <w:r>
      <w:rPr>
        <w:rFonts w:hint="eastAsia" w:cs="Arial"/>
        <w:kern w:val="0"/>
        <w:sz w:val="21"/>
        <w:szCs w:val="20"/>
        <w:lang w:val="en-US" w:eastAsia="zh-CN"/>
      </w:rPr>
      <w:t>22 页</w:t>
    </w:r>
  </w:p>
  <w:p>
    <w:pPr>
      <w:pStyle w:val="25"/>
    </w:pPr>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A64A2"/>
    <w:multiLevelType w:val="multilevel"/>
    <w:tmpl w:val="10BA64A2"/>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3554AE4"/>
    <w:multiLevelType w:val="multilevel"/>
    <w:tmpl w:val="13554AE4"/>
    <w:lvl w:ilvl="0" w:tentative="0">
      <w:start w:val="1"/>
      <w:numFmt w:val="bullet"/>
      <w:pStyle w:val="7"/>
      <w:lvlText w:val=""/>
      <w:lvlJc w:val="left"/>
      <w:pPr>
        <w:ind w:left="620" w:hanging="42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2">
    <w:nsid w:val="1E0553AD"/>
    <w:multiLevelType w:val="multilevel"/>
    <w:tmpl w:val="1E0553AD"/>
    <w:lvl w:ilvl="0" w:tentative="0">
      <w:start w:val="1"/>
      <w:numFmt w:val="bullet"/>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3">
    <w:nsid w:val="24213D7D"/>
    <w:multiLevelType w:val="multilevel"/>
    <w:tmpl w:val="24213D7D"/>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8306920"/>
    <w:multiLevelType w:val="multilevel"/>
    <w:tmpl w:val="28306920"/>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2C33580C"/>
    <w:multiLevelType w:val="multilevel"/>
    <w:tmpl w:val="2C3358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C6E20CB"/>
    <w:multiLevelType w:val="multilevel"/>
    <w:tmpl w:val="2C6E20CB"/>
    <w:lvl w:ilvl="0" w:tentative="0">
      <w:start w:val="1"/>
      <w:numFmt w:val="decimal"/>
      <w:lvlText w:val="%1."/>
      <w:lvlJc w:val="left"/>
      <w:pPr>
        <w:ind w:left="1050" w:hanging="63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4986EF8"/>
    <w:multiLevelType w:val="multilevel"/>
    <w:tmpl w:val="34986EF8"/>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3F8104DF"/>
    <w:multiLevelType w:val="multilevel"/>
    <w:tmpl w:val="3F8104DF"/>
    <w:lvl w:ilvl="0" w:tentative="0">
      <w:start w:val="1"/>
      <w:numFmt w:val="decimal"/>
      <w:lvlText w:val="%1"/>
      <w:lvlJc w:val="left"/>
      <w:pPr>
        <w:tabs>
          <w:tab w:val="left" w:pos="432"/>
        </w:tabs>
        <w:ind w:left="432" w:hanging="432"/>
      </w:pPr>
      <w:rPr>
        <w:rFonts w:hint="eastAsia"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2280"/>
        </w:tabs>
        <w:ind w:left="2280" w:hanging="720"/>
      </w:pPr>
      <w:rPr>
        <w:rFonts w:hint="eastAsia"/>
      </w:rPr>
    </w:lvl>
    <w:lvl w:ilvl="3" w:tentative="0">
      <w:start w:val="1"/>
      <w:numFmt w:val="decimal"/>
      <w:lvlText w:val="%1.%2.%3.%4"/>
      <w:lvlJc w:val="left"/>
      <w:pPr>
        <w:tabs>
          <w:tab w:val="left" w:pos="864"/>
        </w:tabs>
        <w:ind w:left="864" w:hanging="864"/>
      </w:pPr>
      <w:rPr>
        <w:rFonts w:hint="eastAsia"/>
        <w:color w:val="auto"/>
      </w:rPr>
    </w:lvl>
    <w:lvl w:ilvl="4" w:tentative="0">
      <w:start w:val="1"/>
      <w:numFmt w:val="decimal"/>
      <w:pStyle w:val="6"/>
      <w:lvlText w:val="%1.%2.%3.%4.%5"/>
      <w:lvlJc w:val="left"/>
      <w:pPr>
        <w:tabs>
          <w:tab w:val="left" w:pos="1008"/>
        </w:tabs>
        <w:ind w:left="1008" w:hanging="1008"/>
      </w:pPr>
      <w:rPr>
        <w:rFonts w:hint="eastAsia"/>
        <w:i w:val="0"/>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44DD129E"/>
    <w:multiLevelType w:val="multilevel"/>
    <w:tmpl w:val="44DD12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C785A71"/>
    <w:multiLevelType w:val="multilevel"/>
    <w:tmpl w:val="4C785A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7484070"/>
    <w:multiLevelType w:val="multilevel"/>
    <w:tmpl w:val="57484070"/>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84"/>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2">
    <w:nsid w:val="5FC5558B"/>
    <w:multiLevelType w:val="multilevel"/>
    <w:tmpl w:val="5FC555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A6F7393"/>
    <w:multiLevelType w:val="multilevel"/>
    <w:tmpl w:val="6A6F739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FAA1535"/>
    <w:multiLevelType w:val="multilevel"/>
    <w:tmpl w:val="6FAA153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72824268"/>
    <w:multiLevelType w:val="multilevel"/>
    <w:tmpl w:val="72824268"/>
    <w:lvl w:ilvl="0" w:tentative="0">
      <w:start w:val="1"/>
      <w:numFmt w:val="bullet"/>
      <w:lvlText w:val=""/>
      <w:lvlJc w:val="left"/>
      <w:pPr>
        <w:ind w:left="425" w:hanging="425"/>
      </w:pPr>
      <w:rPr>
        <w:rFonts w:hint="default" w:ascii="Wingdings" w:hAnsi="Wingdings"/>
        <w:b/>
      </w:rPr>
    </w:lvl>
    <w:lvl w:ilvl="1" w:tentative="0">
      <w:start w:val="1"/>
      <w:numFmt w:val="decimal"/>
      <w:lvlText w:val="%1.%2."/>
      <w:lvlJc w:val="left"/>
      <w:pPr>
        <w:ind w:left="567" w:hanging="567"/>
      </w:pPr>
    </w:lvl>
    <w:lvl w:ilvl="2" w:tentative="0">
      <w:start w:val="1"/>
      <w:numFmt w:val="decimal"/>
      <w:lvlText w:val="%1.%2.%3."/>
      <w:lvlJc w:val="left"/>
      <w:pPr>
        <w:ind w:left="709" w:hanging="709"/>
      </w:pPr>
      <w:rPr>
        <w:rFonts w:ascii="黑体" w:hAnsi="黑体" w:eastAsia="黑体"/>
        <w:i w:val="0"/>
      </w:rPr>
    </w:lvl>
    <w:lvl w:ilvl="3" w:tentative="0">
      <w:start w:val="1"/>
      <w:numFmt w:val="decimal"/>
      <w:lvlText w:val="%1.%2.%3.%4."/>
      <w:lvlJc w:val="left"/>
      <w:pPr>
        <w:ind w:left="851" w:hanging="851"/>
      </w:pPr>
    </w:lvl>
    <w:lvl w:ilvl="4" w:tentative="0">
      <w:start w:val="1"/>
      <w:numFmt w:val="decimal"/>
      <w:lvlText w:val="%1.%2.%3.%4.%5."/>
      <w:lvlJc w:val="left"/>
      <w:pPr>
        <w:ind w:left="992" w:hanging="992"/>
      </w:pPr>
      <w:rPr>
        <w:i w:val="0"/>
      </w:r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6">
    <w:nsid w:val="7A561621"/>
    <w:multiLevelType w:val="multilevel"/>
    <w:tmpl w:val="7A56162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8"/>
  </w:num>
  <w:num w:numId="3">
    <w:abstractNumId w:val="1"/>
  </w:num>
  <w:num w:numId="4">
    <w:abstractNumId w:val="11"/>
  </w:num>
  <w:num w:numId="5">
    <w:abstractNumId w:val="15"/>
  </w:num>
  <w:num w:numId="6">
    <w:abstractNumId w:val="2"/>
  </w:num>
  <w:num w:numId="7">
    <w:abstractNumId w:val="14"/>
  </w:num>
  <w:num w:numId="8">
    <w:abstractNumId w:val="6"/>
  </w:num>
  <w:num w:numId="9">
    <w:abstractNumId w:val="3"/>
  </w:num>
  <w:num w:numId="10">
    <w:abstractNumId w:val="0"/>
  </w:num>
  <w:num w:numId="11">
    <w:abstractNumId w:val="10"/>
  </w:num>
  <w:num w:numId="12">
    <w:abstractNumId w:val="13"/>
  </w:num>
  <w:num w:numId="13">
    <w:abstractNumId w:val="5"/>
  </w:num>
  <w:num w:numId="14">
    <w:abstractNumId w:val="12"/>
  </w:num>
  <w:num w:numId="15">
    <w:abstractNumId w:val="9"/>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B06"/>
    <w:rsid w:val="00001A14"/>
    <w:rsid w:val="00003E74"/>
    <w:rsid w:val="000100F7"/>
    <w:rsid w:val="00010CC1"/>
    <w:rsid w:val="00010F0E"/>
    <w:rsid w:val="00011FDD"/>
    <w:rsid w:val="00013D76"/>
    <w:rsid w:val="000176D7"/>
    <w:rsid w:val="00023BCE"/>
    <w:rsid w:val="00030B06"/>
    <w:rsid w:val="0003333B"/>
    <w:rsid w:val="000353C6"/>
    <w:rsid w:val="00040958"/>
    <w:rsid w:val="000432FC"/>
    <w:rsid w:val="00046E5F"/>
    <w:rsid w:val="00050482"/>
    <w:rsid w:val="00053840"/>
    <w:rsid w:val="00053ADB"/>
    <w:rsid w:val="0006203D"/>
    <w:rsid w:val="0006266E"/>
    <w:rsid w:val="00063864"/>
    <w:rsid w:val="00064BAF"/>
    <w:rsid w:val="000676B7"/>
    <w:rsid w:val="00070203"/>
    <w:rsid w:val="00070B70"/>
    <w:rsid w:val="00074814"/>
    <w:rsid w:val="00081F8F"/>
    <w:rsid w:val="000827CC"/>
    <w:rsid w:val="00087309"/>
    <w:rsid w:val="00087797"/>
    <w:rsid w:val="00090692"/>
    <w:rsid w:val="000941AF"/>
    <w:rsid w:val="00095817"/>
    <w:rsid w:val="00096411"/>
    <w:rsid w:val="0009711B"/>
    <w:rsid w:val="00097134"/>
    <w:rsid w:val="0009774B"/>
    <w:rsid w:val="000A056C"/>
    <w:rsid w:val="000A0985"/>
    <w:rsid w:val="000A5831"/>
    <w:rsid w:val="000A60EB"/>
    <w:rsid w:val="000A60F6"/>
    <w:rsid w:val="000B005D"/>
    <w:rsid w:val="000B0938"/>
    <w:rsid w:val="000B275A"/>
    <w:rsid w:val="000C4EE0"/>
    <w:rsid w:val="000C65E2"/>
    <w:rsid w:val="000C69A5"/>
    <w:rsid w:val="000D459D"/>
    <w:rsid w:val="000D6743"/>
    <w:rsid w:val="000E5540"/>
    <w:rsid w:val="000E5D89"/>
    <w:rsid w:val="000E6788"/>
    <w:rsid w:val="000F26F3"/>
    <w:rsid w:val="000F3BB0"/>
    <w:rsid w:val="000F626C"/>
    <w:rsid w:val="000F75E3"/>
    <w:rsid w:val="00106936"/>
    <w:rsid w:val="00111336"/>
    <w:rsid w:val="00113DCC"/>
    <w:rsid w:val="00121574"/>
    <w:rsid w:val="00126D9B"/>
    <w:rsid w:val="00133E27"/>
    <w:rsid w:val="00135017"/>
    <w:rsid w:val="00135A12"/>
    <w:rsid w:val="00141B38"/>
    <w:rsid w:val="00141F00"/>
    <w:rsid w:val="0014791B"/>
    <w:rsid w:val="0015156F"/>
    <w:rsid w:val="00157428"/>
    <w:rsid w:val="00163C7B"/>
    <w:rsid w:val="00167668"/>
    <w:rsid w:val="00172235"/>
    <w:rsid w:val="00174F83"/>
    <w:rsid w:val="00175962"/>
    <w:rsid w:val="00177BA5"/>
    <w:rsid w:val="00181261"/>
    <w:rsid w:val="001839DB"/>
    <w:rsid w:val="001847E6"/>
    <w:rsid w:val="00184934"/>
    <w:rsid w:val="00186254"/>
    <w:rsid w:val="0018639C"/>
    <w:rsid w:val="001922E8"/>
    <w:rsid w:val="00194B13"/>
    <w:rsid w:val="00196105"/>
    <w:rsid w:val="001965BD"/>
    <w:rsid w:val="001979D5"/>
    <w:rsid w:val="001A54BA"/>
    <w:rsid w:val="001A5AB4"/>
    <w:rsid w:val="001A6F53"/>
    <w:rsid w:val="001B212B"/>
    <w:rsid w:val="001B262A"/>
    <w:rsid w:val="001B6E9D"/>
    <w:rsid w:val="001C2A91"/>
    <w:rsid w:val="001C5AB1"/>
    <w:rsid w:val="001D1A24"/>
    <w:rsid w:val="001D1D7F"/>
    <w:rsid w:val="001D25D5"/>
    <w:rsid w:val="001D597B"/>
    <w:rsid w:val="001D7F1F"/>
    <w:rsid w:val="001E14FD"/>
    <w:rsid w:val="001E1707"/>
    <w:rsid w:val="001F396B"/>
    <w:rsid w:val="001F3F4B"/>
    <w:rsid w:val="001F773C"/>
    <w:rsid w:val="00200231"/>
    <w:rsid w:val="002013E5"/>
    <w:rsid w:val="002028B4"/>
    <w:rsid w:val="00204564"/>
    <w:rsid w:val="00211503"/>
    <w:rsid w:val="00212FF9"/>
    <w:rsid w:val="00214676"/>
    <w:rsid w:val="002151A3"/>
    <w:rsid w:val="0022061F"/>
    <w:rsid w:val="0022115D"/>
    <w:rsid w:val="00222955"/>
    <w:rsid w:val="00223841"/>
    <w:rsid w:val="00224410"/>
    <w:rsid w:val="0022452E"/>
    <w:rsid w:val="00225622"/>
    <w:rsid w:val="00225D95"/>
    <w:rsid w:val="00233E4B"/>
    <w:rsid w:val="00234EA2"/>
    <w:rsid w:val="00236EDB"/>
    <w:rsid w:val="00242AEA"/>
    <w:rsid w:val="00244D07"/>
    <w:rsid w:val="00247706"/>
    <w:rsid w:val="00251BEC"/>
    <w:rsid w:val="00253A89"/>
    <w:rsid w:val="002541A2"/>
    <w:rsid w:val="00261863"/>
    <w:rsid w:val="00263287"/>
    <w:rsid w:val="0026569A"/>
    <w:rsid w:val="00266BDC"/>
    <w:rsid w:val="00270217"/>
    <w:rsid w:val="0028035E"/>
    <w:rsid w:val="00282421"/>
    <w:rsid w:val="0028307F"/>
    <w:rsid w:val="0028491F"/>
    <w:rsid w:val="002849EB"/>
    <w:rsid w:val="0028523B"/>
    <w:rsid w:val="00287040"/>
    <w:rsid w:val="00287054"/>
    <w:rsid w:val="00291644"/>
    <w:rsid w:val="00291E1B"/>
    <w:rsid w:val="00293165"/>
    <w:rsid w:val="002A1028"/>
    <w:rsid w:val="002A467C"/>
    <w:rsid w:val="002A4849"/>
    <w:rsid w:val="002A7B78"/>
    <w:rsid w:val="002B5CA8"/>
    <w:rsid w:val="002B619E"/>
    <w:rsid w:val="002C269C"/>
    <w:rsid w:val="002C69DA"/>
    <w:rsid w:val="002C76B8"/>
    <w:rsid w:val="002C7959"/>
    <w:rsid w:val="002D2BBF"/>
    <w:rsid w:val="002D60D3"/>
    <w:rsid w:val="002E1B79"/>
    <w:rsid w:val="002E771D"/>
    <w:rsid w:val="002F00E7"/>
    <w:rsid w:val="002F1325"/>
    <w:rsid w:val="002F1601"/>
    <w:rsid w:val="002F2A07"/>
    <w:rsid w:val="002F33CC"/>
    <w:rsid w:val="002F43AA"/>
    <w:rsid w:val="002F44EF"/>
    <w:rsid w:val="002F473B"/>
    <w:rsid w:val="002F5023"/>
    <w:rsid w:val="002F757C"/>
    <w:rsid w:val="00301350"/>
    <w:rsid w:val="003015D2"/>
    <w:rsid w:val="00302F82"/>
    <w:rsid w:val="003030AC"/>
    <w:rsid w:val="00304B83"/>
    <w:rsid w:val="00305688"/>
    <w:rsid w:val="00311C89"/>
    <w:rsid w:val="00313AA1"/>
    <w:rsid w:val="00313CBC"/>
    <w:rsid w:val="00320255"/>
    <w:rsid w:val="00322C36"/>
    <w:rsid w:val="003313F5"/>
    <w:rsid w:val="0033555E"/>
    <w:rsid w:val="003357EB"/>
    <w:rsid w:val="00337B74"/>
    <w:rsid w:val="00341FE4"/>
    <w:rsid w:val="00344771"/>
    <w:rsid w:val="00346B35"/>
    <w:rsid w:val="00350190"/>
    <w:rsid w:val="00350E8B"/>
    <w:rsid w:val="00366591"/>
    <w:rsid w:val="00366D4E"/>
    <w:rsid w:val="00371FE9"/>
    <w:rsid w:val="00382543"/>
    <w:rsid w:val="003835B5"/>
    <w:rsid w:val="003849F0"/>
    <w:rsid w:val="00391F44"/>
    <w:rsid w:val="00392466"/>
    <w:rsid w:val="003932C4"/>
    <w:rsid w:val="0039384A"/>
    <w:rsid w:val="00393F51"/>
    <w:rsid w:val="00397974"/>
    <w:rsid w:val="003A0C65"/>
    <w:rsid w:val="003A0DC8"/>
    <w:rsid w:val="003A3F04"/>
    <w:rsid w:val="003A42E4"/>
    <w:rsid w:val="003B01F5"/>
    <w:rsid w:val="003B1EDD"/>
    <w:rsid w:val="003C2664"/>
    <w:rsid w:val="003C4DC0"/>
    <w:rsid w:val="003D1FFF"/>
    <w:rsid w:val="003D20D9"/>
    <w:rsid w:val="003D5A8F"/>
    <w:rsid w:val="003D6225"/>
    <w:rsid w:val="003E3724"/>
    <w:rsid w:val="003F1C1D"/>
    <w:rsid w:val="003F1CFA"/>
    <w:rsid w:val="003F369A"/>
    <w:rsid w:val="003F4874"/>
    <w:rsid w:val="0040164E"/>
    <w:rsid w:val="00404522"/>
    <w:rsid w:val="00405E36"/>
    <w:rsid w:val="004062BE"/>
    <w:rsid w:val="004112C9"/>
    <w:rsid w:val="00415F7E"/>
    <w:rsid w:val="0042114A"/>
    <w:rsid w:val="004246DF"/>
    <w:rsid w:val="0042673C"/>
    <w:rsid w:val="00430108"/>
    <w:rsid w:val="00431D47"/>
    <w:rsid w:val="00433CA0"/>
    <w:rsid w:val="00435DEF"/>
    <w:rsid w:val="00443736"/>
    <w:rsid w:val="00444F2C"/>
    <w:rsid w:val="0045075C"/>
    <w:rsid w:val="00451C49"/>
    <w:rsid w:val="00456358"/>
    <w:rsid w:val="00457226"/>
    <w:rsid w:val="00460F46"/>
    <w:rsid w:val="00461328"/>
    <w:rsid w:val="00461BAF"/>
    <w:rsid w:val="00465A80"/>
    <w:rsid w:val="00467A28"/>
    <w:rsid w:val="00470E59"/>
    <w:rsid w:val="0047210E"/>
    <w:rsid w:val="00473DED"/>
    <w:rsid w:val="00474299"/>
    <w:rsid w:val="0047510D"/>
    <w:rsid w:val="004757BF"/>
    <w:rsid w:val="00475D9C"/>
    <w:rsid w:val="00476E4C"/>
    <w:rsid w:val="00476EFE"/>
    <w:rsid w:val="00482EF4"/>
    <w:rsid w:val="0048520B"/>
    <w:rsid w:val="004858AB"/>
    <w:rsid w:val="00486241"/>
    <w:rsid w:val="004872DE"/>
    <w:rsid w:val="004905CF"/>
    <w:rsid w:val="004908DB"/>
    <w:rsid w:val="00491178"/>
    <w:rsid w:val="00491948"/>
    <w:rsid w:val="00492413"/>
    <w:rsid w:val="004951E9"/>
    <w:rsid w:val="00495A30"/>
    <w:rsid w:val="00495A6E"/>
    <w:rsid w:val="004A382A"/>
    <w:rsid w:val="004A7843"/>
    <w:rsid w:val="004B1C20"/>
    <w:rsid w:val="004B1FBA"/>
    <w:rsid w:val="004B4498"/>
    <w:rsid w:val="004B46BB"/>
    <w:rsid w:val="004C50F1"/>
    <w:rsid w:val="004C76EB"/>
    <w:rsid w:val="004D34D1"/>
    <w:rsid w:val="004D38B2"/>
    <w:rsid w:val="004D520B"/>
    <w:rsid w:val="004D5BA4"/>
    <w:rsid w:val="004D6194"/>
    <w:rsid w:val="004E2BCB"/>
    <w:rsid w:val="004F057B"/>
    <w:rsid w:val="004F1F8E"/>
    <w:rsid w:val="004F3E38"/>
    <w:rsid w:val="004F751B"/>
    <w:rsid w:val="004F7C7E"/>
    <w:rsid w:val="00504325"/>
    <w:rsid w:val="00505584"/>
    <w:rsid w:val="005062BC"/>
    <w:rsid w:val="00516E04"/>
    <w:rsid w:val="00527C04"/>
    <w:rsid w:val="00530445"/>
    <w:rsid w:val="00531525"/>
    <w:rsid w:val="00537DB0"/>
    <w:rsid w:val="005409D9"/>
    <w:rsid w:val="005410FA"/>
    <w:rsid w:val="00541BF2"/>
    <w:rsid w:val="0054210B"/>
    <w:rsid w:val="00542C94"/>
    <w:rsid w:val="00542EEB"/>
    <w:rsid w:val="00544420"/>
    <w:rsid w:val="005474BA"/>
    <w:rsid w:val="00550E0F"/>
    <w:rsid w:val="005575B9"/>
    <w:rsid w:val="00560F2D"/>
    <w:rsid w:val="00560FBB"/>
    <w:rsid w:val="005612DB"/>
    <w:rsid w:val="00561C3C"/>
    <w:rsid w:val="00573885"/>
    <w:rsid w:val="00575AC9"/>
    <w:rsid w:val="005859E4"/>
    <w:rsid w:val="005863E2"/>
    <w:rsid w:val="00586EBD"/>
    <w:rsid w:val="005926C6"/>
    <w:rsid w:val="00595C0E"/>
    <w:rsid w:val="005A0921"/>
    <w:rsid w:val="005A40CD"/>
    <w:rsid w:val="005B1377"/>
    <w:rsid w:val="005B3A67"/>
    <w:rsid w:val="005B49EB"/>
    <w:rsid w:val="005B642F"/>
    <w:rsid w:val="005B6904"/>
    <w:rsid w:val="005C7B0A"/>
    <w:rsid w:val="005C7B75"/>
    <w:rsid w:val="005D0932"/>
    <w:rsid w:val="005D47B4"/>
    <w:rsid w:val="005D52CA"/>
    <w:rsid w:val="005D6368"/>
    <w:rsid w:val="005D6606"/>
    <w:rsid w:val="005D7DD5"/>
    <w:rsid w:val="005E05B9"/>
    <w:rsid w:val="005E3EBD"/>
    <w:rsid w:val="005E5764"/>
    <w:rsid w:val="005F2602"/>
    <w:rsid w:val="005F6032"/>
    <w:rsid w:val="005F7484"/>
    <w:rsid w:val="0060053C"/>
    <w:rsid w:val="00600F73"/>
    <w:rsid w:val="00602B63"/>
    <w:rsid w:val="00603E3E"/>
    <w:rsid w:val="00610118"/>
    <w:rsid w:val="0061533A"/>
    <w:rsid w:val="006154D5"/>
    <w:rsid w:val="006154F1"/>
    <w:rsid w:val="00615AC6"/>
    <w:rsid w:val="00617D40"/>
    <w:rsid w:val="00624205"/>
    <w:rsid w:val="00633F31"/>
    <w:rsid w:val="0063575A"/>
    <w:rsid w:val="006362BD"/>
    <w:rsid w:val="00636C57"/>
    <w:rsid w:val="00640126"/>
    <w:rsid w:val="00640A4D"/>
    <w:rsid w:val="00640C43"/>
    <w:rsid w:val="00640D65"/>
    <w:rsid w:val="00641A92"/>
    <w:rsid w:val="006448B1"/>
    <w:rsid w:val="006456E6"/>
    <w:rsid w:val="006460D9"/>
    <w:rsid w:val="0065107C"/>
    <w:rsid w:val="00652F5F"/>
    <w:rsid w:val="006607C6"/>
    <w:rsid w:val="0066590F"/>
    <w:rsid w:val="00665CD5"/>
    <w:rsid w:val="00671371"/>
    <w:rsid w:val="00672856"/>
    <w:rsid w:val="00674644"/>
    <w:rsid w:val="00675646"/>
    <w:rsid w:val="00677B79"/>
    <w:rsid w:val="00680A54"/>
    <w:rsid w:val="00680AB0"/>
    <w:rsid w:val="00680F9B"/>
    <w:rsid w:val="006829DC"/>
    <w:rsid w:val="006866CC"/>
    <w:rsid w:val="00696652"/>
    <w:rsid w:val="0069717E"/>
    <w:rsid w:val="00697FFC"/>
    <w:rsid w:val="006A0265"/>
    <w:rsid w:val="006A0D34"/>
    <w:rsid w:val="006A2C79"/>
    <w:rsid w:val="006A667C"/>
    <w:rsid w:val="006B044D"/>
    <w:rsid w:val="006B10BF"/>
    <w:rsid w:val="006B1CD0"/>
    <w:rsid w:val="006B2D29"/>
    <w:rsid w:val="006B34A4"/>
    <w:rsid w:val="006B789B"/>
    <w:rsid w:val="006B7E14"/>
    <w:rsid w:val="006C5050"/>
    <w:rsid w:val="006C69A4"/>
    <w:rsid w:val="006C7555"/>
    <w:rsid w:val="006D098D"/>
    <w:rsid w:val="006D0FA7"/>
    <w:rsid w:val="006D1321"/>
    <w:rsid w:val="006D2E44"/>
    <w:rsid w:val="006D7D89"/>
    <w:rsid w:val="006D7DBA"/>
    <w:rsid w:val="006E4AC3"/>
    <w:rsid w:val="006E5C1D"/>
    <w:rsid w:val="006F0FD6"/>
    <w:rsid w:val="00703094"/>
    <w:rsid w:val="0070309B"/>
    <w:rsid w:val="00703296"/>
    <w:rsid w:val="00703E29"/>
    <w:rsid w:val="00704EF1"/>
    <w:rsid w:val="00712480"/>
    <w:rsid w:val="00715509"/>
    <w:rsid w:val="00717775"/>
    <w:rsid w:val="007205FB"/>
    <w:rsid w:val="0072336D"/>
    <w:rsid w:val="00732D44"/>
    <w:rsid w:val="007357C2"/>
    <w:rsid w:val="00735A3D"/>
    <w:rsid w:val="00736FE6"/>
    <w:rsid w:val="00740F79"/>
    <w:rsid w:val="00745B12"/>
    <w:rsid w:val="00746A9B"/>
    <w:rsid w:val="007475B7"/>
    <w:rsid w:val="00753887"/>
    <w:rsid w:val="007563D3"/>
    <w:rsid w:val="00767B03"/>
    <w:rsid w:val="007708E3"/>
    <w:rsid w:val="0077103E"/>
    <w:rsid w:val="0077182B"/>
    <w:rsid w:val="00771E9F"/>
    <w:rsid w:val="007731E9"/>
    <w:rsid w:val="00774D5A"/>
    <w:rsid w:val="0077647B"/>
    <w:rsid w:val="0078198C"/>
    <w:rsid w:val="00782C41"/>
    <w:rsid w:val="00786060"/>
    <w:rsid w:val="00790A33"/>
    <w:rsid w:val="00790B74"/>
    <w:rsid w:val="00795082"/>
    <w:rsid w:val="007A0AE9"/>
    <w:rsid w:val="007A0C00"/>
    <w:rsid w:val="007A17CF"/>
    <w:rsid w:val="007A225B"/>
    <w:rsid w:val="007A3420"/>
    <w:rsid w:val="007A4093"/>
    <w:rsid w:val="007A4917"/>
    <w:rsid w:val="007A5012"/>
    <w:rsid w:val="007A6910"/>
    <w:rsid w:val="007A7084"/>
    <w:rsid w:val="007A7411"/>
    <w:rsid w:val="007B0921"/>
    <w:rsid w:val="007B0F4F"/>
    <w:rsid w:val="007B1D3A"/>
    <w:rsid w:val="007B3DEB"/>
    <w:rsid w:val="007C06FD"/>
    <w:rsid w:val="007C27EB"/>
    <w:rsid w:val="007C2DF8"/>
    <w:rsid w:val="007D04DF"/>
    <w:rsid w:val="007D3246"/>
    <w:rsid w:val="007D42C8"/>
    <w:rsid w:val="007D42E7"/>
    <w:rsid w:val="007D730D"/>
    <w:rsid w:val="007E170F"/>
    <w:rsid w:val="007E3D7A"/>
    <w:rsid w:val="007E427E"/>
    <w:rsid w:val="007E7B2E"/>
    <w:rsid w:val="007F15C4"/>
    <w:rsid w:val="007F1E9A"/>
    <w:rsid w:val="007F2858"/>
    <w:rsid w:val="00801033"/>
    <w:rsid w:val="00802565"/>
    <w:rsid w:val="0080411B"/>
    <w:rsid w:val="00810FBF"/>
    <w:rsid w:val="00812714"/>
    <w:rsid w:val="008145BF"/>
    <w:rsid w:val="008202EE"/>
    <w:rsid w:val="00821832"/>
    <w:rsid w:val="008221BB"/>
    <w:rsid w:val="00822344"/>
    <w:rsid w:val="00823AF7"/>
    <w:rsid w:val="00826533"/>
    <w:rsid w:val="0082754F"/>
    <w:rsid w:val="008314B8"/>
    <w:rsid w:val="008410BD"/>
    <w:rsid w:val="0084306E"/>
    <w:rsid w:val="00856854"/>
    <w:rsid w:val="008602E3"/>
    <w:rsid w:val="00864888"/>
    <w:rsid w:val="008653BA"/>
    <w:rsid w:val="0086799B"/>
    <w:rsid w:val="00871C97"/>
    <w:rsid w:val="00874B01"/>
    <w:rsid w:val="00875D42"/>
    <w:rsid w:val="00876144"/>
    <w:rsid w:val="00876415"/>
    <w:rsid w:val="00880A28"/>
    <w:rsid w:val="00890BDD"/>
    <w:rsid w:val="00890EC5"/>
    <w:rsid w:val="00892AA5"/>
    <w:rsid w:val="008931ED"/>
    <w:rsid w:val="00893525"/>
    <w:rsid w:val="008939F8"/>
    <w:rsid w:val="00897B6F"/>
    <w:rsid w:val="008A3449"/>
    <w:rsid w:val="008A4409"/>
    <w:rsid w:val="008A72A5"/>
    <w:rsid w:val="008A7F8D"/>
    <w:rsid w:val="008B03F2"/>
    <w:rsid w:val="008B5349"/>
    <w:rsid w:val="008B5B98"/>
    <w:rsid w:val="008B5F17"/>
    <w:rsid w:val="008C11C5"/>
    <w:rsid w:val="008C4420"/>
    <w:rsid w:val="008C4E54"/>
    <w:rsid w:val="008C5D4C"/>
    <w:rsid w:val="008D13C0"/>
    <w:rsid w:val="008D29D6"/>
    <w:rsid w:val="008D2AB1"/>
    <w:rsid w:val="008D388A"/>
    <w:rsid w:val="008D51F6"/>
    <w:rsid w:val="008D699C"/>
    <w:rsid w:val="008E2045"/>
    <w:rsid w:val="008F14E6"/>
    <w:rsid w:val="008F1A1F"/>
    <w:rsid w:val="008F1F65"/>
    <w:rsid w:val="008F2719"/>
    <w:rsid w:val="008F65A1"/>
    <w:rsid w:val="008F6FF4"/>
    <w:rsid w:val="00901AE0"/>
    <w:rsid w:val="00904189"/>
    <w:rsid w:val="00904539"/>
    <w:rsid w:val="00914432"/>
    <w:rsid w:val="00915288"/>
    <w:rsid w:val="009152CA"/>
    <w:rsid w:val="00916DB2"/>
    <w:rsid w:val="00917182"/>
    <w:rsid w:val="0092028A"/>
    <w:rsid w:val="00920E29"/>
    <w:rsid w:val="00921CB6"/>
    <w:rsid w:val="00925785"/>
    <w:rsid w:val="00926313"/>
    <w:rsid w:val="009332B3"/>
    <w:rsid w:val="00941D67"/>
    <w:rsid w:val="009468C3"/>
    <w:rsid w:val="009538D3"/>
    <w:rsid w:val="00954D5E"/>
    <w:rsid w:val="00954F58"/>
    <w:rsid w:val="00957C29"/>
    <w:rsid w:val="00961896"/>
    <w:rsid w:val="00961FDB"/>
    <w:rsid w:val="00965071"/>
    <w:rsid w:val="0097472E"/>
    <w:rsid w:val="00974F37"/>
    <w:rsid w:val="00975980"/>
    <w:rsid w:val="0098030A"/>
    <w:rsid w:val="00982ADB"/>
    <w:rsid w:val="0098362D"/>
    <w:rsid w:val="00984DF7"/>
    <w:rsid w:val="009858E3"/>
    <w:rsid w:val="00985B29"/>
    <w:rsid w:val="00987535"/>
    <w:rsid w:val="009965AE"/>
    <w:rsid w:val="00997497"/>
    <w:rsid w:val="00997515"/>
    <w:rsid w:val="00997CF0"/>
    <w:rsid w:val="009A198A"/>
    <w:rsid w:val="009A6E19"/>
    <w:rsid w:val="009B042D"/>
    <w:rsid w:val="009B28F7"/>
    <w:rsid w:val="009B2CD4"/>
    <w:rsid w:val="009B4CDC"/>
    <w:rsid w:val="009B4CDE"/>
    <w:rsid w:val="009B71F0"/>
    <w:rsid w:val="009C0F32"/>
    <w:rsid w:val="009C4AC1"/>
    <w:rsid w:val="009C4BD5"/>
    <w:rsid w:val="009C67A3"/>
    <w:rsid w:val="009D265C"/>
    <w:rsid w:val="009D368A"/>
    <w:rsid w:val="009D4688"/>
    <w:rsid w:val="009D5B6D"/>
    <w:rsid w:val="009E2B10"/>
    <w:rsid w:val="009E2BC4"/>
    <w:rsid w:val="009E5DE0"/>
    <w:rsid w:val="009F0F7C"/>
    <w:rsid w:val="009F2F87"/>
    <w:rsid w:val="009F63C0"/>
    <w:rsid w:val="00A03588"/>
    <w:rsid w:val="00A04F91"/>
    <w:rsid w:val="00A06B6F"/>
    <w:rsid w:val="00A0741F"/>
    <w:rsid w:val="00A07F71"/>
    <w:rsid w:val="00A11641"/>
    <w:rsid w:val="00A1164A"/>
    <w:rsid w:val="00A1198D"/>
    <w:rsid w:val="00A12159"/>
    <w:rsid w:val="00A1444C"/>
    <w:rsid w:val="00A15914"/>
    <w:rsid w:val="00A16640"/>
    <w:rsid w:val="00A1710C"/>
    <w:rsid w:val="00A17C26"/>
    <w:rsid w:val="00A21026"/>
    <w:rsid w:val="00A21504"/>
    <w:rsid w:val="00A216FC"/>
    <w:rsid w:val="00A227D5"/>
    <w:rsid w:val="00A238B4"/>
    <w:rsid w:val="00A262F2"/>
    <w:rsid w:val="00A26D70"/>
    <w:rsid w:val="00A30F3F"/>
    <w:rsid w:val="00A34B36"/>
    <w:rsid w:val="00A36571"/>
    <w:rsid w:val="00A36D51"/>
    <w:rsid w:val="00A37F51"/>
    <w:rsid w:val="00A400FB"/>
    <w:rsid w:val="00A4122B"/>
    <w:rsid w:val="00A42A2F"/>
    <w:rsid w:val="00A42C03"/>
    <w:rsid w:val="00A4645E"/>
    <w:rsid w:val="00A50631"/>
    <w:rsid w:val="00A51557"/>
    <w:rsid w:val="00A5718E"/>
    <w:rsid w:val="00A578F4"/>
    <w:rsid w:val="00A57FE8"/>
    <w:rsid w:val="00A60292"/>
    <w:rsid w:val="00A6056D"/>
    <w:rsid w:val="00A65B40"/>
    <w:rsid w:val="00A66EB5"/>
    <w:rsid w:val="00A701FE"/>
    <w:rsid w:val="00A81597"/>
    <w:rsid w:val="00A81DEC"/>
    <w:rsid w:val="00A82ACB"/>
    <w:rsid w:val="00A86860"/>
    <w:rsid w:val="00A91583"/>
    <w:rsid w:val="00A935BB"/>
    <w:rsid w:val="00A93BFB"/>
    <w:rsid w:val="00A960F7"/>
    <w:rsid w:val="00A97C84"/>
    <w:rsid w:val="00A97E4B"/>
    <w:rsid w:val="00A97EE3"/>
    <w:rsid w:val="00AA5344"/>
    <w:rsid w:val="00AA7754"/>
    <w:rsid w:val="00AB46E2"/>
    <w:rsid w:val="00AB6075"/>
    <w:rsid w:val="00AB6613"/>
    <w:rsid w:val="00AB76FB"/>
    <w:rsid w:val="00AC51EA"/>
    <w:rsid w:val="00AC554B"/>
    <w:rsid w:val="00AC5FEA"/>
    <w:rsid w:val="00AD11CB"/>
    <w:rsid w:val="00AD2E90"/>
    <w:rsid w:val="00AD5CE3"/>
    <w:rsid w:val="00AD682A"/>
    <w:rsid w:val="00AD7408"/>
    <w:rsid w:val="00AE17E1"/>
    <w:rsid w:val="00AE23DA"/>
    <w:rsid w:val="00AE660A"/>
    <w:rsid w:val="00AE793B"/>
    <w:rsid w:val="00AF1323"/>
    <w:rsid w:val="00AF3A96"/>
    <w:rsid w:val="00AF482C"/>
    <w:rsid w:val="00AF625C"/>
    <w:rsid w:val="00AF6CAD"/>
    <w:rsid w:val="00B03D8A"/>
    <w:rsid w:val="00B06D53"/>
    <w:rsid w:val="00B07BE9"/>
    <w:rsid w:val="00B11A3F"/>
    <w:rsid w:val="00B12C3B"/>
    <w:rsid w:val="00B148C1"/>
    <w:rsid w:val="00B16931"/>
    <w:rsid w:val="00B20107"/>
    <w:rsid w:val="00B20F35"/>
    <w:rsid w:val="00B22F55"/>
    <w:rsid w:val="00B26ADC"/>
    <w:rsid w:val="00B27439"/>
    <w:rsid w:val="00B27AB5"/>
    <w:rsid w:val="00B27D15"/>
    <w:rsid w:val="00B3196E"/>
    <w:rsid w:val="00B33617"/>
    <w:rsid w:val="00B3366E"/>
    <w:rsid w:val="00B37177"/>
    <w:rsid w:val="00B40015"/>
    <w:rsid w:val="00B400C3"/>
    <w:rsid w:val="00B41BB4"/>
    <w:rsid w:val="00B431F2"/>
    <w:rsid w:val="00B467A3"/>
    <w:rsid w:val="00B530D6"/>
    <w:rsid w:val="00B53C47"/>
    <w:rsid w:val="00B54182"/>
    <w:rsid w:val="00B542BC"/>
    <w:rsid w:val="00B57CD4"/>
    <w:rsid w:val="00B606AB"/>
    <w:rsid w:val="00B6123B"/>
    <w:rsid w:val="00B628C7"/>
    <w:rsid w:val="00B62BDA"/>
    <w:rsid w:val="00B634CE"/>
    <w:rsid w:val="00B63AFB"/>
    <w:rsid w:val="00B63E39"/>
    <w:rsid w:val="00B66195"/>
    <w:rsid w:val="00B669E6"/>
    <w:rsid w:val="00B67CEC"/>
    <w:rsid w:val="00B70FAE"/>
    <w:rsid w:val="00B735C5"/>
    <w:rsid w:val="00B740FA"/>
    <w:rsid w:val="00B7525A"/>
    <w:rsid w:val="00B75572"/>
    <w:rsid w:val="00B81915"/>
    <w:rsid w:val="00B82E7E"/>
    <w:rsid w:val="00B84D7E"/>
    <w:rsid w:val="00B90BB5"/>
    <w:rsid w:val="00B977ED"/>
    <w:rsid w:val="00B97A83"/>
    <w:rsid w:val="00BA029C"/>
    <w:rsid w:val="00BA51D9"/>
    <w:rsid w:val="00BA56D3"/>
    <w:rsid w:val="00BB7647"/>
    <w:rsid w:val="00BC442C"/>
    <w:rsid w:val="00BC5637"/>
    <w:rsid w:val="00BC58C1"/>
    <w:rsid w:val="00BD0B2C"/>
    <w:rsid w:val="00BD0CED"/>
    <w:rsid w:val="00BD2315"/>
    <w:rsid w:val="00BD2C27"/>
    <w:rsid w:val="00BD2F7F"/>
    <w:rsid w:val="00BD40C1"/>
    <w:rsid w:val="00BE0B5A"/>
    <w:rsid w:val="00BF5403"/>
    <w:rsid w:val="00BF59C3"/>
    <w:rsid w:val="00C00FEF"/>
    <w:rsid w:val="00C02FF9"/>
    <w:rsid w:val="00C04D59"/>
    <w:rsid w:val="00C0524A"/>
    <w:rsid w:val="00C06D58"/>
    <w:rsid w:val="00C10F48"/>
    <w:rsid w:val="00C11EC7"/>
    <w:rsid w:val="00C133CD"/>
    <w:rsid w:val="00C154C3"/>
    <w:rsid w:val="00C16755"/>
    <w:rsid w:val="00C16D54"/>
    <w:rsid w:val="00C17BED"/>
    <w:rsid w:val="00C212F7"/>
    <w:rsid w:val="00C21CDC"/>
    <w:rsid w:val="00C24AC2"/>
    <w:rsid w:val="00C24CCD"/>
    <w:rsid w:val="00C25935"/>
    <w:rsid w:val="00C2671F"/>
    <w:rsid w:val="00C27850"/>
    <w:rsid w:val="00C325BC"/>
    <w:rsid w:val="00C34CC1"/>
    <w:rsid w:val="00C35783"/>
    <w:rsid w:val="00C35B30"/>
    <w:rsid w:val="00C425BE"/>
    <w:rsid w:val="00C45907"/>
    <w:rsid w:val="00C479DE"/>
    <w:rsid w:val="00C53741"/>
    <w:rsid w:val="00C5624D"/>
    <w:rsid w:val="00C5694B"/>
    <w:rsid w:val="00C63D00"/>
    <w:rsid w:val="00C646DC"/>
    <w:rsid w:val="00C65666"/>
    <w:rsid w:val="00C674DD"/>
    <w:rsid w:val="00C67644"/>
    <w:rsid w:val="00C676B6"/>
    <w:rsid w:val="00C67F4B"/>
    <w:rsid w:val="00C71A2E"/>
    <w:rsid w:val="00C74E38"/>
    <w:rsid w:val="00C75C31"/>
    <w:rsid w:val="00C77F8C"/>
    <w:rsid w:val="00C83044"/>
    <w:rsid w:val="00C87690"/>
    <w:rsid w:val="00C87E49"/>
    <w:rsid w:val="00C92341"/>
    <w:rsid w:val="00C95E17"/>
    <w:rsid w:val="00C96D76"/>
    <w:rsid w:val="00C978B8"/>
    <w:rsid w:val="00C97EA6"/>
    <w:rsid w:val="00CA000F"/>
    <w:rsid w:val="00CA659A"/>
    <w:rsid w:val="00CB1225"/>
    <w:rsid w:val="00CB2006"/>
    <w:rsid w:val="00CB5177"/>
    <w:rsid w:val="00CB70EC"/>
    <w:rsid w:val="00CB7F2A"/>
    <w:rsid w:val="00CC4CE6"/>
    <w:rsid w:val="00CC4F00"/>
    <w:rsid w:val="00CC6C36"/>
    <w:rsid w:val="00CD17B2"/>
    <w:rsid w:val="00CD2093"/>
    <w:rsid w:val="00CD636C"/>
    <w:rsid w:val="00CD66FD"/>
    <w:rsid w:val="00CD6CAA"/>
    <w:rsid w:val="00CD71E9"/>
    <w:rsid w:val="00CE1459"/>
    <w:rsid w:val="00CE33B5"/>
    <w:rsid w:val="00CE7DC7"/>
    <w:rsid w:val="00CF1DC6"/>
    <w:rsid w:val="00CF381E"/>
    <w:rsid w:val="00CF3E1C"/>
    <w:rsid w:val="00CF5BC0"/>
    <w:rsid w:val="00CF6E2C"/>
    <w:rsid w:val="00CF6F76"/>
    <w:rsid w:val="00CF78A1"/>
    <w:rsid w:val="00D00803"/>
    <w:rsid w:val="00D0204B"/>
    <w:rsid w:val="00D02FCD"/>
    <w:rsid w:val="00D05F05"/>
    <w:rsid w:val="00D07ECD"/>
    <w:rsid w:val="00D11C4F"/>
    <w:rsid w:val="00D12815"/>
    <w:rsid w:val="00D12B0D"/>
    <w:rsid w:val="00D228A3"/>
    <w:rsid w:val="00D31A3D"/>
    <w:rsid w:val="00D343AD"/>
    <w:rsid w:val="00D414EA"/>
    <w:rsid w:val="00D41A7C"/>
    <w:rsid w:val="00D465D7"/>
    <w:rsid w:val="00D51057"/>
    <w:rsid w:val="00D52E57"/>
    <w:rsid w:val="00D5317F"/>
    <w:rsid w:val="00D5428E"/>
    <w:rsid w:val="00D56DBE"/>
    <w:rsid w:val="00D60563"/>
    <w:rsid w:val="00D613C8"/>
    <w:rsid w:val="00D64D2B"/>
    <w:rsid w:val="00D7267B"/>
    <w:rsid w:val="00D73DFD"/>
    <w:rsid w:val="00D7619D"/>
    <w:rsid w:val="00D76B2D"/>
    <w:rsid w:val="00D818C2"/>
    <w:rsid w:val="00D84273"/>
    <w:rsid w:val="00D9599D"/>
    <w:rsid w:val="00D95F02"/>
    <w:rsid w:val="00D96295"/>
    <w:rsid w:val="00DA1705"/>
    <w:rsid w:val="00DA5995"/>
    <w:rsid w:val="00DB1265"/>
    <w:rsid w:val="00DB12C9"/>
    <w:rsid w:val="00DB190C"/>
    <w:rsid w:val="00DB3477"/>
    <w:rsid w:val="00DB383A"/>
    <w:rsid w:val="00DB4432"/>
    <w:rsid w:val="00DB744A"/>
    <w:rsid w:val="00DC1005"/>
    <w:rsid w:val="00DC2F79"/>
    <w:rsid w:val="00DC3444"/>
    <w:rsid w:val="00DC48FB"/>
    <w:rsid w:val="00DD05FA"/>
    <w:rsid w:val="00DD2352"/>
    <w:rsid w:val="00DD2EA8"/>
    <w:rsid w:val="00DD2F1B"/>
    <w:rsid w:val="00DD3FB2"/>
    <w:rsid w:val="00DD688D"/>
    <w:rsid w:val="00DD7B82"/>
    <w:rsid w:val="00DE0540"/>
    <w:rsid w:val="00DE07B6"/>
    <w:rsid w:val="00DE3B14"/>
    <w:rsid w:val="00DE69F5"/>
    <w:rsid w:val="00DE7FD2"/>
    <w:rsid w:val="00E0035A"/>
    <w:rsid w:val="00E01560"/>
    <w:rsid w:val="00E02FFE"/>
    <w:rsid w:val="00E03058"/>
    <w:rsid w:val="00E13AB3"/>
    <w:rsid w:val="00E15BC5"/>
    <w:rsid w:val="00E16A8F"/>
    <w:rsid w:val="00E17425"/>
    <w:rsid w:val="00E22998"/>
    <w:rsid w:val="00E238C4"/>
    <w:rsid w:val="00E25514"/>
    <w:rsid w:val="00E307FF"/>
    <w:rsid w:val="00E33C11"/>
    <w:rsid w:val="00E34195"/>
    <w:rsid w:val="00E34602"/>
    <w:rsid w:val="00E34D22"/>
    <w:rsid w:val="00E35D4E"/>
    <w:rsid w:val="00E43A63"/>
    <w:rsid w:val="00E45B83"/>
    <w:rsid w:val="00E51B84"/>
    <w:rsid w:val="00E5333B"/>
    <w:rsid w:val="00E53A72"/>
    <w:rsid w:val="00E553D8"/>
    <w:rsid w:val="00E56C15"/>
    <w:rsid w:val="00E6005C"/>
    <w:rsid w:val="00E62006"/>
    <w:rsid w:val="00E63456"/>
    <w:rsid w:val="00E64203"/>
    <w:rsid w:val="00E64A81"/>
    <w:rsid w:val="00E74442"/>
    <w:rsid w:val="00E74668"/>
    <w:rsid w:val="00E83514"/>
    <w:rsid w:val="00E85DFD"/>
    <w:rsid w:val="00E8668B"/>
    <w:rsid w:val="00E8721B"/>
    <w:rsid w:val="00E91F6C"/>
    <w:rsid w:val="00E94FFC"/>
    <w:rsid w:val="00E9746C"/>
    <w:rsid w:val="00E97507"/>
    <w:rsid w:val="00EA0C28"/>
    <w:rsid w:val="00EB2F99"/>
    <w:rsid w:val="00EC0648"/>
    <w:rsid w:val="00EC1674"/>
    <w:rsid w:val="00EC275C"/>
    <w:rsid w:val="00EC4AC1"/>
    <w:rsid w:val="00EC6CB3"/>
    <w:rsid w:val="00EC7B4F"/>
    <w:rsid w:val="00ED5A50"/>
    <w:rsid w:val="00ED63AE"/>
    <w:rsid w:val="00ED6874"/>
    <w:rsid w:val="00ED7755"/>
    <w:rsid w:val="00EE32AA"/>
    <w:rsid w:val="00EE4349"/>
    <w:rsid w:val="00EE49B1"/>
    <w:rsid w:val="00EE4F86"/>
    <w:rsid w:val="00EE7548"/>
    <w:rsid w:val="00EF5151"/>
    <w:rsid w:val="00F0210C"/>
    <w:rsid w:val="00F0324C"/>
    <w:rsid w:val="00F140A5"/>
    <w:rsid w:val="00F1451E"/>
    <w:rsid w:val="00F14E02"/>
    <w:rsid w:val="00F16B12"/>
    <w:rsid w:val="00F20172"/>
    <w:rsid w:val="00F20B7D"/>
    <w:rsid w:val="00F24067"/>
    <w:rsid w:val="00F24AC7"/>
    <w:rsid w:val="00F275BB"/>
    <w:rsid w:val="00F329D3"/>
    <w:rsid w:val="00F35A83"/>
    <w:rsid w:val="00F40C70"/>
    <w:rsid w:val="00F54CAD"/>
    <w:rsid w:val="00F55688"/>
    <w:rsid w:val="00F65EBA"/>
    <w:rsid w:val="00F661D1"/>
    <w:rsid w:val="00F747EC"/>
    <w:rsid w:val="00F7708A"/>
    <w:rsid w:val="00F82D05"/>
    <w:rsid w:val="00F83F21"/>
    <w:rsid w:val="00F84835"/>
    <w:rsid w:val="00F84BAA"/>
    <w:rsid w:val="00F861D9"/>
    <w:rsid w:val="00F9170D"/>
    <w:rsid w:val="00F921C4"/>
    <w:rsid w:val="00F92A85"/>
    <w:rsid w:val="00FA0552"/>
    <w:rsid w:val="00FA0865"/>
    <w:rsid w:val="00FA14DF"/>
    <w:rsid w:val="00FA17FD"/>
    <w:rsid w:val="00FA4070"/>
    <w:rsid w:val="00FA4A0D"/>
    <w:rsid w:val="00FA6752"/>
    <w:rsid w:val="00FB0B54"/>
    <w:rsid w:val="00FB290C"/>
    <w:rsid w:val="00FD0310"/>
    <w:rsid w:val="00FD0536"/>
    <w:rsid w:val="00FD181F"/>
    <w:rsid w:val="00FD656D"/>
    <w:rsid w:val="00FD729F"/>
    <w:rsid w:val="00FE5657"/>
    <w:rsid w:val="00FE71CD"/>
    <w:rsid w:val="00FF0C37"/>
    <w:rsid w:val="00FF4302"/>
    <w:rsid w:val="00FF5078"/>
    <w:rsid w:val="00FF681E"/>
    <w:rsid w:val="00FF6E0D"/>
    <w:rsid w:val="029D488D"/>
    <w:rsid w:val="2C871F17"/>
    <w:rsid w:val="39AC002F"/>
    <w:rsid w:val="4BA84303"/>
    <w:rsid w:val="51E45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semiHidden="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contextualSpacing/>
      <w:jc w:val="both"/>
    </w:pPr>
    <w:rPr>
      <w:rFonts w:ascii="Arial" w:hAnsi="Arial" w:eastAsia="宋体" w:cs="Times New Roman"/>
      <w:kern w:val="2"/>
      <w:sz w:val="24"/>
      <w:szCs w:val="24"/>
      <w:lang w:val="en-US" w:eastAsia="zh-CN" w:bidi="ar-SA"/>
    </w:rPr>
  </w:style>
  <w:style w:type="paragraph" w:styleId="2">
    <w:name w:val="heading 1"/>
    <w:next w:val="1"/>
    <w:qFormat/>
    <w:uiPriority w:val="9"/>
    <w:pPr>
      <w:keepNext/>
      <w:keepLines/>
      <w:numPr>
        <w:ilvl w:val="0"/>
        <w:numId w:val="1"/>
      </w:numPr>
      <w:spacing w:before="240" w:after="240" w:line="360" w:lineRule="auto"/>
      <w:contextualSpacing/>
      <w:outlineLvl w:val="0"/>
    </w:pPr>
    <w:rPr>
      <w:rFonts w:ascii="Arial" w:hAnsi="Arial" w:eastAsia="黑体" w:cs="Times New Roman"/>
      <w:b/>
      <w:bCs/>
      <w:kern w:val="44"/>
      <w:sz w:val="44"/>
      <w:szCs w:val="44"/>
      <w:lang w:val="en-US" w:eastAsia="zh-CN" w:bidi="ar-SA"/>
    </w:rPr>
  </w:style>
  <w:style w:type="paragraph" w:styleId="3">
    <w:name w:val="heading 2"/>
    <w:next w:val="1"/>
    <w:qFormat/>
    <w:uiPriority w:val="0"/>
    <w:pPr>
      <w:keepLines/>
      <w:numPr>
        <w:ilvl w:val="1"/>
        <w:numId w:val="1"/>
      </w:numPr>
      <w:tabs>
        <w:tab w:val="left" w:pos="720"/>
      </w:tabs>
      <w:spacing w:before="240" w:after="240" w:line="360" w:lineRule="auto"/>
      <w:contextualSpacing/>
      <w:outlineLvl w:val="1"/>
    </w:pPr>
    <w:rPr>
      <w:rFonts w:ascii="Arial" w:hAnsi="Arial" w:eastAsia="黑体" w:cs="Times New Roman"/>
      <w:b/>
      <w:bCs/>
      <w:kern w:val="2"/>
      <w:sz w:val="32"/>
      <w:szCs w:val="32"/>
      <w:lang w:val="en-US" w:eastAsia="zh-CN" w:bidi="ar-SA"/>
    </w:rPr>
  </w:style>
  <w:style w:type="paragraph" w:styleId="4">
    <w:name w:val="heading 3"/>
    <w:basedOn w:val="1"/>
    <w:next w:val="1"/>
    <w:qFormat/>
    <w:uiPriority w:val="0"/>
    <w:pPr>
      <w:keepNext/>
      <w:widowControl/>
      <w:numPr>
        <w:ilvl w:val="2"/>
        <w:numId w:val="1"/>
      </w:numPr>
      <w:tabs>
        <w:tab w:val="left" w:pos="960"/>
      </w:tabs>
      <w:spacing w:before="240" w:after="240"/>
      <w:jc w:val="left"/>
      <w:outlineLvl w:val="2"/>
    </w:pPr>
    <w:rPr>
      <w:rFonts w:eastAsia="黑体"/>
      <w:b/>
      <w:bCs/>
      <w:sz w:val="28"/>
      <w:szCs w:val="32"/>
    </w:rPr>
  </w:style>
  <w:style w:type="paragraph" w:styleId="5">
    <w:name w:val="heading 4"/>
    <w:next w:val="1"/>
    <w:qFormat/>
    <w:uiPriority w:val="0"/>
    <w:pPr>
      <w:keepLines/>
      <w:numPr>
        <w:ilvl w:val="3"/>
        <w:numId w:val="1"/>
      </w:numPr>
      <w:tabs>
        <w:tab w:val="left" w:pos="960"/>
      </w:tabs>
      <w:adjustRightInd w:val="0"/>
      <w:spacing w:before="240" w:after="240" w:line="360" w:lineRule="auto"/>
      <w:contextualSpacing/>
      <w:textAlignment w:val="baseline"/>
      <w:outlineLvl w:val="3"/>
    </w:pPr>
    <w:rPr>
      <w:rFonts w:ascii="Arial" w:hAnsi="Arial" w:eastAsia="黑体" w:cs="Times New Roman"/>
      <w:sz w:val="24"/>
      <w:lang w:val="en-US" w:eastAsia="zh-CN" w:bidi="ar-SA"/>
    </w:rPr>
  </w:style>
  <w:style w:type="paragraph" w:styleId="6">
    <w:name w:val="heading 5"/>
    <w:next w:val="1"/>
    <w:qFormat/>
    <w:uiPriority w:val="0"/>
    <w:pPr>
      <w:keepLines/>
      <w:numPr>
        <w:ilvl w:val="4"/>
        <w:numId w:val="2"/>
      </w:numPr>
      <w:tabs>
        <w:tab w:val="left" w:pos="2268"/>
      </w:tabs>
      <w:spacing w:before="240" w:after="60" w:line="360" w:lineRule="auto"/>
      <w:outlineLvl w:val="4"/>
    </w:pPr>
    <w:rPr>
      <w:rFonts w:ascii="微软雅黑" w:hAnsi="微软雅黑" w:eastAsia="微软雅黑" w:cs="微软雅黑"/>
      <w:sz w:val="24"/>
      <w:lang w:val="en-US" w:eastAsia="zh-CN" w:bidi="ar-SA"/>
    </w:rPr>
  </w:style>
  <w:style w:type="paragraph" w:styleId="7">
    <w:name w:val="heading 6"/>
    <w:next w:val="1"/>
    <w:qFormat/>
    <w:uiPriority w:val="0"/>
    <w:pPr>
      <w:keepLines/>
      <w:numPr>
        <w:ilvl w:val="0"/>
        <w:numId w:val="3"/>
      </w:numPr>
      <w:tabs>
        <w:tab w:val="left" w:pos="720"/>
      </w:tabs>
      <w:spacing w:before="240" w:after="240" w:line="360" w:lineRule="auto"/>
      <w:ind w:left="200" w:leftChars="200"/>
      <w:contextualSpacing/>
      <w:textAlignment w:val="baseline"/>
      <w:outlineLvl w:val="5"/>
    </w:pPr>
    <w:rPr>
      <w:rFonts w:ascii="Arial" w:hAnsi="Arial" w:eastAsia="宋体" w:cs="Times New Roman"/>
      <w:sz w:val="24"/>
      <w:lang w:val="en-US" w:eastAsia="zh-CN" w:bidi="ar-SA"/>
    </w:rPr>
  </w:style>
  <w:style w:type="paragraph" w:styleId="8">
    <w:name w:val="heading 7"/>
    <w:basedOn w:val="1"/>
    <w:next w:val="1"/>
    <w:qFormat/>
    <w:uiPriority w:val="0"/>
    <w:pPr>
      <w:keepNext/>
      <w:keepLines/>
      <w:numPr>
        <w:ilvl w:val="6"/>
        <w:numId w:val="1"/>
      </w:numPr>
      <w:tabs>
        <w:tab w:val="left" w:pos="1296"/>
      </w:tabs>
      <w:adjustRightInd w:val="0"/>
      <w:spacing w:before="240" w:after="64" w:line="320" w:lineRule="atLeast"/>
      <w:textAlignment w:val="baseline"/>
      <w:outlineLvl w:val="6"/>
    </w:pPr>
    <w:rPr>
      <w:rFonts w:ascii="Times New Roman" w:hAnsi="Times New Roman"/>
      <w:b/>
      <w:kern w:val="0"/>
      <w:szCs w:val="20"/>
    </w:rPr>
  </w:style>
  <w:style w:type="paragraph" w:styleId="9">
    <w:name w:val="heading 8"/>
    <w:basedOn w:val="1"/>
    <w:next w:val="1"/>
    <w:qFormat/>
    <w:uiPriority w:val="0"/>
    <w:pPr>
      <w:keepNext/>
      <w:keepLines/>
      <w:numPr>
        <w:ilvl w:val="7"/>
        <w:numId w:val="1"/>
      </w:numPr>
      <w:tabs>
        <w:tab w:val="left" w:pos="1440"/>
      </w:tabs>
      <w:adjustRightInd w:val="0"/>
      <w:spacing w:before="240" w:after="64" w:line="320" w:lineRule="atLeast"/>
      <w:textAlignment w:val="baseline"/>
      <w:outlineLvl w:val="7"/>
    </w:pPr>
    <w:rPr>
      <w:rFonts w:ascii="Times New Roman" w:hAnsi="Times New Roman"/>
      <w:kern w:val="0"/>
      <w:szCs w:val="20"/>
    </w:rPr>
  </w:style>
  <w:style w:type="paragraph" w:styleId="10">
    <w:name w:val="heading 9"/>
    <w:basedOn w:val="1"/>
    <w:next w:val="1"/>
    <w:qFormat/>
    <w:uiPriority w:val="0"/>
    <w:pPr>
      <w:keepNext/>
      <w:keepLines/>
      <w:numPr>
        <w:ilvl w:val="8"/>
        <w:numId w:val="1"/>
      </w:numPr>
      <w:tabs>
        <w:tab w:val="left" w:pos="1584"/>
      </w:tabs>
      <w:adjustRightInd w:val="0"/>
      <w:spacing w:before="240" w:after="64" w:line="320" w:lineRule="atLeast"/>
      <w:textAlignment w:val="baseline"/>
      <w:outlineLvl w:val="8"/>
    </w:pPr>
    <w:rPr>
      <w:rFonts w:ascii="Times New Roman" w:hAnsi="Times New Roman"/>
      <w:kern w:val="0"/>
      <w:szCs w:val="20"/>
    </w:rPr>
  </w:style>
  <w:style w:type="character" w:default="1" w:styleId="39">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rFonts w:ascii="Calibri" w:hAnsi="Calibri" w:cs="Calibri"/>
      <w:sz w:val="18"/>
      <w:szCs w:val="18"/>
    </w:rPr>
  </w:style>
  <w:style w:type="paragraph" w:styleId="12">
    <w:name w:val="Normal Indent"/>
    <w:basedOn w:val="1"/>
    <w:qFormat/>
    <w:uiPriority w:val="0"/>
    <w:pPr>
      <w:ind w:firstLine="420"/>
    </w:pPr>
    <w:rPr>
      <w:szCs w:val="20"/>
    </w:rPr>
  </w:style>
  <w:style w:type="paragraph" w:styleId="13">
    <w:name w:val="caption"/>
    <w:basedOn w:val="1"/>
    <w:next w:val="1"/>
    <w:unhideWhenUsed/>
    <w:qFormat/>
    <w:uiPriority w:val="0"/>
    <w:pPr>
      <w:jc w:val="left"/>
    </w:pPr>
    <w:rPr>
      <w:szCs w:val="20"/>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pPr>
      <w:spacing w:line="240" w:lineRule="auto"/>
      <w:jc w:val="left"/>
    </w:pPr>
    <w:rPr>
      <w:rFonts w:ascii="Times New Roman" w:hAnsi="Times New Roman"/>
    </w:rPr>
  </w:style>
  <w:style w:type="paragraph" w:styleId="16">
    <w:name w:val="Body Text"/>
    <w:basedOn w:val="1"/>
    <w:link w:val="82"/>
    <w:qFormat/>
    <w:uiPriority w:val="0"/>
    <w:pPr>
      <w:spacing w:after="120"/>
    </w:pPr>
    <w:rPr>
      <w:szCs w:val="20"/>
    </w:rPr>
  </w:style>
  <w:style w:type="paragraph" w:styleId="17">
    <w:name w:val="Body Text Indent"/>
    <w:basedOn w:val="1"/>
    <w:qFormat/>
    <w:uiPriority w:val="0"/>
    <w:pPr>
      <w:ind w:firstLine="420"/>
    </w:pPr>
  </w:style>
  <w:style w:type="paragraph" w:styleId="18">
    <w:name w:val="toc 5"/>
    <w:basedOn w:val="1"/>
    <w:next w:val="1"/>
    <w:semiHidden/>
    <w:qFormat/>
    <w:uiPriority w:val="0"/>
    <w:pPr>
      <w:ind w:left="840"/>
      <w:jc w:val="left"/>
    </w:pPr>
    <w:rPr>
      <w:rFonts w:ascii="Calibri" w:hAnsi="Calibri" w:cs="Calibri"/>
      <w:sz w:val="18"/>
      <w:szCs w:val="18"/>
    </w:rPr>
  </w:style>
  <w:style w:type="paragraph" w:styleId="19">
    <w:name w:val="toc 3"/>
    <w:basedOn w:val="1"/>
    <w:next w:val="1"/>
    <w:qFormat/>
    <w:uiPriority w:val="39"/>
    <w:pPr>
      <w:ind w:left="400" w:leftChars="400"/>
      <w:jc w:val="left"/>
    </w:pPr>
    <w:rPr>
      <w:rFonts w:cs="Calibri"/>
      <w:iCs/>
      <w:szCs w:val="20"/>
    </w:rPr>
  </w:style>
  <w:style w:type="paragraph" w:styleId="20">
    <w:name w:val="Plain Text"/>
    <w:basedOn w:val="1"/>
    <w:qFormat/>
    <w:uiPriority w:val="0"/>
    <w:rPr>
      <w:rFonts w:hint="eastAsia" w:ascii="宋体" w:hAnsi="Courier New"/>
      <w:szCs w:val="20"/>
    </w:rPr>
  </w:style>
  <w:style w:type="paragraph" w:styleId="21">
    <w:name w:val="toc 8"/>
    <w:basedOn w:val="1"/>
    <w:next w:val="1"/>
    <w:semiHidden/>
    <w:qFormat/>
    <w:uiPriority w:val="0"/>
    <w:pPr>
      <w:ind w:left="1470"/>
      <w:jc w:val="left"/>
    </w:pPr>
    <w:rPr>
      <w:rFonts w:ascii="Calibri" w:hAnsi="Calibri" w:cs="Calibri"/>
      <w:sz w:val="18"/>
      <w:szCs w:val="18"/>
    </w:rPr>
  </w:style>
  <w:style w:type="paragraph" w:styleId="22">
    <w:name w:val="Date"/>
    <w:basedOn w:val="1"/>
    <w:next w:val="1"/>
    <w:qFormat/>
    <w:uiPriority w:val="0"/>
  </w:style>
  <w:style w:type="paragraph" w:styleId="23">
    <w:name w:val="Body Text Indent 2"/>
    <w:basedOn w:val="1"/>
    <w:qFormat/>
    <w:uiPriority w:val="0"/>
    <w:pPr>
      <w:adjustRightInd w:val="0"/>
      <w:snapToGrid w:val="0"/>
      <w:ind w:left="425"/>
      <w:jc w:val="left"/>
      <w:textAlignment w:val="baseline"/>
    </w:pPr>
    <w:rPr>
      <w:rFonts w:ascii="Times New Roman" w:hAnsi="Times New Roman"/>
      <w:kern w:val="0"/>
      <w:szCs w:val="20"/>
    </w:rPr>
  </w:style>
  <w:style w:type="paragraph" w:styleId="24">
    <w:name w:val="Balloon Text"/>
    <w:basedOn w:val="1"/>
    <w:semiHidden/>
    <w:qFormat/>
    <w:uiPriority w:val="0"/>
    <w:rPr>
      <w:sz w:val="18"/>
      <w:szCs w:val="18"/>
    </w:rPr>
  </w:style>
  <w:style w:type="paragraph" w:styleId="25">
    <w:name w:val="footer"/>
    <w:basedOn w:val="1"/>
    <w:link w:val="65"/>
    <w:qFormat/>
    <w:uiPriority w:val="99"/>
    <w:pPr>
      <w:tabs>
        <w:tab w:val="center" w:pos="4153"/>
        <w:tab w:val="right" w:pos="8306"/>
      </w:tabs>
      <w:snapToGrid w:val="0"/>
      <w:jc w:val="left"/>
    </w:pPr>
    <w:rPr>
      <w:sz w:val="18"/>
      <w:szCs w:val="18"/>
      <w:lang w:val="zh-CN" w:eastAsia="zh-CN"/>
    </w:rPr>
  </w:style>
  <w:style w:type="paragraph" w:styleId="26">
    <w:name w:val="header"/>
    <w:basedOn w:val="1"/>
    <w:link w:val="69"/>
    <w:qFormat/>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tabs>
        <w:tab w:val="left" w:pos="420"/>
        <w:tab w:val="right" w:leader="dot" w:pos="9498"/>
      </w:tabs>
      <w:spacing w:before="120" w:after="120"/>
    </w:pPr>
    <w:rPr>
      <w:rFonts w:cs="Calibri"/>
      <w:bCs/>
      <w:caps/>
    </w:rPr>
  </w:style>
  <w:style w:type="paragraph" w:styleId="28">
    <w:name w:val="toc 4"/>
    <w:basedOn w:val="1"/>
    <w:next w:val="1"/>
    <w:semiHidden/>
    <w:qFormat/>
    <w:uiPriority w:val="0"/>
    <w:pPr>
      <w:ind w:left="630"/>
      <w:jc w:val="left"/>
    </w:pPr>
    <w:rPr>
      <w:rFonts w:ascii="Calibri" w:hAnsi="Calibri" w:cs="Calibri"/>
      <w:sz w:val="18"/>
      <w:szCs w:val="18"/>
    </w:rPr>
  </w:style>
  <w:style w:type="paragraph" w:styleId="29">
    <w:name w:val="footnote text"/>
    <w:basedOn w:val="1"/>
    <w:link w:val="66"/>
    <w:qFormat/>
    <w:uiPriority w:val="0"/>
    <w:pPr>
      <w:snapToGrid w:val="0"/>
      <w:jc w:val="left"/>
    </w:pPr>
    <w:rPr>
      <w:sz w:val="18"/>
      <w:szCs w:val="18"/>
      <w:lang w:val="zh-CN" w:eastAsia="zh-CN"/>
    </w:rPr>
  </w:style>
  <w:style w:type="paragraph" w:styleId="30">
    <w:name w:val="toc 6"/>
    <w:basedOn w:val="1"/>
    <w:next w:val="1"/>
    <w:semiHidden/>
    <w:qFormat/>
    <w:uiPriority w:val="0"/>
    <w:pPr>
      <w:ind w:left="1050"/>
      <w:jc w:val="left"/>
    </w:pPr>
    <w:rPr>
      <w:rFonts w:ascii="Calibri" w:hAnsi="Calibri" w:cs="Calibri"/>
      <w:sz w:val="18"/>
      <w:szCs w:val="18"/>
    </w:rPr>
  </w:style>
  <w:style w:type="paragraph" w:styleId="31">
    <w:name w:val="table of figures"/>
    <w:basedOn w:val="1"/>
    <w:next w:val="1"/>
    <w:qFormat/>
    <w:uiPriority w:val="99"/>
  </w:style>
  <w:style w:type="paragraph" w:styleId="32">
    <w:name w:val="toc 2"/>
    <w:basedOn w:val="1"/>
    <w:next w:val="1"/>
    <w:qFormat/>
    <w:uiPriority w:val="39"/>
    <w:pPr>
      <w:ind w:left="200" w:leftChars="200"/>
      <w:jc w:val="left"/>
    </w:pPr>
    <w:rPr>
      <w:rFonts w:cs="Calibri"/>
      <w:smallCaps/>
      <w:szCs w:val="20"/>
    </w:rPr>
  </w:style>
  <w:style w:type="paragraph" w:styleId="33">
    <w:name w:val="toc 9"/>
    <w:basedOn w:val="1"/>
    <w:next w:val="1"/>
    <w:semiHidden/>
    <w:qFormat/>
    <w:uiPriority w:val="0"/>
    <w:pPr>
      <w:ind w:left="1680"/>
      <w:jc w:val="left"/>
    </w:pPr>
    <w:rPr>
      <w:rFonts w:ascii="Calibri" w:hAnsi="Calibri" w:cs="Calibri"/>
      <w:sz w:val="18"/>
      <w:szCs w:val="18"/>
    </w:rPr>
  </w:style>
  <w:style w:type="paragraph" w:styleId="34">
    <w:name w:val="Normal (Web)"/>
    <w:basedOn w:val="1"/>
    <w:qFormat/>
    <w:uiPriority w:val="0"/>
    <w:pPr>
      <w:widowControl/>
      <w:spacing w:before="100" w:beforeAutospacing="1" w:after="100" w:afterAutospacing="1"/>
      <w:jc w:val="left"/>
    </w:pPr>
    <w:rPr>
      <w:rFonts w:ascii="Arial Unicode MS" w:hAnsi="Arial Unicode MS" w:eastAsia="Times New Roman"/>
      <w:kern w:val="0"/>
    </w:rPr>
  </w:style>
  <w:style w:type="paragraph" w:styleId="35">
    <w:name w:val="Title"/>
    <w:basedOn w:val="1"/>
    <w:next w:val="1"/>
    <w:link w:val="63"/>
    <w:qFormat/>
    <w:uiPriority w:val="0"/>
    <w:pPr>
      <w:spacing w:before="240" w:after="60"/>
      <w:jc w:val="center"/>
      <w:outlineLvl w:val="0"/>
    </w:pPr>
    <w:rPr>
      <w:rFonts w:ascii="Cambria" w:hAnsi="Cambria" w:eastAsia="黑体"/>
      <w:b/>
      <w:bCs/>
      <w:sz w:val="44"/>
      <w:szCs w:val="32"/>
      <w:lang w:val="zh-CN" w:eastAsia="zh-CN"/>
    </w:rPr>
  </w:style>
  <w:style w:type="paragraph" w:styleId="36">
    <w:name w:val="Body Text First Indent"/>
    <w:basedOn w:val="16"/>
    <w:link w:val="83"/>
    <w:qFormat/>
    <w:uiPriority w:val="0"/>
    <w:pPr>
      <w:ind w:firstLine="420" w:firstLineChars="100"/>
    </w:pPr>
    <w:rPr>
      <w:szCs w:val="24"/>
    </w:rPr>
  </w:style>
  <w:style w:type="table" w:styleId="38">
    <w:name w:val="Table Grid"/>
    <w:basedOn w:val="3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0">
    <w:name w:val="Strong"/>
    <w:qFormat/>
    <w:uiPriority w:val="0"/>
    <w:rPr>
      <w:b/>
      <w:bCs/>
    </w:rPr>
  </w:style>
  <w:style w:type="character" w:styleId="41">
    <w:name w:val="page number"/>
    <w:basedOn w:val="39"/>
    <w:qFormat/>
    <w:uiPriority w:val="0"/>
  </w:style>
  <w:style w:type="character" w:styleId="42">
    <w:name w:val="Hyperlink"/>
    <w:qFormat/>
    <w:uiPriority w:val="99"/>
    <w:rPr>
      <w:color w:val="0000FF"/>
      <w:u w:val="single"/>
    </w:rPr>
  </w:style>
  <w:style w:type="character" w:styleId="43">
    <w:name w:val="annotation reference"/>
    <w:semiHidden/>
    <w:qFormat/>
    <w:uiPriority w:val="0"/>
    <w:rPr>
      <w:rFonts w:ascii="宋体" w:hAnsi="宋体" w:eastAsia="宋体"/>
      <w:sz w:val="21"/>
    </w:rPr>
  </w:style>
  <w:style w:type="character" w:styleId="44">
    <w:name w:val="footnote reference"/>
    <w:qFormat/>
    <w:uiPriority w:val="0"/>
    <w:rPr>
      <w:vertAlign w:val="superscript"/>
    </w:rPr>
  </w:style>
  <w:style w:type="paragraph" w:customStyle="1" w:styleId="45">
    <w:name w:val="文章标题"/>
    <w:basedOn w:val="1"/>
    <w:next w:val="1"/>
    <w:qFormat/>
    <w:uiPriority w:val="0"/>
    <w:pPr>
      <w:jc w:val="center"/>
    </w:pPr>
    <w:rPr>
      <w:rFonts w:eastAsia="黑体"/>
      <w:b/>
      <w:sz w:val="72"/>
    </w:rPr>
  </w:style>
  <w:style w:type="paragraph" w:customStyle="1" w:styleId="46">
    <w:name w:val="含缩进的正文"/>
    <w:basedOn w:val="1"/>
    <w:qFormat/>
    <w:uiPriority w:val="0"/>
    <w:pPr>
      <w:ind w:firstLine="200" w:firstLineChars="200"/>
    </w:pPr>
  </w:style>
  <w:style w:type="paragraph" w:customStyle="1" w:styleId="47">
    <w:name w:val="大标题"/>
    <w:basedOn w:val="1"/>
    <w:qFormat/>
    <w:uiPriority w:val="0"/>
    <w:pPr>
      <w:ind w:firstLine="480" w:firstLineChars="200"/>
      <w:jc w:val="center"/>
    </w:pPr>
    <w:rPr>
      <w:b/>
      <w:sz w:val="32"/>
    </w:rPr>
  </w:style>
  <w:style w:type="paragraph" w:customStyle="1" w:styleId="48">
    <w:name w:val="公司名称"/>
    <w:basedOn w:val="1"/>
    <w:next w:val="1"/>
    <w:qFormat/>
    <w:uiPriority w:val="0"/>
    <w:pPr>
      <w:adjustRightInd w:val="0"/>
      <w:spacing w:line="240" w:lineRule="atLeast"/>
      <w:ind w:firstLine="480" w:firstLineChars="200"/>
      <w:jc w:val="center"/>
      <w:textAlignment w:val="baseline"/>
    </w:pPr>
    <w:rPr>
      <w:rFonts w:eastAsia="楷体_GB2312"/>
      <w:kern w:val="0"/>
      <w:sz w:val="36"/>
      <w:szCs w:val="20"/>
    </w:rPr>
  </w:style>
  <w:style w:type="paragraph" w:customStyle="1" w:styleId="49">
    <w:name w:val="日期1"/>
    <w:basedOn w:val="1"/>
    <w:next w:val="1"/>
    <w:qFormat/>
    <w:uiPriority w:val="0"/>
    <w:pPr>
      <w:adjustRightInd w:val="0"/>
      <w:spacing w:line="312" w:lineRule="atLeast"/>
      <w:textAlignment w:val="baseline"/>
    </w:pPr>
    <w:rPr>
      <w:kern w:val="0"/>
      <w:szCs w:val="20"/>
    </w:rPr>
  </w:style>
  <w:style w:type="paragraph" w:customStyle="1" w:styleId="50">
    <w:name w:val="目录标题"/>
    <w:basedOn w:val="1"/>
    <w:next w:val="31"/>
    <w:qFormat/>
    <w:uiPriority w:val="0"/>
    <w:pPr>
      <w:adjustRightInd w:val="0"/>
      <w:spacing w:before="120" w:after="120" w:line="312" w:lineRule="atLeast"/>
      <w:jc w:val="center"/>
      <w:textAlignment w:val="baseline"/>
    </w:pPr>
    <w:rPr>
      <w:kern w:val="0"/>
      <w:szCs w:val="20"/>
    </w:rPr>
  </w:style>
  <w:style w:type="character" w:customStyle="1" w:styleId="51">
    <w:name w:val="已访问的超链接1"/>
    <w:qFormat/>
    <w:uiPriority w:val="0"/>
    <w:rPr>
      <w:color w:val="800080"/>
      <w:u w:val="single"/>
    </w:rPr>
  </w:style>
  <w:style w:type="paragraph" w:customStyle="1" w:styleId="52">
    <w:name w:val="导读标题"/>
    <w:qFormat/>
    <w:uiPriority w:val="0"/>
    <w:pPr>
      <w:spacing w:before="50" w:beforeLines="50" w:after="100" w:afterLines="100"/>
      <w:jc w:val="center"/>
    </w:pPr>
    <w:rPr>
      <w:rFonts w:ascii="Arial" w:hAnsi="Arial" w:eastAsia="黑体" w:cs="Times New Roman"/>
      <w:b/>
      <w:sz w:val="36"/>
      <w:lang w:val="en-US" w:eastAsia="zh-CN" w:bidi="ar-SA"/>
    </w:rPr>
  </w:style>
  <w:style w:type="paragraph" w:customStyle="1" w:styleId="53">
    <w:name w:val="标题目录"/>
    <w:basedOn w:val="1"/>
    <w:qFormat/>
    <w:uiPriority w:val="0"/>
  </w:style>
  <w:style w:type="paragraph" w:customStyle="1" w:styleId="54">
    <w:name w:val="规范正文"/>
    <w:basedOn w:val="1"/>
    <w:link w:val="61"/>
    <w:uiPriority w:val="0"/>
    <w:pPr>
      <w:adjustRightInd w:val="0"/>
      <w:ind w:left="480"/>
      <w:textAlignment w:val="baseline"/>
    </w:pPr>
    <w:rPr>
      <w:rFonts w:ascii="Times New Roman" w:hAnsi="Times New Roman"/>
      <w:kern w:val="0"/>
      <w:szCs w:val="20"/>
    </w:rPr>
  </w:style>
  <w:style w:type="paragraph" w:customStyle="1" w:styleId="55">
    <w:name w:val="_"/>
    <w:basedOn w:val="1"/>
    <w:qFormat/>
    <w:uiPriority w:val="0"/>
    <w:pPr>
      <w:adjustRightInd w:val="0"/>
      <w:ind w:left="480"/>
      <w:textAlignment w:val="baseline"/>
    </w:pPr>
    <w:rPr>
      <w:rFonts w:ascii="Times New Roman" w:hAnsi="Times New Roman"/>
      <w:kern w:val="0"/>
      <w:szCs w:val="20"/>
    </w:rPr>
  </w:style>
  <w:style w:type="paragraph" w:customStyle="1" w:styleId="56">
    <w:name w:val="小段"/>
    <w:basedOn w:val="1"/>
    <w:qFormat/>
    <w:uiPriority w:val="0"/>
    <w:pPr>
      <w:adjustRightInd w:val="0"/>
      <w:spacing w:line="312" w:lineRule="atLeast"/>
      <w:ind w:left="238" w:right="-215" w:firstLine="482"/>
      <w:textAlignment w:val="baseline"/>
    </w:pPr>
    <w:rPr>
      <w:rFonts w:ascii="Times New Roman" w:hAnsi="Times New Roman"/>
      <w:kern w:val="0"/>
      <w:szCs w:val="20"/>
    </w:rPr>
  </w:style>
  <w:style w:type="paragraph" w:customStyle="1" w:styleId="57">
    <w:name w:val="规范标题1"/>
    <w:basedOn w:val="2"/>
    <w:next w:val="1"/>
    <w:uiPriority w:val="0"/>
    <w:pPr>
      <w:tabs>
        <w:tab w:val="left" w:pos="454"/>
      </w:tabs>
      <w:adjustRightInd w:val="0"/>
      <w:spacing w:before="0" w:after="0"/>
      <w:ind w:left="425" w:hanging="425"/>
      <w:textAlignment w:val="baseline"/>
      <w:outlineLvl w:val="9"/>
    </w:pPr>
    <w:rPr>
      <w:rFonts w:ascii="Times New Roman" w:hAnsi="Times New Roman"/>
      <w:b w:val="0"/>
      <w:bCs w:val="0"/>
      <w:sz w:val="24"/>
      <w:szCs w:val="20"/>
    </w:rPr>
  </w:style>
  <w:style w:type="paragraph" w:customStyle="1" w:styleId="58">
    <w:name w:val="规范标题2"/>
    <w:basedOn w:val="3"/>
    <w:next w:val="1"/>
    <w:qFormat/>
    <w:uiPriority w:val="0"/>
    <w:pPr>
      <w:tabs>
        <w:tab w:val="left" w:pos="814"/>
      </w:tabs>
      <w:adjustRightInd w:val="0"/>
      <w:spacing w:before="0" w:after="0"/>
      <w:ind w:left="425" w:hanging="425"/>
      <w:jc w:val="both"/>
      <w:textAlignment w:val="baseline"/>
      <w:outlineLvl w:val="9"/>
    </w:pPr>
    <w:rPr>
      <w:rFonts w:ascii="Times New Roman" w:hAnsi="Times New Roman"/>
      <w:b w:val="0"/>
      <w:bCs w:val="0"/>
      <w:kern w:val="0"/>
      <w:sz w:val="24"/>
      <w:szCs w:val="20"/>
    </w:rPr>
  </w:style>
  <w:style w:type="paragraph" w:customStyle="1" w:styleId="59">
    <w:name w:val="规范标题3"/>
    <w:basedOn w:val="4"/>
    <w:next w:val="1"/>
    <w:qFormat/>
    <w:uiPriority w:val="0"/>
    <w:pPr>
      <w:tabs>
        <w:tab w:val="left" w:pos="1174"/>
      </w:tabs>
      <w:adjustRightInd w:val="0"/>
      <w:spacing w:before="0" w:after="0"/>
      <w:ind w:left="425" w:hanging="425"/>
      <w:textAlignment w:val="baseline"/>
      <w:outlineLvl w:val="9"/>
    </w:pPr>
    <w:rPr>
      <w:rFonts w:ascii="Times New Roman" w:hAnsi="Times New Roman"/>
      <w:b w:val="0"/>
      <w:bCs w:val="0"/>
      <w:kern w:val="0"/>
      <w:sz w:val="24"/>
      <w:szCs w:val="20"/>
    </w:rPr>
  </w:style>
  <w:style w:type="paragraph" w:customStyle="1" w:styleId="60">
    <w:name w:val="正文1"/>
    <w:uiPriority w:val="0"/>
    <w:pPr>
      <w:widowControl w:val="0"/>
      <w:adjustRightInd w:val="0"/>
      <w:spacing w:line="312" w:lineRule="atLeast"/>
      <w:jc w:val="both"/>
      <w:textAlignment w:val="baseline"/>
    </w:pPr>
    <w:rPr>
      <w:rFonts w:ascii="宋体" w:hAnsi="Times New Roman" w:eastAsia="宋体" w:cs="Times New Roman"/>
      <w:sz w:val="34"/>
      <w:lang w:val="en-US" w:eastAsia="zh-CN" w:bidi="ar-SA"/>
    </w:rPr>
  </w:style>
  <w:style w:type="character" w:customStyle="1" w:styleId="61">
    <w:name w:val="规范正文 Char"/>
    <w:link w:val="54"/>
    <w:uiPriority w:val="0"/>
    <w:rPr>
      <w:rFonts w:eastAsia="宋体"/>
      <w:sz w:val="24"/>
      <w:lang w:val="en-US" w:eastAsia="zh-CN" w:bidi="ar-SA"/>
    </w:rPr>
  </w:style>
  <w:style w:type="paragraph" w:customStyle="1" w:styleId="62">
    <w:name w:val="Char1"/>
    <w:basedOn w:val="1"/>
    <w:semiHidden/>
    <w:qFormat/>
    <w:uiPriority w:val="0"/>
    <w:pPr>
      <w:spacing w:line="240" w:lineRule="auto"/>
    </w:pPr>
    <w:rPr>
      <w:rFonts w:ascii="Tahoma" w:hAnsi="Tahoma"/>
      <w:szCs w:val="20"/>
    </w:rPr>
  </w:style>
  <w:style w:type="character" w:customStyle="1" w:styleId="63">
    <w:name w:val="标题 Char"/>
    <w:link w:val="35"/>
    <w:qFormat/>
    <w:uiPriority w:val="0"/>
    <w:rPr>
      <w:rFonts w:ascii="Cambria" w:hAnsi="Cambria" w:eastAsia="黑体"/>
      <w:b/>
      <w:bCs/>
      <w:kern w:val="2"/>
      <w:sz w:val="44"/>
      <w:szCs w:val="32"/>
      <w:lang w:val="zh-CN" w:eastAsia="zh-CN"/>
    </w:rPr>
  </w:style>
  <w:style w:type="paragraph" w:styleId="64">
    <w:name w:val="List Paragraph"/>
    <w:basedOn w:val="1"/>
    <w:qFormat/>
    <w:uiPriority w:val="34"/>
    <w:pPr>
      <w:ind w:firstLine="420" w:firstLineChars="200"/>
    </w:pPr>
  </w:style>
  <w:style w:type="character" w:customStyle="1" w:styleId="65">
    <w:name w:val="页脚 Char"/>
    <w:link w:val="25"/>
    <w:uiPriority w:val="99"/>
    <w:rPr>
      <w:rFonts w:ascii="Arial" w:hAnsi="Arial"/>
      <w:kern w:val="2"/>
      <w:sz w:val="18"/>
      <w:szCs w:val="18"/>
    </w:rPr>
  </w:style>
  <w:style w:type="character" w:customStyle="1" w:styleId="66">
    <w:name w:val="脚注文本 Char"/>
    <w:link w:val="29"/>
    <w:qFormat/>
    <w:uiPriority w:val="0"/>
    <w:rPr>
      <w:rFonts w:ascii="Arial" w:hAnsi="Arial"/>
      <w:kern w:val="2"/>
      <w:sz w:val="18"/>
      <w:szCs w:val="18"/>
    </w:rPr>
  </w:style>
  <w:style w:type="paragraph" w:customStyle="1" w:styleId="67">
    <w:name w:val="TOC Heading"/>
    <w:basedOn w:val="2"/>
    <w:next w:val="1"/>
    <w:unhideWhenUsed/>
    <w:qFormat/>
    <w:uiPriority w:val="39"/>
    <w:pPr>
      <w:spacing w:before="480" w:after="0" w:line="276" w:lineRule="auto"/>
      <w:outlineLvl w:val="9"/>
    </w:pPr>
    <w:rPr>
      <w:rFonts w:ascii="Cambria" w:hAnsi="Cambria" w:eastAsia="宋体"/>
      <w:color w:val="365F91"/>
      <w:kern w:val="0"/>
      <w:sz w:val="28"/>
      <w:szCs w:val="28"/>
    </w:rPr>
  </w:style>
  <w:style w:type="paragraph" w:customStyle="1" w:styleId="68">
    <w:name w:val="xl34"/>
    <w:basedOn w:val="1"/>
    <w:qFormat/>
    <w:uiPriority w:val="0"/>
    <w:pPr>
      <w:widowControl/>
      <w:pBdr>
        <w:left w:val="single" w:color="auto" w:sz="4" w:space="0"/>
      </w:pBdr>
      <w:spacing w:before="100" w:beforeAutospacing="1" w:after="100" w:afterAutospacing="1" w:line="240" w:lineRule="auto"/>
      <w:jc w:val="center"/>
      <w:textAlignment w:val="center"/>
    </w:pPr>
    <w:rPr>
      <w:rFonts w:hint="eastAsia" w:ascii="楷体_GB2312" w:hAnsi="宋体" w:eastAsia="楷体_GB2312"/>
      <w:kern w:val="0"/>
    </w:rPr>
  </w:style>
  <w:style w:type="character" w:customStyle="1" w:styleId="69">
    <w:name w:val="页眉 Char"/>
    <w:link w:val="26"/>
    <w:qFormat/>
    <w:uiPriority w:val="99"/>
    <w:rPr>
      <w:rFonts w:ascii="Arial" w:hAnsi="Arial"/>
      <w:kern w:val="2"/>
      <w:sz w:val="18"/>
      <w:szCs w:val="18"/>
    </w:rPr>
  </w:style>
  <w:style w:type="paragraph" w:customStyle="1" w:styleId="70">
    <w:name w:val="TOC 标题1"/>
    <w:next w:val="27"/>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71">
    <w:name w:val="标题2"/>
    <w:basedOn w:val="2"/>
    <w:link w:val="73"/>
    <w:qFormat/>
    <w:uiPriority w:val="0"/>
    <w:pPr>
      <w:widowControl w:val="0"/>
      <w:numPr>
        <w:numId w:val="0"/>
      </w:numPr>
      <w:spacing w:after="120"/>
      <w:ind w:left="567" w:hanging="567"/>
      <w:contextualSpacing w:val="0"/>
      <w:jc w:val="both"/>
      <w:outlineLvl w:val="1"/>
    </w:pPr>
    <w:rPr>
      <w:rFonts w:ascii="仿宋_GB2312" w:hAnsi="宋体" w:eastAsia="仿宋_GB2312"/>
      <w:iCs/>
      <w:kern w:val="28"/>
      <w:sz w:val="24"/>
      <w:szCs w:val="24"/>
    </w:rPr>
  </w:style>
  <w:style w:type="paragraph" w:customStyle="1" w:styleId="72">
    <w:name w:val="新标题3"/>
    <w:basedOn w:val="71"/>
    <w:link w:val="74"/>
    <w:qFormat/>
    <w:uiPriority w:val="0"/>
    <w:pPr>
      <w:ind w:left="709" w:hanging="709"/>
      <w:outlineLvl w:val="2"/>
    </w:pPr>
    <w:rPr>
      <w:rFonts w:eastAsia="黑体"/>
      <w:sz w:val="28"/>
    </w:rPr>
  </w:style>
  <w:style w:type="character" w:customStyle="1" w:styleId="73">
    <w:name w:val="标题2 Char"/>
    <w:link w:val="71"/>
    <w:qFormat/>
    <w:uiPriority w:val="0"/>
    <w:rPr>
      <w:rFonts w:ascii="仿宋_GB2312" w:hAnsi="宋体" w:eastAsia="仿宋_GB2312"/>
      <w:b/>
      <w:bCs/>
      <w:iCs/>
      <w:kern w:val="28"/>
      <w:sz w:val="24"/>
      <w:szCs w:val="24"/>
    </w:rPr>
  </w:style>
  <w:style w:type="character" w:customStyle="1" w:styleId="74">
    <w:name w:val="新标题3 Char"/>
    <w:basedOn w:val="73"/>
    <w:link w:val="72"/>
    <w:qFormat/>
    <w:uiPriority w:val="0"/>
    <w:rPr>
      <w:rFonts w:ascii="仿宋_GB2312" w:hAnsi="宋体" w:eastAsia="黑体"/>
      <w:kern w:val="28"/>
      <w:sz w:val="28"/>
      <w:szCs w:val="24"/>
    </w:rPr>
  </w:style>
  <w:style w:type="paragraph" w:customStyle="1" w:styleId="75">
    <w:name w:val="新标题4"/>
    <w:basedOn w:val="72"/>
    <w:link w:val="76"/>
    <w:qFormat/>
    <w:uiPriority w:val="0"/>
    <w:pPr>
      <w:tabs>
        <w:tab w:val="left" w:pos="2891"/>
      </w:tabs>
      <w:ind w:left="1799" w:hanging="708"/>
      <w:outlineLvl w:val="3"/>
    </w:pPr>
  </w:style>
  <w:style w:type="character" w:customStyle="1" w:styleId="76">
    <w:name w:val="新标题4 Char"/>
    <w:basedOn w:val="74"/>
    <w:link w:val="75"/>
    <w:uiPriority w:val="0"/>
    <w:rPr>
      <w:rFonts w:ascii="仿宋_GB2312" w:hAnsi="宋体" w:eastAsia="黑体"/>
      <w:kern w:val="28"/>
      <w:sz w:val="28"/>
      <w:szCs w:val="24"/>
    </w:rPr>
  </w:style>
  <w:style w:type="paragraph" w:customStyle="1" w:styleId="77">
    <w:name w:val="样式 正文首行缩进 + 首行缩进:  1 字符"/>
    <w:basedOn w:val="33"/>
    <w:qFormat/>
    <w:uiPriority w:val="0"/>
    <w:pPr>
      <w:widowControl/>
      <w:spacing w:after="120"/>
      <w:ind w:left="0" w:firstLine="200" w:firstLineChars="200"/>
      <w:contextualSpacing w:val="0"/>
    </w:pPr>
    <w:rPr>
      <w:rFonts w:cs="宋体"/>
      <w:kern w:val="0"/>
      <w:sz w:val="24"/>
      <w:szCs w:val="20"/>
      <w:lang w:eastAsia="en-US" w:bidi="en-US"/>
    </w:rPr>
  </w:style>
  <w:style w:type="paragraph" w:customStyle="1" w:styleId="78">
    <w:name w:val="表格列头标题"/>
    <w:basedOn w:val="1"/>
    <w:link w:val="79"/>
    <w:qFormat/>
    <w:uiPriority w:val="0"/>
    <w:pPr>
      <w:adjustRightInd w:val="0"/>
      <w:snapToGrid w:val="0"/>
      <w:spacing w:line="240" w:lineRule="auto"/>
      <w:contextualSpacing w:val="0"/>
      <w:jc w:val="center"/>
    </w:pPr>
    <w:rPr>
      <w:b/>
      <w:kern w:val="0"/>
      <w:sz w:val="18"/>
      <w:szCs w:val="18"/>
    </w:rPr>
  </w:style>
  <w:style w:type="character" w:customStyle="1" w:styleId="79">
    <w:name w:val="表格列头标题 Char"/>
    <w:link w:val="78"/>
    <w:uiPriority w:val="0"/>
    <w:rPr>
      <w:rFonts w:ascii="Arial" w:hAnsi="Arial"/>
      <w:b/>
      <w:sz w:val="18"/>
      <w:szCs w:val="18"/>
    </w:rPr>
  </w:style>
  <w:style w:type="paragraph" w:customStyle="1" w:styleId="80">
    <w:name w:val="表格正文"/>
    <w:basedOn w:val="1"/>
    <w:link w:val="81"/>
    <w:qFormat/>
    <w:uiPriority w:val="0"/>
    <w:pPr>
      <w:adjustRightInd w:val="0"/>
      <w:snapToGrid w:val="0"/>
      <w:spacing w:line="240" w:lineRule="auto"/>
      <w:contextualSpacing w:val="0"/>
    </w:pPr>
    <w:rPr>
      <w:kern w:val="0"/>
      <w:sz w:val="18"/>
      <w:szCs w:val="18"/>
    </w:rPr>
  </w:style>
  <w:style w:type="character" w:customStyle="1" w:styleId="81">
    <w:name w:val="表格正文 Char"/>
    <w:link w:val="80"/>
    <w:qFormat/>
    <w:uiPriority w:val="0"/>
    <w:rPr>
      <w:rFonts w:ascii="Arial" w:hAnsi="Arial"/>
      <w:sz w:val="18"/>
      <w:szCs w:val="18"/>
    </w:rPr>
  </w:style>
  <w:style w:type="character" w:customStyle="1" w:styleId="82">
    <w:name w:val="正文文本 Char"/>
    <w:basedOn w:val="39"/>
    <w:link w:val="16"/>
    <w:uiPriority w:val="0"/>
    <w:rPr>
      <w:rFonts w:ascii="Arial" w:hAnsi="Arial"/>
      <w:kern w:val="2"/>
      <w:sz w:val="24"/>
    </w:rPr>
  </w:style>
  <w:style w:type="character" w:customStyle="1" w:styleId="83">
    <w:name w:val="正文首行缩进 Char"/>
    <w:basedOn w:val="82"/>
    <w:link w:val="36"/>
    <w:qFormat/>
    <w:uiPriority w:val="0"/>
    <w:rPr>
      <w:rFonts w:ascii="Arial" w:hAnsi="Arial"/>
      <w:kern w:val="2"/>
      <w:sz w:val="24"/>
      <w:szCs w:val="24"/>
    </w:rPr>
  </w:style>
  <w:style w:type="paragraph" w:customStyle="1" w:styleId="84">
    <w:name w:val="样式 标题 4三级条标题bulletblbbPIM 4H4h444headingTable and Figu..."/>
    <w:basedOn w:val="1"/>
    <w:qFormat/>
    <w:uiPriority w:val="0"/>
    <w:pPr>
      <w:widowControl/>
      <w:numPr>
        <w:ilvl w:val="3"/>
        <w:numId w:val="4"/>
      </w:numPr>
      <w:spacing w:line="240" w:lineRule="auto"/>
      <w:contextualSpacing w:val="0"/>
      <w:jc w:val="left"/>
    </w:pPr>
    <w:rPr>
      <w:rFonts w:ascii="Calibri" w:hAnsi="Calibri"/>
      <w:kern w:val="0"/>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538CC4-4835-4942-BD7D-A207F1E9E23B}">
  <ds:schemaRefs/>
</ds:datastoreItem>
</file>

<file path=docProps/app.xml><?xml version="1.0" encoding="utf-8"?>
<Properties xmlns="http://schemas.openxmlformats.org/officeDocument/2006/extended-properties" xmlns:vt="http://schemas.openxmlformats.org/officeDocument/2006/docPropsVTypes">
  <Template>Normal.dotm</Template>
  <Company>Oriental Wisdom</Company>
  <Pages>24</Pages>
  <Words>1735</Words>
  <Characters>9892</Characters>
  <Lines>82</Lines>
  <Paragraphs>23</Paragraphs>
  <TotalTime>63</TotalTime>
  <ScaleCrop>false</ScaleCrop>
  <LinksUpToDate>false</LinksUpToDate>
  <CharactersWithSpaces>11604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2013-12-19T05:07:00Z</dcterms:created>
  <dc:creator>Sky123.Org</dc:creator>
  <cp:lastModifiedBy>高继红</cp:lastModifiedBy>
  <cp:lastPrinted>2009-06-30T07:04:00Z</cp:lastPrinted>
  <dcterms:modified xsi:type="dcterms:W3CDTF">2021-02-09T08:03:48Z</dcterms:modified>
  <dc:title>东方般若文挡</dc:title>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