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</w:rPr>
      </w:pPr>
      <w:r>
        <w:rPr>
          <w:rFonts w:hint="eastAsia"/>
          <w:sz w:val="32"/>
          <w:szCs w:val="32"/>
        </w:rPr>
        <w:t>小学语文《古诗词专项》综合题大全（含答案）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left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5"/>
          <w:sz w:val="30"/>
          <w:szCs w:val="30"/>
          <w:bdr w:val="none" w:color="auto" w:sz="0" w:space="0"/>
        </w:rPr>
        <w:t>古诗习题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AB1942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一、 选择</w:t>
      </w:r>
      <w:bookmarkStart w:id="0" w:name="_GoBack"/>
      <w:bookmarkEnd w:id="0"/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1、下列关于诗句中字的读音、字形和字义全都正确的一项是(</w:t>
      </w:r>
      <w:r>
        <w:rPr>
          <w:rFonts w:hint="eastAsia"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)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“纤纤擢素手”中“纤”的读音是“qiān”，“素手”的意思是白皙的手。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“阳春布德泽”的后一句是“万物生光晖”。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“载客载饥”中“载”的读音是“zǎi”，意思是承受。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“花重锦官城”中“重”读“zhóng”，“花重”的意思是沾满水的花显得沉重。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2、下列选项搭配正确的一项是(</w:t>
      </w:r>
      <w:r>
        <w:rPr>
          <w:rFonts w:hint="eastAsia"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)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何当金络脑，快走踏清秋   唐   李贺   诗佛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举头望明月，低头思故乡   唐   杜牧   诗史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白日放歌须纵酒，青春作伴好还乡   唐   杜甫   诗圣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君看一叶舟，出没风波里   唐   范仲淹   唐宋八大家之一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3、表达作者坚强不屈，保持高尚情操的诗句是(      )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良药苦口利于病，忠言逆耳利于行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B、春风又绿江南岸，明月何时照我还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C、粉身碎骨浑不怕，要留清白在人间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D、落红不是无情物，化作春泥更护花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4、与“少壮不努力，老大徒伤悲”在思想感情上表达相同的一项是( )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A、门前流水尚能西，休将白发唱黄鸡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B、若到江南赶上春，千万和春住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C、若有人知春去处，换取归来同住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D、常将有日思无日，莫把无时当有时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5、上联：花甲重逢，又加三七岁月       下联：古稀双庆，更多一度春秋猜一猜，上面对联中的老人现今多少岁？( )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A、130岁</w:t>
      </w:r>
      <w:r>
        <w:rPr>
          <w:rFonts w:hint="eastAsia"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B、81岁 C、71岁</w:t>
      </w:r>
      <w:r>
        <w:rPr>
          <w:rFonts w:hint="eastAsia"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D、141岁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6、下列节日按照先后顺序排列，正确的一项是( )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①今夜明月人尽望，不知秋思落谁家？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②遥知兄弟登高处，遍插茱萸少一人。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③日暮汉宫传蜡烛，轻烟散入五侯家。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④爆竹声中一岁除，春风送暖入屠苏。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④③②①</w:t>
      </w:r>
      <w:r>
        <w:rPr>
          <w:rFonts w:hint="eastAsia"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B、④③①② C、③①②④</w:t>
      </w:r>
      <w:r>
        <w:rPr>
          <w:rFonts w:hint="eastAsia"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D、③②①④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7、下列诗句按照比喻、对偶、设问、拟人的修辞手法，排序正确的一项是( )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 xml:space="preserve">①好雨知时节，当春乃发生 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②天街小雨润如酥，草色遥看近却无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 xml:space="preserve">③迢迢牵牛星，皎皎河汉女 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④欲问行人去那边？眉眼盈盈处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②③④①</w:t>
      </w:r>
      <w:r>
        <w:rPr>
          <w:rFonts w:hint="eastAsia"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B、②③①④</w:t>
      </w:r>
      <w:r>
        <w:rPr>
          <w:rFonts w:hint="eastAsia"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C、③②④①</w:t>
      </w:r>
      <w:r>
        <w:rPr>
          <w:rFonts w:hint="eastAsia"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 xml:space="preserve"> </w:t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D、③②①④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Style w:val="5"/>
          <w:rFonts w:ascii="宋体" w:hAnsi="宋体" w:eastAsia="宋体" w:cs="宋体"/>
          <w:color w:val="AB1942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AB1942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二、 填空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小红暑假和妈妈去西北旅游。傍晚，她看到太阳圆圆的，像个大红灯笼在慢慢西沉，一户农家屋顶上冒着炊烟，一条黄河缓缓流淌，她忽然想起王维的一首诗：_____________，_____________；夜晚，她看到起伏的群山，空中月亮弯弯，月光下的沙漠好像下了雪一样，小红真想用李贺的：______________，______________来赞美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2、小英雄被敌人抓住了，敌人对他说：“只要你肯说出八路藏在哪里，我给你糖吃，给你银子，知道吗！”可小英雄昂着头挺着胸说他要像石灰一样：______________，________________。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3、反动派不让鲁迅发表革命文章，但革命的春天是关不住的，真是：______________，_____________。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4、习主席在出席2018年博鳌亚洲论坛开幕会，讲到变革创新时，他引用了《淮南子》中的一句话：____________，___________；___________，____________来说明变革创新是推动人类社会向前发展的根本动力。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5、生活中，有时候我们做一件事花了很大精力，但是结果却并没有如愿；而不知何时不经意的一件事却会顺利的得到好结果，真是：_______________，_______________啊！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6、《闻官军收河南河北》中，表达作者在听到失地收复时喜极而泣的诗句是：__________________，__________________。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7、我们可以借用杜甫在《春夜喜雨》中的“_______________，________________”这句话来赞美老师对我们的教育。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8、2008年发生的四川地震让很多小朋友失去了学校，失去了家园。我们要鼓励灾区的小朋友学会坚强，请你用《竹石》中的一句诗给他们写张明信片吧：________________，________________。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Style w:val="5"/>
          <w:rFonts w:ascii="宋体" w:hAnsi="宋体" w:eastAsia="宋体" w:cs="宋体"/>
          <w:color w:val="AB1942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AB1942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三、 按要求填词语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在括号里填上带“春”的词语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(        )到死丝方尽，蜡炬成灰泪始干。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(        )潮水连海平，海上明月共潮生。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(        )带雨晚来急，野渡无人舟自横。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忽如一夜(        )来，千树万树梨花开。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(        )无处不飞花，寒食东来御柳斜。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(        )一刻值千金，花有清香月有阴。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2、在括号里填上合适的地名。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晓看红湿处，花重(           )。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即从(     )穿(     )，便下(     )向(     )。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最是一年春好处，绝胜烟柳满(       )。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(     )(     )一水间，(     )只隔数重山。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故人西辞(         )，烟花三月下(       )。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但使(       )飞将在，不教胡马度(       )。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both"/>
        <w:textAlignment w:val="auto"/>
        <w:rPr>
          <w:rStyle w:val="5"/>
          <w:rFonts w:ascii="宋体" w:hAnsi="宋体" w:eastAsia="宋体" w:cs="宋体"/>
          <w:color w:val="AB1942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AB1942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四、解释句中加点字的意思，并翻译句子。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千锤万凿出深山，烈火焚烧若等闲。等闲：______________________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2、野径云俱黑，江船火独明。野径：______________________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3、江上往来人，但爱鲈鱼美。但：________________________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4、应怜屐齿印苍苔，小扣柴扉久不开。应：_________    怜：_________小：_________________________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5、山下兰芽短浸溪，松间沙路净无泥。短浸溪：______________________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6、春归何处？寂寞无行路无行路：______________________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Style w:val="5"/>
          <w:rFonts w:ascii="宋体" w:hAnsi="宋体" w:eastAsia="宋体" w:cs="宋体"/>
          <w:color w:val="AB1942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AB1942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五、按要求写古诗（不可重复填写）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写出带有一下文字的古诗带“山”的古诗：________________，________________。带“水”的古诗：________________，________________。带“花”的古诗：________________，________________。带“月”的古诗：________________，________________。带“鸟”的古诗：________________，________________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2、写出表达以下感情的古诗思乡：________________，________________。友谊：________________，________________。亲情：________________，________________。爱国：________________，________________。田园：________________，________________。惜时：________________，________________。节日：________________，________________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3、写出描写四季的古诗春：________________，________________。夏：________________，________________。秋：________________，________________。冬：________________，________________。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AB1942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六、连线</w:t>
      </w:r>
      <w:r>
        <w:rPr>
          <w:rFonts w:ascii="宋体" w:hAnsi="宋体" w:eastAsia="宋体" w:cs="宋体"/>
          <w:kern w:val="0"/>
          <w:sz w:val="21"/>
          <w:szCs w:val="21"/>
          <w:bdr w:val="single" w:color="EEEDEB" w:sz="4" w:space="0"/>
          <w:shd w:val="clear" w:fill="EEEDEB"/>
          <w:lang w:val="en-US" w:eastAsia="zh-CN" w:bidi="ar"/>
        </w:rPr>
        <w:drawing>
          <wp:inline distT="0" distB="0" distL="114300" distR="114300">
            <wp:extent cx="5210175" cy="1771650"/>
            <wp:effectExtent l="0" t="0" r="1905" b="11430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rStyle w:val="5"/>
          <w:rFonts w:ascii="宋体" w:hAnsi="宋体" w:eastAsia="宋体" w:cs="宋体"/>
          <w:color w:val="AB1942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Style w:val="5"/>
          <w:rFonts w:ascii="宋体" w:hAnsi="宋体" w:eastAsia="宋体" w:cs="宋体"/>
          <w:color w:val="AB1942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判断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《清平乐》、《浣溪沙》、《卜算子》都是宋词，这三个词语分别对应三首词的题目。(</w:t>
      </w:r>
      <w:r>
        <w:rPr>
          <w:rFonts w:hint="eastAsia"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）</w:t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 xml:space="preserve"> 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《游园不值》中“值”的意思是“值得”。(      )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《泊船瓜洲》的作者是宋代诗人王安石，他是“唐宋八大家”之一。(      )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“大李杜”指的是李白和杜甫，“小李杜”指的是李商隐和杜牧。(     </w:t>
      </w:r>
      <w:r>
        <w:rPr>
          <w:rFonts w:hint="eastAsia"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）</w:t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 xml:space="preserve"> 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《采薇》描写的内容是关于爱情的。(      )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“穷则变，变则通，通则久”这句话出自于《礼记》。(      )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“才始送春归，又送君归去”这里的“君”指的是孟浩然。(      )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both"/>
        <w:textAlignment w:val="auto"/>
        <w:rPr>
          <w:rStyle w:val="5"/>
          <w:rFonts w:ascii="宋体" w:hAnsi="宋体" w:eastAsia="宋体" w:cs="宋体"/>
          <w:color w:val="AB1942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AB1942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八、古诗猜谜。</w:t>
      </w:r>
    </w:p>
    <w:p>
      <w:pPr>
        <w:pStyle w:val="2"/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0" w:right="0" w:rightChars="0"/>
        <w:jc w:val="both"/>
        <w:textAlignment w:val="auto"/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</w:pP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疑是瑶台镜，飞在青云端；白兔捣药成，问言与谁餐？打一个自然界事物：______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2、不论平地与山尖，无限风光尽被占。采得百花成蜜后，为谁辛苦为谁甜？打一种小昆虫：________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3、劝尔莫移禽鸟性，翠毛红嘴任天真。如今漫学人言巧，解语终须累尔身。打一种鸟类：________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4、虫入凤窝不见鸟，七人头上长青草；细雨下在横山上，半个朋友不见了。打一个成语：_______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5、千形万象竟还空，映山藏水片复重。无限旱苗枯欲尽，悠悠闲处作奇峰。打一个自然界事物：______</w:t>
      </w:r>
    </w:p>
    <w:p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/>
        <w:jc w:val="both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九、看图写古诗</w:t>
      </w:r>
      <w:r>
        <w:rPr>
          <w:rFonts w:ascii="宋体" w:hAnsi="宋体" w:eastAsia="宋体" w:cs="宋体"/>
          <w:kern w:val="0"/>
          <w:sz w:val="21"/>
          <w:szCs w:val="21"/>
          <w:bdr w:val="single" w:color="EEEDEB" w:sz="4" w:space="0"/>
          <w:shd w:val="clear" w:fill="EEEDEB"/>
          <w:lang w:val="en-US" w:eastAsia="zh-CN" w:bidi="ar"/>
        </w:rPr>
        <w:drawing>
          <wp:inline distT="0" distB="0" distL="114300" distR="114300">
            <wp:extent cx="1600200" cy="1714500"/>
            <wp:effectExtent l="0" t="0" r="0" b="762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  </w:t>
      </w:r>
      <w:r>
        <w:rPr>
          <w:rFonts w:ascii="宋体" w:hAnsi="宋体" w:eastAsia="宋体" w:cs="宋体"/>
          <w:kern w:val="0"/>
          <w:sz w:val="21"/>
          <w:szCs w:val="21"/>
          <w:bdr w:val="single" w:color="EEEDEB" w:sz="4" w:space="0"/>
          <w:shd w:val="clear" w:fill="EEEDEB"/>
          <w:lang w:val="en-US" w:eastAsia="zh-CN" w:bidi="ar"/>
        </w:rPr>
        <w:drawing>
          <wp:inline distT="0" distB="0" distL="114300" distR="114300">
            <wp:extent cx="1838325" cy="1438275"/>
            <wp:effectExtent l="0" t="0" r="5715" b="9525"/>
            <wp:docPr id="4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_______________     ________________</w:t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_______________     ________________      </w:t>
      </w:r>
      <w:r>
        <w:rPr>
          <w:rFonts w:ascii="宋体" w:hAnsi="宋体" w:eastAsia="宋体" w:cs="宋体"/>
          <w:kern w:val="0"/>
          <w:sz w:val="21"/>
          <w:szCs w:val="21"/>
          <w:bdr w:val="single" w:color="EEEDEB" w:sz="4" w:space="0"/>
          <w:shd w:val="clear" w:fill="EEEDEB"/>
          <w:lang w:val="en-US" w:eastAsia="zh-CN" w:bidi="ar"/>
        </w:rPr>
        <w:drawing>
          <wp:inline distT="0" distB="0" distL="114300" distR="114300">
            <wp:extent cx="1838325" cy="1419225"/>
            <wp:effectExtent l="0" t="0" r="5715" b="13335"/>
            <wp:docPr id="2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  </w:t>
      </w:r>
      <w:r>
        <w:rPr>
          <w:rFonts w:ascii="宋体" w:hAnsi="宋体" w:eastAsia="宋体" w:cs="宋体"/>
          <w:kern w:val="0"/>
          <w:sz w:val="21"/>
          <w:szCs w:val="21"/>
          <w:bdr w:val="single" w:color="EEEDEB" w:sz="4" w:space="0"/>
          <w:shd w:val="clear" w:fill="EEEDEB"/>
          <w:lang w:val="en-US" w:eastAsia="zh-CN" w:bidi="ar"/>
        </w:rPr>
        <w:drawing>
          <wp:inline distT="0" distB="0" distL="114300" distR="114300">
            <wp:extent cx="2266950" cy="1828800"/>
            <wp:effectExtent l="0" t="0" r="3810" b="0"/>
            <wp:docPr id="3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_______________     ________________</w:t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_______________     ________________</w:t>
      </w:r>
      <w:r>
        <w:rPr>
          <w:rFonts w:ascii="宋体" w:hAnsi="宋体" w:eastAsia="宋体" w:cs="宋体"/>
          <w:kern w:val="0"/>
          <w:sz w:val="21"/>
          <w:szCs w:val="21"/>
          <w:bdr w:val="single" w:color="EEEDEB" w:sz="4" w:space="0"/>
          <w:shd w:val="clear" w:fill="EEEDEB"/>
          <w:lang w:val="en-US" w:eastAsia="zh-CN" w:bidi="ar"/>
        </w:rPr>
        <w:drawing>
          <wp:inline distT="0" distB="0" distL="114300" distR="114300">
            <wp:extent cx="1685925" cy="1762125"/>
            <wp:effectExtent l="0" t="0" r="5715" b="5715"/>
            <wp:docPr id="5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762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  </w:t>
      </w:r>
      <w:r>
        <w:rPr>
          <w:rFonts w:ascii="宋体" w:hAnsi="宋体" w:eastAsia="宋体" w:cs="宋体"/>
          <w:kern w:val="0"/>
          <w:sz w:val="21"/>
          <w:szCs w:val="21"/>
          <w:bdr w:val="single" w:color="EEEDEB" w:sz="4" w:space="0"/>
          <w:shd w:val="clear" w:fill="EEEDEB"/>
          <w:lang w:val="en-US" w:eastAsia="zh-CN" w:bidi="ar"/>
        </w:rPr>
        <w:drawing>
          <wp:inline distT="0" distB="0" distL="114300" distR="114300">
            <wp:extent cx="2143125" cy="1838325"/>
            <wp:effectExtent l="0" t="0" r="5715" b="5715"/>
            <wp:docPr id="7" name="图片 7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6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_______________     ________________</w:t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_______________     ________________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rPr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rPr>
          <w:sz w:val="21"/>
          <w:szCs w:val="21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1"/>
          <w:szCs w:val="21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rPr>
          <w:sz w:val="21"/>
          <w:szCs w:val="21"/>
        </w:rPr>
      </w:pPr>
      <w:r>
        <w:rPr>
          <w:rStyle w:val="5"/>
          <w:sz w:val="21"/>
          <w:szCs w:val="21"/>
          <w:bdr w:val="none" w:color="auto" w:sz="0" w:space="0"/>
        </w:rPr>
        <w:t>参考答案</w:t>
      </w:r>
    </w:p>
    <w:p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/>
        <w:jc w:val="both"/>
        <w:textAlignment w:val="auto"/>
        <w:rPr>
          <w:sz w:val="21"/>
          <w:szCs w:val="21"/>
        </w:rPr>
      </w:pP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1"/>
          <w:szCs w:val="21"/>
        </w:rPr>
      </w:pP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一、选择 </w:t>
      </w:r>
      <w:r>
        <w:rPr>
          <w:rStyle w:val="5"/>
          <w:rFonts w:ascii="宋体" w:hAnsi="宋体" w:eastAsia="宋体" w:cs="宋体"/>
          <w:color w:val="FF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1、D  解析：A选项“纤”的读音应该是“xiān”；B选项“晖”应改成“辉”；C选项“载”的读音应该是“zà i”，意思是“又”。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2、C  解析：A选项李贺被称为“诗鬼”；B选项这句诗选自李白的静夜思；D选项范仲淹是宋朝诗人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3、C  解析：A选项是告诉我们要接受别人正确的批评；B选项是思乡情；D选项是作者关心国家命运，不忘报国的伟大情怀。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4、A  解析：题目的抒发的感情是要我们珍惜时间，同A选项相同；B选项是对朋友的祝福；C选项表达的是作者对美好事物，对春天的赞美和留恋；D选项是告诉我们不要浪费。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5、D  解析：花甲指60岁，三七是21，花甲重逢是60*2=120岁，再加21，即141岁；古稀是70岁，一度春秋是1年，古稀双庆是70*2=140岁，再加1，即141岁。6、B  解析：①是八月十五中秋节；②是九月初九重阳节；③是公历四月份，清明节前1-2天；④是春节，一月初一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7、A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二、填空</w:t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1、大漠孤烟直，长河落日圆    大漠沙如雪，燕山月似钩2、粉身碎骨浑不怕，要留清白在人间3、春色满园关不住，一枝红杏出墙来4、苟利于民，不必法古；苟周于事，不必徇旧5、有意栽花花不发，无心插柳柳成荫6、剑外忽传收蓟北，初闻涕泪满衣裳7、随风潜入夜，润物细无声8、千磨万击还坚劲，任尔东西南北风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三、按要求填词语</w:t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1、春蚕  春江  春潮  春风  春城  春宵2、锦官城  巴峡  巫峡  襄阳  洛阳  皇都  京口  瓜洲  钟山  黄鹤楼  扬州  龙城  阴山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四、解释句中加点字的意思，并翻译句子。</w:t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1、等闲：平常经过千锤万遭从深山里开采出来的石头，它把熊熊烈火的焚烧当作很平常的一件事。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2、野径：田野间的小路田野里的小路也跟云一样黑沉沉的，只有江里的船上灯火是明的。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3、但：只江岸上来来往往的行人,只喜欢鲈鱼味道的鲜美。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4、应：大概，表示猜测；怜：怜惜；小：轻轻地大概是园主人爱惜青苔，怕被别人踩坏，我轻轻地敲着柴门，好久也没人来开。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5、短浸溪：初生的芽草浸润在溪水中山脚下兰草的嫩芽泡进了小溪水中， 松林间小沙路清净无泥。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6、无行路：没有留下春的行踪春天回到何处？留下一派清静找不到它回去的道路。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五、按要求写古诗（不可重复填写）</w:t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1、相看两不厌，只有敬亭山春江潮水连海平，海上明月共潮生     感时花溅泪，恨别鸟惊心举杯邀明月，对影成三人月出惊山鸟，时鸣春涧中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2、近乡情更怯，不敢问来人桃花潭水深千尺，不及汪伦送我情谁言寸草心，报得三春晖剑外忽传收蓟北，初闻涕泪满衣裳绿遍山原白满川，子规声里雨如烟一寸光阴一寸金，寸金难买寸光阴清明时节雨纷纷。路上行人欲断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3、天街小雨润如酥，草色遥看近却无接天莲叶无穷碧，映日荷花别样红停车坐爱枫林晚，霜叶红于二月花孤舟蓑笠翁，独钓寒江雪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六、连线</w:t>
      </w:r>
      <w:r>
        <w:rPr>
          <w:rFonts w:ascii="宋体" w:hAnsi="宋体" w:eastAsia="宋体" w:cs="宋体"/>
          <w:kern w:val="0"/>
          <w:sz w:val="21"/>
          <w:szCs w:val="21"/>
          <w:bdr w:val="single" w:color="EEEDEB" w:sz="4" w:space="0"/>
          <w:shd w:val="clear" w:fill="EEEDEB"/>
          <w:lang w:val="en-US" w:eastAsia="zh-CN" w:bidi="ar"/>
        </w:rPr>
        <w:drawing>
          <wp:inline distT="0" distB="0" distL="114300" distR="114300">
            <wp:extent cx="5029200" cy="1724025"/>
            <wp:effectExtent l="0" t="0" r="0" b="13335"/>
            <wp:docPr id="6" name="图片 8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6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七、判断</w:t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1、×  解析：“清平乐”“浣溪沙”和“卜算子”都是词牌名，不是题目。2、×  解析：“值”的意思是“遇到”3、√4、√5、×  解析：《采薇》描写的是戍边士兵的艰苦与思乡之情。6、×  解析：这句话出自《周易》7、×  解析：这句诗出自《卜算子•送鲍浩然之浙东》，所以“君”是指鲍浩然。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八、古诗猜谜</w:t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1、月（月亮）2、蜜蜂3、鹦鹉4、风花雪月5、云（云彩）</w:t>
      </w:r>
      <w:r>
        <w:rPr>
          <w:rFonts w:ascii="宋体" w:hAnsi="宋体" w:eastAsia="宋体" w:cs="宋体"/>
          <w:kern w:val="0"/>
          <w:sz w:val="21"/>
          <w:szCs w:val="21"/>
          <w:bdr w:val="none" w:color="auto" w:sz="0" w:space="0"/>
          <w:lang w:val="en-US" w:eastAsia="zh-CN" w:bidi="ar"/>
        </w:rPr>
        <w:br w:type="textWrapping"/>
      </w:r>
      <w:r>
        <w:rPr>
          <w:rStyle w:val="5"/>
          <w:rFonts w:ascii="宋体" w:hAnsi="宋体" w:eastAsia="宋体" w:cs="宋体"/>
          <w:color w:val="FF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九、看图写古诗</w:t>
      </w:r>
      <w:r>
        <w:rPr>
          <w:rFonts w:ascii="宋体" w:hAnsi="宋体" w:eastAsia="宋体" w:cs="宋体"/>
          <w:color w:val="000000"/>
          <w:spacing w:val="12"/>
          <w:kern w:val="0"/>
          <w:sz w:val="21"/>
          <w:szCs w:val="21"/>
          <w:bdr w:val="none" w:color="auto" w:sz="0" w:space="0"/>
          <w:lang w:val="en-US" w:eastAsia="zh-CN" w:bidi="ar"/>
        </w:rPr>
        <w:t>1、两岸青山相对出，孤帆一片日边来。2、慈母手中线，游子身上衣 / 临行密密缝，意恐迟迟归（都可）3、应怜屐齿印苍苔，小扣柴扉久不开4、借问酒家何处有，牧童遥指杏花村。5、牧童归去横牛背，短笛无腔信口吹。6、两个黄鹂鸣翠柳，一行白鹭上青天。解析：完全符合图片意思即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A0950E"/>
    <w:multiLevelType w:val="singleLevel"/>
    <w:tmpl w:val="A3A0950E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B19D9127"/>
    <w:multiLevelType w:val="singleLevel"/>
    <w:tmpl w:val="B19D9127"/>
    <w:lvl w:ilvl="0" w:tentative="0">
      <w:start w:val="1"/>
      <w:numFmt w:val="upperLetter"/>
      <w:suff w:val="nothing"/>
      <w:lvlText w:val="%1、"/>
      <w:lvlJc w:val="left"/>
    </w:lvl>
  </w:abstractNum>
  <w:abstractNum w:abstractNumId="2">
    <w:nsid w:val="C00B9689"/>
    <w:multiLevelType w:val="singleLevel"/>
    <w:tmpl w:val="C00B968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E7D43A6D"/>
    <w:multiLevelType w:val="singleLevel"/>
    <w:tmpl w:val="E7D43A6D"/>
    <w:lvl w:ilvl="0" w:tentative="0">
      <w:start w:val="1"/>
      <w:numFmt w:val="upperLetter"/>
      <w:suff w:val="nothing"/>
      <w:lvlText w:val="%1、"/>
      <w:lvlJc w:val="left"/>
    </w:lvl>
  </w:abstractNum>
  <w:abstractNum w:abstractNumId="4">
    <w:nsid w:val="E8EF19BC"/>
    <w:multiLevelType w:val="singleLevel"/>
    <w:tmpl w:val="E8EF19BC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F547E18E"/>
    <w:multiLevelType w:val="singleLevel"/>
    <w:tmpl w:val="F547E18E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014BB5F3"/>
    <w:multiLevelType w:val="singleLevel"/>
    <w:tmpl w:val="014BB5F3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02D476B8"/>
    <w:multiLevelType w:val="singleLevel"/>
    <w:tmpl w:val="02D476B8"/>
    <w:lvl w:ilvl="0" w:tentative="0">
      <w:start w:val="1"/>
      <w:numFmt w:val="upperLetter"/>
      <w:suff w:val="nothing"/>
      <w:lvlText w:val="%1、"/>
      <w:lvlJc w:val="left"/>
    </w:lvl>
  </w:abstractNum>
  <w:abstractNum w:abstractNumId="8">
    <w:nsid w:val="0F0ACB8E"/>
    <w:multiLevelType w:val="singleLevel"/>
    <w:tmpl w:val="0F0ACB8E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14B2F532"/>
    <w:multiLevelType w:val="singleLevel"/>
    <w:tmpl w:val="14B2F532"/>
    <w:lvl w:ilvl="0" w:tentative="0">
      <w:start w:val="1"/>
      <w:numFmt w:val="upperLetter"/>
      <w:suff w:val="nothing"/>
      <w:lvlText w:val="%1、"/>
      <w:lvlJc w:val="left"/>
    </w:lvl>
  </w:abstractNum>
  <w:abstractNum w:abstractNumId="10">
    <w:nsid w:val="14B570A4"/>
    <w:multiLevelType w:val="singleLevel"/>
    <w:tmpl w:val="14B570A4"/>
    <w:lvl w:ilvl="0" w:tentative="0">
      <w:start w:val="1"/>
      <w:numFmt w:val="decimal"/>
      <w:suff w:val="nothing"/>
      <w:lvlText w:val="%1、"/>
      <w:lvlJc w:val="left"/>
    </w:lvl>
  </w:abstractNum>
  <w:abstractNum w:abstractNumId="11">
    <w:nsid w:val="18208A13"/>
    <w:multiLevelType w:val="singleLevel"/>
    <w:tmpl w:val="18208A13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abstractNum w:abstractNumId="12">
    <w:nsid w:val="3CEA3F41"/>
    <w:multiLevelType w:val="singleLevel"/>
    <w:tmpl w:val="3CEA3F41"/>
    <w:lvl w:ilvl="0" w:tentative="0">
      <w:start w:val="1"/>
      <w:numFmt w:val="decimal"/>
      <w:suff w:val="nothing"/>
      <w:lvlText w:val="%1、"/>
      <w:lvlJc w:val="left"/>
    </w:lvl>
  </w:abstractNum>
  <w:abstractNum w:abstractNumId="13">
    <w:nsid w:val="49520817"/>
    <w:multiLevelType w:val="singleLevel"/>
    <w:tmpl w:val="49520817"/>
    <w:lvl w:ilvl="0" w:tentative="0">
      <w:start w:val="1"/>
      <w:numFmt w:val="upperLetter"/>
      <w:suff w:val="nothing"/>
      <w:lvlText w:val="%1、"/>
      <w:lvlJc w:val="left"/>
    </w:lvl>
  </w:abstractNum>
  <w:num w:numId="1">
    <w:abstractNumId w:val="3"/>
  </w:num>
  <w:num w:numId="2">
    <w:abstractNumId w:val="7"/>
  </w:num>
  <w:num w:numId="3">
    <w:abstractNumId w:val="13"/>
  </w:num>
  <w:num w:numId="4">
    <w:abstractNumId w:val="1"/>
  </w:num>
  <w:num w:numId="5">
    <w:abstractNumId w:val="9"/>
  </w:num>
  <w:num w:numId="6">
    <w:abstractNumId w:val="4"/>
  </w:num>
  <w:num w:numId="7">
    <w:abstractNumId w:val="12"/>
  </w:num>
  <w:num w:numId="8">
    <w:abstractNumId w:val="0"/>
  </w:num>
  <w:num w:numId="9">
    <w:abstractNumId w:val="6"/>
  </w:num>
  <w:num w:numId="10">
    <w:abstractNumId w:val="10"/>
  </w:num>
  <w:num w:numId="11">
    <w:abstractNumId w:val="5"/>
  </w:num>
  <w:num w:numId="12">
    <w:abstractNumId w:val="11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5YjQyN2FhYTY2NWMxZGU4NGYxNzY1N2QwY2I2OTYifQ=="/>
  </w:docVars>
  <w:rsids>
    <w:rsidRoot w:val="6757378D"/>
    <w:rsid w:val="53980D4F"/>
    <w:rsid w:val="6757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3607</Words>
  <Characters>4754</Characters>
  <Lines>0</Lines>
  <Paragraphs>0</Paragraphs>
  <TotalTime>8</TotalTime>
  <ScaleCrop>false</ScaleCrop>
  <LinksUpToDate>false</LinksUpToDate>
  <CharactersWithSpaces>5107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2023-05-11T07:53:00Z</dcterms:created>
  <dc:creator>Anne</dc:creator>
  <cp:lastModifiedBy>Anne</cp:lastModifiedBy>
  <dcterms:modified xsi:type="dcterms:W3CDTF">2023-05-11T08:01:45Z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A5973BAF8B294BF59F30B988B8321C65_11</vt:lpwstr>
  </property>
</Properties>
</file>