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5ACDC" w14:textId="77777777" w:rsidR="00957A70" w:rsidRDefault="00957A70" w:rsidP="00957A70">
      <w:pPr>
        <w:spacing w:after="0"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Figure legends</w:t>
      </w:r>
    </w:p>
    <w:p w14:paraId="57F56C08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51F2A0" wp14:editId="3DD5A6D0">
            <wp:extent cx="5274310" cy="1955800"/>
            <wp:effectExtent l="0" t="0" r="2540" b="6350"/>
            <wp:docPr id="1542900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4F43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56232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Fig.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956232">
        <w:rPr>
          <w:rFonts w:ascii="Times New Roman" w:hAnsi="Times New Roman" w:cs="Times New Roman"/>
          <w:b/>
          <w:bCs/>
          <w:color w:val="000000"/>
          <w:sz w:val="24"/>
          <w:szCs w:val="24"/>
        </w:rPr>
        <w:t>1.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Growth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of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proofErr w:type="spellStart"/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p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akchoi</w:t>
      </w:r>
      <w:proofErr w:type="spellEnd"/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seedlings exposed to Cd concentrations of 2 mg/L, 4 mg/L, 6 mg/L, and 8 mg/L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,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respectively, for 32 days.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(A) The phenotypic identification of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pakchoi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seedlings. (B) </w:t>
      </w:r>
      <w:r w:rsidRPr="0088245F">
        <w:rPr>
          <w:rFonts w:ascii="Times New Roman" w:hAnsi="Times New Roman" w:cs="Times New Roman"/>
          <w:color w:val="000000"/>
          <w:sz w:val="24"/>
          <w:szCs w:val="24"/>
        </w:rPr>
        <w:t>ROS accumulation and relevant physiological indicators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, including </w:t>
      </w:r>
      <w:r w:rsidRPr="00EA0D1A">
        <w:rPr>
          <w:rFonts w:ascii="Times New Roman" w:eastAsia="楷体" w:hAnsi="Times New Roman" w:cs="Times New Roman"/>
          <w:sz w:val="24"/>
          <w:szCs w:val="24"/>
        </w:rPr>
        <w:t>O</w:t>
      </w:r>
      <w:r w:rsidRPr="00EA0D1A">
        <w:rPr>
          <w:rFonts w:ascii="Times New Roman" w:eastAsia="楷体" w:hAnsi="Times New Roman" w:cs="Times New Roman"/>
          <w:sz w:val="24"/>
          <w:szCs w:val="24"/>
          <w:vertAlign w:val="subscript"/>
        </w:rPr>
        <w:t>2</w:t>
      </w:r>
      <w:r w:rsidRPr="00EA0D1A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>·</w:t>
      </w:r>
      <w:r w:rsidRPr="00EA0D1A">
        <w:rPr>
          <w:rFonts w:ascii="Times New Roman" w:eastAsia="楷体" w:hAnsi="Times New Roman" w:cs="Times New Roman"/>
          <w:b/>
          <w:sz w:val="24"/>
          <w:szCs w:val="24"/>
          <w:vertAlign w:val="superscript"/>
        </w:rPr>
        <w:t>-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level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(a), H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levels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(b),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MDA content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c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), and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e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nzyme activities of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P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OD 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d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SOD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e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CAT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f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) in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to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leaves. 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C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DAB and NBT staining in the large leaves.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Data are presented as mean ± SD (n=3).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p&lt;0.01,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mean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a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significant difference compared to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control.</w:t>
      </w:r>
    </w:p>
    <w:p w14:paraId="5A73ADCE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22DFAA67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9900D7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DC2269F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C509EF8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BEF57A6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02670E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D465D" wp14:editId="23313E98">
            <wp:extent cx="4085752" cy="2620371"/>
            <wp:effectExtent l="0" t="0" r="0" b="8890"/>
            <wp:docPr id="16383950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636" cy="262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83F34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56232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Fig.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95623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2.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Observation of chromatin </w:t>
      </w:r>
      <w:proofErr w:type="spellStart"/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decondensation</w:t>
      </w:r>
      <w:proofErr w:type="spellEnd"/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levels induced by different Cd concentration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s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 </w:t>
      </w:r>
      <w:proofErr w:type="spellStart"/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p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akchoi</w:t>
      </w:r>
      <w:proofErr w:type="spellEnd"/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(A) Chromatin </w:t>
      </w:r>
      <w:proofErr w:type="spellStart"/>
      <w:r w:rsidRPr="005943E7">
        <w:rPr>
          <w:rFonts w:ascii="Times New Roman" w:hAnsi="Times New Roman" w:cs="Times New Roman"/>
          <w:color w:val="000000"/>
          <w:sz w:val="24"/>
          <w:szCs w:val="24"/>
        </w:rPr>
        <w:t>decondensation</w:t>
      </w:r>
      <w:proofErr w:type="spellEnd"/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of representative interphase nuclei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from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different Cd concentration treatment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s.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(B) Quantitative analysis of immunostaining results in (A) using </w:t>
      </w:r>
      <w:proofErr w:type="spellStart"/>
      <w:r w:rsidRPr="005943E7">
        <w:rPr>
          <w:rFonts w:ascii="Times New Roman" w:hAnsi="Times New Roman" w:cs="Times New Roman"/>
          <w:color w:val="000000"/>
          <w:sz w:val="24"/>
          <w:szCs w:val="24"/>
        </w:rPr>
        <w:t>Metamorph</w:t>
      </w:r>
      <w:proofErr w:type="spellEnd"/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software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.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(C)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N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ucleolus size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increased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during Cd treatment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. 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>(D) Statistical analysis of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nucleolus size. Nuclei were stained with DAPI (blue). More than 400 nuclei were </w:t>
      </w:r>
      <w:proofErr w:type="spellStart"/>
      <w:r w:rsidRPr="005943E7">
        <w:rPr>
          <w:rFonts w:ascii="Times New Roman" w:hAnsi="Times New Roman" w:cs="Times New Roman"/>
          <w:color w:val="000000"/>
          <w:sz w:val="24"/>
          <w:szCs w:val="24"/>
        </w:rPr>
        <w:t>analy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>ed</w:t>
      </w:r>
      <w:proofErr w:type="spellEnd"/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for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each</w:t>
      </w:r>
      <w:r w:rsidRPr="005943E7">
        <w:rPr>
          <w:rFonts w:ascii="Times New Roman" w:hAnsi="Times New Roman" w:cs="Times New Roman"/>
          <w:color w:val="000000"/>
          <w:sz w:val="24"/>
          <w:szCs w:val="24"/>
        </w:rPr>
        <w:t xml:space="preserve"> antibody.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Data are presented as mean ± SD (n=3). </w:t>
      </w:r>
      <w:r w:rsidRPr="00B72559">
        <w:rPr>
          <w:rFonts w:ascii="TimesNewRomanPSMT" w:hAnsi="TimesNewRomanPSMT"/>
          <w:color w:val="000000"/>
          <w:sz w:val="15"/>
          <w:szCs w:val="15"/>
        </w:rPr>
        <w:t xml:space="preserve">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p&lt;0.01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compared to the control group according to the t-test. a</w:t>
      </w:r>
      <w:r>
        <w:rPr>
          <w:rFonts w:ascii="宋体" w:eastAsia="宋体" w:hAnsi="宋体" w:cs="Times New Roman" w:hint="eastAsia"/>
          <w:color w:val="000000"/>
          <w:sz w:val="24"/>
          <w:szCs w:val="24"/>
        </w:rPr>
        <w:t>-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e represent the groups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Cont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>, Cd2, Cd4, Cd6, and Cd8, respectively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BDD93CC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E7BADC9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9C6C617" w14:textId="77777777" w:rsidR="00957A70" w:rsidRPr="004C1D97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333B1AC5" wp14:editId="7D7ED154">
            <wp:extent cx="5233367" cy="2665095"/>
            <wp:effectExtent l="0" t="0" r="5715" b="1905"/>
            <wp:docPr id="71349028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90287" name="图片 71349028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/>
                    <a:stretch/>
                  </pic:blipFill>
                  <pic:spPr bwMode="auto">
                    <a:xfrm>
                      <a:off x="0" y="0"/>
                      <a:ext cx="5233367" cy="26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Fig.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3.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Growth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of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proofErr w:type="spellStart"/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p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akchoi</w:t>
      </w:r>
      <w:proofErr w:type="spellEnd"/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seedlings exposed to Cd concentrations of 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6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mg/L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plus six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low concentrations of epi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-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modification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inhibitors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.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(A) The phenotypic identification of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pakchoi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seedlings exposed to Cd concentrations of 6 mg/L plus six low concentrations of </w:t>
      </w:r>
      <w:r w:rsidRPr="00F35503">
        <w:rPr>
          <w:rFonts w:ascii="Times New Roman" w:hAnsi="Times New Roman" w:cs="Times New Roman"/>
          <w:color w:val="000000"/>
          <w:sz w:val="24"/>
          <w:szCs w:val="24"/>
        </w:rPr>
        <w:t>epi</w:t>
      </w:r>
      <w:r w:rsidRPr="00F35503">
        <w:rPr>
          <w:rFonts w:ascii="Times New Roman" w:hAnsi="Times New Roman" w:cs="Times New Roman" w:hint="eastAsia"/>
          <w:color w:val="000000"/>
          <w:sz w:val="24"/>
          <w:szCs w:val="24"/>
        </w:rPr>
        <w:t>-</w:t>
      </w:r>
      <w:proofErr w:type="spellStart"/>
      <w:r w:rsidRPr="00F35503">
        <w:rPr>
          <w:rFonts w:ascii="Times New Roman" w:hAnsi="Times New Roman" w:cs="Times New Roman"/>
          <w:color w:val="000000"/>
          <w:sz w:val="24"/>
          <w:szCs w:val="24"/>
        </w:rPr>
        <w:t>modfication</w:t>
      </w:r>
      <w:proofErr w:type="spellEnd"/>
      <w:r w:rsidRPr="00F35503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F35503">
        <w:rPr>
          <w:rFonts w:ascii="Times New Roman" w:hAnsi="Times New Roman" w:cs="Times New Roman"/>
          <w:color w:val="000000"/>
          <w:sz w:val="24"/>
          <w:szCs w:val="24"/>
        </w:rPr>
        <w:t>inhibitors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5-AC, RG108, TSA, CUDC101, AT13148, and H89 for 32 days. (B)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Cd accumulation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. (C) 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>Antibodies specific for H3, H3K9ac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,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 xml:space="preserve"> and H4K5ac were used to </w:t>
      </w:r>
      <w:proofErr w:type="spellStart"/>
      <w:r w:rsidRPr="00162DF5">
        <w:rPr>
          <w:rFonts w:ascii="Times New Roman" w:hAnsi="Times New Roman" w:cs="Times New Roman"/>
          <w:color w:val="000000"/>
          <w:sz w:val="24"/>
          <w:szCs w:val="24"/>
        </w:rPr>
        <w:t>analyse</w:t>
      </w:r>
      <w:proofErr w:type="spellEnd"/>
      <w:r w:rsidRPr="00162DF5">
        <w:rPr>
          <w:rFonts w:ascii="Times New Roman" w:hAnsi="Times New Roman" w:cs="Times New Roman"/>
          <w:color w:val="000000"/>
          <w:sz w:val="24"/>
          <w:szCs w:val="24"/>
        </w:rPr>
        <w:t xml:space="preserve"> histone extracts from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p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>akchoi</w:t>
      </w:r>
      <w:proofErr w:type="spellEnd"/>
      <w:r w:rsidRPr="00162DF5">
        <w:rPr>
          <w:rFonts w:ascii="Times New Roman" w:hAnsi="Times New Roman" w:cs="Times New Roman"/>
          <w:color w:val="000000"/>
          <w:sz w:val="24"/>
          <w:szCs w:val="24"/>
        </w:rPr>
        <w:t xml:space="preserve"> seedlings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.</w:t>
      </w:r>
      <w:r w:rsidRPr="0065574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b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>)–(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c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 xml:space="preserve">) Quantitative analysis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of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 xml:space="preserve"> H3K9ac and H4K5ac in (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a</w:t>
      </w:r>
      <w:r w:rsidRPr="00162DF5">
        <w:rPr>
          <w:rFonts w:ascii="Times New Roman" w:hAnsi="Times New Roman" w:cs="Times New Roman"/>
          <w:color w:val="000000"/>
          <w:sz w:val="24"/>
          <w:szCs w:val="24"/>
        </w:rPr>
        <w:t xml:space="preserve">) Image J.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Data are presented as mean ± SD (n=3).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p&lt;0.01,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mean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a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significant difference compared to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control.</w:t>
      </w:r>
    </w:p>
    <w:p w14:paraId="59AA6AE6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9D3CDD9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D8CE4EF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1377C44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8A71592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05317496" wp14:editId="555255B7">
            <wp:extent cx="5274310" cy="3211195"/>
            <wp:effectExtent l="0" t="0" r="2540" b="8255"/>
            <wp:docPr id="9744769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76983" name="图片 9744769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Fig.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4. </w:t>
      </w:r>
      <w:r w:rsidRPr="00EA0D1A">
        <w:rPr>
          <w:rFonts w:ascii="Times New Roman" w:hAnsi="Times New Roman" w:cs="Times New Roman"/>
          <w:b/>
          <w:bCs/>
          <w:color w:val="000000"/>
          <w:sz w:val="24"/>
          <w:szCs w:val="24"/>
        </w:rPr>
        <w:t>Effect of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low concentrations of epi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-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modification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inhibitors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on </w:t>
      </w:r>
      <w:r w:rsidRPr="00EA0D1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the response mechanism of 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antioxidant system under Cd stress.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(A) </w:t>
      </w:r>
      <w:r w:rsidRPr="00CC5917">
        <w:rPr>
          <w:rFonts w:ascii="Times New Roman" w:hAnsi="Times New Roman" w:cs="Times New Roman"/>
          <w:color w:val="000000"/>
          <w:sz w:val="24"/>
          <w:szCs w:val="24"/>
        </w:rPr>
        <w:t xml:space="preserve">Concentration of 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·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(a) and </w:t>
      </w:r>
      <w:r w:rsidRPr="00CC5917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CC5917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CC5917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CC5917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(b). (B)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Enzyme activities of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P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OD (a),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SOD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(b),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and CAT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(c) in leaves. Data are presented as mean ± SD (n=3).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p&lt;0.01,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mean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a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significant difference compared to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control.</w:t>
      </w:r>
    </w:p>
    <w:p w14:paraId="7CF345D9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BCB7E6F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BE31AD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384B361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4E281E7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09E69D0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84E23CF" w14:textId="77777777" w:rsidR="00957A70" w:rsidRPr="004C1D97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52AF224C" wp14:editId="23C3AF21">
            <wp:extent cx="5058888" cy="4197210"/>
            <wp:effectExtent l="0" t="0" r="8890" b="0"/>
            <wp:docPr id="1485324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2437" name="图片 1485324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33" cy="420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>Fig. 5.</w:t>
      </w:r>
      <w:r w:rsidRPr="00432EFB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EA0D1A">
        <w:rPr>
          <w:rFonts w:ascii="Times New Roman" w:hAnsi="Times New Roman" w:cs="Times New Roman"/>
          <w:b/>
          <w:bCs/>
          <w:color w:val="000000"/>
          <w:sz w:val="24"/>
          <w:szCs w:val="24"/>
        </w:rPr>
        <w:t>Effect of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low concentrations of epi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-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modification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inhibitors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on Cd stress-induced c</w:t>
      </w:r>
      <w:r w:rsidRPr="00432EFB">
        <w:rPr>
          <w:rFonts w:ascii="Times New Roman" w:hAnsi="Times New Roman" w:cs="Times New Roman"/>
          <w:b/>
          <w:bCs/>
          <w:color w:val="000000"/>
          <w:sz w:val="24"/>
          <w:szCs w:val="24"/>
        </w:rPr>
        <w:t>ell cycle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arrest.</w:t>
      </w:r>
      <w:r w:rsidRPr="00432EF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>(A) Flow cytometry results for ploidy level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 xml:space="preserve"> treated with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six low concentrations of </w:t>
      </w:r>
      <w:r w:rsidRPr="00F35503">
        <w:rPr>
          <w:rFonts w:ascii="Times New Roman" w:hAnsi="Times New Roman" w:cs="Times New Roman"/>
          <w:color w:val="000000"/>
          <w:sz w:val="24"/>
          <w:szCs w:val="24"/>
        </w:rPr>
        <w:t>epi</w:t>
      </w:r>
      <w:r w:rsidRPr="00F35503">
        <w:rPr>
          <w:rFonts w:ascii="Times New Roman" w:hAnsi="Times New Roman" w:cs="Times New Roman" w:hint="eastAsia"/>
          <w:color w:val="000000"/>
          <w:sz w:val="24"/>
          <w:szCs w:val="24"/>
        </w:rPr>
        <w:t>-</w:t>
      </w:r>
      <w:r w:rsidRPr="00F35503">
        <w:rPr>
          <w:rFonts w:ascii="Times New Roman" w:hAnsi="Times New Roman" w:cs="Times New Roman"/>
          <w:color w:val="000000"/>
          <w:sz w:val="24"/>
          <w:szCs w:val="24"/>
        </w:rPr>
        <w:t>modification</w:t>
      </w:r>
      <w:r w:rsidRPr="00F35503"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F35503">
        <w:rPr>
          <w:rFonts w:ascii="Times New Roman" w:hAnsi="Times New Roman" w:cs="Times New Roman"/>
          <w:color w:val="000000"/>
          <w:sz w:val="24"/>
          <w:szCs w:val="24"/>
        </w:rPr>
        <w:t>inhibitors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5-AC, RG108, TSA, CUDC101, AT13148, and H89 plus additional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Thi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>for 3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2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 xml:space="preserve"> days under Cd stress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.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 xml:space="preserve"> (B) Percentage of cells in G</w:t>
      </w:r>
      <w:r w:rsidRPr="008033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, S, 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>and G</w:t>
      </w:r>
      <w:r w:rsidRPr="00803391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432EFB">
        <w:rPr>
          <w:rFonts w:ascii="Times New Roman" w:hAnsi="Times New Roman" w:cs="Times New Roman"/>
          <w:color w:val="000000"/>
          <w:sz w:val="24"/>
          <w:szCs w:val="24"/>
        </w:rPr>
        <w:t xml:space="preserve"> phase detected by flow cytometry.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Data are presented as mean ± SD (n=3).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p&lt;0.01,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mean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a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significant difference compared to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control.</w:t>
      </w:r>
    </w:p>
    <w:p w14:paraId="78C08E78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E267C5F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57DF5D7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C4D352F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 wp14:anchorId="25223F96" wp14:editId="2DEE129E">
            <wp:extent cx="5274310" cy="5803265"/>
            <wp:effectExtent l="0" t="0" r="2540" b="6985"/>
            <wp:docPr id="19030609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0970" name="图片 19030609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Fig. 6. 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L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ow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concentration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s of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epi</w:t>
      </w:r>
      <w:r w:rsidRPr="005441A0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-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modification inhibitors attenuated Cd-induced DNA damage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and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441A0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Thi</w:t>
      </w:r>
      <w:proofErr w:type="spellEnd"/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5441A0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acted 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synergis</w:t>
      </w:r>
      <w:r w:rsidRPr="005441A0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tically</w:t>
      </w:r>
      <w:r w:rsidRPr="005441A0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 xml:space="preserve">(A)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Detection by 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>TUNEL assay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.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 xml:space="preserve"> (B)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Detection of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>γ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-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 xml:space="preserve">H2AX signal.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Cell n</w:t>
      </w:r>
      <w:r w:rsidRPr="005441A0">
        <w:rPr>
          <w:rFonts w:ascii="Times New Roman" w:hAnsi="Times New Roman" w:cs="Times New Roman"/>
          <w:color w:val="000000"/>
          <w:sz w:val="24"/>
          <w:szCs w:val="24"/>
        </w:rPr>
        <w:t>uclei were stained with DAPE (blue). Bar=5 µm.</w:t>
      </w:r>
    </w:p>
    <w:p w14:paraId="38FE447C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61EFE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214D08EC" wp14:editId="235C1130">
            <wp:extent cx="5274310" cy="1612265"/>
            <wp:effectExtent l="0" t="0" r="2540" b="6985"/>
            <wp:docPr id="211009560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95602" name="图片 21100956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Fig. 7. </w:t>
      </w:r>
      <w:r w:rsidRPr="00EA0D1A">
        <w:rPr>
          <w:rFonts w:ascii="Times New Roman" w:hAnsi="Times New Roman" w:cs="Times New Roman"/>
          <w:b/>
          <w:bCs/>
          <w:color w:val="000000"/>
          <w:sz w:val="24"/>
          <w:szCs w:val="24"/>
        </w:rPr>
        <w:t>Effect of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low concentrations of epi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>-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modification</w:t>
      </w:r>
      <w:r w:rsidRPr="00CC5917"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b/>
          <w:bCs/>
          <w:color w:val="000000"/>
          <w:sz w:val="24"/>
          <w:szCs w:val="24"/>
        </w:rPr>
        <w:t>inhibitors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on the </w:t>
      </w:r>
      <w:r w:rsidRPr="00A9445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expression levels of 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genes related to </w:t>
      </w:r>
      <w:r w:rsidRPr="00A94457">
        <w:rPr>
          <w:rFonts w:ascii="Times New Roman" w:hAnsi="Times New Roman" w:cs="Times New Roman"/>
          <w:b/>
          <w:bCs/>
          <w:color w:val="000000"/>
          <w:sz w:val="24"/>
          <w:szCs w:val="24"/>
        </w:rPr>
        <w:t>histone acetylation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>. (A)</w:t>
      </w:r>
      <w:r w:rsidRPr="003D0011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GCN5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.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 xml:space="preserve"> (B) </w:t>
      </w:r>
      <w:r w:rsidRPr="003D0011">
        <w:rPr>
          <w:rFonts w:ascii="Times New Roman" w:hAnsi="Times New Roman" w:cs="Times New Roman"/>
          <w:i/>
          <w:iCs/>
          <w:color w:val="000000"/>
          <w:sz w:val="24"/>
          <w:szCs w:val="24"/>
        </w:rPr>
        <w:t>HADC101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. 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 xml:space="preserve">(C) </w:t>
      </w:r>
      <w:r w:rsidRPr="003D0011">
        <w:rPr>
          <w:rFonts w:ascii="Times New Roman" w:hAnsi="Times New Roman" w:cs="Times New Roman"/>
          <w:i/>
          <w:iCs/>
          <w:color w:val="000000"/>
          <w:sz w:val="24"/>
          <w:szCs w:val="24"/>
        </w:rPr>
        <w:t>HAT-B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>. The expression levels of all genes in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the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 xml:space="preserve"> root were measured by qPCR of mRNA prepared from the control group, the Cd6 group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,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 xml:space="preserve"> and different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treatment groups with e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>pi-modification inhibitors.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3D0011">
        <w:rPr>
          <w:rFonts w:ascii="Times New Roman" w:hAnsi="Times New Roman" w:cs="Times New Roman"/>
          <w:i/>
          <w:iCs/>
          <w:color w:val="000000"/>
          <w:sz w:val="24"/>
          <w:szCs w:val="24"/>
        </w:rPr>
        <w:t>β-</w:t>
      </w:r>
      <w:r w:rsidRPr="003D0011">
        <w:rPr>
          <w:rFonts w:ascii="Times New Roman" w:hAnsi="Times New Roman" w:cs="Times New Roman" w:hint="eastAsia"/>
          <w:i/>
          <w:iCs/>
          <w:color w:val="000000"/>
          <w:sz w:val="24"/>
          <w:szCs w:val="24"/>
        </w:rPr>
        <w:t>ACTIN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3D0011">
        <w:rPr>
          <w:rFonts w:ascii="Times New Roman" w:hAnsi="Times New Roman" w:cs="Times New Roman"/>
          <w:color w:val="000000"/>
          <w:sz w:val="24"/>
          <w:szCs w:val="24"/>
        </w:rPr>
        <w:t xml:space="preserve">was used as an internal control.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Data are presented as mean ± SD (n=3).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p&lt;0.01,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mean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a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significant difference compared to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control.</w:t>
      </w:r>
    </w:p>
    <w:p w14:paraId="532FB6DC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88705CA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EF5F77E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D245FD5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7D5E05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F8CD861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955F706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1F28FB3" w14:textId="77777777" w:rsidR="00957A70" w:rsidRPr="004C1D97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drawing>
          <wp:inline distT="0" distB="0" distL="0" distR="0" wp14:anchorId="1E0C34E8" wp14:editId="55567349">
            <wp:extent cx="5274310" cy="2376170"/>
            <wp:effectExtent l="0" t="0" r="2540" b="5080"/>
            <wp:docPr id="21138554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55416" name="图片 21138554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52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Fig. 8. </w:t>
      </w:r>
      <w:r w:rsidRPr="001F0758">
        <w:rPr>
          <w:rFonts w:ascii="Times New Roman" w:hAnsi="Times New Roman" w:cs="Times New Roman"/>
          <w:b/>
          <w:bCs/>
          <w:color w:val="000000"/>
          <w:sz w:val="24"/>
          <w:szCs w:val="24"/>
        </w:rPr>
        <w:t>Variations of ROS-related molecules and enzyme activities under Cd concentration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 of </w:t>
      </w:r>
      <w:r w:rsidRPr="001F075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6 mg/L plus high </w:t>
      </w:r>
      <w:r>
        <w:rPr>
          <w:rFonts w:ascii="Times New Roman" w:hAnsi="Times New Roman" w:cs="Times New Roman" w:hint="eastAsia"/>
          <w:b/>
          <w:bCs/>
          <w:color w:val="000000"/>
          <w:sz w:val="24"/>
          <w:szCs w:val="24"/>
        </w:rPr>
        <w:t xml:space="preserve">TSA </w:t>
      </w:r>
      <w:r w:rsidRPr="001F075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concentration. </w:t>
      </w:r>
      <w:r w:rsidRPr="0016217B">
        <w:rPr>
          <w:rFonts w:ascii="Times New Roman" w:hAnsi="Times New Roman" w:cs="Times New Roman"/>
          <w:color w:val="000000"/>
          <w:sz w:val="24"/>
          <w:szCs w:val="24"/>
        </w:rPr>
        <w:t xml:space="preserve">(A)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phenotypic identification of </w:t>
      </w:r>
      <w:proofErr w:type="spellStart"/>
      <w:r>
        <w:rPr>
          <w:rFonts w:ascii="Times New Roman" w:hAnsi="Times New Roman" w:cs="Times New Roman" w:hint="eastAsia"/>
          <w:color w:val="000000"/>
          <w:sz w:val="24"/>
          <w:szCs w:val="24"/>
        </w:rPr>
        <w:t>pakchoi</w:t>
      </w:r>
      <w:proofErr w:type="spellEnd"/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seedlings exposed to Cd concentrations of 6 mg/L plus high TSA concentration.</w:t>
      </w:r>
      <w:r w:rsidRPr="0016217B">
        <w:rPr>
          <w:rFonts w:ascii="Times New Roman" w:hAnsi="Times New Roman" w:cs="Times New Roman"/>
          <w:color w:val="000000"/>
          <w:sz w:val="24"/>
          <w:szCs w:val="24"/>
        </w:rPr>
        <w:t xml:space="preserve"> (B)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 </w:t>
      </w:r>
      <w:r w:rsidRPr="00CC5917">
        <w:rPr>
          <w:rFonts w:ascii="Times New Roman" w:hAnsi="Times New Roman" w:cs="Times New Roman"/>
          <w:color w:val="000000"/>
          <w:sz w:val="24"/>
          <w:szCs w:val="24"/>
        </w:rPr>
        <w:t xml:space="preserve">Concentration of 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·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>
        <w:rPr>
          <w:rFonts w:ascii="Times New Roman" w:hAnsi="Times New Roman" w:cs="Times New Roman" w:hint="eastAsia"/>
          <w:sz w:val="24"/>
          <w:szCs w:val="24"/>
          <w:vertAlign w:val="superscript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(a) and </w:t>
      </w:r>
      <w:r w:rsidRPr="00CC5917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CC5917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CC5917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CC5917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(b). (C)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Enzyme activities of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P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OD (a),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SOD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(b),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and CAT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 (c) in leaves. Data are presented as mean ± SD (n=3).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p&lt;0.05, </w:t>
      </w:r>
      <w:r w:rsidRPr="00EA0D1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**</w:t>
      </w:r>
      <w:r>
        <w:rPr>
          <w:rFonts w:ascii="Times New Roman" w:hAnsi="Times New Roman" w:cs="Times New Roman" w:hint="eastAsia"/>
          <w:color w:val="000000"/>
          <w:sz w:val="24"/>
          <w:szCs w:val="24"/>
          <w:vertAlign w:val="superscript"/>
        </w:rPr>
        <w:t>*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p&lt;0.01,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>mean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a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 xml:space="preserve">significant difference compared to </w:t>
      </w:r>
      <w:r>
        <w:rPr>
          <w:rFonts w:ascii="Times New Roman" w:hAnsi="Times New Roman" w:cs="Times New Roman" w:hint="eastAsia"/>
          <w:color w:val="000000"/>
          <w:sz w:val="24"/>
          <w:szCs w:val="24"/>
        </w:rPr>
        <w:t xml:space="preserve">the </w:t>
      </w:r>
      <w:r w:rsidRPr="00EA0D1A">
        <w:rPr>
          <w:rFonts w:ascii="Times New Roman" w:hAnsi="Times New Roman" w:cs="Times New Roman"/>
          <w:color w:val="000000"/>
          <w:sz w:val="24"/>
          <w:szCs w:val="24"/>
        </w:rPr>
        <w:t>control.</w:t>
      </w:r>
    </w:p>
    <w:p w14:paraId="617F9CCB" w14:textId="77777777" w:rsidR="00957A70" w:rsidRPr="00AC1650" w:rsidRDefault="00957A70" w:rsidP="00957A70">
      <w:pPr>
        <w:spacing w:line="48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7AEFE9F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F6B02AA" w14:textId="77777777" w:rsidR="00957A70" w:rsidRDefault="00957A70" w:rsidP="00957A70">
      <w:pPr>
        <w:spacing w:line="48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4B3AC50B" w14:textId="77777777" w:rsidR="00491B3F" w:rsidRPr="00957A70" w:rsidRDefault="00491B3F"/>
    <w:sectPr w:rsidR="00491B3F" w:rsidRPr="00957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4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A70"/>
    <w:rsid w:val="00081E49"/>
    <w:rsid w:val="00491B3F"/>
    <w:rsid w:val="00503B59"/>
    <w:rsid w:val="00957A70"/>
    <w:rsid w:val="00C95D9B"/>
    <w:rsid w:val="00D7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4FC0"/>
  <w15:chartTrackingRefBased/>
  <w15:docId w15:val="{26E2AEC9-1D6E-4091-A6A3-96E834CBF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7A70"/>
    <w:pPr>
      <w:spacing w:after="200" w:line="276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599</Words>
  <Characters>3417</Characters>
  <Application>Microsoft Office Word</Application>
  <DocSecurity>0</DocSecurity>
  <Lines>28</Lines>
  <Paragraphs>8</Paragraphs>
  <ScaleCrop>false</ScaleCrop>
  <Company/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 张</dc:creator>
  <cp:keywords/>
  <dc:description/>
  <cp:lastModifiedBy>明 张</cp:lastModifiedBy>
  <cp:revision>1</cp:revision>
  <dcterms:created xsi:type="dcterms:W3CDTF">2024-06-14T03:46:00Z</dcterms:created>
  <dcterms:modified xsi:type="dcterms:W3CDTF">2024-06-14T03:47:00Z</dcterms:modified>
</cp:coreProperties>
</file>