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【希引力】微信私域运营安全入门手册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作者：希引力</w:t>
      </w:r>
    </w:p>
    <w:p>
      <w:pPr>
        <w:spacing w:before="120" w:after="120" w:line="288" w:lineRule="auto"/>
        <w:ind w:left="0"/>
        <w:jc w:val="left"/>
      </w:pPr>
      <w:r>
        <w:rPr>
          <w:rFonts w:eastAsia="等线" w:ascii="Arial" w:cs="Arial" w:hAnsi="Arial"/>
          <w:b w:val="true"/>
          <w:sz w:val="22"/>
        </w:rPr>
        <w:t>基于微信生态规则与实战经验深度解析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欢迎踏入【希引力】的微信生态探索之旅！</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在您即将深入探索微信个人号运营的奥秘之前，首先要为您揭示这片广阔生态中最核心、最不容忽视的——</w:t>
      </w:r>
      <w:r>
        <w:rPr>
          <w:rFonts w:eastAsia="等线" w:ascii="Arial" w:cs="Arial" w:hAnsi="Arial"/>
          <w:b w:val="true"/>
          <w:sz w:val="22"/>
        </w:rPr>
        <w:t>生存法则</w:t>
      </w:r>
      <w:r>
        <w:rPr>
          <w:rFonts w:eastAsia="等线" w:ascii="Arial" w:cs="Arial" w:hAnsi="Arial"/>
          <w:sz w:val="22"/>
        </w:rPr>
        <w:t>。这并非危言耸听，而是无数实践者用经验甚至代价换来的真知。理解并敬畏这些法则，是您能否在这片土壤上安全立足、长久发展的绝对前提。</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学习心态三原则</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在正式踏上这段学习旅程之前，【希引力】希望与您分享三条重要的心法，它们将是您行稳致远的关键：</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自媒体是“慢生意”，更是“真功夫”</w:t>
      </w:r>
    </w:p>
    <w:p>
      <w:pPr>
        <w:spacing w:before="120" w:after="120" w:line="288" w:lineRule="auto"/>
        <w:ind w:left="0"/>
        <w:jc w:val="left"/>
      </w:pPr>
      <w:r>
        <w:rPr>
          <w:rFonts w:eastAsia="等线" w:ascii="Arial" w:cs="Arial" w:hAnsi="Arial"/>
          <w:sz w:val="22"/>
        </w:rPr>
        <w:t>切勿期望速成或一夜暴富。私域体系的构建需要耐心、策略和持续的努力。如同精心培育一座花园，需要时间浇灌、呵护，方能繁花似锦。【希引力】信奉长期主义，只传授可持续、见真章的正道。</w:t>
      </w:r>
    </w:p>
    <w:p>
      <w:pPr>
        <w:spacing w:before="120" w:after="120" w:line="288" w:lineRule="auto"/>
        <w:ind w:left="453"/>
        <w:jc w:val="left"/>
      </w:pPr>
    </w:p>
    <w:p>
      <w:pPr>
        <w:numPr>
          <w:numId w:val="2"/>
        </w:numPr>
        <w:spacing w:before="120" w:after="120" w:line="288" w:lineRule="auto"/>
        <w:ind w:left="0"/>
        <w:jc w:val="left"/>
      </w:pPr>
      <w:r>
        <w:rPr>
          <w:rFonts w:eastAsia="等线" w:ascii="Arial" w:cs="Arial" w:hAnsi="Arial"/>
          <w:b w:val="true"/>
          <w:sz w:val="22"/>
        </w:rPr>
        <w:t>请务必“动手”学习</w:t>
      </w:r>
    </w:p>
    <w:p>
      <w:pPr>
        <w:spacing w:before="120" w:after="120" w:line="288" w:lineRule="auto"/>
        <w:ind w:left="0"/>
        <w:jc w:val="left"/>
      </w:pPr>
      <w:r>
        <w:rPr>
          <w:rFonts w:eastAsia="等线" w:ascii="Arial" w:cs="Arial" w:hAnsi="Arial"/>
          <w:sz w:val="22"/>
        </w:rPr>
        <w:t>知识若只停留在“知道”层面，价值有限。请积极记笔记、深度思考，最重要的是一一认真完成每一个实践任务。将所学付诸实践，哪怕是微小的尝试，知识才能真正内化为您自己的能力。知行合一，方为真知。</w:t>
      </w:r>
    </w:p>
    <w:p>
      <w:pPr>
        <w:spacing w:before="120" w:after="120" w:line="288" w:lineRule="auto"/>
        <w:ind w:left="453"/>
        <w:jc w:val="left"/>
      </w:pPr>
    </w:p>
    <w:p>
      <w:pPr>
        <w:numPr>
          <w:numId w:val="3"/>
        </w:numPr>
        <w:spacing w:before="120" w:after="120" w:line="288" w:lineRule="auto"/>
        <w:ind w:left="0"/>
        <w:jc w:val="left"/>
      </w:pPr>
      <w:r>
        <w:rPr>
          <w:rFonts w:eastAsia="等线" w:ascii="Arial" w:cs="Arial" w:hAnsi="Arial"/>
          <w:b w:val="true"/>
          <w:sz w:val="22"/>
        </w:rPr>
        <w:t>合规意识是底线</w:t>
      </w:r>
    </w:p>
    <w:p>
      <w:pPr>
        <w:spacing w:before="120" w:after="120" w:line="288" w:lineRule="auto"/>
        <w:ind w:left="0"/>
        <w:jc w:val="left"/>
      </w:pPr>
      <w:r>
        <w:rPr>
          <w:rFonts w:eastAsia="等线" w:ascii="Arial" w:cs="Arial" w:hAnsi="Arial"/>
          <w:sz w:val="22"/>
        </w:rPr>
        <w:t>任何引流与运营策略的实施，都必须以绝对遵守国家法律法规及平台规则为前提。禁止将所学方法用于任何非法、灰色或损害他人利益的领域。这是不可逾越的红线，也是【希引力】绝不容忍的行为。安全第一，方能基业长青。</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一、微信生态生存法则</w:t>
      </w:r>
      <w:bookmarkEnd w:id="1"/>
    </w:p>
    <w:p>
      <w:pPr>
        <w:spacing w:before="120" w:after="120" w:line="288" w:lineRule="auto"/>
        <w:ind w:left="0"/>
        <w:jc w:val="left"/>
      </w:pPr>
    </w:p>
    <w:p>
      <w:pPr>
        <w:pStyle w:val="4"/>
        <w:spacing w:before="260" w:after="120" w:line="288" w:lineRule="auto"/>
        <w:ind w:left="0"/>
        <w:jc w:val="left"/>
        <w:outlineLvl w:val="3"/>
      </w:pPr>
      <w:bookmarkStart w:name="heading_2" w:id="2"/>
      <w:r>
        <w:rPr>
          <w:rFonts w:eastAsia="等线" w:ascii="Arial" w:cs="Arial" w:hAnsi="Arial"/>
          <w:b w:val="true"/>
          <w:sz w:val="28"/>
        </w:rPr>
        <w:t>1.1 【希引力】重要声明</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在学习任何具体方法之前，请务必仔细阅读并深刻理解以下声明，它关乎您的决策与责任：</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经验之谈，时效有限</w:t>
      </w:r>
      <w:r>
        <w:rPr>
          <w:rFonts w:eastAsia="等线" w:ascii="Arial" w:cs="Arial" w:hAnsi="Arial"/>
          <w:sz w:val="22"/>
        </w:rPr>
        <w:t>：本手册内容源于我们团队过往实践总结，但微信规则瞬息万变，部分信息可能已非最新，甚至存在未知谬误。请保持批判性思维。</w:t>
      </w:r>
    </w:p>
    <w:p>
      <w:pPr>
        <w:numPr>
          <w:numId w:val="5"/>
        </w:numPr>
        <w:spacing w:before="120" w:after="120" w:line="288" w:lineRule="auto"/>
        <w:ind w:left="0"/>
        <w:jc w:val="left"/>
      </w:pPr>
      <w:r>
        <w:rPr>
          <w:rFonts w:eastAsia="等线" w:ascii="Arial" w:cs="Arial" w:hAnsi="Arial"/>
          <w:b w:val="true"/>
          <w:sz w:val="22"/>
        </w:rPr>
        <w:t>风险自担，非操作建议</w:t>
      </w:r>
      <w:r>
        <w:rPr>
          <w:rFonts w:eastAsia="等线" w:ascii="Arial" w:cs="Arial" w:hAnsi="Arial"/>
          <w:sz w:val="22"/>
        </w:rPr>
        <w:t>：手册中所有信息不构成任何操作保证或建议。微信生态极其复杂，任何操作皆有风险。您需独立判断，并对因参考本手册操作所致的一切后果（账号限制、封禁、财产损失、法律风险等）承担全部责任。</w:t>
      </w:r>
    </w:p>
    <w:p>
      <w:pPr>
        <w:numPr>
          <w:numId w:val="6"/>
        </w:numPr>
        <w:spacing w:before="120" w:after="120" w:line="288" w:lineRule="auto"/>
        <w:ind w:left="0"/>
        <w:jc w:val="left"/>
      </w:pPr>
      <w:r>
        <w:rPr>
          <w:rFonts w:eastAsia="等线" w:ascii="Arial" w:cs="Arial" w:hAnsi="Arial"/>
          <w:b w:val="true"/>
          <w:sz w:val="22"/>
        </w:rPr>
        <w:t>【核心】合规为本，官方为准</w:t>
      </w:r>
      <w:r>
        <w:rPr>
          <w:rFonts w:eastAsia="等线" w:ascii="Arial" w:cs="Arial" w:hAnsi="Arial"/>
          <w:sz w:val="22"/>
        </w:rPr>
        <w:t>：【希引力】强烈建议您始终以</w:t>
      </w:r>
      <w:r>
        <w:rPr>
          <w:rFonts w:eastAsia="等线" w:ascii="Arial" w:cs="Arial" w:hAnsi="Arial"/>
          <w:b w:val="true"/>
          <w:sz w:val="22"/>
        </w:rPr>
        <w:t>微信官方</w:t>
      </w:r>
      <w:r>
        <w:rPr>
          <w:rFonts w:eastAsia="等线" w:ascii="Arial" w:cs="Arial" w:hAnsi="Arial"/>
          <w:sz w:val="22"/>
        </w:rPr>
        <w:t>发布的最新规则、协议为唯一行为准则，坚持合规运营。任何试图挑战规则、寻求捷径的行为，都无异于在悬崖边试探。</w:t>
      </w:r>
    </w:p>
    <w:p>
      <w:pPr>
        <w:numPr>
          <w:numId w:val="7"/>
        </w:numPr>
        <w:spacing w:before="120" w:after="120" w:line="288" w:lineRule="auto"/>
        <w:ind w:left="0"/>
        <w:jc w:val="left"/>
      </w:pPr>
      <w:r>
        <w:rPr>
          <w:rFonts w:eastAsia="等线" w:ascii="Arial" w:cs="Arial" w:hAnsi="Arial"/>
          <w:b w:val="true"/>
          <w:sz w:val="22"/>
        </w:rPr>
        <w:t>内部视角，非官方认证</w:t>
      </w:r>
      <w:r>
        <w:rPr>
          <w:rFonts w:eastAsia="等线" w:ascii="Arial" w:cs="Arial" w:hAnsi="Arial"/>
          <w:sz w:val="22"/>
        </w:rPr>
        <w:t>：本手册仅代表【希引力】内部观点，不代表微信官方立场。</w:t>
      </w:r>
    </w:p>
    <w:p>
      <w:pPr>
        <w:spacing w:before="120" w:after="120" w:line="288" w:lineRule="auto"/>
        <w:ind w:left="453"/>
        <w:jc w:val="left"/>
      </w:pPr>
    </w:p>
    <w:p>
      <w:pPr>
        <w:pStyle w:val="4"/>
        <w:spacing w:before="260" w:after="120" w:line="288" w:lineRule="auto"/>
        <w:ind w:left="0"/>
        <w:jc w:val="left"/>
        <w:outlineLvl w:val="3"/>
      </w:pPr>
      <w:bookmarkStart w:name="heading_3" w:id="3"/>
      <w:r>
        <w:rPr>
          <w:rFonts w:eastAsia="等线" w:ascii="Arial" w:cs="Arial" w:hAnsi="Arial"/>
          <w:b w:val="true"/>
          <w:sz w:val="28"/>
        </w:rPr>
        <w:t>1.2 理解微信的核心本质：社交，而非营销</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许多新手一上来就想着“怎么发广告”、“怎么加人”，这是最大的认知误区。微信的根基是</w:t>
      </w:r>
      <w:r>
        <w:rPr>
          <w:rFonts w:eastAsia="等线" w:ascii="Arial" w:cs="Arial" w:hAnsi="Arial"/>
          <w:b w:val="true"/>
          <w:sz w:val="22"/>
        </w:rPr>
        <w:t>社交</w:t>
      </w:r>
      <w:r>
        <w:rPr>
          <w:rFonts w:eastAsia="等线" w:ascii="Arial" w:cs="Arial" w:hAnsi="Arial"/>
          <w:sz w:val="22"/>
        </w:rPr>
        <w:t>，是人与人的连接、沟通与信任建立。您必须首先把自己当做一个“真实的人”，而不是一个“营销机器”。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【希引力】核心启示</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尊重社交本质</w:t>
      </w:r>
      <w:r>
        <w:rPr>
          <w:rFonts w:eastAsia="等线" w:ascii="Arial" w:cs="Arial" w:hAnsi="Arial"/>
          <w:sz w:val="22"/>
        </w:rPr>
        <w:t>：在微信上，先做人，再做号。</w:t>
      </w:r>
    </w:p>
    <w:p>
      <w:pPr>
        <w:numPr>
          <w:numId w:val="9"/>
        </w:numPr>
        <w:spacing w:before="120" w:after="120" w:line="288" w:lineRule="auto"/>
        <w:ind w:left="0"/>
        <w:jc w:val="left"/>
      </w:pPr>
      <w:r>
        <w:rPr>
          <w:rFonts w:eastAsia="等线" w:ascii="Arial" w:cs="Arial" w:hAnsi="Arial"/>
          <w:b w:val="true"/>
          <w:sz w:val="22"/>
        </w:rPr>
        <w:t>行为模拟真人</w:t>
      </w:r>
      <w:r>
        <w:rPr>
          <w:rFonts w:eastAsia="等线" w:ascii="Arial" w:cs="Arial" w:hAnsi="Arial"/>
          <w:sz w:val="22"/>
        </w:rPr>
        <w:t>：所有操作都要符合真实人类的使用习惯。</w:t>
      </w:r>
    </w:p>
    <w:p>
      <w:pPr>
        <w:numPr>
          <w:numId w:val="10"/>
        </w:numPr>
        <w:spacing w:before="120" w:after="120" w:line="288" w:lineRule="auto"/>
        <w:ind w:left="0"/>
        <w:jc w:val="left"/>
      </w:pPr>
      <w:r>
        <w:rPr>
          <w:rFonts w:eastAsia="等线" w:ascii="Arial" w:cs="Arial" w:hAnsi="Arial"/>
          <w:b w:val="true"/>
          <w:sz w:val="22"/>
        </w:rPr>
        <w:t>坚守合规底线</w:t>
      </w:r>
      <w:r>
        <w:rPr>
          <w:rFonts w:eastAsia="等线" w:ascii="Arial" w:cs="Arial" w:hAnsi="Arial"/>
          <w:sz w:val="22"/>
        </w:rPr>
        <w:t>：不触碰平台明确禁止的红线。</w:t>
      </w:r>
    </w:p>
    <w:p>
      <w:pPr>
        <w:numPr>
          <w:numId w:val="11"/>
        </w:numPr>
        <w:spacing w:before="120" w:after="120" w:line="288" w:lineRule="auto"/>
        <w:ind w:left="0"/>
        <w:jc w:val="left"/>
      </w:pPr>
      <w:r>
        <w:rPr>
          <w:rFonts w:eastAsia="等线" w:ascii="Arial" w:cs="Arial" w:hAnsi="Arial"/>
          <w:b w:val="true"/>
          <w:sz w:val="22"/>
        </w:rPr>
        <w:t>耐心建立信任</w:t>
      </w:r>
      <w:r>
        <w:rPr>
          <w:rFonts w:eastAsia="等线" w:ascii="Arial" w:cs="Arial" w:hAnsi="Arial"/>
          <w:sz w:val="22"/>
        </w:rPr>
        <w:t>：信任需要时间积累，无法速成。</w:t>
      </w:r>
    </w:p>
    <w:p>
      <w:pPr>
        <w:spacing w:before="120" w:after="120" w:line="288" w:lineRule="auto"/>
        <w:ind w:left="453"/>
        <w:jc w:val="left"/>
      </w:pPr>
    </w:p>
    <w:p>
      <w:pPr>
        <w:pStyle w:val="4"/>
        <w:spacing w:before="260" w:after="120" w:line="288" w:lineRule="auto"/>
        <w:ind w:left="0"/>
        <w:jc w:val="left"/>
        <w:outlineLvl w:val="3"/>
      </w:pPr>
      <w:bookmarkStart w:name="heading_4" w:id="4"/>
      <w:r>
        <w:rPr>
          <w:rFonts w:eastAsia="等线" w:ascii="Arial" w:cs="Arial" w:hAnsi="Arial"/>
          <w:b w:val="true"/>
          <w:sz w:val="28"/>
        </w:rPr>
        <w:t>1.3 微信风控的三大核心关注点</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平台风控系统时刻在扫描账号行为，重点关注以下三个方面：</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身份真实性</w:t>
      </w:r>
      <w:r>
        <w:rPr>
          <w:rFonts w:eastAsia="等线" w:ascii="Arial" w:cs="Arial" w:hAnsi="Arial"/>
          <w:sz w:val="22"/>
        </w:rPr>
        <w:t>：你是否是一个真实存在、有真实社交关系的真人？还是批量注册的“僵尸号”？</w:t>
      </w:r>
    </w:p>
    <w:p>
      <w:pPr>
        <w:numPr>
          <w:numId w:val="13"/>
        </w:numPr>
        <w:spacing w:before="120" w:after="120" w:line="288" w:lineRule="auto"/>
        <w:ind w:left="0"/>
        <w:jc w:val="left"/>
      </w:pPr>
      <w:r>
        <w:rPr>
          <w:rFonts w:eastAsia="等线" w:ascii="Arial" w:cs="Arial" w:hAnsi="Arial"/>
          <w:b w:val="true"/>
          <w:sz w:val="22"/>
        </w:rPr>
        <w:t>行为正常性</w:t>
      </w:r>
      <w:r>
        <w:rPr>
          <w:rFonts w:eastAsia="等线" w:ascii="Arial" w:cs="Arial" w:hAnsi="Arial"/>
          <w:sz w:val="22"/>
        </w:rPr>
        <w:t>：你的操作频率、时间、模式是否符合普通人类用户的习惯？还是像机器人一样机械、快速、规律？</w:t>
      </w:r>
    </w:p>
    <w:p>
      <w:pPr>
        <w:numPr>
          <w:numId w:val="14"/>
        </w:numPr>
        <w:spacing w:before="120" w:after="120" w:line="288" w:lineRule="auto"/>
        <w:ind w:left="0"/>
        <w:jc w:val="left"/>
      </w:pPr>
      <w:r>
        <w:rPr>
          <w:rFonts w:eastAsia="等线" w:ascii="Arial" w:cs="Arial" w:hAnsi="Arial"/>
          <w:b w:val="true"/>
          <w:sz w:val="22"/>
        </w:rPr>
        <w:t>环境独立性</w:t>
      </w:r>
      <w:r>
        <w:rPr>
          <w:rFonts w:eastAsia="等线" w:ascii="Arial" w:cs="Arial" w:hAnsi="Arial"/>
          <w:sz w:val="22"/>
        </w:rPr>
        <w:t>：你的账号是否与其他风险账号存在关联（共用设备、IP、群组等）？</w:t>
      </w:r>
    </w:p>
    <w:p>
      <w:pPr>
        <w:spacing w:before="120" w:after="120" w:line="288" w:lineRule="auto"/>
        <w:ind w:left="453"/>
        <w:jc w:val="left"/>
      </w:pPr>
    </w:p>
    <w:p>
      <w:pPr>
        <w:pStyle w:val="4"/>
        <w:spacing w:before="260" w:after="120" w:line="288" w:lineRule="auto"/>
        <w:ind w:left="0"/>
        <w:jc w:val="left"/>
        <w:outlineLvl w:val="3"/>
      </w:pPr>
      <w:bookmarkStart w:name="heading_5" w:id="5"/>
      <w:r>
        <w:rPr>
          <w:rFonts w:eastAsia="等线" w:ascii="Arial" w:cs="Arial" w:hAnsi="Arial"/>
          <w:b w:val="true"/>
          <w:sz w:val="28"/>
        </w:rPr>
        <w:t>1.4 【希引力】生存法则小结</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将以下三条核心启示录铭刻于心：</w:t>
      </w:r>
    </w:p>
    <w:p>
      <w:pPr>
        <w:numPr>
          <w:numId w:val="15"/>
        </w:numPr>
        <w:spacing w:before="120" w:after="120" w:line="288" w:lineRule="auto"/>
        <w:ind w:left="0"/>
        <w:jc w:val="left"/>
      </w:pPr>
      <w:r>
        <w:rPr>
          <w:rFonts w:eastAsia="等线" w:ascii="Arial" w:cs="Arial" w:hAnsi="Arial"/>
          <w:b w:val="true"/>
          <w:sz w:val="22"/>
        </w:rPr>
        <w:t>尊重社交本质</w:t>
      </w:r>
      <w:r>
        <w:rPr>
          <w:rFonts w:eastAsia="等线" w:ascii="Arial" w:cs="Arial" w:hAnsi="Arial"/>
          <w:sz w:val="22"/>
        </w:rPr>
        <w:t>：把用户当朋友，而不是韭菜。</w:t>
      </w:r>
    </w:p>
    <w:p>
      <w:pPr>
        <w:numPr>
          <w:numId w:val="16"/>
        </w:numPr>
        <w:spacing w:before="120" w:after="120" w:line="288" w:lineRule="auto"/>
        <w:ind w:left="0"/>
        <w:jc w:val="left"/>
      </w:pPr>
      <w:r>
        <w:rPr>
          <w:rFonts w:eastAsia="等线" w:ascii="Arial" w:cs="Arial" w:hAnsi="Arial"/>
          <w:b w:val="true"/>
          <w:sz w:val="22"/>
        </w:rPr>
        <w:t>行为模拟真人</w:t>
      </w:r>
      <w:r>
        <w:rPr>
          <w:rFonts w:eastAsia="等线" w:ascii="Arial" w:cs="Arial" w:hAnsi="Arial"/>
          <w:sz w:val="22"/>
        </w:rPr>
        <w:t>：慢一点，杂一点，像人一样操作。</w:t>
      </w:r>
    </w:p>
    <w:p>
      <w:pPr>
        <w:numPr>
          <w:numId w:val="17"/>
        </w:numPr>
        <w:spacing w:before="120" w:after="120" w:line="288" w:lineRule="auto"/>
        <w:ind w:left="0"/>
        <w:jc w:val="left"/>
      </w:pPr>
      <w:r>
        <w:rPr>
          <w:rFonts w:eastAsia="等线" w:ascii="Arial" w:cs="Arial" w:hAnsi="Arial"/>
          <w:b w:val="true"/>
          <w:sz w:val="22"/>
        </w:rPr>
        <w:t>坚守合规底线</w:t>
      </w:r>
      <w:r>
        <w:rPr>
          <w:rFonts w:eastAsia="等线" w:ascii="Arial" w:cs="Arial" w:hAnsi="Arial"/>
          <w:sz w:val="22"/>
        </w:rPr>
        <w:t>：红线绝对不碰，这是生命线。</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二、新号注册极简安全SOP</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现在，是时候亲手创建您的第一个微信账号了。【希引力】将为您提供一套极简且绝对安全的标准操作流程（SOP），引导您从源头规避风险。</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2.1 注册前准备：四项必备材料自查</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在点击“注册”按钮之前，请对照以下清单，确保您的“造船材料”绝对合格：</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【希引力】解读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手机号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本人实名认证；三大运营商（移动/联通/电信）；主流号段（13X/15X/18X等），避免170/171虚拟号段；全新未注册过微信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手机号是账号的“身份证”。正规、实名的号码是平台判断您身份真实性的基础信号。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手机设备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正规渠道购买（国行最佳）；较新的主流品牌（近3年内）；尽可能首次用于注册微信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干净、无不良记录的设备，能给平台留下良好的“初始印象”。二手设备可能存在未知风险。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网络环境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全程使用手机自带的</w:t>
            </w:r>
            <w:r>
              <w:rPr>
                <w:rFonts w:eastAsia="等线" w:ascii="Arial" w:cs="Arial" w:hAnsi="Arial"/>
                <w:b w:val="true"/>
                <w:sz w:val="22"/>
              </w:rPr>
              <w:t>移动数据流量</w:t>
            </w:r>
            <w:r>
              <w:rPr>
                <w:rFonts w:eastAsia="等线" w:ascii="Arial" w:cs="Arial" w:hAnsi="Arial"/>
                <w:sz w:val="22"/>
              </w:rPr>
              <w:t>（4G/5G），严禁使用任何WiFi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手机流量提供独立、干净的IP地址，避免与其他账号关联或被污染。此条是红线！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时空选择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避免在同一时间、同一地点批量注册多个账号；若需注册多个，务必分散时段、分散地点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平台对“批量生产”行为高度敏感，分散注册更像自然生长的“个体”。</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2.2 注册与初始设置SOP</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当确认以上“材料”全部合格后，请按照以下步骤操作：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SOP 1：安全注册（全程手机流量！）</w:t>
      </w:r>
    </w:p>
    <w:p>
      <w:pPr>
        <w:numPr>
          <w:numId w:val="18"/>
        </w:numPr>
        <w:spacing w:before="120" w:after="120" w:line="288" w:lineRule="auto"/>
        <w:ind w:left="0"/>
        <w:jc w:val="left"/>
      </w:pPr>
      <w:r>
        <w:rPr>
          <w:rFonts w:eastAsia="等线" w:ascii="Arial" w:cs="Arial" w:hAnsi="Arial"/>
          <w:sz w:val="22"/>
        </w:rPr>
        <w:t>打开微信APP，点击“注册”，按提示完成。</w:t>
      </w:r>
    </w:p>
    <w:p>
      <w:pPr>
        <w:numPr>
          <w:numId w:val="19"/>
        </w:numPr>
        <w:spacing w:before="120" w:after="120" w:line="288" w:lineRule="auto"/>
        <w:ind w:left="0"/>
        <w:jc w:val="left"/>
      </w:pPr>
      <w:r>
        <w:rPr>
          <w:rFonts w:eastAsia="等线" w:ascii="Arial" w:cs="Arial" w:hAnsi="Arial"/>
          <w:b w:val="true"/>
          <w:sz w:val="22"/>
        </w:rPr>
        <w:t>【希引力】提醒</w:t>
      </w:r>
      <w:r>
        <w:rPr>
          <w:rFonts w:eastAsia="等线" w:ascii="Arial" w:cs="Arial" w:hAnsi="Arial"/>
          <w:sz w:val="22"/>
        </w:rPr>
        <w:t>：如遇任何异常提示（“操作频繁”、“环境异常”等），立即停止，检查前置条件，切勿强行尝试。</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SOP 2：即刻“妆点”基础信息（注册成功后立即操作）</w:t>
      </w:r>
    </w:p>
    <w:p>
      <w:pPr>
        <w:numPr>
          <w:numId w:val="20"/>
        </w:numPr>
        <w:spacing w:before="120" w:after="120" w:line="288" w:lineRule="auto"/>
        <w:ind w:left="0"/>
        <w:jc w:val="left"/>
      </w:pPr>
      <w:r>
        <w:rPr>
          <w:rFonts w:eastAsia="等线" w:ascii="Arial" w:cs="Arial" w:hAnsi="Arial"/>
          <w:b w:val="true"/>
          <w:sz w:val="22"/>
        </w:rPr>
        <w:t>头像</w:t>
      </w:r>
      <w:r>
        <w:rPr>
          <w:rFonts w:eastAsia="等线" w:ascii="Arial" w:cs="Arial" w:hAnsi="Arial"/>
          <w:sz w:val="22"/>
        </w:rPr>
        <w:t>：清晰、正常、且</w:t>
      </w:r>
      <w:r>
        <w:rPr>
          <w:rFonts w:eastAsia="等线" w:ascii="Arial" w:cs="Arial" w:hAnsi="Arial"/>
          <w:b w:val="true"/>
          <w:sz w:val="22"/>
        </w:rPr>
        <w:t>独一无二</w:t>
      </w:r>
      <w:r>
        <w:rPr>
          <w:rFonts w:eastAsia="等线" w:ascii="Arial" w:cs="Arial" w:hAnsi="Arial"/>
          <w:sz w:val="22"/>
        </w:rPr>
        <w:t>（即使有多个号，每个号头像也必须不同）。</w:t>
      </w:r>
    </w:p>
    <w:p>
      <w:pPr>
        <w:numPr>
          <w:numId w:val="21"/>
        </w:numPr>
        <w:spacing w:before="120" w:after="120" w:line="288" w:lineRule="auto"/>
        <w:ind w:left="0"/>
        <w:jc w:val="left"/>
      </w:pPr>
      <w:r>
        <w:rPr>
          <w:rFonts w:eastAsia="等线" w:ascii="Arial" w:cs="Arial" w:hAnsi="Arial"/>
          <w:b w:val="true"/>
          <w:sz w:val="22"/>
        </w:rPr>
        <w:t>昵称</w:t>
      </w:r>
      <w:r>
        <w:rPr>
          <w:rFonts w:eastAsia="等线" w:ascii="Arial" w:cs="Arial" w:hAnsi="Arial"/>
          <w:sz w:val="22"/>
        </w:rPr>
        <w:t>：正常、无广告、且</w:t>
      </w:r>
      <w:r>
        <w:rPr>
          <w:rFonts w:eastAsia="等线" w:ascii="Arial" w:cs="Arial" w:hAnsi="Arial"/>
          <w:b w:val="true"/>
          <w:sz w:val="22"/>
        </w:rPr>
        <w:t>独一无二</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性别</w:t>
      </w:r>
      <w:r>
        <w:rPr>
          <w:rFonts w:eastAsia="等线" w:ascii="Arial" w:cs="Arial" w:hAnsi="Arial"/>
          <w:sz w:val="22"/>
        </w:rPr>
        <w:t>：填写真实性别。</w:t>
      </w:r>
    </w:p>
    <w:p>
      <w:pPr>
        <w:numPr>
          <w:numId w:val="23"/>
        </w:numPr>
        <w:spacing w:before="120" w:after="120" w:line="288" w:lineRule="auto"/>
        <w:ind w:left="0"/>
        <w:jc w:val="left"/>
      </w:pPr>
      <w:r>
        <w:rPr>
          <w:rFonts w:eastAsia="等线" w:ascii="Arial" w:cs="Arial" w:hAnsi="Arial"/>
          <w:b w:val="true"/>
          <w:sz w:val="22"/>
        </w:rPr>
        <w:t>签名</w:t>
      </w:r>
      <w:r>
        <w:rPr>
          <w:rFonts w:eastAsia="等线" w:ascii="Arial" w:cs="Arial" w:hAnsi="Arial"/>
          <w:sz w:val="22"/>
        </w:rPr>
        <w:t>：简短、正能量或生活化（严禁任何广告、联系方式）。</w:t>
      </w:r>
    </w:p>
    <w:p>
      <w:pPr>
        <w:numPr>
          <w:numId w:val="24"/>
        </w:numPr>
        <w:spacing w:before="120" w:after="120" w:line="288" w:lineRule="auto"/>
        <w:ind w:left="0"/>
        <w:jc w:val="left"/>
      </w:pPr>
      <w:r>
        <w:rPr>
          <w:rFonts w:eastAsia="等线" w:ascii="Arial" w:cs="Arial" w:hAnsi="Arial"/>
          <w:b w:val="true"/>
          <w:sz w:val="22"/>
        </w:rPr>
        <w:t>密码</w:t>
      </w:r>
      <w:r>
        <w:rPr>
          <w:rFonts w:eastAsia="等线" w:ascii="Arial" w:cs="Arial" w:hAnsi="Arial"/>
          <w:sz w:val="22"/>
        </w:rPr>
        <w:t>：安全且</w:t>
      </w:r>
      <w:r>
        <w:rPr>
          <w:rFonts w:eastAsia="等线" w:ascii="Arial" w:cs="Arial" w:hAnsi="Arial"/>
          <w:b w:val="true"/>
          <w:sz w:val="22"/>
        </w:rPr>
        <w:t>不同账号不完全相同</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地区</w:t>
      </w:r>
      <w:r>
        <w:rPr>
          <w:rFonts w:eastAsia="等线" w:ascii="Arial" w:cs="Arial" w:hAnsi="Arial"/>
          <w:sz w:val="22"/>
        </w:rPr>
        <w:t>：暂时不要填写！（初期信息越简单越好）</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SOP 3：添加“家人”（立即操作）</w:t>
      </w:r>
    </w:p>
    <w:p>
      <w:pPr>
        <w:numPr>
          <w:numId w:val="26"/>
        </w:numPr>
        <w:spacing w:before="120" w:after="120" w:line="288" w:lineRule="auto"/>
        <w:ind w:left="0"/>
        <w:jc w:val="left"/>
      </w:pPr>
      <w:r>
        <w:rPr>
          <w:rFonts w:eastAsia="等线" w:ascii="Arial" w:cs="Arial" w:hAnsi="Arial"/>
          <w:sz w:val="22"/>
        </w:rPr>
        <w:t>准备：确保手机通讯录中存有3-5个您完全可控的、长期稳定使用的</w:t>
      </w:r>
      <w:r>
        <w:rPr>
          <w:rFonts w:eastAsia="等线" w:ascii="Arial" w:cs="Arial" w:hAnsi="Arial"/>
          <w:b w:val="true"/>
          <w:sz w:val="22"/>
        </w:rPr>
        <w:t>微信老号</w:t>
      </w:r>
      <w:r>
        <w:rPr>
          <w:rFonts w:eastAsia="等线" w:ascii="Arial" w:cs="Arial" w:hAnsi="Arial"/>
          <w:sz w:val="22"/>
        </w:rPr>
        <w:t>的手机号码。</w:t>
      </w:r>
    </w:p>
    <w:p>
      <w:pPr>
        <w:numPr>
          <w:numId w:val="27"/>
        </w:numPr>
        <w:spacing w:before="120" w:after="120" w:line="288" w:lineRule="auto"/>
        <w:ind w:left="0"/>
        <w:jc w:val="left"/>
      </w:pPr>
      <w:r>
        <w:rPr>
          <w:rFonts w:eastAsia="等线" w:ascii="Arial" w:cs="Arial" w:hAnsi="Arial"/>
          <w:sz w:val="22"/>
        </w:rPr>
        <w:t>操作：通过【添加朋友】-【手机联系人】，将这3-5个老号添加为好友。</w:t>
      </w:r>
    </w:p>
    <w:p>
      <w:pPr>
        <w:numPr>
          <w:numId w:val="28"/>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：这是向平台展示您具有</w:t>
      </w:r>
      <w:r>
        <w:rPr>
          <w:rFonts w:eastAsia="等线" w:ascii="Arial" w:cs="Arial" w:hAnsi="Arial"/>
          <w:b w:val="true"/>
          <w:sz w:val="22"/>
        </w:rPr>
        <w:t>真实社交关系</w:t>
      </w:r>
      <w:r>
        <w:rPr>
          <w:rFonts w:eastAsia="等线" w:ascii="Arial" w:cs="Arial" w:hAnsi="Arial"/>
          <w:sz w:val="22"/>
        </w:rPr>
        <w:t>的第一步。第一天，只加这几个“自家人”，严禁添加任何陌生人！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SOP 4：与“家人”报平安（立即操作）</w:t>
      </w:r>
    </w:p>
    <w:p>
      <w:pPr>
        <w:numPr>
          <w:numId w:val="29"/>
        </w:numPr>
        <w:spacing w:before="120" w:after="120" w:line="288" w:lineRule="auto"/>
        <w:ind w:left="0"/>
        <w:jc w:val="left"/>
      </w:pPr>
      <w:r>
        <w:rPr>
          <w:rFonts w:eastAsia="等线" w:ascii="Arial" w:cs="Arial" w:hAnsi="Arial"/>
          <w:sz w:val="22"/>
        </w:rPr>
        <w:t>主动与刚添加的3-5个老号进行少量、双向的基础聊天。发几句简单的问候、表情即可，关键是有来有回。</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SOP 5：在线“点灯”表明存在（持续24小时）</w:t>
      </w:r>
    </w:p>
    <w:p>
      <w:pPr>
        <w:numPr>
          <w:numId w:val="30"/>
        </w:numPr>
        <w:spacing w:before="120" w:after="120" w:line="288" w:lineRule="auto"/>
        <w:ind w:left="0"/>
        <w:jc w:val="left"/>
      </w:pPr>
      <w:r>
        <w:rPr>
          <w:rFonts w:eastAsia="等线" w:ascii="Arial" w:cs="Arial" w:hAnsi="Arial"/>
          <w:sz w:val="22"/>
        </w:rPr>
        <w:t>完成以上所有步骤后，务必保持微信在手机后台</w:t>
      </w:r>
      <w:r>
        <w:rPr>
          <w:rFonts w:eastAsia="等线" w:ascii="Arial" w:cs="Arial" w:hAnsi="Arial"/>
          <w:b w:val="true"/>
          <w:sz w:val="22"/>
        </w:rPr>
        <w:t>持续运行至少24小时</w:t>
      </w:r>
      <w:r>
        <w:rPr>
          <w:rFonts w:eastAsia="等线" w:ascii="Arial" w:cs="Arial" w:hAnsi="Arial"/>
          <w:sz w:val="22"/>
        </w:rPr>
        <w:t>，不要主动退出登录，不要关闭APP进程。</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三、“佛系”度过观察周（潜行期）</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您的微信账号已安全下水。现在，它驶入了一片需要极度安静、极度低调的“观察水域”。这是平台对新账号重点“考察”的关键时期，通常持续3到7天。</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3.1 理解平台的“观察期”</w:t>
      </w:r>
      <w:bookmarkEnd w:id="10"/>
    </w:p>
    <w:p>
      <w:pPr>
        <w:spacing w:before="120" w:after="120" w:line="288" w:lineRule="auto"/>
        <w:ind w:left="0"/>
        <w:jc w:val="left"/>
      </w:pPr>
    </w:p>
    <w:p>
      <w:pPr>
        <w:numPr>
          <w:numId w:val="31"/>
        </w:numPr>
        <w:spacing w:before="120" w:after="120" w:line="288" w:lineRule="auto"/>
        <w:ind w:left="0"/>
        <w:jc w:val="left"/>
      </w:pPr>
      <w:r>
        <w:rPr>
          <w:rFonts w:eastAsia="等线" w:ascii="Arial" w:cs="Arial" w:hAnsi="Arial"/>
          <w:b w:val="true"/>
          <w:sz w:val="22"/>
        </w:rPr>
        <w:t>认知</w:t>
      </w:r>
      <w:r>
        <w:rPr>
          <w:rFonts w:eastAsia="等线" w:ascii="Arial" w:cs="Arial" w:hAnsi="Arial"/>
          <w:sz w:val="22"/>
        </w:rPr>
        <w:t>：新注册账号如同刚入学的新生，会受到平台更为严密的“观察”。系统需要时间判断这个账号的行为模式是否正常。</w:t>
      </w:r>
    </w:p>
    <w:p>
      <w:pPr>
        <w:numPr>
          <w:numId w:val="32"/>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：此阶段的唯一目标是</w:t>
      </w:r>
      <w:r>
        <w:rPr>
          <w:rFonts w:eastAsia="等线" w:ascii="Arial" w:cs="Arial" w:hAnsi="Arial"/>
          <w:b w:val="true"/>
          <w:sz w:val="22"/>
        </w:rPr>
        <w:t>安全活下来，赢得基础信任</w:t>
      </w:r>
      <w:r>
        <w:rPr>
          <w:rFonts w:eastAsia="等线" w:ascii="Arial" w:cs="Arial" w:hAnsi="Arial"/>
          <w:sz w:val="22"/>
        </w:rPr>
        <w:t>！表现得越低调、自然、无害，就越容易顺利通过。</w:t>
      </w:r>
    </w:p>
    <w:p>
      <w:pPr>
        <w:spacing w:before="120" w:after="120" w:line="288" w:lineRule="auto"/>
        <w:ind w:left="453"/>
        <w:jc w:val="left"/>
      </w:pPr>
    </w:p>
    <w:p>
      <w:pPr>
        <w:pStyle w:val="3"/>
        <w:spacing w:before="300" w:after="120" w:line="288" w:lineRule="auto"/>
        <w:ind w:left="0"/>
        <w:jc w:val="left"/>
        <w:outlineLvl w:val="2"/>
      </w:pPr>
      <w:bookmarkStart w:name="heading_11" w:id="11"/>
      <w:r>
        <w:rPr>
          <w:rFonts w:eastAsia="等线" w:ascii="Arial" w:cs="Arial" w:hAnsi="Arial"/>
          <w:b w:val="true"/>
          <w:sz w:val="30"/>
        </w:rPr>
        <w:t>3.2 【希引力】极简养心法：少即是多，佛系养号</w:t>
      </w:r>
      <w:bookmarkEnd w:id="11"/>
    </w:p>
    <w:p>
      <w:pPr>
        <w:spacing w:before="120" w:after="120" w:line="288" w:lineRule="auto"/>
        <w:ind w:left="0"/>
        <w:jc w:val="left"/>
      </w:pPr>
    </w:p>
    <w:p>
      <w:pPr>
        <w:numPr>
          <w:numId w:val="33"/>
        </w:numPr>
        <w:spacing w:before="120" w:after="120" w:line="288" w:lineRule="auto"/>
        <w:ind w:left="0"/>
        <w:jc w:val="left"/>
      </w:pPr>
      <w:r>
        <w:rPr>
          <w:rFonts w:eastAsia="等线" w:ascii="Arial" w:cs="Arial" w:hAnsi="Arial"/>
          <w:b w:val="true"/>
          <w:sz w:val="22"/>
        </w:rPr>
        <w:t>核心心法</w:t>
      </w:r>
      <w:r>
        <w:rPr>
          <w:rFonts w:eastAsia="等线" w:ascii="Arial" w:cs="Arial" w:hAnsi="Arial"/>
          <w:sz w:val="22"/>
        </w:rPr>
        <w:t>：</w:t>
      </w:r>
      <w:r>
        <w:rPr>
          <w:rFonts w:eastAsia="等线" w:ascii="Arial" w:cs="Arial" w:hAnsi="Arial"/>
          <w:b w:val="true"/>
          <w:sz w:val="22"/>
        </w:rPr>
        <w:t>少即是多！模拟轻度用户！</w:t>
      </w:r>
    </w:p>
    <w:p>
      <w:pPr>
        <w:numPr>
          <w:numId w:val="34"/>
        </w:numPr>
        <w:spacing w:before="120" w:after="120" w:line="288" w:lineRule="auto"/>
        <w:ind w:left="0"/>
        <w:jc w:val="left"/>
      </w:pPr>
      <w:r>
        <w:rPr>
          <w:rFonts w:eastAsia="等线" w:ascii="Arial" w:cs="Arial" w:hAnsi="Arial"/>
          <w:b w:val="true"/>
          <w:sz w:val="22"/>
        </w:rPr>
        <w:t>克服急躁</w:t>
      </w:r>
      <w:r>
        <w:rPr>
          <w:rFonts w:eastAsia="等线" w:ascii="Arial" w:cs="Arial" w:hAnsi="Arial"/>
          <w:sz w:val="22"/>
        </w:rPr>
        <w:t>：</w:t>
      </w:r>
      <w:r>
        <w:rPr>
          <w:rFonts w:eastAsia="等线" w:ascii="Arial" w:cs="Arial" w:hAnsi="Arial"/>
          <w:b w:val="true"/>
          <w:sz w:val="22"/>
        </w:rPr>
        <w:t>耐心！耐心！还是耐心！</w:t>
      </w:r>
      <w:r>
        <w:rPr>
          <w:rFonts w:eastAsia="等线" w:ascii="Arial" w:cs="Arial" w:hAnsi="Arial"/>
          <w:sz w:val="22"/>
        </w:rPr>
        <w:t xml:space="preserve"> 这几天的“慢”，是为了未来能“快”得更稳。</w:t>
      </w:r>
    </w:p>
    <w:p>
      <w:pPr>
        <w:numPr>
          <w:numId w:val="35"/>
        </w:numPr>
        <w:spacing w:before="120" w:after="120" w:line="288" w:lineRule="auto"/>
        <w:ind w:left="0"/>
        <w:jc w:val="left"/>
      </w:pPr>
      <w:r>
        <w:rPr>
          <w:rFonts w:eastAsia="等线" w:ascii="Arial" w:cs="Arial" w:hAnsi="Arial"/>
          <w:b w:val="true"/>
          <w:sz w:val="22"/>
        </w:rPr>
        <w:t>状态要求</w:t>
      </w:r>
      <w:r>
        <w:rPr>
          <w:rFonts w:eastAsia="等线" w:ascii="Arial" w:cs="Arial" w:hAnsi="Arial"/>
          <w:sz w:val="22"/>
        </w:rPr>
        <w:t>：</w:t>
      </w:r>
      <w:r>
        <w:rPr>
          <w:rFonts w:eastAsia="等线" w:ascii="Arial" w:cs="Arial" w:hAnsi="Arial"/>
          <w:b w:val="true"/>
          <w:sz w:val="22"/>
        </w:rPr>
        <w:t>佛系养号</w:t>
      </w:r>
      <w:r>
        <w:rPr>
          <w:rFonts w:eastAsia="等线" w:ascii="Arial" w:cs="Arial" w:hAnsi="Arial"/>
          <w:sz w:val="22"/>
        </w:rPr>
        <w:t>——随缘、不强求、不刻意。</w:t>
      </w:r>
    </w:p>
    <w:p>
      <w:pPr>
        <w:spacing w:before="120" w:after="120" w:line="288" w:lineRule="auto"/>
        <w:ind w:left="453"/>
        <w:jc w:val="left"/>
      </w:pPr>
    </w:p>
    <w:p>
      <w:pPr>
        <w:pStyle w:val="3"/>
        <w:spacing w:before="300" w:after="120" w:line="288" w:lineRule="auto"/>
        <w:ind w:left="0"/>
        <w:jc w:val="left"/>
        <w:outlineLvl w:val="2"/>
      </w:pPr>
      <w:bookmarkStart w:name="heading_12" w:id="12"/>
      <w:r>
        <w:rPr>
          <w:rFonts w:eastAsia="等线" w:ascii="Arial" w:cs="Arial" w:hAnsi="Arial"/>
          <w:b w:val="true"/>
          <w:sz w:val="30"/>
        </w:rPr>
        <w:t>3.3 每日“打卡”任务（极简安全版）</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在3-7天的潜行期内，每天坚持完成以下最低限度的互动：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【希引力】解读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与“家人”闲聊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与1-2个自有老号进行简单日常聊天（如“早上好”、“晚安”），必须是双向互动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表明有最基础的、真实的社交连接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朋友圈“路过”点赞</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给朋友圈中3-5条好友动态点赞，可偶尔写一句极简评论（如“哈哈”）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模拟普通用户浏览朋友圈的正常行为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看看“官方资讯”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打开“看一看”或关注的官方公众号，随意打开1-2篇文章模拟阅读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表明在正常使用微信生态内的功能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（可选）偶尔发生活圈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整个潜行期发1-2次纯粹的、无广告的生活化朋友圈（如风景照配“天气真好”）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极低频率地展示一点个人生活痕迹</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3.4 潜行期行为红线（绝对禁止！）</w:t>
      </w:r>
      <w:bookmarkEnd w:id="13"/>
    </w:p>
    <w:p>
      <w:pPr>
        <w:spacing w:before="120" w:after="120" w:line="288" w:lineRule="auto"/>
        <w:ind w:left="0"/>
        <w:jc w:val="left"/>
      </w:pPr>
    </w:p>
    <w:p>
      <w:pPr>
        <w:numPr>
          <w:numId w:val="36"/>
        </w:numPr>
        <w:spacing w:before="120" w:after="120" w:line="288" w:lineRule="auto"/>
        <w:ind w:left="0"/>
        <w:jc w:val="left"/>
      </w:pPr>
      <w:r>
        <w:rPr>
          <w:rFonts w:eastAsia="等线" w:ascii="Arial" w:cs="Arial" w:hAnsi="Arial"/>
          <w:sz w:val="22"/>
        </w:rPr>
        <w:t>【禁止】主动添加任何</w:t>
      </w:r>
      <w:r>
        <w:rPr>
          <w:rFonts w:eastAsia="等线" w:ascii="Arial" w:cs="Arial" w:hAnsi="Arial"/>
          <w:b w:val="true"/>
          <w:sz w:val="22"/>
        </w:rPr>
        <w:t>陌生人</w:t>
      </w:r>
    </w:p>
    <w:p>
      <w:pPr>
        <w:numPr>
          <w:numId w:val="37"/>
        </w:numPr>
        <w:spacing w:before="120" w:after="120" w:line="288" w:lineRule="auto"/>
        <w:ind w:left="0"/>
        <w:jc w:val="left"/>
      </w:pPr>
      <w:r>
        <w:rPr>
          <w:rFonts w:eastAsia="等线" w:ascii="Arial" w:cs="Arial" w:hAnsi="Arial"/>
          <w:sz w:val="22"/>
        </w:rPr>
        <w:t>【禁止】加入任何</w:t>
      </w:r>
      <w:r>
        <w:rPr>
          <w:rFonts w:eastAsia="等线" w:ascii="Arial" w:cs="Arial" w:hAnsi="Arial"/>
          <w:b w:val="true"/>
          <w:sz w:val="22"/>
        </w:rPr>
        <w:t>微信群</w:t>
      </w:r>
    </w:p>
    <w:p>
      <w:pPr>
        <w:numPr>
          <w:numId w:val="38"/>
        </w:numPr>
        <w:spacing w:before="120" w:after="120" w:line="288" w:lineRule="auto"/>
        <w:ind w:left="0"/>
        <w:jc w:val="left"/>
      </w:pPr>
      <w:r>
        <w:rPr>
          <w:rFonts w:eastAsia="等线" w:ascii="Arial" w:cs="Arial" w:hAnsi="Arial"/>
          <w:sz w:val="22"/>
        </w:rPr>
        <w:t>【禁止】发布任何带有</w:t>
      </w:r>
      <w:r>
        <w:rPr>
          <w:rFonts w:eastAsia="等线" w:ascii="Arial" w:cs="Arial" w:hAnsi="Arial"/>
          <w:b w:val="true"/>
          <w:sz w:val="22"/>
        </w:rPr>
        <w:t>营销、广告、二维码、链接</w:t>
      </w:r>
      <w:r>
        <w:rPr>
          <w:rFonts w:eastAsia="等线" w:ascii="Arial" w:cs="Arial" w:hAnsi="Arial"/>
          <w:sz w:val="22"/>
        </w:rPr>
        <w:t>的朋友圈</w:t>
      </w:r>
    </w:p>
    <w:p>
      <w:pPr>
        <w:numPr>
          <w:numId w:val="39"/>
        </w:numPr>
        <w:spacing w:before="120" w:after="120" w:line="288" w:lineRule="auto"/>
        <w:ind w:left="0"/>
        <w:jc w:val="left"/>
      </w:pPr>
      <w:r>
        <w:rPr>
          <w:rFonts w:eastAsia="等线" w:ascii="Arial" w:cs="Arial" w:hAnsi="Arial"/>
          <w:sz w:val="22"/>
        </w:rPr>
        <w:t>【禁止】进行任何形式的</w:t>
      </w:r>
      <w:r>
        <w:rPr>
          <w:rFonts w:eastAsia="等线" w:ascii="Arial" w:cs="Arial" w:hAnsi="Arial"/>
          <w:b w:val="true"/>
          <w:sz w:val="22"/>
        </w:rPr>
        <w:t>群发</w:t>
      </w:r>
      <w:r>
        <w:rPr>
          <w:rFonts w:eastAsia="等线" w:ascii="Arial" w:cs="Arial" w:hAnsi="Arial"/>
          <w:sz w:val="22"/>
        </w:rPr>
        <w:t>操作</w:t>
      </w:r>
    </w:p>
    <w:p>
      <w:pPr>
        <w:numPr>
          <w:numId w:val="40"/>
        </w:numPr>
        <w:spacing w:before="120" w:after="120" w:line="288" w:lineRule="auto"/>
        <w:ind w:left="0"/>
        <w:jc w:val="left"/>
      </w:pPr>
      <w:r>
        <w:rPr>
          <w:rFonts w:eastAsia="等线" w:ascii="Arial" w:cs="Arial" w:hAnsi="Arial"/>
          <w:sz w:val="22"/>
        </w:rPr>
        <w:t>【禁止】使用任何</w:t>
      </w:r>
      <w:r>
        <w:rPr>
          <w:rFonts w:eastAsia="等线" w:ascii="Arial" w:cs="Arial" w:hAnsi="Arial"/>
          <w:b w:val="true"/>
          <w:sz w:val="22"/>
        </w:rPr>
        <w:t>第三方工具或插件</w:t>
      </w:r>
    </w:p>
    <w:p>
      <w:pPr>
        <w:numPr>
          <w:numId w:val="41"/>
        </w:numPr>
        <w:spacing w:before="120" w:after="120" w:line="288" w:lineRule="auto"/>
        <w:ind w:left="0"/>
        <w:jc w:val="left"/>
      </w:pPr>
      <w:r>
        <w:rPr>
          <w:rFonts w:eastAsia="等线" w:ascii="Arial" w:cs="Arial" w:hAnsi="Arial"/>
          <w:sz w:val="22"/>
        </w:rPr>
        <w:t>【禁止】</w:t>
      </w:r>
      <w:r>
        <w:rPr>
          <w:rFonts w:eastAsia="等线" w:ascii="Arial" w:cs="Arial" w:hAnsi="Arial"/>
          <w:b w:val="true"/>
          <w:sz w:val="22"/>
        </w:rPr>
        <w:t>频繁修改</w:t>
      </w:r>
      <w:r>
        <w:rPr>
          <w:rFonts w:eastAsia="等线" w:ascii="Arial" w:cs="Arial" w:hAnsi="Arial"/>
          <w:sz w:val="22"/>
        </w:rPr>
        <w:t>个人资料（头像、昵称、签名等）</w:t>
      </w:r>
    </w:p>
    <w:p>
      <w:pPr>
        <w:numPr>
          <w:numId w:val="42"/>
        </w:numPr>
        <w:spacing w:before="120" w:after="120" w:line="288" w:lineRule="auto"/>
        <w:ind w:left="0"/>
        <w:jc w:val="left"/>
      </w:pPr>
      <w:r>
        <w:rPr>
          <w:rFonts w:eastAsia="等线" w:ascii="Arial" w:cs="Arial" w:hAnsi="Arial"/>
          <w:sz w:val="22"/>
        </w:rPr>
        <w:t>【禁止】连接任何</w:t>
      </w:r>
      <w:r>
        <w:rPr>
          <w:rFonts w:eastAsia="等线" w:ascii="Arial" w:cs="Arial" w:hAnsi="Arial"/>
          <w:b w:val="true"/>
          <w:sz w:val="22"/>
        </w:rPr>
        <w:t>WiFi网络</w:t>
      </w:r>
      <w:r>
        <w:rPr>
          <w:rFonts w:eastAsia="等线" w:ascii="Arial" w:cs="Arial" w:hAnsi="Arial"/>
          <w:sz w:val="22"/>
        </w:rPr>
        <w:t>（继续全程使用手机流量）</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【希引力】严正警告</w:t>
      </w:r>
      <w:r>
        <w:rPr>
          <w:rFonts w:eastAsia="等线" w:ascii="Arial" w:cs="Arial" w:hAnsi="Arial"/>
          <w:sz w:val="22"/>
        </w:rPr>
        <w:t>：违反以上任何一条禁令，极有可能直接导致账号被限制或封禁，前功尽弃！</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四、微信基本“交通规则”</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成功度过潜行期后，您的账号获得了初步的“安全通行证”。现在可以开始进行一些更常规的操作了，但仍需了解基本的“交通规则”。</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4.1 平台的“雷达”：时刻扫描异常信号</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平台会重点关注以下两类“危险信号灯”：</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危险信号灯1：【操作太像机器人】（频率/模式异常）</w:t>
      </w:r>
      <w:bookmarkEnd w:id="16"/>
    </w:p>
    <w:p>
      <w:pPr>
        <w:spacing w:before="120" w:after="120" w:line="288" w:lineRule="auto"/>
        <w:ind w:left="0"/>
        <w:jc w:val="left"/>
      </w:pPr>
    </w:p>
    <w:p>
      <w:pPr>
        <w:numPr>
          <w:numId w:val="43"/>
        </w:numPr>
        <w:spacing w:before="120" w:after="120" w:line="288" w:lineRule="auto"/>
        <w:ind w:left="0"/>
        <w:jc w:val="left"/>
      </w:pPr>
      <w:r>
        <w:rPr>
          <w:rFonts w:eastAsia="等线" w:ascii="Arial" w:cs="Arial" w:hAnsi="Arial"/>
          <w:b w:val="true"/>
          <w:sz w:val="22"/>
        </w:rPr>
        <w:t>表现</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太快太猛：短时间内疯狂点赞、评论、加好友</w:t>
      </w:r>
    </w:p>
    <w:p>
      <w:pPr>
        <w:numPr>
          <w:numId w:val="45"/>
        </w:numPr>
        <w:spacing w:before="120" w:after="120" w:line="288" w:lineRule="auto"/>
        <w:ind w:left="453"/>
        <w:jc w:val="left"/>
      </w:pPr>
      <w:r>
        <w:rPr>
          <w:rFonts w:eastAsia="等线" w:ascii="Arial" w:cs="Arial" w:hAnsi="Arial"/>
          <w:sz w:val="22"/>
        </w:rPr>
        <w:t>机械重复：每天同一时间做完全相同的操作</w:t>
      </w:r>
    </w:p>
    <w:p>
      <w:pPr>
        <w:numPr>
          <w:numId w:val="46"/>
        </w:numPr>
        <w:spacing w:before="120" w:after="120" w:line="288" w:lineRule="auto"/>
        <w:ind w:left="453"/>
        <w:jc w:val="left"/>
      </w:pPr>
      <w:r>
        <w:rPr>
          <w:rFonts w:eastAsia="等线" w:ascii="Arial" w:cs="Arial" w:hAnsi="Arial"/>
          <w:sz w:val="22"/>
        </w:rPr>
        <w:t>行为单一：长时间只做一件事（如连续几小时只加好友）</w:t>
      </w:r>
    </w:p>
    <w:p>
      <w:pPr>
        <w:numPr>
          <w:numId w:val="47"/>
        </w:numPr>
        <w:spacing w:before="120" w:after="120" w:line="288" w:lineRule="auto"/>
        <w:ind w:left="0"/>
        <w:jc w:val="left"/>
      </w:pPr>
      <w:r>
        <w:rPr>
          <w:rFonts w:eastAsia="等线" w:ascii="Arial" w:cs="Arial" w:hAnsi="Arial"/>
          <w:b w:val="true"/>
          <w:sz w:val="22"/>
        </w:rPr>
        <w:t>【希引力】安全驾驶提示</w:t>
      </w:r>
      <w:r>
        <w:rPr>
          <w:rFonts w:eastAsia="等线" w:ascii="Arial" w:cs="Arial" w:hAnsi="Arial"/>
          <w:sz w:val="22"/>
        </w:rPr>
        <w:t>：所有操作都要</w:t>
      </w:r>
      <w:r>
        <w:rPr>
          <w:rFonts w:eastAsia="等线" w:ascii="Arial" w:cs="Arial" w:hAnsi="Arial"/>
          <w:b w:val="true"/>
          <w:sz w:val="22"/>
        </w:rPr>
        <w:t>模仿真实、自然的人类行为</w:t>
      </w:r>
      <w:r>
        <w:rPr>
          <w:rFonts w:eastAsia="等线" w:ascii="Arial" w:cs="Arial" w:hAnsi="Arial"/>
          <w:sz w:val="22"/>
        </w:rPr>
        <w:t>——有节奏，有变化，有间歇，多样化。</w:t>
      </w:r>
    </w:p>
    <w:p>
      <w:pPr>
        <w:spacing w:before="120" w:after="120" w:line="288" w:lineRule="auto"/>
        <w:ind w:left="453"/>
        <w:jc w:val="left"/>
      </w:pPr>
    </w:p>
    <w:p>
      <w:pPr>
        <w:pStyle w:val="4"/>
        <w:spacing w:before="260" w:after="120" w:line="288" w:lineRule="auto"/>
        <w:ind w:left="0"/>
        <w:jc w:val="left"/>
        <w:outlineLvl w:val="3"/>
      </w:pPr>
      <w:bookmarkStart w:name="heading_17" w:id="17"/>
      <w:r>
        <w:rPr>
          <w:rFonts w:eastAsia="等线" w:ascii="Arial" w:cs="Arial" w:hAnsi="Arial"/>
          <w:b w:val="true"/>
          <w:sz w:val="28"/>
        </w:rPr>
        <w:t>危险信号灯2：【“团伙作案”嫌疑】（环境异常与关联）</w:t>
      </w:r>
      <w:bookmarkEnd w:id="17"/>
    </w:p>
    <w:p>
      <w:pPr>
        <w:spacing w:before="120" w:after="120" w:line="288" w:lineRule="auto"/>
        <w:ind w:left="0"/>
        <w:jc w:val="left"/>
      </w:pPr>
    </w:p>
    <w:p>
      <w:pPr>
        <w:numPr>
          <w:numId w:val="48"/>
        </w:numPr>
        <w:spacing w:before="120" w:after="120" w:line="288" w:lineRule="auto"/>
        <w:ind w:left="0"/>
        <w:jc w:val="left"/>
      </w:pPr>
      <w:r>
        <w:rPr>
          <w:rFonts w:eastAsia="等线" w:ascii="Arial" w:cs="Arial" w:hAnsi="Arial"/>
          <w:b w:val="true"/>
          <w:sz w:val="22"/>
        </w:rPr>
        <w:t>表现</w:t>
      </w:r>
      <w:r>
        <w:rPr>
          <w:rFonts w:eastAsia="等线" w:ascii="Arial" w:cs="Arial" w:hAnsi="Arial"/>
          <w:sz w:val="22"/>
        </w:rPr>
        <w:t>：</w:t>
      </w:r>
    </w:p>
    <w:p>
      <w:pPr>
        <w:numPr>
          <w:numId w:val="49"/>
        </w:numPr>
        <w:spacing w:before="120" w:after="120" w:line="288" w:lineRule="auto"/>
        <w:ind w:left="453"/>
        <w:jc w:val="left"/>
      </w:pPr>
      <w:r>
        <w:rPr>
          <w:rFonts w:eastAsia="等线" w:ascii="Arial" w:cs="Arial" w:hAnsi="Arial"/>
          <w:sz w:val="22"/>
        </w:rPr>
        <w:t>共用“屋檐”：多个微信号长期在同一个WiFi下操作</w:t>
      </w:r>
    </w:p>
    <w:p>
      <w:pPr>
        <w:numPr>
          <w:numId w:val="50"/>
        </w:numPr>
        <w:spacing w:before="120" w:after="120" w:line="288" w:lineRule="auto"/>
        <w:ind w:left="453"/>
        <w:jc w:val="left"/>
      </w:pPr>
      <w:r>
        <w:rPr>
          <w:rFonts w:eastAsia="等线" w:ascii="Arial" w:cs="Arial" w:hAnsi="Arial"/>
          <w:sz w:val="22"/>
        </w:rPr>
        <w:t>共用“马甲”：一部手机频繁切换登录多个微信号</w:t>
      </w:r>
    </w:p>
    <w:p>
      <w:pPr>
        <w:numPr>
          <w:numId w:val="51"/>
        </w:numPr>
        <w:spacing w:before="120" w:after="120" w:line="288" w:lineRule="auto"/>
        <w:ind w:left="453"/>
        <w:jc w:val="left"/>
      </w:pPr>
      <w:r>
        <w:rPr>
          <w:rFonts w:eastAsia="等线" w:ascii="Arial" w:cs="Arial" w:hAnsi="Arial"/>
          <w:sz w:val="22"/>
        </w:rPr>
        <w:t>频繁“搬家”：一个号在短时间内跨设备、跨IP登录</w:t>
      </w:r>
    </w:p>
    <w:p>
      <w:pPr>
        <w:numPr>
          <w:numId w:val="52"/>
        </w:numPr>
        <w:spacing w:before="120" w:after="120" w:line="288" w:lineRule="auto"/>
        <w:ind w:left="0"/>
        <w:jc w:val="left"/>
      </w:pPr>
      <w:r>
        <w:rPr>
          <w:rFonts w:eastAsia="等线" w:ascii="Arial" w:cs="Arial" w:hAnsi="Arial"/>
          <w:b w:val="true"/>
          <w:sz w:val="22"/>
        </w:rPr>
        <w:t>【希引力】安全驾驶提示</w:t>
      </w:r>
      <w:r>
        <w:rPr>
          <w:rFonts w:eastAsia="等线" w:ascii="Arial" w:cs="Arial" w:hAnsi="Arial"/>
          <w:sz w:val="22"/>
        </w:rPr>
        <w:t>：尽可能做到**“一机一卡一号一IP”**，给每个账号独立的“住址证明”。</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五、打造你的“数字名片”与安全朋友圈</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现在，是时候打造您的【数字名片】了——即您在微信上的个人形象（人设），并通过最基础、最安全的朋友圈内容，开始传递价值与建立信任。</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5.1 “你是谁”很重要：为何要打造“数字名片”？</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在以社交为核心的微信生态中，信任是所有互动的基础。您的头像、昵称、签名及朋友圈内容，共同构成了您的</w:t>
      </w:r>
      <w:r>
        <w:rPr>
          <w:rFonts w:eastAsia="等线" w:ascii="Arial" w:cs="Arial" w:hAnsi="Arial"/>
          <w:b w:val="true"/>
          <w:sz w:val="22"/>
        </w:rPr>
        <w:t>数字名片</w:t>
      </w:r>
      <w:r>
        <w:rPr>
          <w:rFonts w:eastAsia="等线" w:ascii="Arial" w:cs="Arial" w:hAnsi="Arial"/>
          <w:sz w:val="22"/>
        </w:rPr>
        <w:t>。这张名片是否清晰、得体、可信，直接决定了别人是否愿意认识您、相信您。</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5.2 “门面”优化：头像与昵称</w:t>
      </w:r>
      <w:bookmarkEnd w:id="20"/>
    </w:p>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rPr>
        <w:t>头像优化</w:t>
      </w:r>
      <w:bookmarkEnd w:id="21"/>
    </w:p>
    <w:p>
      <w:pPr>
        <w:numPr>
          <w:numId w:val="53"/>
        </w:numPr>
        <w:spacing w:before="120" w:after="120" w:line="288" w:lineRule="auto"/>
        <w:ind w:left="0"/>
        <w:jc w:val="left"/>
      </w:pPr>
      <w:r>
        <w:rPr>
          <w:rFonts w:eastAsia="等线" w:ascii="Arial" w:cs="Arial" w:hAnsi="Arial"/>
          <w:b w:val="true"/>
          <w:sz w:val="22"/>
        </w:rPr>
        <w:t>上选</w:t>
      </w:r>
      <w:r>
        <w:rPr>
          <w:rFonts w:eastAsia="等线" w:ascii="Arial" w:cs="Arial" w:hAnsi="Arial"/>
          <w:sz w:val="22"/>
        </w:rPr>
        <w:t>：本人近期、清晰、高质量的照片（职业照或积极正面的生活照）</w:t>
      </w:r>
    </w:p>
    <w:p>
      <w:pPr>
        <w:numPr>
          <w:numId w:val="54"/>
        </w:numPr>
        <w:spacing w:before="120" w:after="120" w:line="288" w:lineRule="auto"/>
        <w:ind w:left="0"/>
        <w:jc w:val="left"/>
      </w:pPr>
      <w:r>
        <w:rPr>
          <w:rFonts w:eastAsia="等线" w:ascii="Arial" w:cs="Arial" w:hAnsi="Arial"/>
          <w:b w:val="true"/>
          <w:sz w:val="22"/>
        </w:rPr>
        <w:t>避免</w:t>
      </w:r>
      <w:r>
        <w:rPr>
          <w:rFonts w:eastAsia="等线" w:ascii="Arial" w:cs="Arial" w:hAnsi="Arial"/>
          <w:sz w:val="22"/>
        </w:rPr>
        <w:t>：模糊、花哨、网图、卡通图、广告信息</w:t>
      </w:r>
    </w:p>
    <w:p>
      <w:pPr>
        <w:numPr>
          <w:numId w:val="55"/>
        </w:numPr>
        <w:spacing w:before="120" w:after="120" w:line="288" w:lineRule="auto"/>
        <w:ind w:left="0"/>
        <w:jc w:val="left"/>
      </w:pPr>
      <w:r>
        <w:rPr>
          <w:rFonts w:eastAsia="等线" w:ascii="Arial" w:cs="Arial" w:hAnsi="Arial"/>
          <w:b w:val="true"/>
          <w:sz w:val="22"/>
        </w:rPr>
        <w:t>一致性</w:t>
      </w:r>
      <w:r>
        <w:rPr>
          <w:rFonts w:eastAsia="等线" w:ascii="Arial" w:cs="Arial" w:hAnsi="Arial"/>
          <w:sz w:val="22"/>
        </w:rPr>
        <w:t>：长期稳定使用，不频繁更换</w:t>
      </w:r>
    </w:p>
    <w:p>
      <w:pPr>
        <w:spacing w:before="120" w:after="120" w:line="288" w:lineRule="auto"/>
        <w:ind w:left="453"/>
        <w:jc w:val="left"/>
      </w:pPr>
    </w:p>
    <w:p>
      <w:pPr>
        <w:pStyle w:val="4"/>
        <w:spacing w:before="260" w:after="120" w:line="288" w:lineRule="auto"/>
        <w:ind w:left="0"/>
        <w:jc w:val="left"/>
        <w:outlineLvl w:val="3"/>
      </w:pPr>
      <w:bookmarkStart w:name="heading_22" w:id="22"/>
      <w:r>
        <w:rPr>
          <w:rFonts w:eastAsia="等线" w:ascii="Arial" w:cs="Arial" w:hAnsi="Arial"/>
          <w:b w:val="true"/>
          <w:sz w:val="28"/>
        </w:rPr>
        <w:t>昵称优化</w:t>
      </w:r>
      <w:bookmarkEnd w:id="22"/>
    </w:p>
    <w:p>
      <w:pPr>
        <w:numPr>
          <w:numId w:val="56"/>
        </w:numPr>
        <w:spacing w:before="120" w:after="120" w:line="288" w:lineRule="auto"/>
        <w:ind w:left="0"/>
        <w:jc w:val="left"/>
      </w:pPr>
      <w:r>
        <w:rPr>
          <w:rFonts w:eastAsia="等线" w:ascii="Arial" w:cs="Arial" w:hAnsi="Arial"/>
          <w:b w:val="true"/>
          <w:sz w:val="22"/>
        </w:rPr>
        <w:t>简洁明了</w:t>
      </w:r>
      <w:r>
        <w:rPr>
          <w:rFonts w:eastAsia="等线" w:ascii="Arial" w:cs="Arial" w:hAnsi="Arial"/>
          <w:sz w:val="22"/>
        </w:rPr>
        <w:t>：真实姓名或常用昵称，易读易记</w:t>
      </w:r>
    </w:p>
    <w:p>
      <w:pPr>
        <w:numPr>
          <w:numId w:val="57"/>
        </w:numPr>
        <w:spacing w:before="120" w:after="120" w:line="288" w:lineRule="auto"/>
        <w:ind w:left="0"/>
        <w:jc w:val="left"/>
      </w:pPr>
      <w:r>
        <w:rPr>
          <w:rFonts w:eastAsia="等线" w:ascii="Arial" w:cs="Arial" w:hAnsi="Arial"/>
          <w:b w:val="true"/>
          <w:sz w:val="22"/>
        </w:rPr>
        <w:t>避免</w:t>
      </w:r>
      <w:r>
        <w:rPr>
          <w:rFonts w:eastAsia="等线" w:ascii="Arial" w:cs="Arial" w:hAnsi="Arial"/>
          <w:sz w:val="22"/>
        </w:rPr>
        <w:t>：生僻字、过多符号、纯英文、营销词（如“总代”、“客服”）</w:t>
      </w:r>
    </w:p>
    <w:p>
      <w:pPr>
        <w:numPr>
          <w:numId w:val="58"/>
        </w:numPr>
        <w:spacing w:before="120" w:after="120" w:line="288" w:lineRule="auto"/>
        <w:ind w:left="0"/>
        <w:jc w:val="left"/>
      </w:pPr>
      <w:r>
        <w:rPr>
          <w:rFonts w:eastAsia="等线" w:ascii="Arial" w:cs="Arial" w:hAnsi="Arial"/>
          <w:b w:val="true"/>
          <w:sz w:val="22"/>
        </w:rPr>
        <w:t>（可选）体现价值</w:t>
      </w:r>
      <w:r>
        <w:rPr>
          <w:rFonts w:eastAsia="等线" w:ascii="Arial" w:cs="Arial" w:hAnsi="Arial"/>
          <w:sz w:val="22"/>
        </w:rPr>
        <w:t>：如“张三-育儿分享”，但要自然</w:t>
      </w:r>
    </w:p>
    <w:p>
      <w:pPr>
        <w:numPr>
          <w:numId w:val="59"/>
        </w:numPr>
        <w:spacing w:before="120" w:after="120" w:line="288" w:lineRule="auto"/>
        <w:ind w:left="0"/>
        <w:jc w:val="left"/>
      </w:pPr>
      <w:r>
        <w:rPr>
          <w:rFonts w:eastAsia="等线" w:ascii="Arial" w:cs="Arial" w:hAnsi="Arial"/>
          <w:b w:val="true"/>
          <w:sz w:val="22"/>
        </w:rPr>
        <w:t>一致性</w:t>
      </w:r>
      <w:r>
        <w:rPr>
          <w:rFonts w:eastAsia="等线" w:ascii="Arial" w:cs="Arial" w:hAnsi="Arial"/>
          <w:sz w:val="22"/>
        </w:rPr>
        <w:t>：长期稳定，与人设定位一致</w:t>
      </w:r>
    </w:p>
    <w:p>
      <w:pPr>
        <w:spacing w:before="120" w:after="120" w:line="288" w:lineRule="auto"/>
        <w:ind w:left="453"/>
        <w:jc w:val="left"/>
      </w:pPr>
    </w:p>
    <w:p>
      <w:pPr>
        <w:pStyle w:val="3"/>
        <w:spacing w:before="300" w:after="120" w:line="288" w:lineRule="auto"/>
        <w:ind w:left="0"/>
        <w:jc w:val="left"/>
        <w:outlineLvl w:val="2"/>
      </w:pPr>
      <w:bookmarkStart w:name="heading_23" w:id="23"/>
      <w:r>
        <w:rPr>
          <w:rFonts w:eastAsia="等线" w:ascii="Arial" w:cs="Arial" w:hAnsi="Arial"/>
          <w:b w:val="true"/>
          <w:sz w:val="30"/>
        </w:rPr>
        <w:t>5.3 朋友圈“开张”：安全内容三元素</w:t>
      </w:r>
      <w:bookmarkEnd w:id="2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核心原则</w:t>
      </w:r>
      <w:r>
        <w:rPr>
          <w:rFonts w:eastAsia="等线" w:ascii="Arial" w:cs="Arial" w:hAnsi="Arial"/>
          <w:sz w:val="22"/>
        </w:rPr>
        <w:t>：价值优先，生活点缀，互动尝试，绝对安全！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做什么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秀一点“专业”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分享与领域相关的简单小知识、小技巧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“煮鸡蛋不破壳的小窍门”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展现专业性，让人觉得“关注你有用”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晒一点“生活”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分享积极、真实的生活点滴或工作日常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“又是奋斗的一天”配工作照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拉近距离，展现真人感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求一点“互动”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在文案结尾提出极简、开放、无压力的问题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“大家还有什么好方法吗？”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试探性激活互动</w:t>
            </w:r>
          </w:p>
        </w:tc>
      </w:tr>
    </w:tbl>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5.4 朋友圈发布规范：防折叠与互动技巧</w:t>
      </w:r>
      <w:bookmarkEnd w:id="2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核心防折叠原则</w:t>
      </w:r>
      <w:r>
        <w:rPr>
          <w:rFonts w:eastAsia="等线" w:ascii="Arial" w:cs="Arial" w:hAnsi="Arial"/>
          <w:sz w:val="22"/>
        </w:rPr>
        <w:t>：</w:t>
      </w:r>
    </w:p>
    <w:p>
      <w:pPr>
        <w:numPr>
          <w:numId w:val="60"/>
        </w:numPr>
        <w:spacing w:before="120" w:after="120" w:line="288" w:lineRule="auto"/>
        <w:ind w:left="0"/>
        <w:jc w:val="left"/>
      </w:pPr>
      <w:r>
        <w:rPr>
          <w:rFonts w:eastAsia="等线" w:ascii="Arial" w:cs="Arial" w:hAnsi="Arial"/>
          <w:b w:val="true"/>
          <w:sz w:val="22"/>
        </w:rPr>
        <w:t>原创优先</w:t>
      </w:r>
      <w:r>
        <w:rPr>
          <w:rFonts w:eastAsia="等线" w:ascii="Arial" w:cs="Arial" w:hAnsi="Arial"/>
          <w:sz w:val="22"/>
        </w:rPr>
        <w:t>：文案尽量原创，避免大段复制粘贴。图片/视频避免直接搬运，使用自己拍摄的素材或进行修改（裁剪、调色、加滤镜）。</w:t>
      </w:r>
    </w:p>
    <w:p>
      <w:pPr>
        <w:numPr>
          <w:numId w:val="61"/>
        </w:numPr>
        <w:spacing w:before="120" w:after="120" w:line="288" w:lineRule="auto"/>
        <w:ind w:left="0"/>
        <w:jc w:val="left"/>
      </w:pPr>
      <w:r>
        <w:rPr>
          <w:rFonts w:eastAsia="等线" w:ascii="Arial" w:cs="Arial" w:hAnsi="Arial"/>
          <w:b w:val="true"/>
          <w:sz w:val="22"/>
        </w:rPr>
        <w:t>控制频率</w:t>
      </w:r>
      <w:r>
        <w:rPr>
          <w:rFonts w:eastAsia="等线" w:ascii="Arial" w:cs="Arial" w:hAnsi="Arial"/>
          <w:sz w:val="22"/>
        </w:rPr>
        <w:t>：避免短时间内连续发多条，建议间隔半小时以上。每日总数适度，切忌刷屏。</w:t>
      </w:r>
    </w:p>
    <w:p>
      <w:pPr>
        <w:numPr>
          <w:numId w:val="62"/>
        </w:numPr>
        <w:spacing w:before="120" w:after="120" w:line="288" w:lineRule="auto"/>
        <w:ind w:left="0"/>
        <w:jc w:val="left"/>
      </w:pPr>
      <w:r>
        <w:rPr>
          <w:rFonts w:eastAsia="等线" w:ascii="Arial" w:cs="Arial" w:hAnsi="Arial"/>
          <w:b w:val="true"/>
          <w:sz w:val="22"/>
        </w:rPr>
        <w:t>规避敏感词与硬广</w:t>
      </w:r>
      <w:r>
        <w:rPr>
          <w:rFonts w:eastAsia="等线" w:ascii="Arial" w:cs="Arial" w:hAnsi="Arial"/>
          <w:sz w:val="22"/>
        </w:rPr>
        <w:t>：避免“优惠、限时、秒杀、折扣、赚钱、加V”等强营销词汇。用温和、生活化的语言替代。</w:t>
      </w:r>
    </w:p>
    <w:p>
      <w:pPr>
        <w:numPr>
          <w:numId w:val="63"/>
        </w:numPr>
        <w:spacing w:before="120" w:after="120" w:line="288" w:lineRule="auto"/>
        <w:ind w:left="0"/>
        <w:jc w:val="left"/>
      </w:pPr>
      <w:r>
        <w:rPr>
          <w:rFonts w:eastAsia="等线" w:ascii="Arial" w:cs="Arial" w:hAnsi="Arial"/>
          <w:b w:val="true"/>
          <w:sz w:val="22"/>
        </w:rPr>
        <w:t>提升账号活跃与互动</w:t>
      </w:r>
      <w:r>
        <w:rPr>
          <w:rFonts w:eastAsia="等线" w:ascii="Arial" w:cs="Arial" w:hAnsi="Arial"/>
          <w:sz w:val="22"/>
        </w:rPr>
        <w:t>：积极回复评论，营造良好氛围。高互动账号的内容相对不易被折叠。</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安全的互动建议</w:t>
      </w:r>
      <w:r>
        <w:rPr>
          <w:rFonts w:eastAsia="等线" w:ascii="Arial" w:cs="Arial" w:hAnsi="Arial"/>
          <w:sz w:val="22"/>
        </w:rPr>
        <w:t>：</w:t>
      </w:r>
    </w:p>
    <w:p>
      <w:pPr>
        <w:numPr>
          <w:numId w:val="64"/>
        </w:numPr>
        <w:spacing w:before="120" w:after="120" w:line="288" w:lineRule="auto"/>
        <w:ind w:left="0"/>
        <w:jc w:val="left"/>
      </w:pPr>
      <w:r>
        <w:rPr>
          <w:rFonts w:eastAsia="等线" w:ascii="Arial" w:cs="Arial" w:hAnsi="Arial"/>
          <w:sz w:val="22"/>
        </w:rPr>
        <w:t>引导评论而非私信（营销意图更弱）</w:t>
      </w:r>
    </w:p>
    <w:p>
      <w:pPr>
        <w:numPr>
          <w:numId w:val="65"/>
        </w:numPr>
        <w:spacing w:before="120" w:after="120" w:line="288" w:lineRule="auto"/>
        <w:ind w:left="0"/>
        <w:jc w:val="left"/>
      </w:pPr>
      <w:r>
        <w:rPr>
          <w:rFonts w:eastAsia="等线" w:ascii="Arial" w:cs="Arial" w:hAnsi="Arial"/>
          <w:sz w:val="22"/>
        </w:rPr>
        <w:t>真诚回复每条评论，而非统一模板</w:t>
      </w:r>
    </w:p>
    <w:p>
      <w:pPr>
        <w:numPr>
          <w:numId w:val="66"/>
        </w:numPr>
        <w:spacing w:before="120" w:after="120" w:line="288" w:lineRule="auto"/>
        <w:ind w:left="0"/>
        <w:jc w:val="left"/>
      </w:pPr>
      <w:r>
        <w:rPr>
          <w:rFonts w:eastAsia="等线" w:ascii="Arial" w:cs="Arial" w:hAnsi="Arial"/>
          <w:sz w:val="22"/>
        </w:rPr>
        <w:t>适度提问，鼓励用户参与</w:t>
      </w:r>
    </w:p>
    <w:p>
      <w:pPr>
        <w:numPr>
          <w:numId w:val="67"/>
        </w:numPr>
        <w:spacing w:before="120" w:after="120" w:line="288" w:lineRule="auto"/>
        <w:ind w:left="0"/>
        <w:jc w:val="left"/>
      </w:pPr>
      <w:r>
        <w:rPr>
          <w:rFonts w:eastAsia="等线" w:ascii="Arial" w:cs="Arial" w:hAnsi="Arial"/>
          <w:sz w:val="22"/>
        </w:rPr>
        <w:t>偶尔使用投票等官方功能</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六、核心红线与前路展望</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恭喜您，您已成功完成了微信账号安全启动与基础认知的全部内容。现在，我们来到本次入门学习的终点，也是您未来所有运营行为必须时刻佩戴的</w:t>
      </w:r>
      <w:r>
        <w:rPr>
          <w:rFonts w:eastAsia="等线" w:ascii="Arial" w:cs="Arial" w:hAnsi="Arial"/>
          <w:b w:val="true"/>
          <w:sz w:val="22"/>
        </w:rPr>
        <w:t>终极护身符</w:t>
      </w:r>
      <w:r>
        <w:rPr>
          <w:rFonts w:eastAsia="等线" w:ascii="Arial" w:cs="Arial" w:hAnsi="Arial"/>
          <w:sz w:val="22"/>
        </w:rPr>
        <w:t>——核心红线认知。</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6.1 【希引力】最高警示：这些红线，碰都不能碰！</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以下行为是微信平台绝对禁止、严厉打击的“高压线”，请刻入骨髓：</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红线类型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具体表现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【希引力】解读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欺诈行为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虚假信息、仿冒他人身份、诱导付款、网络诈骗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诚信是基石，任何欺骗都是自取灭亡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色情低俗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色情、暴力、低俗、裸露、引人不适的内容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维护公序良俗是底线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违法违规内容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黄赌毒、暴力恐怖、政治谣言、非法交易、侵犯隐私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法律红线是不可触碰的最高准则</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严重骚扰与恶意营销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使用外挂高频加好友/群发、垃圾广告、诱导分享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尊重用户体验！这是平台最厌恶的行为之一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使用非法外挂与工具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非官方客户端、自动化工具、群控、脚本、灰产工具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任何试图绕过规则的行为都是玩火自焚</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6.2 “封号”的代价：预防远胜于治疗</w:t>
      </w:r>
      <w:bookmarkEnd w:id="27"/>
    </w:p>
    <w:p>
      <w:pPr>
        <w:spacing w:before="120" w:after="120" w:line="288" w:lineRule="auto"/>
        <w:ind w:left="0"/>
        <w:jc w:val="left"/>
      </w:pPr>
    </w:p>
    <w:p>
      <w:pPr>
        <w:numPr>
          <w:numId w:val="68"/>
        </w:numPr>
        <w:spacing w:before="120" w:after="120" w:line="288" w:lineRule="auto"/>
        <w:ind w:left="0"/>
        <w:jc w:val="left"/>
      </w:pPr>
      <w:r>
        <w:rPr>
          <w:rFonts w:eastAsia="等线" w:ascii="Arial" w:cs="Arial" w:hAnsi="Arial"/>
          <w:b w:val="true"/>
          <w:sz w:val="22"/>
        </w:rPr>
        <w:t>账号价值锐减</w:t>
      </w:r>
      <w:r>
        <w:rPr>
          <w:rFonts w:eastAsia="等线" w:ascii="Arial" w:cs="Arial" w:hAnsi="Arial"/>
          <w:sz w:val="22"/>
        </w:rPr>
        <w:t>：即便解封，也已被打上“高风险”标签，极易再次被封</w:t>
      </w:r>
    </w:p>
    <w:p>
      <w:pPr>
        <w:numPr>
          <w:numId w:val="69"/>
        </w:numPr>
        <w:spacing w:before="120" w:after="120" w:line="288" w:lineRule="auto"/>
        <w:ind w:left="0"/>
        <w:jc w:val="left"/>
      </w:pPr>
      <w:r>
        <w:rPr>
          <w:rFonts w:eastAsia="等线" w:ascii="Arial" w:cs="Arial" w:hAnsi="Arial"/>
          <w:b w:val="true"/>
          <w:sz w:val="22"/>
        </w:rPr>
        <w:t>基本告别营销</w:t>
      </w:r>
      <w:r>
        <w:rPr>
          <w:rFonts w:eastAsia="等线" w:ascii="Arial" w:cs="Arial" w:hAnsi="Arial"/>
          <w:sz w:val="22"/>
        </w:rPr>
        <w:t>：解封后的账号不再适合承担任何营销任务</w:t>
      </w:r>
    </w:p>
    <w:p>
      <w:pPr>
        <w:numPr>
          <w:numId w:val="70"/>
        </w:numPr>
        <w:spacing w:before="120" w:after="120" w:line="288" w:lineRule="auto"/>
        <w:ind w:left="0"/>
        <w:jc w:val="left"/>
      </w:pPr>
      <w:r>
        <w:rPr>
          <w:rFonts w:eastAsia="等线" w:ascii="Arial" w:cs="Arial" w:hAnsi="Arial"/>
          <w:b w:val="true"/>
          <w:sz w:val="22"/>
        </w:rPr>
        <w:t>永久封号=账号死亡</w:t>
      </w:r>
      <w:r>
        <w:rPr>
          <w:rFonts w:eastAsia="等线" w:ascii="Arial" w:cs="Arial" w:hAnsi="Arial"/>
          <w:sz w:val="22"/>
        </w:rPr>
        <w:t>：所有投入瞬间归零</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【希引力】核心忠告</w:t>
      </w:r>
      <w:r>
        <w:rPr>
          <w:rFonts w:eastAsia="等线" w:ascii="Arial" w:cs="Arial" w:hAnsi="Arial"/>
          <w:sz w:val="22"/>
        </w:rPr>
        <w:t>：</w:t>
      </w:r>
      <w:r>
        <w:rPr>
          <w:rFonts w:eastAsia="等线" w:ascii="Arial" w:cs="Arial" w:hAnsi="Arial"/>
          <w:b w:val="true"/>
          <w:sz w:val="22"/>
        </w:rPr>
        <w:t>预防！预防！预防！</w:t>
      </w:r>
      <w:r>
        <w:rPr>
          <w:rFonts w:eastAsia="等线" w:ascii="Arial" w:cs="Arial" w:hAnsi="Arial"/>
          <w:sz w:val="22"/>
        </w:rPr>
        <w:t xml:space="preserve"> 将所有精力放在如何避免被封上，而不是研究如何“解封”。合规运营，是避免这一切噩梦的唯一途径。</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6.3 安全启航之后：更广阔的私域世界</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完成本次基础学习，意味着您已经掌握了微信个人号安全启动与初期稳定运营的核心要领。但这仅仅是开始！未来还有更多值得探索的领域：</w:t>
      </w:r>
    </w:p>
    <w:p>
      <w:pPr>
        <w:numPr>
          <w:numId w:val="71"/>
        </w:numPr>
        <w:spacing w:before="120" w:after="120" w:line="288" w:lineRule="auto"/>
        <w:ind w:left="0"/>
        <w:jc w:val="left"/>
      </w:pPr>
      <w:r>
        <w:rPr>
          <w:rFonts w:eastAsia="等线" w:ascii="Arial" w:cs="Arial" w:hAnsi="Arial"/>
          <w:sz w:val="22"/>
        </w:rPr>
        <w:t>深入风控理解</w:t>
      </w:r>
    </w:p>
    <w:p>
      <w:pPr>
        <w:numPr>
          <w:numId w:val="72"/>
        </w:numPr>
        <w:spacing w:before="120" w:after="120" w:line="288" w:lineRule="auto"/>
        <w:ind w:left="0"/>
        <w:jc w:val="left"/>
      </w:pPr>
      <w:r>
        <w:rPr>
          <w:rFonts w:eastAsia="等线" w:ascii="Arial" w:cs="Arial" w:hAnsi="Arial"/>
          <w:sz w:val="22"/>
        </w:rPr>
        <w:t>安全加粉策略</w:t>
      </w:r>
    </w:p>
    <w:p>
      <w:pPr>
        <w:numPr>
          <w:numId w:val="73"/>
        </w:numPr>
        <w:spacing w:before="120" w:after="120" w:line="288" w:lineRule="auto"/>
        <w:ind w:left="0"/>
        <w:jc w:val="left"/>
      </w:pPr>
      <w:r>
        <w:rPr>
          <w:rFonts w:eastAsia="等线" w:ascii="Arial" w:cs="Arial" w:hAnsi="Arial"/>
          <w:sz w:val="22"/>
        </w:rPr>
        <w:t>朋友圈精细化运营</w:t>
      </w:r>
    </w:p>
    <w:p>
      <w:pPr>
        <w:numPr>
          <w:numId w:val="74"/>
        </w:numPr>
        <w:spacing w:before="120" w:after="120" w:line="288" w:lineRule="auto"/>
        <w:ind w:left="0"/>
        <w:jc w:val="left"/>
      </w:pPr>
      <w:r>
        <w:rPr>
          <w:rFonts w:eastAsia="等线" w:ascii="Arial" w:cs="Arial" w:hAnsi="Arial"/>
          <w:sz w:val="22"/>
        </w:rPr>
        <w:t>私域体系搭建（公众号、社群、企业微信）</w:t>
      </w:r>
    </w:p>
    <w:p>
      <w:pPr>
        <w:numPr>
          <w:numId w:val="75"/>
        </w:numPr>
        <w:spacing w:before="120" w:after="120" w:line="288" w:lineRule="auto"/>
        <w:ind w:left="0"/>
        <w:jc w:val="left"/>
      </w:pPr>
      <w:r>
        <w:rPr>
          <w:rFonts w:eastAsia="等线" w:ascii="Arial" w:cs="Arial" w:hAnsi="Arial"/>
          <w:sz w:val="22"/>
        </w:rPr>
        <w:t>转化与变现</w:t>
      </w:r>
    </w:p>
    <w:p>
      <w:pPr>
        <w:spacing w:before="120" w:after="120" w:line="288" w:lineRule="auto"/>
        <w:ind w:left="453"/>
        <w:jc w:val="left"/>
      </w:pPr>
    </w:p>
    <w:p>
      <w:pPr>
        <w:pStyle w:val="3"/>
        <w:spacing w:before="300" w:after="120" w:line="288" w:lineRule="auto"/>
        <w:ind w:left="0"/>
        <w:jc w:val="left"/>
        <w:outlineLvl w:val="2"/>
      </w:pPr>
      <w:bookmarkStart w:name="heading_29" w:id="29"/>
      <w:r>
        <w:rPr>
          <w:rFonts w:eastAsia="等线" w:ascii="Arial" w:cs="Arial" w:hAnsi="Arial"/>
          <w:b w:val="true"/>
          <w:sz w:val="30"/>
        </w:rPr>
        <w:t>6.4 最终叮嘱：合规！合规！还是合规！</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再次，也是最后一次，【希引力】想将这最重要的两个字，深深烙印在您的心中：</w:t>
      </w:r>
      <w:r>
        <w:rPr>
          <w:rFonts w:eastAsia="等线" w:ascii="Arial" w:cs="Arial" w:hAnsi="Arial"/>
          <w:b w:val="true"/>
          <w:sz w:val="22"/>
        </w:rPr>
        <w:t>合规</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这是您在微信生态乃至整个互联网世界中，能够长期生存、稳定发展、实现价值的唯一基石。请将它视为您的行为准则、您的护身符、您的生命线。</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【希引力】愿您带着这份敬畏之心与扎实基础，在私域探索中，智慧前行，安全远航！</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5706">
    <w:lvl>
      <w:start w:val="1"/>
      <w:numFmt w:val="decimal"/>
      <w:suff w:val="tab"/>
      <w:lvlText w:val="%1."/>
      <w:rPr>
        <w:color w:val="3370ff"/>
      </w:rPr>
    </w:lvl>
  </w:abstractNum>
  <w:abstractNum w:abstractNumId="215707">
    <w:lvl>
      <w:start w:val="2"/>
      <w:numFmt w:val="decimal"/>
      <w:suff w:val="tab"/>
      <w:lvlText w:val="%1."/>
      <w:rPr>
        <w:color w:val="3370ff"/>
      </w:rPr>
    </w:lvl>
  </w:abstractNum>
  <w:abstractNum w:abstractNumId="215708">
    <w:lvl>
      <w:start w:val="3"/>
      <w:numFmt w:val="decimal"/>
      <w:suff w:val="tab"/>
      <w:lvlText w:val="%1."/>
      <w:rPr>
        <w:color w:val="3370ff"/>
      </w:rPr>
    </w:lvl>
  </w:abstractNum>
  <w:abstractNum w:abstractNumId="215709">
    <w:lvl>
      <w:numFmt w:val="bullet"/>
      <w:suff w:val="tab"/>
      <w:lvlText w:val="•"/>
      <w:rPr>
        <w:color w:val="3370ff"/>
      </w:rPr>
    </w:lvl>
  </w:abstractNum>
  <w:abstractNum w:abstractNumId="215710">
    <w:lvl>
      <w:numFmt w:val="bullet"/>
      <w:suff w:val="tab"/>
      <w:lvlText w:val="•"/>
      <w:rPr>
        <w:color w:val="3370ff"/>
      </w:rPr>
    </w:lvl>
  </w:abstractNum>
  <w:abstractNum w:abstractNumId="215711">
    <w:lvl>
      <w:numFmt w:val="bullet"/>
      <w:suff w:val="tab"/>
      <w:lvlText w:val="•"/>
      <w:rPr>
        <w:color w:val="3370ff"/>
      </w:rPr>
    </w:lvl>
  </w:abstractNum>
  <w:abstractNum w:abstractNumId="215712">
    <w:lvl>
      <w:numFmt w:val="bullet"/>
      <w:suff w:val="tab"/>
      <w:lvlText w:val="•"/>
      <w:rPr>
        <w:color w:val="3370ff"/>
      </w:rPr>
    </w:lvl>
  </w:abstractNum>
  <w:abstractNum w:abstractNumId="215713">
    <w:lvl>
      <w:numFmt w:val="bullet"/>
      <w:suff w:val="tab"/>
      <w:lvlText w:val="•"/>
      <w:rPr>
        <w:color w:val="3370ff"/>
      </w:rPr>
    </w:lvl>
  </w:abstractNum>
  <w:abstractNum w:abstractNumId="215714">
    <w:lvl>
      <w:numFmt w:val="bullet"/>
      <w:suff w:val="tab"/>
      <w:lvlText w:val="•"/>
      <w:rPr>
        <w:color w:val="3370ff"/>
      </w:rPr>
    </w:lvl>
  </w:abstractNum>
  <w:abstractNum w:abstractNumId="215715">
    <w:lvl>
      <w:numFmt w:val="bullet"/>
      <w:suff w:val="tab"/>
      <w:lvlText w:val="•"/>
      <w:rPr>
        <w:color w:val="3370ff"/>
      </w:rPr>
    </w:lvl>
  </w:abstractNum>
  <w:abstractNum w:abstractNumId="215716">
    <w:lvl>
      <w:numFmt w:val="bullet"/>
      <w:suff w:val="tab"/>
      <w:lvlText w:val="•"/>
      <w:rPr>
        <w:color w:val="3370ff"/>
      </w:rPr>
    </w:lvl>
  </w:abstractNum>
  <w:abstractNum w:abstractNumId="215717">
    <w:lvl>
      <w:start w:val="1"/>
      <w:numFmt w:val="decimal"/>
      <w:suff w:val="tab"/>
      <w:lvlText w:val="%1."/>
      <w:rPr>
        <w:color w:val="3370ff"/>
      </w:rPr>
    </w:lvl>
  </w:abstractNum>
  <w:abstractNum w:abstractNumId="215718">
    <w:lvl>
      <w:start w:val="2"/>
      <w:numFmt w:val="decimal"/>
      <w:suff w:val="tab"/>
      <w:lvlText w:val="%1."/>
      <w:rPr>
        <w:color w:val="3370ff"/>
      </w:rPr>
    </w:lvl>
  </w:abstractNum>
  <w:abstractNum w:abstractNumId="215719">
    <w:lvl>
      <w:start w:val="3"/>
      <w:numFmt w:val="decimal"/>
      <w:suff w:val="tab"/>
      <w:lvlText w:val="%1."/>
      <w:rPr>
        <w:color w:val="3370ff"/>
      </w:rPr>
    </w:lvl>
  </w:abstractNum>
  <w:abstractNum w:abstractNumId="215720">
    <w:lvl>
      <w:numFmt w:val="bullet"/>
      <w:suff w:val="tab"/>
      <w:lvlText w:val="•"/>
      <w:rPr>
        <w:color w:val="3370ff"/>
      </w:rPr>
    </w:lvl>
  </w:abstractNum>
  <w:abstractNum w:abstractNumId="215721">
    <w:lvl>
      <w:numFmt w:val="bullet"/>
      <w:suff w:val="tab"/>
      <w:lvlText w:val="•"/>
      <w:rPr>
        <w:color w:val="3370ff"/>
      </w:rPr>
    </w:lvl>
  </w:abstractNum>
  <w:abstractNum w:abstractNumId="215722">
    <w:lvl>
      <w:numFmt w:val="bullet"/>
      <w:suff w:val="tab"/>
      <w:lvlText w:val="•"/>
      <w:rPr>
        <w:color w:val="3370ff"/>
      </w:rPr>
    </w:lvl>
  </w:abstractNum>
  <w:abstractNum w:abstractNumId="215723">
    <w:lvl>
      <w:numFmt w:val="bullet"/>
      <w:suff w:val="tab"/>
      <w:lvlText w:val="•"/>
      <w:rPr>
        <w:color w:val="3370ff"/>
      </w:rPr>
    </w:lvl>
  </w:abstractNum>
  <w:abstractNum w:abstractNumId="215724">
    <w:lvl>
      <w:numFmt w:val="bullet"/>
      <w:suff w:val="tab"/>
      <w:lvlText w:val="•"/>
      <w:rPr>
        <w:color w:val="3370ff"/>
      </w:rPr>
    </w:lvl>
  </w:abstractNum>
  <w:abstractNum w:abstractNumId="215725">
    <w:lvl>
      <w:numFmt w:val="bullet"/>
      <w:suff w:val="tab"/>
      <w:lvlText w:val="•"/>
      <w:rPr>
        <w:color w:val="3370ff"/>
      </w:rPr>
    </w:lvl>
  </w:abstractNum>
  <w:abstractNum w:abstractNumId="215726">
    <w:lvl>
      <w:numFmt w:val="bullet"/>
      <w:suff w:val="tab"/>
      <w:lvlText w:val="•"/>
      <w:rPr>
        <w:color w:val="3370ff"/>
      </w:rPr>
    </w:lvl>
  </w:abstractNum>
  <w:abstractNum w:abstractNumId="215727">
    <w:lvl>
      <w:numFmt w:val="bullet"/>
      <w:suff w:val="tab"/>
      <w:lvlText w:val="•"/>
      <w:rPr>
        <w:color w:val="3370ff"/>
      </w:rPr>
    </w:lvl>
  </w:abstractNum>
  <w:abstractNum w:abstractNumId="215728">
    <w:lvl>
      <w:numFmt w:val="bullet"/>
      <w:suff w:val="tab"/>
      <w:lvlText w:val="•"/>
      <w:rPr>
        <w:color w:val="3370ff"/>
      </w:rPr>
    </w:lvl>
  </w:abstractNum>
  <w:abstractNum w:abstractNumId="215729">
    <w:lvl>
      <w:numFmt w:val="bullet"/>
      <w:suff w:val="tab"/>
      <w:lvlText w:val="•"/>
      <w:rPr>
        <w:color w:val="3370ff"/>
      </w:rPr>
    </w:lvl>
  </w:abstractNum>
  <w:abstractNum w:abstractNumId="215730">
    <w:lvl>
      <w:numFmt w:val="bullet"/>
      <w:suff w:val="tab"/>
      <w:lvlText w:val="•"/>
      <w:rPr>
        <w:color w:val="3370ff"/>
      </w:rPr>
    </w:lvl>
  </w:abstractNum>
  <w:abstractNum w:abstractNumId="215731">
    <w:lvl>
      <w:numFmt w:val="bullet"/>
      <w:suff w:val="tab"/>
      <w:lvlText w:val="•"/>
      <w:rPr>
        <w:color w:val="3370ff"/>
      </w:rPr>
    </w:lvl>
  </w:abstractNum>
  <w:abstractNum w:abstractNumId="215732">
    <w:lvl>
      <w:numFmt w:val="bullet"/>
      <w:suff w:val="tab"/>
      <w:lvlText w:val="•"/>
      <w:rPr>
        <w:color w:val="3370ff"/>
      </w:rPr>
    </w:lvl>
  </w:abstractNum>
  <w:abstractNum w:abstractNumId="215733">
    <w:lvl>
      <w:numFmt w:val="bullet"/>
      <w:suff w:val="tab"/>
      <w:lvlText w:val="•"/>
      <w:rPr>
        <w:color w:val="3370ff"/>
      </w:rPr>
    </w:lvl>
  </w:abstractNum>
  <w:abstractNum w:abstractNumId="215734">
    <w:lvl>
      <w:numFmt w:val="bullet"/>
      <w:suff w:val="tab"/>
      <w:lvlText w:val="•"/>
      <w:rPr>
        <w:color w:val="3370ff"/>
      </w:rPr>
    </w:lvl>
  </w:abstractNum>
  <w:abstractNum w:abstractNumId="215735">
    <w:lvl>
      <w:numFmt w:val="bullet"/>
      <w:suff w:val="tab"/>
      <w:lvlText w:val="•"/>
      <w:rPr>
        <w:color w:val="3370ff"/>
      </w:rPr>
    </w:lvl>
  </w:abstractNum>
  <w:abstractNum w:abstractNumId="215736">
    <w:lvl>
      <w:numFmt w:val="bullet"/>
      <w:suff w:val="tab"/>
      <w:lvlText w:val="•"/>
      <w:rPr>
        <w:color w:val="3370ff"/>
      </w:rPr>
    </w:lvl>
  </w:abstractNum>
  <w:abstractNum w:abstractNumId="215737">
    <w:lvl>
      <w:numFmt w:val="bullet"/>
      <w:suff w:val="tab"/>
      <w:lvlText w:val="•"/>
      <w:rPr>
        <w:color w:val="3370ff"/>
      </w:rPr>
    </w:lvl>
  </w:abstractNum>
  <w:abstractNum w:abstractNumId="215738">
    <w:lvl>
      <w:numFmt w:val="bullet"/>
      <w:suff w:val="tab"/>
      <w:lvlText w:val="•"/>
      <w:rPr>
        <w:color w:val="3370ff"/>
      </w:rPr>
    </w:lvl>
  </w:abstractNum>
  <w:abstractNum w:abstractNumId="215739">
    <w:lvl>
      <w:numFmt w:val="bullet"/>
      <w:suff w:val="tab"/>
      <w:lvlText w:val="•"/>
      <w:rPr>
        <w:color w:val="3370ff"/>
      </w:rPr>
    </w:lvl>
  </w:abstractNum>
  <w:abstractNum w:abstractNumId="215740">
    <w:lvl>
      <w:numFmt w:val="bullet"/>
      <w:suff w:val="tab"/>
      <w:lvlText w:val="•"/>
      <w:rPr>
        <w:color w:val="3370ff"/>
      </w:rPr>
    </w:lvl>
  </w:abstractNum>
  <w:abstractNum w:abstractNumId="215741">
    <w:lvl>
      <w:numFmt w:val="bullet"/>
      <w:suff w:val="tab"/>
      <w:lvlText w:val="•"/>
      <w:rPr>
        <w:color w:val="3370ff"/>
      </w:rPr>
    </w:lvl>
  </w:abstractNum>
  <w:abstractNum w:abstractNumId="215742">
    <w:lvl>
      <w:numFmt w:val="bullet"/>
      <w:suff w:val="tab"/>
      <w:lvlText w:val="•"/>
      <w:rPr>
        <w:color w:val="3370ff"/>
      </w:rPr>
    </w:lvl>
  </w:abstractNum>
  <w:abstractNum w:abstractNumId="215743">
    <w:lvl>
      <w:numFmt w:val="bullet"/>
      <w:suff w:val="tab"/>
      <w:lvlText w:val="•"/>
      <w:rPr>
        <w:color w:val="3370ff"/>
      </w:rPr>
    </w:lvl>
  </w:abstractNum>
  <w:abstractNum w:abstractNumId="215744">
    <w:lvl>
      <w:numFmt w:val="bullet"/>
      <w:suff w:val="tab"/>
      <w:lvlText w:val="•"/>
      <w:rPr>
        <w:color w:val="3370ff"/>
      </w:rPr>
    </w:lvl>
  </w:abstractNum>
  <w:abstractNum w:abstractNumId="215745">
    <w:lvl>
      <w:numFmt w:val="bullet"/>
      <w:suff w:val="tab"/>
      <w:lvlText w:val="•"/>
      <w:rPr>
        <w:color w:val="3370ff"/>
      </w:rPr>
    </w:lvl>
  </w:abstractNum>
  <w:abstractNum w:abstractNumId="215746">
    <w:lvl>
      <w:numFmt w:val="bullet"/>
      <w:suff w:val="tab"/>
      <w:lvlText w:val="•"/>
      <w:rPr>
        <w:color w:val="3370ff"/>
      </w:rPr>
    </w:lvl>
  </w:abstractNum>
  <w:abstractNum w:abstractNumId="215747">
    <w:lvl>
      <w:numFmt w:val="bullet"/>
      <w:suff w:val="tab"/>
      <w:lvlText w:val="•"/>
      <w:rPr>
        <w:color w:val="3370ff"/>
      </w:rPr>
    </w:lvl>
  </w:abstractNum>
  <w:abstractNum w:abstractNumId="215748">
    <w:lvl>
      <w:numFmt w:val="bullet"/>
      <w:suff w:val="tab"/>
      <w:lvlText w:val="•"/>
      <w:rPr>
        <w:color w:val="3370ff"/>
      </w:rPr>
    </w:lvl>
  </w:abstractNum>
  <w:abstractNum w:abstractNumId="215749">
    <w:lvl>
      <w:numFmt w:val="bullet"/>
      <w:suff w:val="tab"/>
      <w:lvlText w:val="￮"/>
      <w:rPr>
        <w:color w:val="3370ff"/>
      </w:rPr>
    </w:lvl>
  </w:abstractNum>
  <w:abstractNum w:abstractNumId="215750">
    <w:lvl>
      <w:numFmt w:val="bullet"/>
      <w:suff w:val="tab"/>
      <w:lvlText w:val="￮"/>
      <w:rPr>
        <w:color w:val="3370ff"/>
      </w:rPr>
    </w:lvl>
  </w:abstractNum>
  <w:abstractNum w:abstractNumId="215751">
    <w:lvl>
      <w:numFmt w:val="bullet"/>
      <w:suff w:val="tab"/>
      <w:lvlText w:val="￮"/>
      <w:rPr>
        <w:color w:val="3370ff"/>
      </w:rPr>
    </w:lvl>
  </w:abstractNum>
  <w:abstractNum w:abstractNumId="215752">
    <w:lvl>
      <w:numFmt w:val="bullet"/>
      <w:suff w:val="tab"/>
      <w:lvlText w:val="•"/>
      <w:rPr>
        <w:color w:val="3370ff"/>
      </w:rPr>
    </w:lvl>
  </w:abstractNum>
  <w:abstractNum w:abstractNumId="215753">
    <w:lvl>
      <w:numFmt w:val="bullet"/>
      <w:suff w:val="tab"/>
      <w:lvlText w:val="•"/>
      <w:rPr>
        <w:color w:val="3370ff"/>
      </w:rPr>
    </w:lvl>
  </w:abstractNum>
  <w:abstractNum w:abstractNumId="215754">
    <w:lvl>
      <w:numFmt w:val="bullet"/>
      <w:suff w:val="tab"/>
      <w:lvlText w:val="￮"/>
      <w:rPr>
        <w:color w:val="3370ff"/>
      </w:rPr>
    </w:lvl>
  </w:abstractNum>
  <w:abstractNum w:abstractNumId="215755">
    <w:lvl>
      <w:numFmt w:val="bullet"/>
      <w:suff w:val="tab"/>
      <w:lvlText w:val="￮"/>
      <w:rPr>
        <w:color w:val="3370ff"/>
      </w:rPr>
    </w:lvl>
  </w:abstractNum>
  <w:abstractNum w:abstractNumId="215756">
    <w:lvl>
      <w:numFmt w:val="bullet"/>
      <w:suff w:val="tab"/>
      <w:lvlText w:val="￮"/>
      <w:rPr>
        <w:color w:val="3370ff"/>
      </w:rPr>
    </w:lvl>
  </w:abstractNum>
  <w:abstractNum w:abstractNumId="215757">
    <w:lvl>
      <w:numFmt w:val="bullet"/>
      <w:suff w:val="tab"/>
      <w:lvlText w:val="•"/>
      <w:rPr>
        <w:color w:val="3370ff"/>
      </w:rPr>
    </w:lvl>
  </w:abstractNum>
  <w:abstractNum w:abstractNumId="215758">
    <w:lvl>
      <w:numFmt w:val="bullet"/>
      <w:suff w:val="tab"/>
      <w:lvlText w:val="•"/>
      <w:rPr>
        <w:color w:val="3370ff"/>
      </w:rPr>
    </w:lvl>
  </w:abstractNum>
  <w:abstractNum w:abstractNumId="215759">
    <w:lvl>
      <w:numFmt w:val="bullet"/>
      <w:suff w:val="tab"/>
      <w:lvlText w:val="•"/>
      <w:rPr>
        <w:color w:val="3370ff"/>
      </w:rPr>
    </w:lvl>
  </w:abstractNum>
  <w:abstractNum w:abstractNumId="215760">
    <w:lvl>
      <w:numFmt w:val="bullet"/>
      <w:suff w:val="tab"/>
      <w:lvlText w:val="•"/>
      <w:rPr>
        <w:color w:val="3370ff"/>
      </w:rPr>
    </w:lvl>
  </w:abstractNum>
  <w:abstractNum w:abstractNumId="215761">
    <w:lvl>
      <w:numFmt w:val="bullet"/>
      <w:suff w:val="tab"/>
      <w:lvlText w:val="•"/>
      <w:rPr>
        <w:color w:val="3370ff"/>
      </w:rPr>
    </w:lvl>
  </w:abstractNum>
  <w:abstractNum w:abstractNumId="215762">
    <w:lvl>
      <w:numFmt w:val="bullet"/>
      <w:suff w:val="tab"/>
      <w:lvlText w:val="•"/>
      <w:rPr>
        <w:color w:val="3370ff"/>
      </w:rPr>
    </w:lvl>
  </w:abstractNum>
  <w:abstractNum w:abstractNumId="215763">
    <w:lvl>
      <w:numFmt w:val="bullet"/>
      <w:suff w:val="tab"/>
      <w:lvlText w:val="•"/>
      <w:rPr>
        <w:color w:val="3370ff"/>
      </w:rPr>
    </w:lvl>
  </w:abstractNum>
  <w:abstractNum w:abstractNumId="215764">
    <w:lvl>
      <w:numFmt w:val="bullet"/>
      <w:suff w:val="tab"/>
      <w:lvlText w:val="•"/>
      <w:rPr>
        <w:color w:val="3370ff"/>
      </w:rPr>
    </w:lvl>
  </w:abstractNum>
  <w:abstractNum w:abstractNumId="215765">
    <w:lvl>
      <w:start w:val="1"/>
      <w:numFmt w:val="decimal"/>
      <w:suff w:val="tab"/>
      <w:lvlText w:val="%1."/>
      <w:rPr>
        <w:color w:val="3370ff"/>
      </w:rPr>
    </w:lvl>
  </w:abstractNum>
  <w:abstractNum w:abstractNumId="215766">
    <w:lvl>
      <w:start w:val="2"/>
      <w:numFmt w:val="decimal"/>
      <w:suff w:val="tab"/>
      <w:lvlText w:val="%1."/>
      <w:rPr>
        <w:color w:val="3370ff"/>
      </w:rPr>
    </w:lvl>
  </w:abstractNum>
  <w:abstractNum w:abstractNumId="215767">
    <w:lvl>
      <w:start w:val="3"/>
      <w:numFmt w:val="decimal"/>
      <w:suff w:val="tab"/>
      <w:lvlText w:val="%1."/>
      <w:rPr>
        <w:color w:val="3370ff"/>
      </w:rPr>
    </w:lvl>
  </w:abstractNum>
  <w:abstractNum w:abstractNumId="215768">
    <w:lvl>
      <w:start w:val="4"/>
      <w:numFmt w:val="decimal"/>
      <w:suff w:val="tab"/>
      <w:lvlText w:val="%1."/>
      <w:rPr>
        <w:color w:val="3370ff"/>
      </w:rPr>
    </w:lvl>
  </w:abstractNum>
  <w:abstractNum w:abstractNumId="215769">
    <w:lvl>
      <w:numFmt w:val="bullet"/>
      <w:suff w:val="tab"/>
      <w:lvlText w:val="•"/>
      <w:rPr>
        <w:color w:val="3370ff"/>
      </w:rPr>
    </w:lvl>
  </w:abstractNum>
  <w:abstractNum w:abstractNumId="215770">
    <w:lvl>
      <w:numFmt w:val="bullet"/>
      <w:suff w:val="tab"/>
      <w:lvlText w:val="•"/>
      <w:rPr>
        <w:color w:val="3370ff"/>
      </w:rPr>
    </w:lvl>
  </w:abstractNum>
  <w:abstractNum w:abstractNumId="215771">
    <w:lvl>
      <w:numFmt w:val="bullet"/>
      <w:suff w:val="tab"/>
      <w:lvlText w:val="•"/>
      <w:rPr>
        <w:color w:val="3370ff"/>
      </w:rPr>
    </w:lvl>
  </w:abstractNum>
  <w:abstractNum w:abstractNumId="215772">
    <w:lvl>
      <w:numFmt w:val="bullet"/>
      <w:suff w:val="tab"/>
      <w:lvlText w:val="•"/>
      <w:rPr>
        <w:color w:val="3370ff"/>
      </w:rPr>
    </w:lvl>
  </w:abstractNum>
  <w:abstractNum w:abstractNumId="215773">
    <w:lvl>
      <w:numFmt w:val="bullet"/>
      <w:suff w:val="tab"/>
      <w:lvlText w:val="•"/>
      <w:rPr>
        <w:color w:val="3370ff"/>
      </w:rPr>
    </w:lvl>
  </w:abstractNum>
  <w:abstractNum w:abstractNumId="215774">
    <w:lvl>
      <w:numFmt w:val="bullet"/>
      <w:suff w:val="tab"/>
      <w:lvlText w:val="•"/>
      <w:rPr>
        <w:color w:val="3370ff"/>
      </w:rPr>
    </w:lvl>
  </w:abstractNum>
  <w:abstractNum w:abstractNumId="215775">
    <w:lvl>
      <w:numFmt w:val="bullet"/>
      <w:suff w:val="tab"/>
      <w:lvlText w:val="•"/>
      <w:rPr>
        <w:color w:val="3370ff"/>
      </w:rPr>
    </w:lvl>
  </w:abstractNum>
  <w:abstractNum w:abstractNumId="215776">
    <w:lvl>
      <w:numFmt w:val="bullet"/>
      <w:suff w:val="tab"/>
      <w:lvlText w:val="•"/>
      <w:rPr>
        <w:color w:val="3370ff"/>
      </w:rPr>
    </w:lvl>
  </w:abstractNum>
  <w:abstractNum w:abstractNumId="215777">
    <w:lvl>
      <w:numFmt w:val="bullet"/>
      <w:suff w:val="tab"/>
      <w:lvlText w:val="•"/>
      <w:rPr>
        <w:color w:val="3370ff"/>
      </w:rPr>
    </w:lvl>
  </w:abstractNum>
  <w:abstractNum w:abstractNumId="215778">
    <w:lvl>
      <w:numFmt w:val="bullet"/>
      <w:suff w:val="tab"/>
      <w:lvlText w:val="•"/>
      <w:rPr>
        <w:color w:val="3370ff"/>
      </w:rPr>
    </w:lvl>
  </w:abstractNum>
  <w:abstractNum w:abstractNumId="215779">
    <w:lvl>
      <w:numFmt w:val="bullet"/>
      <w:suff w:val="tab"/>
      <w:lvlText w:val="•"/>
      <w:rPr>
        <w:color w:val="3370ff"/>
      </w:rPr>
    </w:lvl>
  </w:abstractNum>
  <w:abstractNum w:abstractNumId="215780">
    <w:lvl>
      <w:numFmt w:val="bullet"/>
      <w:suff w:val="tab"/>
      <w:lvlText w:val="•"/>
      <w:rPr>
        <w:color w:val="3370ff"/>
      </w:rPr>
    </w:lvl>
  </w:abstractNum>
  <w:num w:numId="1">
    <w:abstractNumId w:val="215706"/>
  </w:num>
  <w:num w:numId="2">
    <w:abstractNumId w:val="215707"/>
  </w:num>
  <w:num w:numId="3">
    <w:abstractNumId w:val="215708"/>
  </w:num>
  <w:num w:numId="4">
    <w:abstractNumId w:val="215709"/>
  </w:num>
  <w:num w:numId="5">
    <w:abstractNumId w:val="215710"/>
  </w:num>
  <w:num w:numId="6">
    <w:abstractNumId w:val="215711"/>
  </w:num>
  <w:num w:numId="7">
    <w:abstractNumId w:val="215712"/>
  </w:num>
  <w:num w:numId="8">
    <w:abstractNumId w:val="215713"/>
  </w:num>
  <w:num w:numId="9">
    <w:abstractNumId w:val="215714"/>
  </w:num>
  <w:num w:numId="10">
    <w:abstractNumId w:val="215715"/>
  </w:num>
  <w:num w:numId="11">
    <w:abstractNumId w:val="215716"/>
  </w:num>
  <w:num w:numId="12">
    <w:abstractNumId w:val="215717"/>
  </w:num>
  <w:num w:numId="13">
    <w:abstractNumId w:val="215718"/>
  </w:num>
  <w:num w:numId="14">
    <w:abstractNumId w:val="215719"/>
  </w:num>
  <w:num w:numId="15">
    <w:abstractNumId w:val="215720"/>
  </w:num>
  <w:num w:numId="16">
    <w:abstractNumId w:val="215721"/>
  </w:num>
  <w:num w:numId="17">
    <w:abstractNumId w:val="215722"/>
  </w:num>
  <w:num w:numId="18">
    <w:abstractNumId w:val="215723"/>
  </w:num>
  <w:num w:numId="19">
    <w:abstractNumId w:val="215724"/>
  </w:num>
  <w:num w:numId="20">
    <w:abstractNumId w:val="215725"/>
  </w:num>
  <w:num w:numId="21">
    <w:abstractNumId w:val="215726"/>
  </w:num>
  <w:num w:numId="22">
    <w:abstractNumId w:val="215727"/>
  </w:num>
  <w:num w:numId="23">
    <w:abstractNumId w:val="215728"/>
  </w:num>
  <w:num w:numId="24">
    <w:abstractNumId w:val="215729"/>
  </w:num>
  <w:num w:numId="25">
    <w:abstractNumId w:val="215730"/>
  </w:num>
  <w:num w:numId="26">
    <w:abstractNumId w:val="215731"/>
  </w:num>
  <w:num w:numId="27">
    <w:abstractNumId w:val="215732"/>
  </w:num>
  <w:num w:numId="28">
    <w:abstractNumId w:val="215733"/>
  </w:num>
  <w:num w:numId="29">
    <w:abstractNumId w:val="215734"/>
  </w:num>
  <w:num w:numId="30">
    <w:abstractNumId w:val="215735"/>
  </w:num>
  <w:num w:numId="31">
    <w:abstractNumId w:val="215736"/>
  </w:num>
  <w:num w:numId="32">
    <w:abstractNumId w:val="215737"/>
  </w:num>
  <w:num w:numId="33">
    <w:abstractNumId w:val="215738"/>
  </w:num>
  <w:num w:numId="34">
    <w:abstractNumId w:val="215739"/>
  </w:num>
  <w:num w:numId="35">
    <w:abstractNumId w:val="215740"/>
  </w:num>
  <w:num w:numId="36">
    <w:abstractNumId w:val="215741"/>
  </w:num>
  <w:num w:numId="37">
    <w:abstractNumId w:val="215742"/>
  </w:num>
  <w:num w:numId="38">
    <w:abstractNumId w:val="215743"/>
  </w:num>
  <w:num w:numId="39">
    <w:abstractNumId w:val="215744"/>
  </w:num>
  <w:num w:numId="40">
    <w:abstractNumId w:val="215745"/>
  </w:num>
  <w:num w:numId="41">
    <w:abstractNumId w:val="215746"/>
  </w:num>
  <w:num w:numId="42">
    <w:abstractNumId w:val="215747"/>
  </w:num>
  <w:num w:numId="43">
    <w:abstractNumId w:val="215748"/>
  </w:num>
  <w:num w:numId="44">
    <w:abstractNumId w:val="215749"/>
  </w:num>
  <w:num w:numId="45">
    <w:abstractNumId w:val="215750"/>
  </w:num>
  <w:num w:numId="46">
    <w:abstractNumId w:val="215751"/>
  </w:num>
  <w:num w:numId="47">
    <w:abstractNumId w:val="215752"/>
  </w:num>
  <w:num w:numId="48">
    <w:abstractNumId w:val="215753"/>
  </w:num>
  <w:num w:numId="49">
    <w:abstractNumId w:val="215754"/>
  </w:num>
  <w:num w:numId="50">
    <w:abstractNumId w:val="215755"/>
  </w:num>
  <w:num w:numId="51">
    <w:abstractNumId w:val="215756"/>
  </w:num>
  <w:num w:numId="52">
    <w:abstractNumId w:val="215757"/>
  </w:num>
  <w:num w:numId="53">
    <w:abstractNumId w:val="215758"/>
  </w:num>
  <w:num w:numId="54">
    <w:abstractNumId w:val="215759"/>
  </w:num>
  <w:num w:numId="55">
    <w:abstractNumId w:val="215760"/>
  </w:num>
  <w:num w:numId="56">
    <w:abstractNumId w:val="215761"/>
  </w:num>
  <w:num w:numId="57">
    <w:abstractNumId w:val="215762"/>
  </w:num>
  <w:num w:numId="58">
    <w:abstractNumId w:val="215763"/>
  </w:num>
  <w:num w:numId="59">
    <w:abstractNumId w:val="215764"/>
  </w:num>
  <w:num w:numId="60">
    <w:abstractNumId w:val="215765"/>
  </w:num>
  <w:num w:numId="61">
    <w:abstractNumId w:val="215766"/>
  </w:num>
  <w:num w:numId="62">
    <w:abstractNumId w:val="215767"/>
  </w:num>
  <w:num w:numId="63">
    <w:abstractNumId w:val="215768"/>
  </w:num>
  <w:num w:numId="64">
    <w:abstractNumId w:val="215769"/>
  </w:num>
  <w:num w:numId="65">
    <w:abstractNumId w:val="215770"/>
  </w:num>
  <w:num w:numId="66">
    <w:abstractNumId w:val="215771"/>
  </w:num>
  <w:num w:numId="67">
    <w:abstractNumId w:val="215772"/>
  </w:num>
  <w:num w:numId="68">
    <w:abstractNumId w:val="215773"/>
  </w:num>
  <w:num w:numId="69">
    <w:abstractNumId w:val="215774"/>
  </w:num>
  <w:num w:numId="70">
    <w:abstractNumId w:val="215775"/>
  </w:num>
  <w:num w:numId="71">
    <w:abstractNumId w:val="215776"/>
  </w:num>
  <w:num w:numId="72">
    <w:abstractNumId w:val="215777"/>
  </w:num>
  <w:num w:numId="73">
    <w:abstractNumId w:val="215778"/>
  </w:num>
  <w:num w:numId="74">
    <w:abstractNumId w:val="215779"/>
  </w:num>
  <w:num w:numId="75">
    <w:abstractNumId w:val="2157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2026-04-30T07:00:42Z</dcterms:created>
  <dc:creator>Apache POI</dc:creator>
</cp:coreProperties>
</file>