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【希引力】抖音小红书拉数据与引流触点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作者：希引力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基于抖音、小红书平台机制与实战经验深度解析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在内容平台获取流量，核心在于理解并优化两大关键指标：</w:t>
      </w:r>
      <w:r>
        <w:rPr>
          <w:rFonts w:eastAsia="等线" w:ascii="Arial" w:cs="Arial" w:hAnsi="Arial"/>
          <w:b w:val="true"/>
          <w:sz w:val="22"/>
        </w:rPr>
        <w:t>完播率（或点击率）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互动率</w:t>
      </w:r>
      <w:r>
        <w:rPr>
          <w:rFonts w:eastAsia="等线" w:ascii="Arial" w:cs="Arial" w:hAnsi="Arial"/>
          <w:sz w:val="22"/>
        </w:rPr>
        <w:t>。本指南将分别针对抖音和小红书，系统讲解如何通过内容与运营手段“拉高”数据，以及如何安全、巧妙地布局引流触点，将公域流量引导至私域。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学习心态三原则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在深入具体方法之前，请先铭记以下三条心法，它们是你行稳致远的基础：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自媒体是“慢生意”，更是“真功夫”</w:t>
      </w:r>
      <w:r>
        <w:rPr>
          <w:rFonts w:eastAsia="等线" w:ascii="Arial" w:cs="Arial" w:hAnsi="Arial"/>
          <w:sz w:val="22"/>
        </w:rPr>
        <w:t>：切勿期望速成。私域体系的构建需要耐心、策略和持续努力。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请务必“动手”学习</w:t>
      </w:r>
      <w:r>
        <w:rPr>
          <w:rFonts w:eastAsia="等线" w:ascii="Arial" w:cs="Arial" w:hAnsi="Arial"/>
          <w:sz w:val="22"/>
        </w:rPr>
        <w:t>：知识若只停留在“知道”层面，价值有限。将所学付诸实践，才能真正内化为自己的能力。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合规意识是底线</w:t>
      </w:r>
      <w:r>
        <w:rPr>
          <w:rFonts w:eastAsia="等线" w:ascii="Arial" w:cs="Arial" w:hAnsi="Arial"/>
          <w:sz w:val="22"/>
        </w:rPr>
        <w:t>：任何引流与运营策略都必须以遵守平台规则为前提。本指南中的方法可能随平台政策变化而失效，请始终保持警惕，以官方规则为准。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第一部分：抖音拉数据操作——提升短视频互动率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为什么要提升短视频互动率？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影响抖音短视频推荐的两大重要指标：</w:t>
      </w:r>
      <w:r>
        <w:rPr>
          <w:rFonts w:eastAsia="等线" w:ascii="Arial" w:cs="Arial" w:hAnsi="Arial"/>
          <w:b w:val="true"/>
          <w:sz w:val="22"/>
        </w:rPr>
        <w:t>完播率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互动率</w:t>
      </w:r>
      <w:r>
        <w:rPr>
          <w:rFonts w:eastAsia="等线" w:ascii="Arial" w:cs="Arial" w:hAnsi="Arial"/>
          <w:sz w:val="22"/>
        </w:rPr>
        <w:t>。在完播率数据良好的情况下，互动率越高，平台推流就越多，视频就能进入更高层级的流量池，让更多目标用户看到。想要获得更多流量推荐，甚至打造爆款，就必须提高互动率。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互动率考核维度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主要包括四个维度：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点赞率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收藏率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转发率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评论率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提升互动率的具体方法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1.3.1 提升点赞率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预设点赞动机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>实用价值</w:t>
      </w:r>
      <w:r>
        <w:rPr>
          <w:rFonts w:eastAsia="等线" w:ascii="Arial" w:cs="Arial" w:hAnsi="Arial"/>
          <w:sz w:val="22"/>
        </w:rPr>
        <w:t>：创作干货、教程、技巧类内容，让用户觉得有用。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</w:t>
      </w:r>
      <w:r>
        <w:rPr>
          <w:rFonts w:eastAsia="等线" w:ascii="Arial" w:cs="Arial" w:hAnsi="Arial"/>
          <w:b w:val="true"/>
          <w:sz w:val="22"/>
        </w:rPr>
        <w:t>情绪价值</w:t>
      </w:r>
      <w:r>
        <w:rPr>
          <w:rFonts w:eastAsia="等线" w:ascii="Arial" w:cs="Arial" w:hAnsi="Arial"/>
          <w:sz w:val="22"/>
        </w:rPr>
        <w:t>：创作娱乐性高、趣味性强的内容，让用户觉得开心或有共鸣。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</w:t>
      </w:r>
      <w:r>
        <w:rPr>
          <w:rFonts w:eastAsia="等线" w:ascii="Arial" w:cs="Arial" w:hAnsi="Arial"/>
          <w:b w:val="true"/>
          <w:sz w:val="22"/>
        </w:rPr>
        <w:t>内容垂直</w:t>
      </w:r>
      <w:r>
        <w:rPr>
          <w:rFonts w:eastAsia="等线" w:ascii="Arial" w:cs="Arial" w:hAnsi="Arial"/>
          <w:sz w:val="22"/>
        </w:rPr>
        <w:t>：与账号赛道一致，才能吸引精准用户，提升点赞率。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引导点赞行为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在视频开头、中间或结尾植入口播引导，例如：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“先赞后看，养成习惯！”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“记得先点赞，避免以后用的时候找不到了。”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“觉得不错的双击支持一下！”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设计箭头指示、点赞手势等视觉引导符号。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1.3.2 提升收藏率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提升内容价值感</w:t>
      </w:r>
      <w:r>
        <w:rPr>
          <w:rFonts w:eastAsia="等线" w:ascii="Arial" w:cs="Arial" w:hAnsi="Arial"/>
          <w:sz w:val="22"/>
        </w:rPr>
        <w:t>：内容越干、越实用，用户收藏意愿越强。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引导收藏行为</w:t>
      </w:r>
      <w:r>
        <w:rPr>
          <w:rFonts w:eastAsia="等线" w:ascii="Arial" w:cs="Arial" w:hAnsi="Arial"/>
          <w:sz w:val="22"/>
        </w:rPr>
        <w:t>：使用话术如“内容很干，先点赞收藏，方便以后反复观看”。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干货内容加快节奏</w:t>
      </w:r>
      <w:r>
        <w:rPr>
          <w:rFonts w:eastAsia="等线" w:ascii="Arial" w:cs="Arial" w:hAnsi="Arial"/>
          <w:sz w:val="22"/>
        </w:rPr>
        <w:t>：知识类博主可将文档、表格、资料包快速展示，让用户感受到价值感，从而收藏。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1.3.3 提升评论率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引导用户评论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提问式引导</w:t>
      </w:r>
      <w:r>
        <w:rPr>
          <w:rFonts w:eastAsia="等线" w:ascii="Arial" w:cs="Arial" w:hAnsi="Arial"/>
          <w:sz w:val="22"/>
        </w:rPr>
        <w:t>：提出有互动性、争议性的问题。例如：“针对xxx，你怎么看呢？”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痛点引导</w:t>
      </w:r>
      <w:r>
        <w:rPr>
          <w:rFonts w:eastAsia="等线" w:ascii="Arial" w:cs="Arial" w:hAnsi="Arial"/>
          <w:sz w:val="22"/>
        </w:rPr>
        <w:t>：“还有哪些疑问可以评论区留言哦。”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设置评论福利</w:t>
      </w:r>
      <w:r>
        <w:rPr>
          <w:rFonts w:eastAsia="等线" w:ascii="Arial" w:cs="Arial" w:hAnsi="Arial"/>
          <w:sz w:val="22"/>
        </w:rPr>
        <w:t>：评论区抽奖送资料、送福利等，提升评论积极性。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回复用户评论</w:t>
      </w:r>
      <w:r>
        <w:rPr>
          <w:rFonts w:eastAsia="等线" w:ascii="Arial" w:cs="Arial" w:hAnsi="Arial"/>
          <w:sz w:val="22"/>
        </w:rPr>
        <w:t>：及时回复、点赞、置顶优质评论，形成讨论氛围。这不仅能提高评论区活跃度，还能拉近与用户的距离。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预埋评论内容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用小号发布几条“神评论”或引导性评论，例如：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肯定视频内容：“这个方法太实用了！”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质疑内容：“真的假的？我不信。”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调侃内容：“哈哈哈哈笑死我了。”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这些评论能吸引其他用户参与讨论。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1.3.4 提升转发率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直指转发目标</w:t>
      </w:r>
      <w:r>
        <w:rPr>
          <w:rFonts w:eastAsia="等线" w:ascii="Arial" w:cs="Arial" w:hAnsi="Arial"/>
          <w:sz w:val="22"/>
        </w:rPr>
        <w:t>：在标题或内容中直接告诉用户应该转发给谁。例如：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“快艾特xxx，让他们也来学习这个技巧。”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“这个视频一定要转发给你身边的xxx。”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用户立场表达</w:t>
      </w:r>
      <w:r>
        <w:rPr>
          <w:rFonts w:eastAsia="等线" w:ascii="Arial" w:cs="Arial" w:hAnsi="Arial"/>
          <w:sz w:val="22"/>
        </w:rPr>
        <w:t>：站在用户角度输出内容，引发共鸣，用户自然愿意转发。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趣味引导技巧</w:t>
      </w:r>
      <w:r>
        <w:rPr>
          <w:rFonts w:eastAsia="等线" w:ascii="Arial" w:cs="Arial" w:hAnsi="Arial"/>
          <w:sz w:val="22"/>
        </w:rPr>
        <w:t>：例如“有同样经历的@一个让我看看”、“不信的话可以转发给自己闺蜜”。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第二部分：小红书拉数据操作——提升点击率与评论率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小红书最重要的数据指标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小红书以图文起家，首页会同时展示多个笔记，用户自由选择点击。因此，最重要的两个指标是：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点击率</w:t>
      </w:r>
      <w:r>
        <w:rPr>
          <w:rFonts w:eastAsia="等线" w:ascii="Arial" w:cs="Arial" w:hAnsi="Arial"/>
          <w:sz w:val="22"/>
        </w:rPr>
        <w:t>：反映用户对笔记标题和封面的兴趣程度。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评论率</w:t>
      </w:r>
      <w:r>
        <w:rPr>
          <w:rFonts w:eastAsia="等线" w:ascii="Arial" w:cs="Arial" w:hAnsi="Arial"/>
          <w:sz w:val="22"/>
        </w:rPr>
        <w:t>：反映用户对内容的参与度。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 提高点击率的方法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点击率的关键在于</w:t>
      </w: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封面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 标题优化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好的标题应能激发好奇心，同时简洁明了地传达核心。常用技巧：使用数字、夸张手法、提问等。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2.2.2 封面优化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封面需与标题呼应，快速传达主题。应清晰、吸引人，能激起点击欲望。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2.2.3 各行业案例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封面要点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母婴类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“没有老人干涉的带娃到底有多爽～”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展示宝妈和宝宝和谐画面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旅游类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“天寒地冻的山里也能吃上热fufu的烤冷面”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直接展示食材准备场景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美食类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“朋友在我家吃烧烤竟然吃了4个小时”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展示色香味俱全的烧烤画面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家居类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“新家改造2——打造梦想中的迪士尼健身房”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展示改造后的成品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美容个护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“黄牙成功上岸，低成本养出大白牙！”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展示种草产品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“40斤的粉底液！上脸效果出乎意料，便宜大碗”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展示粉底液上手状态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 提高评论率的方法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2.3.1 设置问题引导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在笔记正文中添加引导用户评论的问题：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作业类</w:t>
      </w:r>
      <w:r>
        <w:rPr>
          <w:rFonts w:eastAsia="等线" w:ascii="Arial" w:cs="Arial" w:hAnsi="Arial"/>
          <w:sz w:val="22"/>
        </w:rPr>
        <w:t>：“今天的英语阅读题，应该填哪个单词？答案写在评论中。”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疑问类</w:t>
      </w:r>
      <w:r>
        <w:rPr>
          <w:rFonts w:eastAsia="等线" w:ascii="Arial" w:cs="Arial" w:hAnsi="Arial"/>
          <w:sz w:val="22"/>
        </w:rPr>
        <w:t>：“大家还想看哪个牌子的水乳测评？评论区告诉我。”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推荐类</w:t>
      </w:r>
      <w:r>
        <w:rPr>
          <w:rFonts w:eastAsia="等线" w:ascii="Arial" w:cs="Arial" w:hAnsi="Arial"/>
          <w:sz w:val="22"/>
        </w:rPr>
        <w:t>：“我选的XX工具太贵了，大家有便宜好用的推荐吗？”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投票类</w:t>
      </w:r>
      <w:r>
        <w:rPr>
          <w:rFonts w:eastAsia="等线" w:ascii="Arial" w:cs="Arial" w:hAnsi="Arial"/>
          <w:sz w:val="22"/>
        </w:rPr>
        <w:t>：“大家知道的XXX工具哪个好用？我去申请优惠！”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争议类</w:t>
      </w:r>
      <w:r>
        <w:rPr>
          <w:rFonts w:eastAsia="等线" w:ascii="Arial" w:cs="Arial" w:hAnsi="Arial"/>
          <w:sz w:val="22"/>
        </w:rPr>
        <w:t>：“宝子们觉得学历重要还是能力重要？”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许愿类</w:t>
      </w:r>
      <w:r>
        <w:rPr>
          <w:rFonts w:eastAsia="等线" w:ascii="Arial" w:cs="Arial" w:hAnsi="Arial"/>
          <w:sz w:val="22"/>
        </w:rPr>
        <w:t>：“留言‘过过过’，许愿考试一定通过！”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2.3.2 引出下期内容</w:t>
      </w:r>
      <w:bookmarkEnd w:id="1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下期预告</w:t>
      </w:r>
      <w:r>
        <w:rPr>
          <w:rFonts w:eastAsia="等线" w:ascii="Arial" w:cs="Arial" w:hAnsi="Arial"/>
          <w:sz w:val="22"/>
        </w:rPr>
        <w:t>：“关于XXX，下一期告诉你，可以先三连哦。”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内容收集</w:t>
      </w:r>
      <w:r>
        <w:rPr>
          <w:rFonts w:eastAsia="等线" w:ascii="Arial" w:cs="Arial" w:hAnsi="Arial"/>
          <w:sz w:val="22"/>
        </w:rPr>
        <w:t>：“关于XXX，宝子们还有什么想了解的？评论区告诉我。”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2.3.3 突出资料诱饵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在图片和内容中嵌入“资料”钩子，让用户主动咨询。例如：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英语培训类：“免费领取语法表/单词记忆法”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健身减肥类：“一周减肥餐食谱或锻炼视频课程”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2.3.4 积极回复评论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及时回复评论能增强用户参与感，营造融洽氛围。评论区的互动也会被计入互动数据，提升笔记互动率。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2.3.5 自导自演（用小号“带节奏”）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用小号在评论区留言，引发其他用户的好奇或从众心理。例如：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美食笔记：“这是什么宝藏博主，主页全是好吃的，进去后就出不来了。”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工具分享：“千万别进入博主的主页，逛了一圈全是宝藏。”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书单分享：“进去后购物车就满了。”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2.3.6 使用PK组件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适用于表达不同观点或用户提问的场景。PK选项只需点击即可参与，能增加互动量。适合两个对立观点的场景。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2.3.7 使用投票组件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在笔记发布页面点击“投票”标识，可设置3-5个选项。投票组件在笔记正文下方展示，适合多个观点的场景。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2.4 替换号打法与相关概念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2.4.1 什么叫替换号打法？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核心目的是</w:t>
      </w:r>
      <w:r>
        <w:rPr>
          <w:rFonts w:eastAsia="等线" w:ascii="Arial" w:cs="Arial" w:hAnsi="Arial"/>
          <w:b w:val="true"/>
          <w:sz w:val="22"/>
        </w:rPr>
        <w:t>提升账号权重</w:t>
      </w:r>
      <w:r>
        <w:rPr>
          <w:rFonts w:eastAsia="等线" w:ascii="Arial" w:cs="Arial" w:hAnsi="Arial"/>
          <w:sz w:val="22"/>
        </w:rPr>
        <w:t>。权重可以理解为账号对平台的贡献（点赞+收藏数量）。如果一个账号的赞藏超过1000左右，再进行引流时，平台会对你的引流行为有一定容忍度（不是不处罚，只是允许你多引流几个客户）。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2.4.2 “A种B收”与“打窝”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A种B收指的是让话题具有争论性，相当于在评论区“打窝”——让人吵起来，把留存拉上来。评论越多，用户获得情绪价值或实用价值，笔记就会获得更多推送，进入下一个流量池。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2.4.3 低粉爆款贴如何1:1模仿？</w:t>
      </w:r>
      <w:bookmarkEnd w:id="2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对标封面</w:t>
      </w:r>
      <w:r>
        <w:rPr>
          <w:rFonts w:eastAsia="等线" w:ascii="Arial" w:cs="Arial" w:hAnsi="Arial"/>
          <w:sz w:val="22"/>
        </w:rPr>
        <w:t>：换个样式或类似的图，或用相似表情包直接覆盖。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对标标题</w:t>
      </w:r>
      <w:r>
        <w:rPr>
          <w:rFonts w:eastAsia="等线" w:ascii="Arial" w:cs="Arial" w:hAnsi="Arial"/>
          <w:sz w:val="22"/>
        </w:rPr>
        <w:t>：直接复制。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对标文案</w:t>
      </w:r>
      <w:r>
        <w:rPr>
          <w:rFonts w:eastAsia="等线" w:ascii="Arial" w:cs="Arial" w:hAnsi="Arial"/>
          <w:sz w:val="22"/>
        </w:rPr>
        <w:t>：直接复制（想改就改，不改也可以，但图片一定要改）。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2.4.4 “数量”的意义</w:t>
      </w:r>
      <w:bookmarkEnd w:id="27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数量是为了测试哪些话题、模板、文案能在自己的账号上爆。多测试才能总结出自己的爆款选题。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总量过程也是在培养“网感”。多发多测，总会有爆款。这就是为什么很多人玩矩阵——把网铺开，总会有鱼跳上来。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2.4.5 评论区的引导是为了什么？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评论区引导就是“A种B收”：在评论区“打窝”引发讨论或争论，互动效果好，就会推送到下一个流量池，从而达到爆款效果。发帖后1-2小时可观察数据，</w:t>
      </w:r>
      <w:r>
        <w:rPr>
          <w:rFonts w:eastAsia="等线" w:ascii="Arial" w:cs="Arial" w:hAnsi="Arial"/>
          <w:b w:val="true"/>
          <w:sz w:val="22"/>
        </w:rPr>
        <w:t>超过500小眼睛的属于有爆款因子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2.4.6 若帖子阅读量不过百/不过五百，怎么处理？</w:t>
      </w:r>
      <w:bookmarkEnd w:id="2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四要素排查</w:t>
      </w:r>
      <w:r>
        <w:rPr>
          <w:rFonts w:eastAsia="等线" w:ascii="Arial" w:cs="Arial" w:hAnsi="Arial"/>
          <w:sz w:val="22"/>
        </w:rPr>
        <w:t>：账号、设备、IP、模板。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发个随拍，检查薯条推广是否正常。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若1、2都正常，继续找对标模仿，总量测试。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2.5 爆款对标笔记分类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以下类型容易出爆款，找对标时可参考：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2.5.1 求助/求推荐类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博主提出一个很多人经历过的问题，评论区会因“经验分享”而热闹起来。评论数增多后，笔记就有了收藏价值，赞藏随之增长。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2.5.2 纯分享类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博主提出一个大家关心或感兴趣的话题，让大家分享看法。例如旅游八卦、消费省钱等话题。注意：避免引发消极言论（如经济形势、就业、抹黑名人），否则可能导致笔记被屏蔽或封号。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2.5.3 种草类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分享购物经历或踩坑经验，对其他用户有参考价值。这类笔记容易出爆款，因为大多数人都有选择困难症。商家可在评论区引导卖产品，或直接投流。一篇爆款笔记的置顶广告位价格约50-100元。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：权重较高的帖子容易出现吵架/骂战。要维护评论区，尤其关注热评中的敏感词，可用工具（如 lingke.red）检测。若热评有敏感词，及时删除，否则可能导致评论被屏蔽或笔记违规。但如果你的号是“替换号”玩法，可忽略。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第三部分：引流触点布局（抖音+小红书）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引流触点是指可以在平台内合法（或低风险）放置引导信息，将用户从公域引至私域（如微信、公众号）的位置或方法。以下方法涉及平台规则，可能存在时效性和风险，请自行测试并承担后果。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一、抖音引流触点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2.1 自动回复引流</w:t>
      </w:r>
      <w:bookmarkEnd w:id="36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出现爆款视频、私信量大时，可开通蓝V（企业号）设置自动回复。开通路径：抖音创作者服务中心 → 企业版。需营业执照（个体户也可，可在淘宝等渠道办理）。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2.2 私信引流</w:t>
      </w:r>
      <w:bookmarkEnd w:id="3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回复用户私信时，使用谐音或字母代替“微信”，如“薇”、“V”、“❤️”等。多种话术轮流使用，避免被检测。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2.3 签名栏引流</w:t>
      </w:r>
      <w:bookmarkEnd w:id="3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直接留下公众号名称。若审核不通过，使用谐音如“公标号”、“公主号”。个人号主页可以留微信。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2.4 合集名称引流</w:t>
      </w:r>
      <w:bookmarkEnd w:id="3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直接用微信或公众号名称建立合集，用户观看视频时能看到合集名称。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2.5 抖音群引流</w:t>
      </w:r>
      <w:bookmarkEnd w:id="4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签名栏或视频中引导用户进抖音群“领资料”。群公告或群名称中设置引导。群建议全员禁言，防止违规。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2.6 评论区置顶引流</w:t>
      </w:r>
      <w:bookmarkEnd w:id="4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置顶评论引导用户进群或查看主页。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2.7 多种方式结合</w:t>
      </w:r>
      <w:bookmarkEnd w:id="4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组合使用以上方法，引流效果更顺畅。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二、小红书引流触点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以下方法均为【希引力】整理的经验，请谨慎测试，合规风险自担。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（一）主页曝光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瞬间引导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创建5张带文字的图，倒序打卡5次。旧版本入口可能在右上角。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简介@小号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注意：@小号容易被检测，且小号挂了需重新修改。小号的名字可以是“钩子”，或在小号笔记中留钩子。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背景图引导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避免违规词。若红薯号与微信同号，可用箭头指向红薯号并说明（如“红薯号同V”）。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帖子置顶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将带钩子的图文置顶（需至少5篇笔记，可发仅自己可见的笔记凑数）。可配合双联图。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头像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仅做引导作用，不要直接留联系方式。可用谐音字，但平台也会检测头像。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昵称曝光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设置如“回关领资料”、“看我收藏”等，配合RPA自动化脚本主动点赞关注别人，达到曝光目的。善用谐音（如“很观玲资料”）。可学习同行设置。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双联图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用美图秀秀创建4:6的图，再按4:3分割，分两次发帖。效果如同两张图拼成一个完整信息。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 收藏小号笔记，引导看收藏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用0.1元小号，图文里大胆留钩子（只要能发出来）。成本低。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 小红书号与微信同号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简介引导：“红薯号同V”，或配合背景图引导。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 笔记留钩子（用小号）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使用特殊图生成网站（如 photofunia.com）生成生活化图，据说可过头像检测。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 主页挂群聊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置顶笔记告知有群，或用背景图指引。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 创建专辑引导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先收藏小号笔记，然后引导用户看收藏。收藏旁边可创建多个专辑，合并成“微信”。链路较长：点收藏→点专辑。专辑也可用于私信曝光。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（二）帖子内曝光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帖子带标记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发布笔记时右划找到“标记”，@小号（小号可带钩子，如“这里领资料”）。可用多个小号，名字设置成钩子，错开排列。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投票组件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发布笔记时发起投票，设置3个选项，分别对应钩子（如“加V”、“公众号”等）。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评论区留钩子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用小号在评论区提问，大号回复引导进群。群聊名字可改为委婉的钩子（如“XXXXXXXXXXX”）。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评论区@小号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直接@小号，小号主页有钩子。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A种B收（唱双簧）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a问b答，导流到b号。b号主页提前打造好钩子，或b再@c。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（三）私信曝光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</w:t>
      </w:r>
      <w:r>
        <w:rPr>
          <w:rFonts w:eastAsia="等线" w:ascii="Arial" w:cs="Arial" w:hAnsi="Arial"/>
          <w:sz w:val="22"/>
        </w:rPr>
        <w:t>：若对方收不到私信，一般是号权重不够，多刷帖、点赞、收藏、评论养号。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诱导对方发V，我们主动添加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内容足够吸引人时容易引导。适合高客单价后端。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私信发图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最好用手写图，一张图不要重复使用。可用手写字生成网站（如 chh6991.xyz），背景尽量复杂，注意水印可通过打空格调整位置。也可用键盘、扑克牌、计算器等做图。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拍摄视频末尾留V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例如拍一段桌面，结尾拍到写有微信的手写纸，发完说“看最后哦宝”。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直接发语音念微信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不用自己念，用AI配音（可男可女、方言）。多种风格。小程序很多。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笔记跳转加微图片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直接跳转图片，可自定义分享页面和跳转内容。用小号在群里发。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笔记专辑共享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先给陌生人发个表情打招呼，使其出现在最近聊天列表。创建专辑（勾选后直接发过去）。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发私信后撤回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将名字设置为钩子（如“主页收藏专辑领取资料”，用谐音）。在收藏专辑留联系方式。发出消息后立即撤回，对方会看到“你的名字撤回了一条消息”。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 无限私信（理论）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理：一个号可私信10次，注销后可马上注册，约能重复8回，相当于一天80次。建议用号商的号（成本2-3元）。反复注销的号如果玩自热，后续权重会低。缺点：发几次后需刷机，每10次换IP。优点：可大胆发微信，注销够快就封不到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（四）群聊曝光（相对稳定）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群聊留钩子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例如：“免费领xxxx资料”。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置顶广告内容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用小号发，大号置顶。例如：“这里领，xxxxx的v”。可自己创建测试群验证底线。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设置群主名称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例如：“先看置顶消息，移步v”。需打开“新人入群欢迎”，这样新进群的人能看到群主名称。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小号直接在群里发“笔记跳转微”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点击笔记直接跳转到指定图片，链路丝滑。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AI助手导流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群聊点击加号，添加AI助手，可自定义头像和名字。将联系方式拆开填写（可先在一个群申请好AI助手，通过后在其他群直接添加）。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群打卡导流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与AI助手同一位置。测试直接留也能过审核。缺点：打卡内容所有人可见且不能撤回，可能有同行捣乱。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群投票导流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与帖子内投票同理。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 省事玩法（开启全员禁言）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之前小红书群可禁言（功能已被修复，但若已开启禁言的群仍可使用）。任何人都不能发言（不怕同行截流），群主也不能发言，但可发群公告（@全体）。配合置顶群公告和设置群主昵称即可。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 群聊隐蔽钩子（利用头像）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群前面5个号设置成自己的号，五个头像联合起来组成微信号。群主昵称引导看群成员列表。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三、小红书导流钩子实操教程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教程一：笔记图文放微信号</w:t>
      </w:r>
      <w:bookmarkEnd w:id="49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打开微信 → 我 → 设置 → 账号与安全 → 微信号，点进去截图（或用另一手机拍照）。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打开小红书发布入口，左下角“模板”功能，找到“小学语文”模板，上传微信号截图。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调整图片，用贴纸盖住敏感部位，发布。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用小号查看是否能正常显示，或私信小号测试。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教程二：收藏创建专辑放微信</w:t>
      </w:r>
      <w:bookmarkEnd w:id="50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打开小红书“收藏”页面。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创建新专辑，标题设置“加v”，简介设置你的微信号。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打开“公开我的专辑”开关。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“和好友共享”开关打开，并随便选择一个好友。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确认后即可。然后可私信或群发给目标用户，不用担心被检测或投诉。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教程三：添加好友搜索框放微信（录屏）</w:t>
      </w:r>
      <w:bookmarkEnd w:id="51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打开微信“添加好友”，在搜索框输入你的微信号。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录屏10几秒。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剪辑后发布到小红书（通过“创作者中心” → “笔记灵感”发布）。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发布成功后，私信或群发测试是否可见。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教程四：笔记添加投票组件放微信</w:t>
      </w:r>
      <w:bookmarkEnd w:id="52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发布笔记时，上传图文后点击“下一步”。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找到“投票功能”，选择“投票组件”。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填写标题（吸引人），观点1填“加维”（用谐音），观点2-3填微信号（可重复或不同）。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完成编辑后发布。笔记底下会出现投票组件，点击即可看到微信号。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教程五：小红书能放钩子的所有部位汇总</w:t>
      </w:r>
      <w:bookmarkEnd w:id="53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小红书号（可设置为微信号）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瞬间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头像和背景图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简介@助理号，助理号笔记挂钩子（参考教程一）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【希引力】结语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提升互动率和布局引流触点，是内容运营的两大核心能力。请记住：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数据拉高靠内容</w:t>
      </w:r>
      <w:r>
        <w:rPr>
          <w:rFonts w:eastAsia="等线" w:ascii="Arial" w:cs="Arial" w:hAnsi="Arial"/>
          <w:sz w:val="22"/>
        </w:rPr>
        <w:t>：点赞、收藏、评论、转发都是用户对价值的投票。持续输出有用、有趣、有共鸣的内容，才是根本。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引流靠组合拳</w:t>
      </w:r>
      <w:r>
        <w:rPr>
          <w:rFonts w:eastAsia="等线" w:ascii="Arial" w:cs="Arial" w:hAnsi="Arial"/>
          <w:sz w:val="22"/>
        </w:rPr>
        <w:t>：单一触点风险高，多触点配合、分散布局，才能更安全、更高效。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合规是生命线</w:t>
      </w:r>
      <w:r>
        <w:rPr>
          <w:rFonts w:eastAsia="等线" w:ascii="Arial" w:cs="Arial" w:hAnsi="Arial"/>
          <w:sz w:val="22"/>
        </w:rPr>
        <w:t>：平台规则不断变化，今天能用的方法明天可能被封。请始终保持警惕，定期测试，宁可少导流，也不碰红线。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【希引力】愿你在流量之路上，耐心积累，智慧操作，行稳致远！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5901">
    <w:lvl>
      <w:start w:val="1"/>
      <w:numFmt w:val="decimal"/>
      <w:suff w:val="tab"/>
      <w:lvlText w:val="%1."/>
      <w:rPr>
        <w:color w:val="3370ff"/>
      </w:rPr>
    </w:lvl>
  </w:abstractNum>
  <w:abstractNum w:abstractNumId="215902">
    <w:lvl>
      <w:start w:val="2"/>
      <w:numFmt w:val="decimal"/>
      <w:suff w:val="tab"/>
      <w:lvlText w:val="%1."/>
      <w:rPr>
        <w:color w:val="3370ff"/>
      </w:rPr>
    </w:lvl>
  </w:abstractNum>
  <w:abstractNum w:abstractNumId="215903">
    <w:lvl>
      <w:start w:val="3"/>
      <w:numFmt w:val="decimal"/>
      <w:suff w:val="tab"/>
      <w:lvlText w:val="%1."/>
      <w:rPr>
        <w:color w:val="3370ff"/>
      </w:rPr>
    </w:lvl>
  </w:abstractNum>
  <w:abstractNum w:abstractNumId="215904">
    <w:lvl>
      <w:numFmt w:val="bullet"/>
      <w:suff w:val="tab"/>
      <w:lvlText w:val="•"/>
      <w:rPr>
        <w:color w:val="3370ff"/>
      </w:rPr>
    </w:lvl>
  </w:abstractNum>
  <w:abstractNum w:abstractNumId="215905">
    <w:lvl>
      <w:numFmt w:val="bullet"/>
      <w:suff w:val="tab"/>
      <w:lvlText w:val="•"/>
      <w:rPr>
        <w:color w:val="3370ff"/>
      </w:rPr>
    </w:lvl>
  </w:abstractNum>
  <w:abstractNum w:abstractNumId="215906">
    <w:lvl>
      <w:numFmt w:val="bullet"/>
      <w:suff w:val="tab"/>
      <w:lvlText w:val="•"/>
      <w:rPr>
        <w:color w:val="3370ff"/>
      </w:rPr>
    </w:lvl>
  </w:abstractNum>
  <w:abstractNum w:abstractNumId="215907">
    <w:lvl>
      <w:numFmt w:val="bullet"/>
      <w:suff w:val="tab"/>
      <w:lvlText w:val="•"/>
      <w:rPr>
        <w:color w:val="3370ff"/>
      </w:rPr>
    </w:lvl>
  </w:abstractNum>
  <w:abstractNum w:abstractNumId="215908">
    <w:lvl>
      <w:numFmt w:val="bullet"/>
      <w:suff w:val="tab"/>
      <w:lvlText w:val="•"/>
      <w:rPr>
        <w:color w:val="3370ff"/>
      </w:rPr>
    </w:lvl>
  </w:abstractNum>
  <w:abstractNum w:abstractNumId="215909">
    <w:lvl>
      <w:numFmt w:val="bullet"/>
      <w:suff w:val="tab"/>
      <w:lvlText w:val="•"/>
      <w:rPr>
        <w:color w:val="3370ff"/>
      </w:rPr>
    </w:lvl>
  </w:abstractNum>
  <w:abstractNum w:abstractNumId="215910">
    <w:lvl>
      <w:numFmt w:val="bullet"/>
      <w:suff w:val="tab"/>
      <w:lvlText w:val="•"/>
      <w:rPr>
        <w:color w:val="3370ff"/>
      </w:rPr>
    </w:lvl>
  </w:abstractNum>
  <w:abstractNum w:abstractNumId="215911">
    <w:lvl>
      <w:numFmt w:val="bullet"/>
      <w:suff w:val="tab"/>
      <w:lvlText w:val="•"/>
      <w:rPr>
        <w:color w:val="3370ff"/>
      </w:rPr>
    </w:lvl>
  </w:abstractNum>
  <w:abstractNum w:abstractNumId="215912">
    <w:lvl>
      <w:numFmt w:val="bullet"/>
      <w:suff w:val="tab"/>
      <w:lvlText w:val="￮"/>
      <w:rPr>
        <w:color w:val="3370ff"/>
      </w:rPr>
    </w:lvl>
  </w:abstractNum>
  <w:abstractNum w:abstractNumId="215913">
    <w:lvl>
      <w:numFmt w:val="bullet"/>
      <w:suff w:val="tab"/>
      <w:lvlText w:val="￮"/>
      <w:rPr>
        <w:color w:val="3370ff"/>
      </w:rPr>
    </w:lvl>
  </w:abstractNum>
  <w:abstractNum w:abstractNumId="215914">
    <w:lvl>
      <w:numFmt w:val="bullet"/>
      <w:suff w:val="tab"/>
      <w:lvlText w:val="￮"/>
      <w:rPr>
        <w:color w:val="3370ff"/>
      </w:rPr>
    </w:lvl>
  </w:abstractNum>
  <w:abstractNum w:abstractNumId="215915">
    <w:lvl>
      <w:numFmt w:val="bullet"/>
      <w:suff w:val="tab"/>
      <w:lvlText w:val="•"/>
      <w:rPr>
        <w:color w:val="3370ff"/>
      </w:rPr>
    </w:lvl>
  </w:abstractNum>
  <w:abstractNum w:abstractNumId="215916">
    <w:lvl>
      <w:numFmt w:val="bullet"/>
      <w:suff w:val="tab"/>
      <w:lvlText w:val="•"/>
      <w:rPr>
        <w:color w:val="3370ff"/>
      </w:rPr>
    </w:lvl>
  </w:abstractNum>
  <w:abstractNum w:abstractNumId="215917">
    <w:lvl>
      <w:numFmt w:val="bullet"/>
      <w:suff w:val="tab"/>
      <w:lvlText w:val="•"/>
      <w:rPr>
        <w:color w:val="3370ff"/>
      </w:rPr>
    </w:lvl>
  </w:abstractNum>
  <w:abstractNum w:abstractNumId="215918">
    <w:lvl>
      <w:numFmt w:val="bullet"/>
      <w:suff w:val="tab"/>
      <w:lvlText w:val="•"/>
      <w:rPr>
        <w:color w:val="3370ff"/>
      </w:rPr>
    </w:lvl>
  </w:abstractNum>
  <w:abstractNum w:abstractNumId="215919">
    <w:lvl>
      <w:numFmt w:val="bullet"/>
      <w:suff w:val="tab"/>
      <w:lvlText w:val="•"/>
      <w:rPr>
        <w:color w:val="3370ff"/>
      </w:rPr>
    </w:lvl>
  </w:abstractNum>
  <w:abstractNum w:abstractNumId="215920">
    <w:lvl>
      <w:numFmt w:val="bullet"/>
      <w:suff w:val="tab"/>
      <w:lvlText w:val="•"/>
      <w:rPr>
        <w:color w:val="3370ff"/>
      </w:rPr>
    </w:lvl>
  </w:abstractNum>
  <w:abstractNum w:abstractNumId="215921">
    <w:lvl>
      <w:numFmt w:val="bullet"/>
      <w:suff w:val="tab"/>
      <w:lvlText w:val="•"/>
      <w:rPr>
        <w:color w:val="3370ff"/>
      </w:rPr>
    </w:lvl>
  </w:abstractNum>
  <w:abstractNum w:abstractNumId="215922">
    <w:lvl>
      <w:numFmt w:val="bullet"/>
      <w:suff w:val="tab"/>
      <w:lvlText w:val="￮"/>
      <w:rPr>
        <w:color w:val="3370ff"/>
      </w:rPr>
    </w:lvl>
  </w:abstractNum>
  <w:abstractNum w:abstractNumId="215923">
    <w:lvl>
      <w:numFmt w:val="bullet"/>
      <w:suff w:val="tab"/>
      <w:lvlText w:val="￮"/>
      <w:rPr>
        <w:color w:val="3370ff"/>
      </w:rPr>
    </w:lvl>
  </w:abstractNum>
  <w:abstractNum w:abstractNumId="215924">
    <w:lvl>
      <w:numFmt w:val="bullet"/>
      <w:suff w:val="tab"/>
      <w:lvlText w:val="￮"/>
      <w:rPr>
        <w:color w:val="3370ff"/>
      </w:rPr>
    </w:lvl>
  </w:abstractNum>
  <w:abstractNum w:abstractNumId="215925">
    <w:lvl>
      <w:numFmt w:val="bullet"/>
      <w:suff w:val="tab"/>
      <w:lvlText w:val="•"/>
      <w:rPr>
        <w:color w:val="3370ff"/>
      </w:rPr>
    </w:lvl>
  </w:abstractNum>
  <w:abstractNum w:abstractNumId="215926">
    <w:lvl>
      <w:numFmt w:val="bullet"/>
      <w:suff w:val="tab"/>
      <w:lvlText w:val="•"/>
      <w:rPr>
        <w:color w:val="3370ff"/>
      </w:rPr>
    </w:lvl>
  </w:abstractNum>
  <w:abstractNum w:abstractNumId="215927">
    <w:lvl>
      <w:numFmt w:val="bullet"/>
      <w:suff w:val="tab"/>
      <w:lvlText w:val="•"/>
      <w:rPr>
        <w:color w:val="3370ff"/>
      </w:rPr>
    </w:lvl>
  </w:abstractNum>
  <w:abstractNum w:abstractNumId="215928">
    <w:lvl>
      <w:numFmt w:val="bullet"/>
      <w:suff w:val="tab"/>
      <w:lvlText w:val="•"/>
      <w:rPr>
        <w:color w:val="3370ff"/>
      </w:rPr>
    </w:lvl>
  </w:abstractNum>
  <w:abstractNum w:abstractNumId="215929">
    <w:lvl>
      <w:numFmt w:val="bullet"/>
      <w:suff w:val="tab"/>
      <w:lvlText w:val="•"/>
      <w:rPr>
        <w:color w:val="3370ff"/>
      </w:rPr>
    </w:lvl>
  </w:abstractNum>
  <w:abstractNum w:abstractNumId="215930">
    <w:lvl>
      <w:numFmt w:val="bullet"/>
      <w:suff w:val="tab"/>
      <w:lvlText w:val="•"/>
      <w:rPr>
        <w:color w:val="3370ff"/>
      </w:rPr>
    </w:lvl>
  </w:abstractNum>
  <w:abstractNum w:abstractNumId="215931">
    <w:lvl>
      <w:numFmt w:val="bullet"/>
      <w:suff w:val="tab"/>
      <w:lvlText w:val="•"/>
      <w:rPr>
        <w:color w:val="3370ff"/>
      </w:rPr>
    </w:lvl>
  </w:abstractNum>
  <w:abstractNum w:abstractNumId="215932">
    <w:lvl>
      <w:numFmt w:val="bullet"/>
      <w:suff w:val="tab"/>
      <w:lvlText w:val="•"/>
      <w:rPr>
        <w:color w:val="3370ff"/>
      </w:rPr>
    </w:lvl>
  </w:abstractNum>
  <w:abstractNum w:abstractNumId="215933">
    <w:lvl>
      <w:numFmt w:val="bullet"/>
      <w:suff w:val="tab"/>
      <w:lvlText w:val="•"/>
      <w:rPr>
        <w:color w:val="3370ff"/>
      </w:rPr>
    </w:lvl>
  </w:abstractNum>
  <w:abstractNum w:abstractNumId="215934">
    <w:lvl>
      <w:numFmt w:val="bullet"/>
      <w:suff w:val="tab"/>
      <w:lvlText w:val="•"/>
      <w:rPr>
        <w:color w:val="3370ff"/>
      </w:rPr>
    </w:lvl>
  </w:abstractNum>
  <w:abstractNum w:abstractNumId="215935">
    <w:lvl>
      <w:numFmt w:val="bullet"/>
      <w:suff w:val="tab"/>
      <w:lvlText w:val="•"/>
      <w:rPr>
        <w:color w:val="3370ff"/>
      </w:rPr>
    </w:lvl>
  </w:abstractNum>
  <w:abstractNum w:abstractNumId="215936">
    <w:lvl>
      <w:numFmt w:val="bullet"/>
      <w:suff w:val="tab"/>
      <w:lvlText w:val="•"/>
      <w:rPr>
        <w:color w:val="3370ff"/>
      </w:rPr>
    </w:lvl>
  </w:abstractNum>
  <w:abstractNum w:abstractNumId="215937">
    <w:lvl>
      <w:numFmt w:val="bullet"/>
      <w:suff w:val="tab"/>
      <w:lvlText w:val="•"/>
      <w:rPr>
        <w:color w:val="3370ff"/>
      </w:rPr>
    </w:lvl>
  </w:abstractNum>
  <w:abstractNum w:abstractNumId="215938">
    <w:lvl>
      <w:numFmt w:val="bullet"/>
      <w:suff w:val="tab"/>
      <w:lvlText w:val="•"/>
      <w:rPr>
        <w:color w:val="3370ff"/>
      </w:rPr>
    </w:lvl>
  </w:abstractNum>
  <w:abstractNum w:abstractNumId="215939">
    <w:lvl>
      <w:numFmt w:val="bullet"/>
      <w:suff w:val="tab"/>
      <w:lvlText w:val="•"/>
      <w:rPr>
        <w:color w:val="3370ff"/>
      </w:rPr>
    </w:lvl>
  </w:abstractNum>
  <w:abstractNum w:abstractNumId="215940">
    <w:lvl>
      <w:numFmt w:val="bullet"/>
      <w:suff w:val="tab"/>
      <w:lvlText w:val="•"/>
      <w:rPr>
        <w:color w:val="3370ff"/>
      </w:rPr>
    </w:lvl>
  </w:abstractNum>
  <w:abstractNum w:abstractNumId="215941">
    <w:lvl>
      <w:numFmt w:val="bullet"/>
      <w:suff w:val="tab"/>
      <w:lvlText w:val="•"/>
      <w:rPr>
        <w:color w:val="3370ff"/>
      </w:rPr>
    </w:lvl>
  </w:abstractNum>
  <w:abstractNum w:abstractNumId="215942">
    <w:lvl>
      <w:numFmt w:val="bullet"/>
      <w:suff w:val="tab"/>
      <w:lvlText w:val="•"/>
      <w:rPr>
        <w:color w:val="3370ff"/>
      </w:rPr>
    </w:lvl>
  </w:abstractNum>
  <w:abstractNum w:abstractNumId="215943">
    <w:lvl>
      <w:start w:val="1"/>
      <w:numFmt w:val="decimal"/>
      <w:suff w:val="tab"/>
      <w:lvlText w:val="%1."/>
      <w:rPr>
        <w:color w:val="3370ff"/>
      </w:rPr>
    </w:lvl>
  </w:abstractNum>
  <w:abstractNum w:abstractNumId="215944">
    <w:lvl>
      <w:start w:val="2"/>
      <w:numFmt w:val="decimal"/>
      <w:suff w:val="tab"/>
      <w:lvlText w:val="%1."/>
      <w:rPr>
        <w:color w:val="3370ff"/>
      </w:rPr>
    </w:lvl>
  </w:abstractNum>
  <w:abstractNum w:abstractNumId="215945">
    <w:lvl>
      <w:start w:val="3"/>
      <w:numFmt w:val="decimal"/>
      <w:suff w:val="tab"/>
      <w:lvlText w:val="%1."/>
      <w:rPr>
        <w:color w:val="3370ff"/>
      </w:rPr>
    </w:lvl>
  </w:abstractNum>
  <w:abstractNum w:abstractNumId="215946">
    <w:lvl>
      <w:numFmt w:val="bullet"/>
      <w:suff w:val="tab"/>
      <w:lvlText w:val="•"/>
      <w:rPr>
        <w:color w:val="3370ff"/>
      </w:rPr>
    </w:lvl>
  </w:abstractNum>
  <w:abstractNum w:abstractNumId="215947">
    <w:lvl>
      <w:numFmt w:val="bullet"/>
      <w:suff w:val="tab"/>
      <w:lvlText w:val="•"/>
      <w:rPr>
        <w:color w:val="3370ff"/>
      </w:rPr>
    </w:lvl>
  </w:abstractNum>
  <w:abstractNum w:abstractNumId="215948">
    <w:lvl>
      <w:start w:val="1"/>
      <w:numFmt w:val="decimal"/>
      <w:suff w:val="tab"/>
      <w:lvlText w:val="%1."/>
      <w:rPr>
        <w:color w:val="3370ff"/>
      </w:rPr>
    </w:lvl>
  </w:abstractNum>
  <w:abstractNum w:abstractNumId="215949">
    <w:lvl>
      <w:start w:val="2"/>
      <w:numFmt w:val="decimal"/>
      <w:suff w:val="tab"/>
      <w:lvlText w:val="%1."/>
      <w:rPr>
        <w:color w:val="3370ff"/>
      </w:rPr>
    </w:lvl>
  </w:abstractNum>
  <w:abstractNum w:abstractNumId="215950">
    <w:lvl>
      <w:start w:val="3"/>
      <w:numFmt w:val="decimal"/>
      <w:suff w:val="tab"/>
      <w:lvlText w:val="%1."/>
      <w:rPr>
        <w:color w:val="3370ff"/>
      </w:rPr>
    </w:lvl>
  </w:abstractNum>
  <w:abstractNum w:abstractNumId="215951">
    <w:lvl>
      <w:numFmt w:val="bullet"/>
      <w:suff w:val="tab"/>
      <w:lvlText w:val="•"/>
      <w:rPr>
        <w:color w:val="3370ff"/>
      </w:rPr>
    </w:lvl>
  </w:abstractNum>
  <w:abstractNum w:abstractNumId="215952">
    <w:lvl>
      <w:numFmt w:val="bullet"/>
      <w:suff w:val="tab"/>
      <w:lvlText w:val="•"/>
      <w:rPr>
        <w:color w:val="3370ff"/>
      </w:rPr>
    </w:lvl>
  </w:abstractNum>
  <w:abstractNum w:abstractNumId="215953">
    <w:lvl>
      <w:numFmt w:val="bullet"/>
      <w:suff w:val="tab"/>
      <w:lvlText w:val="•"/>
      <w:rPr>
        <w:color w:val="3370ff"/>
      </w:rPr>
    </w:lvl>
  </w:abstractNum>
  <w:abstractNum w:abstractNumId="215954">
    <w:lvl>
      <w:numFmt w:val="bullet"/>
      <w:suff w:val="tab"/>
      <w:lvlText w:val="•"/>
      <w:rPr>
        <w:color w:val="3370ff"/>
      </w:rPr>
    </w:lvl>
  </w:abstractNum>
  <w:abstractNum w:abstractNumId="215955">
    <w:lvl>
      <w:numFmt w:val="bullet"/>
      <w:suff w:val="tab"/>
      <w:lvlText w:val="•"/>
      <w:rPr>
        <w:color w:val="3370ff"/>
      </w:rPr>
    </w:lvl>
  </w:abstractNum>
  <w:abstractNum w:abstractNumId="215956">
    <w:lvl>
      <w:numFmt w:val="bullet"/>
      <w:suff w:val="tab"/>
      <w:lvlText w:val="•"/>
      <w:rPr>
        <w:color w:val="3370ff"/>
      </w:rPr>
    </w:lvl>
  </w:abstractNum>
  <w:abstractNum w:abstractNumId="215957">
    <w:lvl>
      <w:numFmt w:val="bullet"/>
      <w:suff w:val="tab"/>
      <w:lvlText w:val="•"/>
      <w:rPr>
        <w:color w:val="3370ff"/>
      </w:rPr>
    </w:lvl>
  </w:abstractNum>
  <w:abstractNum w:abstractNumId="215958">
    <w:lvl>
      <w:numFmt w:val="bullet"/>
      <w:suff w:val="tab"/>
      <w:lvlText w:val="•"/>
      <w:rPr>
        <w:color w:val="3370ff"/>
      </w:rPr>
    </w:lvl>
  </w:abstractNum>
  <w:abstractNum w:abstractNumId="215959">
    <w:lvl>
      <w:numFmt w:val="bullet"/>
      <w:suff w:val="tab"/>
      <w:lvlText w:val="•"/>
      <w:rPr>
        <w:color w:val="3370ff"/>
      </w:rPr>
    </w:lvl>
  </w:abstractNum>
  <w:abstractNum w:abstractNumId="215960">
    <w:lvl>
      <w:numFmt w:val="bullet"/>
      <w:suff w:val="tab"/>
      <w:lvlText w:val="•"/>
      <w:rPr>
        <w:color w:val="3370ff"/>
      </w:rPr>
    </w:lvl>
  </w:abstractNum>
  <w:abstractNum w:abstractNumId="215961">
    <w:lvl>
      <w:numFmt w:val="bullet"/>
      <w:suff w:val="tab"/>
      <w:lvlText w:val="•"/>
      <w:rPr>
        <w:color w:val="3370ff"/>
      </w:rPr>
    </w:lvl>
  </w:abstractNum>
  <w:abstractNum w:abstractNumId="215962">
    <w:lvl>
      <w:numFmt w:val="bullet"/>
      <w:suff w:val="tab"/>
      <w:lvlText w:val="•"/>
      <w:rPr>
        <w:color w:val="3370ff"/>
      </w:rPr>
    </w:lvl>
  </w:abstractNum>
  <w:abstractNum w:abstractNumId="215963">
    <w:lvl>
      <w:numFmt w:val="bullet"/>
      <w:suff w:val="tab"/>
      <w:lvlText w:val="•"/>
      <w:rPr>
        <w:color w:val="3370ff"/>
      </w:rPr>
    </w:lvl>
  </w:abstractNum>
  <w:abstractNum w:abstractNumId="215964">
    <w:lvl>
      <w:numFmt w:val="bullet"/>
      <w:suff w:val="tab"/>
      <w:lvlText w:val="•"/>
      <w:rPr>
        <w:color w:val="3370ff"/>
      </w:rPr>
    </w:lvl>
  </w:abstractNum>
  <w:abstractNum w:abstractNumId="215965">
    <w:lvl>
      <w:numFmt w:val="bullet"/>
      <w:suff w:val="tab"/>
      <w:lvlText w:val="•"/>
      <w:rPr>
        <w:color w:val="3370ff"/>
      </w:rPr>
    </w:lvl>
  </w:abstractNum>
  <w:abstractNum w:abstractNumId="215966">
    <w:lvl>
      <w:numFmt w:val="bullet"/>
      <w:suff w:val="tab"/>
      <w:lvlText w:val="•"/>
      <w:rPr>
        <w:color w:val="3370ff"/>
      </w:rPr>
    </w:lvl>
  </w:abstractNum>
  <w:abstractNum w:abstractNumId="215967">
    <w:lvl>
      <w:numFmt w:val="bullet"/>
      <w:suff w:val="tab"/>
      <w:lvlText w:val="•"/>
      <w:rPr>
        <w:color w:val="3370ff"/>
      </w:rPr>
    </w:lvl>
  </w:abstractNum>
  <w:abstractNum w:abstractNumId="215968">
    <w:lvl>
      <w:numFmt w:val="bullet"/>
      <w:suff w:val="tab"/>
      <w:lvlText w:val="•"/>
      <w:rPr>
        <w:color w:val="3370ff"/>
      </w:rPr>
    </w:lvl>
  </w:abstractNum>
  <w:abstractNum w:abstractNumId="215969">
    <w:lvl>
      <w:numFmt w:val="bullet"/>
      <w:suff w:val="tab"/>
      <w:lvlText w:val="•"/>
      <w:rPr>
        <w:color w:val="3370ff"/>
      </w:rPr>
    </w:lvl>
  </w:abstractNum>
  <w:abstractNum w:abstractNumId="215970">
    <w:lvl>
      <w:numFmt w:val="bullet"/>
      <w:suff w:val="tab"/>
      <w:lvlText w:val="•"/>
      <w:rPr>
        <w:color w:val="3370ff"/>
      </w:rPr>
    </w:lvl>
  </w:abstractNum>
  <w:abstractNum w:abstractNumId="215971">
    <w:lvl>
      <w:numFmt w:val="bullet"/>
      <w:suff w:val="tab"/>
      <w:lvlText w:val="•"/>
      <w:rPr>
        <w:color w:val="3370ff"/>
      </w:rPr>
    </w:lvl>
  </w:abstractNum>
  <w:abstractNum w:abstractNumId="215972">
    <w:lvl>
      <w:numFmt w:val="bullet"/>
      <w:suff w:val="tab"/>
      <w:lvlText w:val="•"/>
      <w:rPr>
        <w:color w:val="3370ff"/>
      </w:rPr>
    </w:lvl>
  </w:abstractNum>
  <w:abstractNum w:abstractNumId="215973">
    <w:lvl>
      <w:numFmt w:val="bullet"/>
      <w:suff w:val="tab"/>
      <w:lvlText w:val="•"/>
      <w:rPr>
        <w:color w:val="3370ff"/>
      </w:rPr>
    </w:lvl>
  </w:abstractNum>
  <w:abstractNum w:abstractNumId="215974">
    <w:lvl>
      <w:numFmt w:val="bullet"/>
      <w:suff w:val="tab"/>
      <w:lvlText w:val="•"/>
      <w:rPr>
        <w:color w:val="3370ff"/>
      </w:rPr>
    </w:lvl>
  </w:abstractNum>
  <w:abstractNum w:abstractNumId="215975">
    <w:lvl>
      <w:numFmt w:val="bullet"/>
      <w:suff w:val="tab"/>
      <w:lvlText w:val="•"/>
      <w:rPr>
        <w:color w:val="3370ff"/>
      </w:rPr>
    </w:lvl>
  </w:abstractNum>
  <w:abstractNum w:abstractNumId="215976">
    <w:lvl>
      <w:numFmt w:val="bullet"/>
      <w:suff w:val="tab"/>
      <w:lvlText w:val="•"/>
      <w:rPr>
        <w:color w:val="3370ff"/>
      </w:rPr>
    </w:lvl>
  </w:abstractNum>
  <w:abstractNum w:abstractNumId="215977">
    <w:lvl>
      <w:numFmt w:val="bullet"/>
      <w:suff w:val="tab"/>
      <w:lvlText w:val="•"/>
      <w:rPr>
        <w:color w:val="3370ff"/>
      </w:rPr>
    </w:lvl>
  </w:abstractNum>
  <w:abstractNum w:abstractNumId="215978">
    <w:lvl>
      <w:numFmt w:val="bullet"/>
      <w:suff w:val="tab"/>
      <w:lvlText w:val="•"/>
      <w:rPr>
        <w:color w:val="3370ff"/>
      </w:rPr>
    </w:lvl>
  </w:abstractNum>
  <w:abstractNum w:abstractNumId="215979">
    <w:lvl>
      <w:numFmt w:val="bullet"/>
      <w:suff w:val="tab"/>
      <w:lvlText w:val="•"/>
      <w:rPr>
        <w:color w:val="3370ff"/>
      </w:rPr>
    </w:lvl>
  </w:abstractNum>
  <w:abstractNum w:abstractNumId="215980">
    <w:lvl>
      <w:numFmt w:val="bullet"/>
      <w:suff w:val="tab"/>
      <w:lvlText w:val="•"/>
      <w:rPr>
        <w:color w:val="3370ff"/>
      </w:rPr>
    </w:lvl>
  </w:abstractNum>
  <w:abstractNum w:abstractNumId="215981">
    <w:lvl>
      <w:numFmt w:val="bullet"/>
      <w:suff w:val="tab"/>
      <w:lvlText w:val="•"/>
      <w:rPr>
        <w:color w:val="3370ff"/>
      </w:rPr>
    </w:lvl>
  </w:abstractNum>
  <w:abstractNum w:abstractNumId="215982">
    <w:lvl>
      <w:numFmt w:val="bullet"/>
      <w:suff w:val="tab"/>
      <w:lvlText w:val="•"/>
      <w:rPr>
        <w:color w:val="3370ff"/>
      </w:rPr>
    </w:lvl>
  </w:abstractNum>
  <w:abstractNum w:abstractNumId="215983">
    <w:lvl>
      <w:numFmt w:val="bullet"/>
      <w:suff w:val="tab"/>
      <w:lvlText w:val="•"/>
      <w:rPr>
        <w:color w:val="3370ff"/>
      </w:rPr>
    </w:lvl>
  </w:abstractNum>
  <w:abstractNum w:abstractNumId="215984">
    <w:lvl>
      <w:numFmt w:val="bullet"/>
      <w:suff w:val="tab"/>
      <w:lvlText w:val="•"/>
      <w:rPr>
        <w:color w:val="3370ff"/>
      </w:rPr>
    </w:lvl>
  </w:abstractNum>
  <w:abstractNum w:abstractNumId="215985">
    <w:lvl>
      <w:numFmt w:val="bullet"/>
      <w:suff w:val="tab"/>
      <w:lvlText w:val="•"/>
      <w:rPr>
        <w:color w:val="3370ff"/>
      </w:rPr>
    </w:lvl>
  </w:abstractNum>
  <w:abstractNum w:abstractNumId="215986">
    <w:lvl>
      <w:numFmt w:val="bullet"/>
      <w:suff w:val="tab"/>
      <w:lvlText w:val="•"/>
      <w:rPr>
        <w:color w:val="3370ff"/>
      </w:rPr>
    </w:lvl>
  </w:abstractNum>
  <w:abstractNum w:abstractNumId="215987">
    <w:lvl>
      <w:numFmt w:val="bullet"/>
      <w:suff w:val="tab"/>
      <w:lvlText w:val="•"/>
      <w:rPr>
        <w:color w:val="3370ff"/>
      </w:rPr>
    </w:lvl>
  </w:abstractNum>
  <w:abstractNum w:abstractNumId="215988">
    <w:lvl>
      <w:numFmt w:val="bullet"/>
      <w:suff w:val="tab"/>
      <w:lvlText w:val="•"/>
      <w:rPr>
        <w:color w:val="3370ff"/>
      </w:rPr>
    </w:lvl>
  </w:abstractNum>
  <w:abstractNum w:abstractNumId="215989">
    <w:lvl>
      <w:numFmt w:val="bullet"/>
      <w:suff w:val="tab"/>
      <w:lvlText w:val="•"/>
      <w:rPr>
        <w:color w:val="3370ff"/>
      </w:rPr>
    </w:lvl>
  </w:abstractNum>
  <w:abstractNum w:abstractNumId="215990">
    <w:lvl>
      <w:numFmt w:val="bullet"/>
      <w:suff w:val="tab"/>
      <w:lvlText w:val="•"/>
      <w:rPr>
        <w:color w:val="3370ff"/>
      </w:rPr>
    </w:lvl>
  </w:abstractNum>
  <w:abstractNum w:abstractNumId="215991">
    <w:lvl>
      <w:numFmt w:val="bullet"/>
      <w:suff w:val="tab"/>
      <w:lvlText w:val="•"/>
      <w:rPr>
        <w:color w:val="3370ff"/>
      </w:rPr>
    </w:lvl>
  </w:abstractNum>
  <w:abstractNum w:abstractNumId="215992">
    <w:lvl>
      <w:start w:val="1"/>
      <w:numFmt w:val="decimal"/>
      <w:suff w:val="tab"/>
      <w:lvlText w:val="%1."/>
      <w:rPr>
        <w:color w:val="3370ff"/>
      </w:rPr>
    </w:lvl>
  </w:abstractNum>
  <w:abstractNum w:abstractNumId="215993">
    <w:lvl>
      <w:start w:val="2"/>
      <w:numFmt w:val="decimal"/>
      <w:suff w:val="tab"/>
      <w:lvlText w:val="%1."/>
      <w:rPr>
        <w:color w:val="3370ff"/>
      </w:rPr>
    </w:lvl>
  </w:abstractNum>
  <w:abstractNum w:abstractNumId="215994">
    <w:lvl>
      <w:start w:val="3"/>
      <w:numFmt w:val="decimal"/>
      <w:suff w:val="tab"/>
      <w:lvlText w:val="%1."/>
      <w:rPr>
        <w:color w:val="3370ff"/>
      </w:rPr>
    </w:lvl>
  </w:abstractNum>
  <w:abstractNum w:abstractNumId="215995">
    <w:lvl>
      <w:start w:val="4"/>
      <w:numFmt w:val="decimal"/>
      <w:suff w:val="tab"/>
      <w:lvlText w:val="%1."/>
      <w:rPr>
        <w:color w:val="3370ff"/>
      </w:rPr>
    </w:lvl>
  </w:abstractNum>
  <w:abstractNum w:abstractNumId="215996">
    <w:lvl>
      <w:start w:val="1"/>
      <w:numFmt w:val="decimal"/>
      <w:suff w:val="tab"/>
      <w:lvlText w:val="%1."/>
      <w:rPr>
        <w:color w:val="3370ff"/>
      </w:rPr>
    </w:lvl>
  </w:abstractNum>
  <w:abstractNum w:abstractNumId="215997">
    <w:lvl>
      <w:start w:val="2"/>
      <w:numFmt w:val="decimal"/>
      <w:suff w:val="tab"/>
      <w:lvlText w:val="%1."/>
      <w:rPr>
        <w:color w:val="3370ff"/>
      </w:rPr>
    </w:lvl>
  </w:abstractNum>
  <w:abstractNum w:abstractNumId="215998">
    <w:lvl>
      <w:start w:val="3"/>
      <w:numFmt w:val="decimal"/>
      <w:suff w:val="tab"/>
      <w:lvlText w:val="%1."/>
      <w:rPr>
        <w:color w:val="3370ff"/>
      </w:rPr>
    </w:lvl>
  </w:abstractNum>
  <w:abstractNum w:abstractNumId="215999">
    <w:lvl>
      <w:start w:val="4"/>
      <w:numFmt w:val="decimal"/>
      <w:suff w:val="tab"/>
      <w:lvlText w:val="%1."/>
      <w:rPr>
        <w:color w:val="3370ff"/>
      </w:rPr>
    </w:lvl>
  </w:abstractNum>
  <w:abstractNum w:abstractNumId="216000">
    <w:lvl>
      <w:start w:val="5"/>
      <w:numFmt w:val="decimal"/>
      <w:suff w:val="tab"/>
      <w:lvlText w:val="%1."/>
      <w:rPr>
        <w:color w:val="3370ff"/>
      </w:rPr>
    </w:lvl>
  </w:abstractNum>
  <w:abstractNum w:abstractNumId="216001">
    <w:lvl>
      <w:start w:val="1"/>
      <w:numFmt w:val="decimal"/>
      <w:suff w:val="tab"/>
      <w:lvlText w:val="%1."/>
      <w:rPr>
        <w:color w:val="3370ff"/>
      </w:rPr>
    </w:lvl>
  </w:abstractNum>
  <w:abstractNum w:abstractNumId="216002">
    <w:lvl>
      <w:start w:val="2"/>
      <w:numFmt w:val="decimal"/>
      <w:suff w:val="tab"/>
      <w:lvlText w:val="%1."/>
      <w:rPr>
        <w:color w:val="3370ff"/>
      </w:rPr>
    </w:lvl>
  </w:abstractNum>
  <w:abstractNum w:abstractNumId="216003">
    <w:lvl>
      <w:start w:val="3"/>
      <w:numFmt w:val="decimal"/>
      <w:suff w:val="tab"/>
      <w:lvlText w:val="%1."/>
      <w:rPr>
        <w:color w:val="3370ff"/>
      </w:rPr>
    </w:lvl>
  </w:abstractNum>
  <w:abstractNum w:abstractNumId="216004">
    <w:lvl>
      <w:start w:val="4"/>
      <w:numFmt w:val="decimal"/>
      <w:suff w:val="tab"/>
      <w:lvlText w:val="%1."/>
      <w:rPr>
        <w:color w:val="3370ff"/>
      </w:rPr>
    </w:lvl>
  </w:abstractNum>
  <w:abstractNum w:abstractNumId="216005">
    <w:lvl>
      <w:start w:val="1"/>
      <w:numFmt w:val="decimal"/>
      <w:suff w:val="tab"/>
      <w:lvlText w:val="%1."/>
      <w:rPr>
        <w:color w:val="3370ff"/>
      </w:rPr>
    </w:lvl>
  </w:abstractNum>
  <w:abstractNum w:abstractNumId="216006">
    <w:lvl>
      <w:start w:val="2"/>
      <w:numFmt w:val="decimal"/>
      <w:suff w:val="tab"/>
      <w:lvlText w:val="%1."/>
      <w:rPr>
        <w:color w:val="3370ff"/>
      </w:rPr>
    </w:lvl>
  </w:abstractNum>
  <w:abstractNum w:abstractNumId="216007">
    <w:lvl>
      <w:start w:val="3"/>
      <w:numFmt w:val="decimal"/>
      <w:suff w:val="tab"/>
      <w:lvlText w:val="%1."/>
      <w:rPr>
        <w:color w:val="3370ff"/>
      </w:rPr>
    </w:lvl>
  </w:abstractNum>
  <w:abstractNum w:abstractNumId="216008">
    <w:lvl>
      <w:start w:val="4"/>
      <w:numFmt w:val="decimal"/>
      <w:suff w:val="tab"/>
      <w:lvlText w:val="%1."/>
      <w:rPr>
        <w:color w:val="3370ff"/>
      </w:rPr>
    </w:lvl>
  </w:abstractNum>
  <w:abstractNum w:abstractNumId="216009">
    <w:lvl>
      <w:numFmt w:val="bullet"/>
      <w:suff w:val="tab"/>
      <w:lvlText w:val="•"/>
      <w:rPr>
        <w:color w:val="3370ff"/>
      </w:rPr>
    </w:lvl>
  </w:abstractNum>
  <w:abstractNum w:abstractNumId="216010">
    <w:lvl>
      <w:numFmt w:val="bullet"/>
      <w:suff w:val="tab"/>
      <w:lvlText w:val="•"/>
      <w:rPr>
        <w:color w:val="3370ff"/>
      </w:rPr>
    </w:lvl>
  </w:abstractNum>
  <w:abstractNum w:abstractNumId="216011">
    <w:lvl>
      <w:numFmt w:val="bullet"/>
      <w:suff w:val="tab"/>
      <w:lvlText w:val="•"/>
      <w:rPr>
        <w:color w:val="3370ff"/>
      </w:rPr>
    </w:lvl>
  </w:abstractNum>
  <w:abstractNum w:abstractNumId="216012">
    <w:lvl>
      <w:numFmt w:val="bullet"/>
      <w:suff w:val="tab"/>
      <w:lvlText w:val="•"/>
      <w:rPr>
        <w:color w:val="3370ff"/>
      </w:rPr>
    </w:lvl>
  </w:abstractNum>
  <w:abstractNum w:abstractNumId="216013">
    <w:lvl>
      <w:numFmt w:val="bullet"/>
      <w:suff w:val="tab"/>
      <w:lvlText w:val="•"/>
      <w:rPr>
        <w:color w:val="3370ff"/>
      </w:rPr>
    </w:lvl>
  </w:abstractNum>
  <w:abstractNum w:abstractNumId="216014">
    <w:lvl>
      <w:numFmt w:val="bullet"/>
      <w:suff w:val="tab"/>
      <w:lvlText w:val="•"/>
      <w:rPr>
        <w:color w:val="3370ff"/>
      </w:rPr>
    </w:lvl>
  </w:abstractNum>
  <w:abstractNum w:abstractNumId="216015">
    <w:lvl>
      <w:numFmt w:val="bullet"/>
      <w:suff w:val="tab"/>
      <w:lvlText w:val="•"/>
      <w:rPr>
        <w:color w:val="3370ff"/>
      </w:rPr>
    </w:lvl>
  </w:abstractNum>
  <w:num w:numId="1">
    <w:abstractNumId w:val="215901"/>
  </w:num>
  <w:num w:numId="2">
    <w:abstractNumId w:val="215902"/>
  </w:num>
  <w:num w:numId="3">
    <w:abstractNumId w:val="215903"/>
  </w:num>
  <w:num w:numId="4">
    <w:abstractNumId w:val="215904"/>
  </w:num>
  <w:num w:numId="5">
    <w:abstractNumId w:val="215905"/>
  </w:num>
  <w:num w:numId="6">
    <w:abstractNumId w:val="215906"/>
  </w:num>
  <w:num w:numId="7">
    <w:abstractNumId w:val="215907"/>
  </w:num>
  <w:num w:numId="8">
    <w:abstractNumId w:val="215908"/>
  </w:num>
  <w:num w:numId="9">
    <w:abstractNumId w:val="215909"/>
  </w:num>
  <w:num w:numId="10">
    <w:abstractNumId w:val="215910"/>
  </w:num>
  <w:num w:numId="11">
    <w:abstractNumId w:val="215911"/>
  </w:num>
  <w:num w:numId="12">
    <w:abstractNumId w:val="215912"/>
  </w:num>
  <w:num w:numId="13">
    <w:abstractNumId w:val="215913"/>
  </w:num>
  <w:num w:numId="14">
    <w:abstractNumId w:val="215914"/>
  </w:num>
  <w:num w:numId="15">
    <w:abstractNumId w:val="215915"/>
  </w:num>
  <w:num w:numId="16">
    <w:abstractNumId w:val="215916"/>
  </w:num>
  <w:num w:numId="17">
    <w:abstractNumId w:val="215917"/>
  </w:num>
  <w:num w:numId="18">
    <w:abstractNumId w:val="215918"/>
  </w:num>
  <w:num w:numId="19">
    <w:abstractNumId w:val="215919"/>
  </w:num>
  <w:num w:numId="20">
    <w:abstractNumId w:val="215920"/>
  </w:num>
  <w:num w:numId="21">
    <w:abstractNumId w:val="215921"/>
  </w:num>
  <w:num w:numId="22">
    <w:abstractNumId w:val="215922"/>
  </w:num>
  <w:num w:numId="23">
    <w:abstractNumId w:val="215923"/>
  </w:num>
  <w:num w:numId="24">
    <w:abstractNumId w:val="215924"/>
  </w:num>
  <w:num w:numId="25">
    <w:abstractNumId w:val="215925"/>
  </w:num>
  <w:num w:numId="26">
    <w:abstractNumId w:val="215926"/>
  </w:num>
  <w:num w:numId="27">
    <w:abstractNumId w:val="215927"/>
  </w:num>
  <w:num w:numId="28">
    <w:abstractNumId w:val="215928"/>
  </w:num>
  <w:num w:numId="29">
    <w:abstractNumId w:val="215929"/>
  </w:num>
  <w:num w:numId="30">
    <w:abstractNumId w:val="215930"/>
  </w:num>
  <w:num w:numId="31">
    <w:abstractNumId w:val="215931"/>
  </w:num>
  <w:num w:numId="32">
    <w:abstractNumId w:val="215932"/>
  </w:num>
  <w:num w:numId="33">
    <w:abstractNumId w:val="215933"/>
  </w:num>
  <w:num w:numId="34">
    <w:abstractNumId w:val="215934"/>
  </w:num>
  <w:num w:numId="35">
    <w:abstractNumId w:val="215935"/>
  </w:num>
  <w:num w:numId="36">
    <w:abstractNumId w:val="215936"/>
  </w:num>
  <w:num w:numId="37">
    <w:abstractNumId w:val="215937"/>
  </w:num>
  <w:num w:numId="38">
    <w:abstractNumId w:val="215938"/>
  </w:num>
  <w:num w:numId="39">
    <w:abstractNumId w:val="215939"/>
  </w:num>
  <w:num w:numId="40">
    <w:abstractNumId w:val="215940"/>
  </w:num>
  <w:num w:numId="41">
    <w:abstractNumId w:val="215941"/>
  </w:num>
  <w:num w:numId="42">
    <w:abstractNumId w:val="215942"/>
  </w:num>
  <w:num w:numId="43">
    <w:abstractNumId w:val="215943"/>
  </w:num>
  <w:num w:numId="44">
    <w:abstractNumId w:val="215944"/>
  </w:num>
  <w:num w:numId="45">
    <w:abstractNumId w:val="215945"/>
  </w:num>
  <w:num w:numId="46">
    <w:abstractNumId w:val="215946"/>
  </w:num>
  <w:num w:numId="47">
    <w:abstractNumId w:val="215947"/>
  </w:num>
  <w:num w:numId="48">
    <w:abstractNumId w:val="215948"/>
  </w:num>
  <w:num w:numId="49">
    <w:abstractNumId w:val="215949"/>
  </w:num>
  <w:num w:numId="50">
    <w:abstractNumId w:val="215950"/>
  </w:num>
  <w:num w:numId="51">
    <w:abstractNumId w:val="215951"/>
  </w:num>
  <w:num w:numId="52">
    <w:abstractNumId w:val="215952"/>
  </w:num>
  <w:num w:numId="53">
    <w:abstractNumId w:val="215953"/>
  </w:num>
  <w:num w:numId="54">
    <w:abstractNumId w:val="215954"/>
  </w:num>
  <w:num w:numId="55">
    <w:abstractNumId w:val="215955"/>
  </w:num>
  <w:num w:numId="56">
    <w:abstractNumId w:val="215956"/>
  </w:num>
  <w:num w:numId="57">
    <w:abstractNumId w:val="215957"/>
  </w:num>
  <w:num w:numId="58">
    <w:abstractNumId w:val="215958"/>
  </w:num>
  <w:num w:numId="59">
    <w:abstractNumId w:val="215959"/>
  </w:num>
  <w:num w:numId="60">
    <w:abstractNumId w:val="215960"/>
  </w:num>
  <w:num w:numId="61">
    <w:abstractNumId w:val="215961"/>
  </w:num>
  <w:num w:numId="62">
    <w:abstractNumId w:val="215962"/>
  </w:num>
  <w:num w:numId="63">
    <w:abstractNumId w:val="215963"/>
  </w:num>
  <w:num w:numId="64">
    <w:abstractNumId w:val="215964"/>
  </w:num>
  <w:num w:numId="65">
    <w:abstractNumId w:val="215965"/>
  </w:num>
  <w:num w:numId="66">
    <w:abstractNumId w:val="215966"/>
  </w:num>
  <w:num w:numId="67">
    <w:abstractNumId w:val="215967"/>
  </w:num>
  <w:num w:numId="68">
    <w:abstractNumId w:val="215968"/>
  </w:num>
  <w:num w:numId="69">
    <w:abstractNumId w:val="215969"/>
  </w:num>
  <w:num w:numId="70">
    <w:abstractNumId w:val="215970"/>
  </w:num>
  <w:num w:numId="71">
    <w:abstractNumId w:val="215971"/>
  </w:num>
  <w:num w:numId="72">
    <w:abstractNumId w:val="215972"/>
  </w:num>
  <w:num w:numId="73">
    <w:abstractNumId w:val="215973"/>
  </w:num>
  <w:num w:numId="74">
    <w:abstractNumId w:val="215974"/>
  </w:num>
  <w:num w:numId="75">
    <w:abstractNumId w:val="215975"/>
  </w:num>
  <w:num w:numId="76">
    <w:abstractNumId w:val="215976"/>
  </w:num>
  <w:num w:numId="77">
    <w:abstractNumId w:val="215977"/>
  </w:num>
  <w:num w:numId="78">
    <w:abstractNumId w:val="215978"/>
  </w:num>
  <w:num w:numId="79">
    <w:abstractNumId w:val="215979"/>
  </w:num>
  <w:num w:numId="80">
    <w:abstractNumId w:val="215980"/>
  </w:num>
  <w:num w:numId="81">
    <w:abstractNumId w:val="215981"/>
  </w:num>
  <w:num w:numId="82">
    <w:abstractNumId w:val="215982"/>
  </w:num>
  <w:num w:numId="83">
    <w:abstractNumId w:val="215983"/>
  </w:num>
  <w:num w:numId="84">
    <w:abstractNumId w:val="215984"/>
  </w:num>
  <w:num w:numId="85">
    <w:abstractNumId w:val="215985"/>
  </w:num>
  <w:num w:numId="86">
    <w:abstractNumId w:val="215986"/>
  </w:num>
  <w:num w:numId="87">
    <w:abstractNumId w:val="215987"/>
  </w:num>
  <w:num w:numId="88">
    <w:abstractNumId w:val="215988"/>
  </w:num>
  <w:num w:numId="89">
    <w:abstractNumId w:val="215989"/>
  </w:num>
  <w:num w:numId="90">
    <w:abstractNumId w:val="215990"/>
  </w:num>
  <w:num w:numId="91">
    <w:abstractNumId w:val="215991"/>
  </w:num>
  <w:num w:numId="92">
    <w:abstractNumId w:val="215992"/>
  </w:num>
  <w:num w:numId="93">
    <w:abstractNumId w:val="215993"/>
  </w:num>
  <w:num w:numId="94">
    <w:abstractNumId w:val="215994"/>
  </w:num>
  <w:num w:numId="95">
    <w:abstractNumId w:val="215995"/>
  </w:num>
  <w:num w:numId="96">
    <w:abstractNumId w:val="215996"/>
  </w:num>
  <w:num w:numId="97">
    <w:abstractNumId w:val="215997"/>
  </w:num>
  <w:num w:numId="98">
    <w:abstractNumId w:val="215998"/>
  </w:num>
  <w:num w:numId="99">
    <w:abstractNumId w:val="215999"/>
  </w:num>
  <w:num w:numId="100">
    <w:abstractNumId w:val="216000"/>
  </w:num>
  <w:num w:numId="101">
    <w:abstractNumId w:val="216001"/>
  </w:num>
  <w:num w:numId="102">
    <w:abstractNumId w:val="216002"/>
  </w:num>
  <w:num w:numId="103">
    <w:abstractNumId w:val="216003"/>
  </w:num>
  <w:num w:numId="104">
    <w:abstractNumId w:val="216004"/>
  </w:num>
  <w:num w:numId="105">
    <w:abstractNumId w:val="216005"/>
  </w:num>
  <w:num w:numId="106">
    <w:abstractNumId w:val="216006"/>
  </w:num>
  <w:num w:numId="107">
    <w:abstractNumId w:val="216007"/>
  </w:num>
  <w:num w:numId="108">
    <w:abstractNumId w:val="216008"/>
  </w:num>
  <w:num w:numId="109">
    <w:abstractNumId w:val="216009"/>
  </w:num>
  <w:num w:numId="110">
    <w:abstractNumId w:val="216010"/>
  </w:num>
  <w:num w:numId="111">
    <w:abstractNumId w:val="216011"/>
  </w:num>
  <w:num w:numId="112">
    <w:abstractNumId w:val="216012"/>
  </w:num>
  <w:num w:numId="113">
    <w:abstractNumId w:val="216013"/>
  </w:num>
  <w:num w:numId="114">
    <w:abstractNumId w:val="216014"/>
  </w:num>
  <w:num w:numId="115">
    <w:abstractNumId w:val="2160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2026-04-30T07:01:23Z</dcterms:created>
  <dc:creator>Apache POI</dc:creator>
</cp:coreProperties>
</file>