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bCs/>
          <w:sz w:val="44"/>
          <w:szCs w:val="44"/>
        </w:rPr>
      </w:pPr>
      <w:bookmarkStart w:id="0" w:name="OLE_LINK1"/>
      <w:r>
        <w:rPr>
          <w:rFonts w:hint="eastAsia" w:ascii="宋体" w:hAnsi="宋体" w:eastAsia="宋体"/>
          <w:b/>
          <w:bCs/>
          <w:sz w:val="44"/>
          <w:szCs w:val="44"/>
        </w:rPr>
        <w:t>基于交通模式与大楼人数分布的电梯客流量仿真算法</w:t>
      </w:r>
    </w:p>
    <w:bookmarkEnd w:id="0"/>
    <w:p>
      <w:pPr>
        <w:spacing w:line="360" w:lineRule="auto"/>
        <w:jc w:val="left"/>
        <w:rPr>
          <w:rFonts w:ascii="宋体" w:hAnsi="宋体" w:eastAsia="宋体"/>
          <w:sz w:val="18"/>
          <w:szCs w:val="18"/>
        </w:rPr>
      </w:pPr>
      <w:r>
        <w:rPr>
          <w:rFonts w:hint="eastAsia" w:ascii="宋体" w:hAnsi="宋体" w:eastAsia="宋体"/>
          <w:sz w:val="30"/>
          <w:szCs w:val="30"/>
        </w:rPr>
        <w:t xml:space="preserve"> </w:t>
      </w:r>
      <w:r>
        <w:rPr>
          <w:rFonts w:ascii="宋体" w:hAnsi="宋体" w:eastAsia="宋体"/>
          <w:sz w:val="18"/>
          <w:szCs w:val="18"/>
        </w:rPr>
        <w:t xml:space="preserve"> </w:t>
      </w:r>
      <w:r>
        <w:rPr>
          <w:rFonts w:hint="eastAsia" w:ascii="宋体" w:hAnsi="宋体" w:eastAsia="宋体"/>
          <w:sz w:val="18"/>
          <w:szCs w:val="18"/>
        </w:rPr>
        <w:t>摘 要 当今，高层建筑和智能建筑已全面进入人们的生活当中，电梯也成为了其中不可或缺的一部分。如今大部分的电梯系统一般存在着多台电梯，具有不同的功能和服务，电梯调度问题、电梯群控系统设计等问题也等待着人们去解决。在现实生活中，电梯的客流量测量比较困难，特别是测量乘客的起始楼层和目标楼层，但乘客的乘梯行为也存在着一定的规律，所以本文提出了一个基于交通模式与大楼人数分布的电梯客流量仿真算法，假设电梯系统中的乘客到达过程满足泊松分布，以交通模式和大楼人数分布主要考虑因素，为乘客的起始楼层和目的楼层建立楼层模型，使用蒙特-卡罗抽样法确定乘客具体的起始楼层和目的楼层，克服了常见做法中忽略当前大楼人数分布与交通模式之间的关系从而错误产生客流量模拟数据的问题。</w:t>
      </w:r>
    </w:p>
    <w:p>
      <w:pPr>
        <w:spacing w:line="360" w:lineRule="auto"/>
        <w:jc w:val="left"/>
        <w:rPr>
          <w:rFonts w:ascii="宋体" w:hAnsi="宋体" w:eastAsia="宋体"/>
          <w:sz w:val="18"/>
          <w:szCs w:val="18"/>
        </w:rPr>
      </w:pPr>
      <w:r>
        <w:rPr>
          <w:rFonts w:hint="eastAsia" w:ascii="宋体" w:hAnsi="宋体" w:eastAsia="宋体"/>
          <w:sz w:val="18"/>
          <w:szCs w:val="18"/>
        </w:rPr>
        <w:t xml:space="preserve">关键词 </w:t>
      </w:r>
      <w:r>
        <w:rPr>
          <w:rFonts w:ascii="宋体" w:hAnsi="宋体" w:eastAsia="宋体"/>
          <w:sz w:val="18"/>
          <w:szCs w:val="18"/>
        </w:rPr>
        <w:t xml:space="preserve"> </w:t>
      </w:r>
      <w:r>
        <w:rPr>
          <w:rFonts w:hint="eastAsia" w:ascii="宋体" w:hAnsi="宋体" w:eastAsia="宋体"/>
          <w:sz w:val="18"/>
          <w:szCs w:val="18"/>
        </w:rPr>
        <w:t xml:space="preserve">客流仿真 </w:t>
      </w:r>
      <w:r>
        <w:rPr>
          <w:rFonts w:ascii="宋体" w:hAnsi="宋体" w:eastAsia="宋体"/>
          <w:sz w:val="18"/>
          <w:szCs w:val="18"/>
        </w:rPr>
        <w:t xml:space="preserve"> </w:t>
      </w:r>
      <w:r>
        <w:rPr>
          <w:rFonts w:hint="eastAsia" w:ascii="宋体" w:hAnsi="宋体" w:eastAsia="宋体"/>
          <w:sz w:val="18"/>
          <w:szCs w:val="18"/>
        </w:rPr>
        <w:t xml:space="preserve">客流分析 </w:t>
      </w:r>
      <w:r>
        <w:rPr>
          <w:rFonts w:ascii="宋体" w:hAnsi="宋体" w:eastAsia="宋体"/>
          <w:sz w:val="18"/>
          <w:szCs w:val="18"/>
        </w:rPr>
        <w:t xml:space="preserve"> </w:t>
      </w:r>
      <w:r>
        <w:rPr>
          <w:rFonts w:hint="eastAsia" w:ascii="宋体" w:hAnsi="宋体" w:eastAsia="宋体"/>
          <w:sz w:val="18"/>
          <w:szCs w:val="18"/>
        </w:rPr>
        <w:t>交通模式</w:t>
      </w:r>
    </w:p>
    <w:p>
      <w:pPr>
        <w:spacing w:line="360" w:lineRule="auto"/>
        <w:jc w:val="left"/>
        <w:rPr>
          <w:rFonts w:ascii="宋体" w:hAnsi="宋体" w:eastAsia="宋体"/>
          <w:sz w:val="18"/>
          <w:szCs w:val="18"/>
        </w:rPr>
      </w:pPr>
    </w:p>
    <w:p>
      <w:pPr>
        <w:spacing w:line="360" w:lineRule="auto"/>
        <w:rPr>
          <w:rFonts w:ascii="宋体" w:hAnsi="宋体" w:eastAsia="宋体"/>
          <w:b/>
          <w:bCs/>
          <w:sz w:val="28"/>
          <w:szCs w:val="28"/>
        </w:rPr>
      </w:pPr>
      <w:r>
        <w:rPr>
          <w:rFonts w:hint="eastAsia" w:ascii="宋体" w:hAnsi="宋体" w:eastAsia="宋体"/>
          <w:b/>
          <w:bCs/>
          <w:sz w:val="28"/>
          <w:szCs w:val="28"/>
        </w:rPr>
        <w:t>1</w:t>
      </w:r>
      <w:r>
        <w:rPr>
          <w:rFonts w:ascii="宋体" w:hAnsi="宋体" w:eastAsia="宋体"/>
          <w:b/>
          <w:bCs/>
          <w:sz w:val="28"/>
          <w:szCs w:val="28"/>
        </w:rPr>
        <w:t xml:space="preserve"> </w:t>
      </w:r>
      <w:r>
        <w:rPr>
          <w:rFonts w:hint="eastAsia" w:ascii="宋体" w:hAnsi="宋体" w:eastAsia="宋体"/>
          <w:b/>
          <w:bCs/>
          <w:sz w:val="28"/>
          <w:szCs w:val="28"/>
        </w:rPr>
        <w:t>引言</w:t>
      </w:r>
    </w:p>
    <w:p>
      <w:pPr>
        <w:spacing w:line="360" w:lineRule="auto"/>
        <w:ind w:firstLine="420" w:firstLineChars="200"/>
        <w:rPr>
          <w:rFonts w:ascii="宋体" w:hAnsi="宋体" w:eastAsia="宋体"/>
          <w:szCs w:val="21"/>
        </w:rPr>
        <w:sectPr>
          <w:pgSz w:w="11906" w:h="16838"/>
          <w:pgMar w:top="1440" w:right="1800" w:bottom="1440" w:left="1800" w:header="851" w:footer="992" w:gutter="0"/>
          <w:cols w:space="425" w:num="1"/>
          <w:docGrid w:type="lines" w:linePitch="312" w:charSpace="0"/>
        </w:sectPr>
      </w:pPr>
      <w:r>
        <w:rPr>
          <w:rFonts w:hint="eastAsia" w:ascii="宋体" w:hAnsi="宋体" w:eastAsia="宋体"/>
          <w:szCs w:val="21"/>
        </w:rPr>
        <w:t>多电梯运行需要电梯调度技术和电梯群控系统的支持，在已知交通模式的情况下， 对电梯乘客客流进行模拟，可以有效提高电梯对大楼内电梯乘客需求预测的精度，使得电梯智能群控系统更加合理地进行派梯，从而缩短乘客等待电梯时间，减少大楼内电梯不必要的停靠，节约电梯运行的能源消耗。电梯智能群控系统的作用在于能够更好的疏导客流，因此需要对大楼内的电梯交通流特性进行深入分析研究</w:t>
      </w:r>
      <w:r>
        <w:rPr>
          <w:rFonts w:hint="eastAsia" w:ascii="宋体" w:hAnsi="宋体" w:eastAsia="宋体"/>
          <w:szCs w:val="21"/>
          <w:vertAlign w:val="superscript"/>
        </w:rPr>
        <w:t>[</w:t>
      </w:r>
      <w:r>
        <w:rPr>
          <w:rFonts w:ascii="宋体" w:hAnsi="宋体" w:eastAsia="宋体"/>
          <w:szCs w:val="21"/>
          <w:vertAlign w:val="superscript"/>
        </w:rPr>
        <w:t>1]</w:t>
      </w:r>
      <w:r>
        <w:rPr>
          <w:rFonts w:hint="eastAsia" w:ascii="宋体" w:hAnsi="宋体" w:eastAsia="宋体"/>
          <w:szCs w:val="21"/>
        </w:rPr>
        <w:t>。电梯群控系统的交通流可以用电梯群服务系统的乘客数、乘客出现的周期以及乘客的分布情况来描述</w:t>
      </w:r>
      <w:r>
        <w:rPr>
          <w:rFonts w:hint="eastAsia" w:ascii="宋体" w:hAnsi="宋体" w:eastAsia="宋体"/>
          <w:szCs w:val="21"/>
          <w:vertAlign w:val="superscript"/>
        </w:rPr>
        <w:t>[</w:t>
      </w:r>
      <w:r>
        <w:rPr>
          <w:rFonts w:ascii="宋体" w:hAnsi="宋体" w:eastAsia="宋体"/>
          <w:szCs w:val="21"/>
          <w:vertAlign w:val="superscript"/>
        </w:rPr>
        <w:t>2]</w:t>
      </w:r>
      <w:r>
        <w:rPr>
          <w:rFonts w:hint="eastAsia" w:ascii="宋体" w:hAnsi="宋体" w:eastAsia="宋体"/>
          <w:szCs w:val="21"/>
        </w:rPr>
        <w:t>。对于电梯客流量，目前的实践做法大多数是对某栋大楼全天候使用电梯的乘客进行测量，从而得到电梯客流量，但在实际操作中，由于客流量大、人手不足等原因，容易出现测量不精准、测量难度大、测量误差大等问题，难以准确测量乘客的到达时间、起始楼层、目标楼层等数据，不能满足我们对电梯客流量数据的需求。目前，人们对电梯客流量仿真的研究比较欠缺，但在高层建筑中多电梯的运行、调度和预约等方面都十分需要电梯客流量仿真的技术支持。本文假设交通模式已知和电梯乘客到达过程满足泊松过程的情况下，利用大楼的所在人数分布情况、交通模式，建立乘客到达时间模型、乘客起始密度向量和乘客起始-目标矩阵，结合蒙特卡罗抽样法得出某段时间内电梯乘客的客流仿真。本文的贡献在于，提出一种新的做法，避免了常见做法中，对客流量进行模拟时较少考虑大楼人数分布情况，同时在对比实验中呈现出较好的效果。</w:t>
      </w:r>
    </w:p>
    <w:p>
      <w:pPr>
        <w:sectPr>
          <w:type w:val="continuous"/>
          <w:pgSz w:w="11906" w:h="16838"/>
          <w:pgMar w:top="1440" w:right="1800" w:bottom="1440" w:left="1800" w:header="851" w:footer="992" w:gutter="0"/>
          <w:cols w:space="424" w:num="1"/>
          <w:docGrid w:type="lines" w:linePitch="312" w:charSpace="0"/>
        </w:sectPr>
      </w:pPr>
    </w:p>
    <w:p>
      <w:pPr>
        <w:spacing w:line="360" w:lineRule="auto"/>
        <w:rPr>
          <w:rFonts w:ascii="宋体" w:hAnsi="宋体" w:eastAsia="宋体"/>
          <w:b/>
          <w:bCs/>
          <w:sz w:val="28"/>
          <w:szCs w:val="28"/>
        </w:rPr>
      </w:pPr>
      <w:r>
        <w:rPr>
          <w:rFonts w:hint="eastAsia" w:ascii="宋体" w:hAnsi="宋体" w:eastAsia="宋体"/>
          <w:b/>
          <w:bCs/>
          <w:sz w:val="28"/>
          <w:szCs w:val="28"/>
        </w:rPr>
        <w:t>2</w:t>
      </w:r>
      <w:r>
        <w:rPr>
          <w:rFonts w:ascii="宋体" w:hAnsi="宋体" w:eastAsia="宋体"/>
          <w:b/>
          <w:bCs/>
          <w:sz w:val="28"/>
          <w:szCs w:val="28"/>
        </w:rPr>
        <w:t xml:space="preserve"> </w:t>
      </w:r>
      <w:r>
        <w:rPr>
          <w:rFonts w:hint="eastAsia" w:ascii="宋体" w:hAnsi="宋体" w:eastAsia="宋体"/>
          <w:b/>
          <w:bCs/>
          <w:sz w:val="28"/>
          <w:szCs w:val="28"/>
        </w:rPr>
        <w:t>背景</w:t>
      </w: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对电梯客流量的模拟和仿真，理论研究相对较少。其中，张亦辉</w:t>
      </w:r>
      <w:r>
        <w:rPr>
          <w:rFonts w:hint="eastAsia" w:ascii="宋体" w:hAnsi="宋体" w:eastAsia="宋体"/>
          <w:szCs w:val="21"/>
          <w:vertAlign w:val="superscript"/>
        </w:rPr>
        <w:t>[</w:t>
      </w:r>
      <w:r>
        <w:rPr>
          <w:rFonts w:ascii="宋体" w:hAnsi="宋体" w:eastAsia="宋体"/>
          <w:szCs w:val="21"/>
          <w:vertAlign w:val="superscript"/>
        </w:rPr>
        <w:t>3]</w:t>
      </w:r>
      <w:r>
        <w:rPr>
          <w:rFonts w:hint="eastAsia" w:ascii="宋体" w:hAnsi="宋体" w:eastAsia="宋体"/>
          <w:szCs w:val="21"/>
        </w:rPr>
        <w:t xml:space="preserve"> 使用组合模型对电梯客流量进行预测和仿真</w:t>
      </w:r>
      <w:r>
        <w:rPr>
          <w:rFonts w:ascii="宋体" w:hAnsi="宋体" w:eastAsia="宋体"/>
          <w:szCs w:val="21"/>
        </w:rPr>
        <w:t>,</w:t>
      </w:r>
      <w:r>
        <w:rPr>
          <w:rFonts w:hint="eastAsia" w:ascii="宋体" w:hAnsi="宋体" w:eastAsia="宋体"/>
          <w:szCs w:val="21"/>
        </w:rPr>
        <w:t>使用A</w:t>
      </w:r>
      <w:r>
        <w:rPr>
          <w:rFonts w:ascii="宋体" w:hAnsi="宋体" w:eastAsia="宋体"/>
          <w:szCs w:val="21"/>
        </w:rPr>
        <w:t>RMA</w:t>
      </w:r>
      <w:r>
        <w:rPr>
          <w:rFonts w:hint="eastAsia" w:ascii="宋体" w:hAnsi="宋体" w:eastAsia="宋体"/>
          <w:szCs w:val="21"/>
        </w:rPr>
        <w:t>分析电梯客流量的线性变化部分，使用R</w:t>
      </w:r>
      <w:r>
        <w:rPr>
          <w:rFonts w:ascii="宋体" w:hAnsi="宋体" w:eastAsia="宋体"/>
          <w:szCs w:val="21"/>
        </w:rPr>
        <w:t>BF</w:t>
      </w:r>
      <w:r>
        <w:rPr>
          <w:rFonts w:hint="eastAsia" w:ascii="宋体" w:hAnsi="宋体" w:eastAsia="宋体"/>
          <w:szCs w:val="21"/>
        </w:rPr>
        <w:t>神经网络对电梯客流量的非线性部分进行预测，然后将两者结果相结合再进行分析。同时，袁力田、张婕</w:t>
      </w:r>
      <w:r>
        <w:rPr>
          <w:rFonts w:hint="eastAsia" w:ascii="宋体" w:hAnsi="宋体" w:eastAsia="宋体"/>
          <w:szCs w:val="21"/>
          <w:vertAlign w:val="superscript"/>
        </w:rPr>
        <w:t>[</w:t>
      </w:r>
      <w:r>
        <w:rPr>
          <w:rFonts w:ascii="宋体" w:hAnsi="宋体" w:eastAsia="宋体"/>
          <w:szCs w:val="21"/>
          <w:vertAlign w:val="superscript"/>
        </w:rPr>
        <w:t>4]</w:t>
      </w:r>
      <w:r>
        <w:rPr>
          <w:rFonts w:hint="eastAsia" w:ascii="宋体" w:hAnsi="宋体" w:eastAsia="宋体"/>
          <w:szCs w:val="21"/>
        </w:rPr>
        <w:t>使用灰色模型和最小二乘支持向量机对电梯客流量的线性规律变化进行预测。其中，运用机器学习和深度学习的技术对客流量进行分析和预测，都只能预测出某个时间段具体有多少乘客到达大楼内准备乘梯，而不能具体预测出乘客的乘梯时间、乘梯的起始楼层和目标楼层。在国外，大多数的研究都运用了乘客起始-目标矩阵，用于描述乘客以某楼层为起始楼层，某楼层为目标楼层的选择概率。在这当中，</w:t>
      </w:r>
      <w:r>
        <w:rPr>
          <w:rFonts w:hint="eastAsia" w:ascii="宋体" w:hAnsi="宋体" w:eastAsia="宋体"/>
          <w:color w:val="000000"/>
          <w:szCs w:val="21"/>
          <w:shd w:val="clear" w:color="auto" w:fill="FFFFFF"/>
        </w:rPr>
        <w:t>Malapert A、Kuusinen J M</w:t>
      </w:r>
      <w:r>
        <w:rPr>
          <w:rFonts w:ascii="宋体" w:hAnsi="宋体" w:eastAsia="宋体"/>
          <w:color w:val="000000"/>
          <w:szCs w:val="21"/>
          <w:shd w:val="clear" w:color="auto" w:fill="FFFFFF"/>
          <w:vertAlign w:val="superscript"/>
        </w:rPr>
        <w:t>[5]</w:t>
      </w:r>
      <w:r>
        <w:rPr>
          <w:rFonts w:hint="eastAsia" w:ascii="宋体" w:hAnsi="宋体" w:eastAsia="宋体"/>
          <w:color w:val="000000"/>
          <w:szCs w:val="21"/>
          <w:shd w:val="clear" w:color="auto" w:fill="FFFFFF"/>
        </w:rPr>
        <w:t>以电梯所在大楼的总人数为主要考虑因素，建立乘客进入电梯行为、离开电梯行为、无法观察行为的条件约束，使用数学方法进行最优化求解，建立了乘客起始-目标矩阵，但此方法没有涉及到交通模式和大楼各层分布人数等因素，考虑因素较少。同样地，Al-Sharif L , Alqumsan A M A</w:t>
      </w:r>
      <w:r>
        <w:rPr>
          <w:rFonts w:ascii="宋体" w:hAnsi="宋体" w:eastAsia="宋体"/>
          <w:color w:val="000000"/>
          <w:szCs w:val="21"/>
          <w:shd w:val="clear" w:color="auto" w:fill="FFFFFF"/>
          <w:vertAlign w:val="superscript"/>
        </w:rPr>
        <w:t>[6]</w:t>
      </w:r>
      <w:r>
        <w:rPr>
          <w:rFonts w:hint="eastAsia" w:ascii="宋体" w:hAnsi="宋体" w:eastAsia="宋体"/>
          <w:color w:val="000000"/>
          <w:szCs w:val="21"/>
          <w:shd w:val="clear" w:color="auto" w:fill="FFFFFF"/>
        </w:rPr>
        <w:t>也使用了乘客起始-目标楼层，同时运用到了交通模式，利用蒙特卡罗抽样法对电梯客流量进行了模拟和仿真，但其考虑情况比较复杂，为大楼的每一楼层分为了可进入楼层和居住楼层，此分类对电梯群控系统的帮助性不大。</w:t>
      </w:r>
      <w:r>
        <w:rPr>
          <w:rFonts w:hint="eastAsia" w:ascii="宋体" w:hAnsi="宋体" w:eastAsia="宋体"/>
          <w:szCs w:val="21"/>
        </w:rPr>
        <w:t>此外，泊松过程一般可用于分析一段时间内某个事件发生的频数，从而电梯乘客的到达情况可用泊松过程进行描述</w:t>
      </w:r>
      <w:r>
        <w:rPr>
          <w:rFonts w:hint="eastAsia" w:ascii="宋体" w:hAnsi="宋体" w:eastAsia="宋体"/>
          <w:szCs w:val="21"/>
          <w:vertAlign w:val="superscript"/>
        </w:rPr>
        <w:t>[</w:t>
      </w:r>
      <w:r>
        <w:rPr>
          <w:rFonts w:ascii="宋体" w:hAnsi="宋体" w:eastAsia="宋体"/>
          <w:szCs w:val="21"/>
          <w:vertAlign w:val="superscript"/>
        </w:rPr>
        <w:t>7]</w:t>
      </w:r>
      <w:r>
        <w:rPr>
          <w:rFonts w:hint="eastAsia" w:ascii="宋体" w:hAnsi="宋体" w:eastAsia="宋体"/>
          <w:szCs w:val="21"/>
        </w:rPr>
        <w:t>。郑延军、张惠侨等</w:t>
      </w:r>
      <w:r>
        <w:rPr>
          <w:rFonts w:hint="eastAsia" w:ascii="宋体" w:hAnsi="宋体" w:eastAsia="宋体"/>
          <w:szCs w:val="21"/>
          <w:vertAlign w:val="superscript"/>
        </w:rPr>
        <w:t>[</w:t>
      </w:r>
      <w:r>
        <w:rPr>
          <w:rFonts w:ascii="宋体" w:hAnsi="宋体" w:eastAsia="宋体"/>
          <w:szCs w:val="21"/>
          <w:vertAlign w:val="superscript"/>
        </w:rPr>
        <w:t>8]</w:t>
      </w:r>
      <w:r>
        <w:rPr>
          <w:rFonts w:hint="eastAsia" w:ascii="宋体" w:hAnsi="宋体" w:eastAsia="宋体"/>
          <w:szCs w:val="21"/>
        </w:rPr>
        <w:t>运用了上述原理，假设电梯乘客到达电梯情况满足泊松分布，建立了乘客到达时间模型，结合交通模式和利用乘客起始-目标矩阵，选择蒙特卡罗抽样法得出电梯客流量仿真。</w:t>
      </w:r>
    </w:p>
    <w:p>
      <w:pPr>
        <w:spacing w:line="360" w:lineRule="auto"/>
        <w:rPr>
          <w:rFonts w:ascii="宋体" w:hAnsi="宋体" w:eastAsia="宋体"/>
          <w:sz w:val="24"/>
          <w:szCs w:val="24"/>
        </w:rPr>
      </w:pPr>
      <w:r>
        <w:rPr>
          <w:rFonts w:ascii="宋体" w:hAnsi="宋体" w:eastAsia="宋体"/>
          <w:szCs w:val="21"/>
        </w:rPr>
        <w:tab/>
      </w:r>
      <w:r>
        <w:rPr>
          <w:rFonts w:hint="eastAsia" w:ascii="宋体" w:hAnsi="宋体" w:eastAsia="宋体"/>
          <w:color w:val="FF0000"/>
          <w:szCs w:val="21"/>
        </w:rPr>
        <w:t>目前，对于电梯客流量模拟仿真的主要方法是假设电梯乘客的到达满足泊松过程，从而计算出电梯乘客的到达时间。其次，根据大楼楼层高度设计乘客起始-目标矩阵，以当前不同交通模式的占比计算出乘客的起始楼层和目标楼层。但此类做法存在弊端，在建立起始-目标矩阵的过程中，没有充分结合实际大楼内楼层的所在人数分布情况，某些计算中只考虑了交通模式客流百分比，没有考虑到楼层所在人数分布，而楼层所在人数分布情况能有效的描述此时大楼的客流流动情况，比如，若处于上行高峰交通模式，大楼的各个楼层一般只存在少量的人员，大部分人员大都集中在大楼基层准备乘坐电梯去往大楼的其他楼层；若处于下行高峰交通模式，大楼基层的人员则会相对较少，绝大部分人员都处在各个楼层等待电梯前往电梯基层。本文即针对上述分析，基于交通模式与大楼人数分布的电梯客流量仿真算法，同时对乘客起始-目标矩阵的计算方式进行改进。</w:t>
      </w:r>
    </w:p>
    <w:p>
      <w:pPr>
        <w:spacing w:line="360" w:lineRule="auto"/>
        <w:rPr>
          <w:rFonts w:ascii="宋体" w:hAnsi="宋体" w:eastAsia="宋体"/>
          <w:szCs w:val="21"/>
        </w:rPr>
      </w:pPr>
    </w:p>
    <w:p>
      <w:pPr>
        <w:spacing w:line="360" w:lineRule="auto"/>
        <w:rPr>
          <w:rFonts w:ascii="宋体" w:hAnsi="宋体" w:eastAsia="宋体"/>
          <w:b/>
          <w:bCs/>
          <w:sz w:val="28"/>
          <w:szCs w:val="28"/>
        </w:rPr>
      </w:pPr>
      <w:r>
        <w:rPr>
          <w:rFonts w:hint="eastAsia" w:ascii="宋体" w:hAnsi="宋体" w:eastAsia="宋体"/>
          <w:b/>
          <w:bCs/>
          <w:sz w:val="28"/>
          <w:szCs w:val="28"/>
        </w:rPr>
        <w:t>4</w:t>
      </w:r>
      <w:r>
        <w:rPr>
          <w:rFonts w:ascii="宋体" w:hAnsi="宋体" w:eastAsia="宋体"/>
          <w:b/>
          <w:bCs/>
          <w:sz w:val="28"/>
          <w:szCs w:val="28"/>
        </w:rPr>
        <w:t xml:space="preserve"> </w:t>
      </w:r>
      <w:r>
        <w:rPr>
          <w:rFonts w:hint="eastAsia" w:ascii="宋体" w:hAnsi="宋体" w:eastAsia="宋体"/>
          <w:b/>
          <w:bCs/>
          <w:sz w:val="28"/>
          <w:szCs w:val="28"/>
        </w:rPr>
        <w:t>主要方法</w:t>
      </w:r>
    </w:p>
    <w:p>
      <w:pPr>
        <w:spacing w:line="360" w:lineRule="auto"/>
        <w:ind w:firstLine="420" w:firstLineChars="200"/>
        <w:rPr>
          <w:rFonts w:ascii="宋体" w:hAnsi="宋体" w:eastAsia="宋体"/>
          <w:szCs w:val="21"/>
        </w:rPr>
      </w:pPr>
      <w:r>
        <w:rPr>
          <w:rFonts w:hint="eastAsia" w:ascii="宋体" w:hAnsi="宋体" w:eastAsia="宋体"/>
          <w:szCs w:val="21"/>
        </w:rPr>
        <w:t>本节将介绍本文中基于交通模式的电梯客流量仿真的具体做法。</w:t>
      </w:r>
      <w:r>
        <w:rPr>
          <w:rFonts w:ascii="宋体" w:hAnsi="宋体" w:eastAsia="宋体"/>
          <w:szCs w:val="21"/>
        </w:rPr>
        <w:t>4.1将介绍使用起始-目标矩阵确定乘客的目标楼层，4.2描述如何使用乘客密度向量选择乘客的起始楼层</w:t>
      </w:r>
      <w:r>
        <w:rPr>
          <w:rFonts w:hint="eastAsia" w:ascii="宋体" w:hAnsi="宋体" w:eastAsia="宋体"/>
          <w:szCs w:val="21"/>
        </w:rPr>
        <w:t>。</w:t>
      </w:r>
      <w:r>
        <w:rPr>
          <w:rFonts w:ascii="宋体" w:hAnsi="宋体" w:eastAsia="宋体"/>
          <w:szCs w:val="21"/>
        </w:rPr>
        <w:t xml:space="preserve"> </w:t>
      </w:r>
    </w:p>
    <w:p>
      <w:pPr>
        <w:spacing w:line="360" w:lineRule="auto"/>
        <w:rPr>
          <w:rFonts w:ascii="宋体" w:hAnsi="宋体" w:eastAsia="宋体"/>
          <w:b/>
          <w:bCs/>
          <w:szCs w:val="21"/>
        </w:rPr>
      </w:pPr>
      <w:r>
        <w:rPr>
          <w:rFonts w:ascii="宋体" w:hAnsi="宋体" w:eastAsia="宋体"/>
          <w:b/>
          <w:bCs/>
          <w:szCs w:val="21"/>
        </w:rPr>
        <w:t xml:space="preserve">4.1 </w:t>
      </w:r>
      <w:r>
        <w:rPr>
          <w:rFonts w:hint="eastAsia" w:ascii="宋体" w:hAnsi="宋体" w:eastAsia="宋体"/>
          <w:b/>
          <w:bCs/>
          <w:szCs w:val="21"/>
        </w:rPr>
        <w:t>确定目标楼层</w:t>
      </w: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本文使用起始-目标矩阵描述电梯乘客的起始楼层和目标楼层，同时用来确定电梯乘客的目标楼层，起始-目标矩阵的定义如下：</w:t>
      </w:r>
    </w:p>
    <w:p>
      <w:pPr>
        <w:spacing w:line="360" w:lineRule="auto"/>
        <w:rPr>
          <w:rFonts w:ascii="宋体" w:hAnsi="宋体" w:eastAsia="宋体"/>
          <w:szCs w:val="21"/>
        </w:rPr>
      </w:pPr>
    </w:p>
    <w:p>
      <w:pPr>
        <w:spacing w:line="360" w:lineRule="auto"/>
        <w:ind w:firstLine="849" w:firstLineChars="472"/>
        <w:jc w:val="center"/>
        <w:rPr>
          <w:rFonts w:ascii="宋体" w:hAnsi="宋体" w:eastAsia="宋体"/>
          <w:szCs w:val="21"/>
        </w:rPr>
      </w:pPr>
      <m:oMath>
        <m:d>
          <m:dPr>
            <m:begChr m:val="["/>
            <m:endChr m:val="]"/>
            <m:ctrlPr>
              <w:rPr>
                <w:rFonts w:ascii="Cambria Math" w:hAnsi="Cambria Math" w:eastAsia="宋体"/>
                <w:i/>
                <w:sz w:val="18"/>
                <w:szCs w:val="18"/>
              </w:rPr>
            </m:ctrlPr>
          </m:dPr>
          <m:e>
            <m:m>
              <m:mPr>
                <m:mcs>
                  <m:mc>
                    <m:mcPr>
                      <m:count m:val="4"/>
                      <m:mcJc m:val="center"/>
                    </m:mcPr>
                  </m:mc>
                </m:mcs>
                <m:ctrlPr>
                  <w:rPr>
                    <w:rFonts w:ascii="Cambria Math" w:hAnsi="Cambria Math" w:eastAsia="宋体"/>
                    <w:i/>
                    <w:sz w:val="18"/>
                    <w:szCs w:val="18"/>
                  </w:rPr>
                </m:ctrlPr>
              </m:mPr>
              <m:mr>
                <m:e>
                  <m:r>
                    <m:rPr/>
                    <w:rPr>
                      <w:rFonts w:ascii="Cambria Math" w:hAnsi="Cambria Math" w:eastAsia="宋体"/>
                      <w:sz w:val="18"/>
                      <w:szCs w:val="18"/>
                    </w:rPr>
                    <m:t>od(1,1)</m:t>
                  </m:r>
                  <m:ctrlPr>
                    <w:rPr>
                      <w:rFonts w:ascii="Cambria Math" w:hAnsi="Cambria Math" w:eastAsia="Cambria Math" w:cs="Cambria Math"/>
                      <w:i/>
                      <w:sz w:val="18"/>
                      <w:szCs w:val="18"/>
                    </w:rPr>
                  </m:ctrlPr>
                </m:e>
                <m:e>
                  <m:r>
                    <m:rPr/>
                    <w:rPr>
                      <w:rFonts w:ascii="Cambria Math" w:hAnsi="Cambria Math" w:eastAsia="Cambria Math" w:cs="Cambria Math"/>
                      <w:sz w:val="18"/>
                      <w:szCs w:val="18"/>
                    </w:rPr>
                    <m:t>od(1,2)</m:t>
                  </m:r>
                  <m:ctrlPr>
                    <w:rPr>
                      <w:rFonts w:ascii="Cambria Math" w:hAnsi="Cambria Math" w:eastAsia="宋体"/>
                      <w:i/>
                      <w:sz w:val="18"/>
                      <w:szCs w:val="18"/>
                    </w:rPr>
                  </m:ctrlPr>
                </m:e>
                <m:e>
                  <m:r>
                    <m:rPr/>
                    <w:rPr>
                      <w:rFonts w:ascii="Cambria Math" w:hAnsi="Cambria Math" w:eastAsia="宋体"/>
                      <w:sz w:val="18"/>
                      <w:szCs w:val="18"/>
                    </w:rPr>
                    <m:t>⋯</m:t>
                  </m:r>
                  <m:ctrlPr>
                    <w:rPr>
                      <w:rFonts w:ascii="Cambria Math" w:hAnsi="Cambria Math" w:eastAsia="宋体"/>
                      <w:i/>
                      <w:sz w:val="18"/>
                      <w:szCs w:val="18"/>
                    </w:rPr>
                  </m:ctrlPr>
                </m:e>
                <m:e>
                  <m:r>
                    <m:rPr/>
                    <w:rPr>
                      <w:rFonts w:ascii="Cambria Math" w:hAnsi="Cambria Math" w:eastAsia="宋体"/>
                      <w:sz w:val="18"/>
                      <w:szCs w:val="18"/>
                    </w:rPr>
                    <m:t>od(1,N)</m:t>
                  </m:r>
                  <m:ctrlPr>
                    <w:rPr>
                      <w:rFonts w:ascii="Cambria Math" w:hAnsi="Cambria Math" w:eastAsia="宋体"/>
                      <w:i/>
                      <w:sz w:val="18"/>
                      <w:szCs w:val="18"/>
                    </w:rPr>
                  </m:ctrlPr>
                </m:e>
              </m:mr>
              <m:mr>
                <m:e>
                  <m:r>
                    <m:rPr/>
                    <w:rPr>
                      <w:rFonts w:ascii="Cambria Math" w:hAnsi="Cambria Math" w:eastAsia="宋体"/>
                      <w:sz w:val="18"/>
                      <w:szCs w:val="18"/>
                    </w:rPr>
                    <m:t>od(2,1)</m:t>
                  </m:r>
                  <m:ctrlPr>
                    <w:rPr>
                      <w:rFonts w:ascii="Cambria Math" w:hAnsi="Cambria Math" w:eastAsia="Cambria Math" w:cs="Cambria Math"/>
                      <w:i/>
                      <w:sz w:val="18"/>
                      <w:szCs w:val="18"/>
                    </w:rPr>
                  </m:ctrlPr>
                </m:e>
                <m:e>
                  <m:r>
                    <m:rPr/>
                    <w:rPr>
                      <w:rFonts w:ascii="Cambria Math" w:hAnsi="Cambria Math" w:eastAsia="Cambria Math" w:cs="Cambria Math"/>
                      <w:sz w:val="18"/>
                      <w:szCs w:val="18"/>
                    </w:rPr>
                    <m:t>od(2,2)</m:t>
                  </m:r>
                  <m:ctrlPr>
                    <w:rPr>
                      <w:rFonts w:ascii="Cambria Math" w:hAnsi="Cambria Math" w:eastAsia="宋体"/>
                      <w:i/>
                      <w:sz w:val="18"/>
                      <w:szCs w:val="18"/>
                    </w:rPr>
                  </m:ctrlPr>
                </m:e>
                <m:e>
                  <m:r>
                    <m:rPr/>
                    <w:rPr>
                      <w:rFonts w:ascii="Cambria Math" w:hAnsi="Cambria Math" w:eastAsia="宋体"/>
                      <w:sz w:val="18"/>
                      <w:szCs w:val="18"/>
                    </w:rPr>
                    <m:t>⋯</m:t>
                  </m:r>
                  <m:ctrlPr>
                    <w:rPr>
                      <w:rFonts w:ascii="Cambria Math" w:hAnsi="Cambria Math" w:eastAsia="宋体"/>
                      <w:i/>
                      <w:sz w:val="18"/>
                      <w:szCs w:val="18"/>
                    </w:rPr>
                  </m:ctrlPr>
                </m:e>
                <m:e>
                  <m:r>
                    <m:rPr/>
                    <w:rPr>
                      <w:rFonts w:ascii="Cambria Math" w:hAnsi="Cambria Math" w:eastAsia="宋体"/>
                      <w:sz w:val="18"/>
                      <w:szCs w:val="18"/>
                    </w:rPr>
                    <m:t>od(2,N)</m:t>
                  </m:r>
                  <m:ctrlPr>
                    <w:rPr>
                      <w:rFonts w:ascii="Cambria Math" w:hAnsi="Cambria Math" w:eastAsia="宋体"/>
                      <w:i/>
                      <w:sz w:val="18"/>
                      <w:szCs w:val="18"/>
                    </w:rPr>
                  </m:ctrlPr>
                </m:e>
              </m:mr>
              <m:mr>
                <m:e>
                  <m:r>
                    <m:rPr/>
                    <w:rPr>
                      <w:rFonts w:ascii="Cambria Math" w:hAnsi="Cambria Math" w:eastAsia="宋体"/>
                      <w:sz w:val="18"/>
                      <w:szCs w:val="18"/>
                    </w:rPr>
                    <m:t>⋯</m:t>
                  </m:r>
                  <m:ctrlPr>
                    <w:rPr>
                      <w:rFonts w:ascii="Cambria Math" w:hAnsi="Cambria Math" w:eastAsia="Cambria Math" w:cs="Cambria Math"/>
                      <w:i/>
                      <w:sz w:val="18"/>
                      <w:szCs w:val="18"/>
                    </w:rPr>
                  </m:ctrlPr>
                </m:e>
                <m:e>
                  <m:r>
                    <m:rPr/>
                    <w:rPr>
                      <w:rFonts w:ascii="Cambria Math" w:hAnsi="Cambria Math" w:eastAsia="宋体"/>
                      <w:sz w:val="18"/>
                      <w:szCs w:val="18"/>
                    </w:rPr>
                    <m:t>⋯</m:t>
                  </m:r>
                  <m:ctrlPr>
                    <w:rPr>
                      <w:rFonts w:ascii="Cambria Math" w:hAnsi="Cambria Math" w:eastAsia="Cambria Math" w:cs="Cambria Math"/>
                      <w:i/>
                      <w:sz w:val="18"/>
                      <w:szCs w:val="18"/>
                    </w:rPr>
                  </m:ctrlPr>
                </m:e>
                <m:e>
                  <m:r>
                    <m:rPr/>
                    <w:rPr>
                      <w:rFonts w:ascii="Cambria Math" w:hAnsi="Cambria Math" w:eastAsia="宋体"/>
                      <w:sz w:val="18"/>
                      <w:szCs w:val="18"/>
                    </w:rPr>
                    <m:t>⋯</m:t>
                  </m:r>
                  <m:ctrlPr>
                    <w:rPr>
                      <w:rFonts w:ascii="Cambria Math" w:hAnsi="Cambria Math" w:eastAsia="Cambria Math" w:cs="Cambria Math"/>
                      <w:i/>
                      <w:sz w:val="18"/>
                      <w:szCs w:val="18"/>
                    </w:rPr>
                  </m:ctrlPr>
                </m:e>
                <m:e>
                  <m:r>
                    <m:rPr/>
                    <w:rPr>
                      <w:rFonts w:ascii="Cambria Math" w:hAnsi="Cambria Math" w:eastAsia="宋体"/>
                      <w:sz w:val="18"/>
                      <w:szCs w:val="18"/>
                    </w:rPr>
                    <m:t>⋯</m:t>
                  </m:r>
                  <m:ctrlPr>
                    <w:rPr>
                      <w:rFonts w:ascii="Cambria Math" w:hAnsi="Cambria Math" w:eastAsia="Cambria Math" w:cs="Cambria Math"/>
                      <w:i/>
                      <w:sz w:val="18"/>
                      <w:szCs w:val="18"/>
                    </w:rPr>
                  </m:ctrlPr>
                </m:e>
              </m:mr>
              <m:mr>
                <m:e>
                  <m:r>
                    <m:rPr/>
                    <w:rPr>
                      <w:rFonts w:ascii="Cambria Math" w:hAnsi="Cambria Math" w:eastAsia="Cambria Math" w:cs="Cambria Math"/>
                      <w:sz w:val="18"/>
                      <w:szCs w:val="18"/>
                    </w:rPr>
                    <m:t>od(N,1)</m:t>
                  </m:r>
                  <m:ctrlPr>
                    <w:rPr>
                      <w:rFonts w:ascii="Cambria Math" w:hAnsi="Cambria Math" w:eastAsia="Cambria Math" w:cs="Cambria Math"/>
                      <w:i/>
                      <w:sz w:val="18"/>
                      <w:szCs w:val="18"/>
                    </w:rPr>
                  </m:ctrlPr>
                </m:e>
                <m:e>
                  <m:r>
                    <m:rPr/>
                    <w:rPr>
                      <w:rFonts w:ascii="Cambria Math" w:hAnsi="Cambria Math" w:eastAsia="Cambria Math" w:cs="Cambria Math"/>
                      <w:sz w:val="18"/>
                      <w:szCs w:val="18"/>
                    </w:rPr>
                    <m:t>od(N,2)</m:t>
                  </m:r>
                  <m:ctrlPr>
                    <w:rPr>
                      <w:rFonts w:ascii="Cambria Math" w:hAnsi="Cambria Math" w:eastAsia="宋体"/>
                      <w:i/>
                      <w:sz w:val="18"/>
                      <w:szCs w:val="18"/>
                    </w:rPr>
                  </m:ctrlPr>
                </m:e>
                <m:e>
                  <m:r>
                    <m:rPr/>
                    <w:rPr>
                      <w:rFonts w:ascii="Cambria Math" w:hAnsi="Cambria Math" w:eastAsia="宋体"/>
                      <w:sz w:val="18"/>
                      <w:szCs w:val="18"/>
                    </w:rPr>
                    <m:t>⋯</m:t>
                  </m:r>
                  <m:ctrlPr>
                    <w:rPr>
                      <w:rFonts w:ascii="Cambria Math" w:hAnsi="Cambria Math" w:eastAsia="宋体"/>
                      <w:i/>
                      <w:sz w:val="18"/>
                      <w:szCs w:val="18"/>
                    </w:rPr>
                  </m:ctrlPr>
                </m:e>
                <m:e>
                  <m:r>
                    <m:rPr/>
                    <w:rPr>
                      <w:rFonts w:ascii="Cambria Math" w:hAnsi="Cambria Math" w:eastAsia="宋体"/>
                      <w:sz w:val="18"/>
                      <w:szCs w:val="18"/>
                    </w:rPr>
                    <m:t>od(N,N)</m:t>
                  </m:r>
                  <m:ctrlPr>
                    <w:rPr>
                      <w:rFonts w:ascii="Cambria Math" w:hAnsi="Cambria Math" w:eastAsia="宋体"/>
                      <w:i/>
                      <w:sz w:val="18"/>
                      <w:szCs w:val="18"/>
                    </w:rPr>
                  </m:ctrlPr>
                </m:e>
              </m:mr>
            </m:m>
            <m:ctrlPr>
              <w:rPr>
                <w:rFonts w:ascii="Cambria Math" w:hAnsi="Cambria Math" w:eastAsia="宋体"/>
                <w:i/>
                <w:sz w:val="18"/>
                <w:szCs w:val="18"/>
              </w:rPr>
            </m:ctrlPr>
          </m:e>
        </m:d>
      </m:oMath>
      <w:r>
        <w:rPr>
          <w:rFonts w:hint="eastAsia" w:ascii="宋体" w:hAnsi="宋体" w:eastAsia="宋体"/>
          <w:sz w:val="18"/>
          <w:szCs w:val="18"/>
        </w:rPr>
        <w:t xml:space="preserve">  </w:t>
      </w:r>
      <w:r>
        <w:rPr>
          <w:rFonts w:hint="eastAsia" w:ascii="宋体" w:hAnsi="宋体" w:eastAsia="宋体"/>
          <w:szCs w:val="21"/>
        </w:rPr>
        <w:t>（</w:t>
      </w:r>
      <w:r>
        <w:rPr>
          <w:rFonts w:ascii="宋体" w:hAnsi="宋体" w:eastAsia="宋体"/>
          <w:szCs w:val="21"/>
        </w:rPr>
        <w:t>1</w:t>
      </w:r>
      <w:r>
        <w:rPr>
          <w:rFonts w:hint="eastAsia" w:ascii="宋体" w:hAnsi="宋体" w:eastAsia="宋体"/>
          <w:szCs w:val="21"/>
        </w:rPr>
        <w:t>）</w:t>
      </w:r>
    </w:p>
    <w:p>
      <w:pPr>
        <w:spacing w:line="360" w:lineRule="auto"/>
        <w:ind w:firstLine="991" w:firstLineChars="472"/>
        <w:jc w:val="center"/>
        <w:rPr>
          <w:rFonts w:ascii="宋体" w:hAnsi="宋体" w:eastAsia="宋体"/>
          <w:szCs w:val="21"/>
        </w:rPr>
      </w:pPr>
    </w:p>
    <w:p>
      <w:pPr>
        <w:spacing w:line="360" w:lineRule="auto"/>
        <w:ind w:firstLine="420" w:firstLineChars="200"/>
        <w:rPr>
          <w:rFonts w:ascii="宋体" w:hAnsi="宋体" w:eastAsia="宋体"/>
          <w:szCs w:val="21"/>
        </w:rPr>
      </w:pPr>
      <w:r>
        <w:rPr>
          <w:rFonts w:hint="eastAsia" w:ascii="宋体" w:hAnsi="宋体" w:eastAsia="宋体"/>
          <w:kern w:val="0"/>
          <w:szCs w:val="21"/>
        </w:rPr>
        <w:t>其中，</w:t>
      </w:r>
      <m:oMath>
        <m:d>
          <m:dPr>
            <m:begChr m:val="{"/>
            <m:endChr m:val="|"/>
            <m:ctrlPr>
              <w:rPr>
                <w:rFonts w:ascii="Cambria Math" w:hAnsi="Cambria Math" w:eastAsia="宋体" w:cs="宋体"/>
                <w:i/>
                <w:sz w:val="24"/>
                <w:szCs w:val="21"/>
              </w:rPr>
            </m:ctrlPr>
          </m:dPr>
          <m:e>
            <m:r>
              <m:rPr/>
              <w:rPr>
                <w:rFonts w:ascii="Cambria Math" w:hAnsi="Cambria Math" w:eastAsia="宋体"/>
                <w:kern w:val="0"/>
                <w:szCs w:val="21"/>
              </w:rPr>
              <m:t>od</m:t>
            </m:r>
            <m:d>
              <m:dPr>
                <m:ctrlPr>
                  <w:rPr>
                    <w:rFonts w:ascii="Cambria Math" w:hAnsi="Cambria Math" w:eastAsia="宋体" w:cs="宋体"/>
                    <w:i/>
                    <w:sz w:val="24"/>
                    <w:szCs w:val="21"/>
                  </w:rPr>
                </m:ctrlPr>
              </m:dPr>
              <m:e>
                <m:r>
                  <m:rPr/>
                  <w:rPr>
                    <w:rFonts w:ascii="Cambria Math" w:hAnsi="Cambria Math" w:eastAsia="宋体"/>
                    <w:kern w:val="0"/>
                    <w:szCs w:val="21"/>
                  </w:rPr>
                  <m:t>i,j</m:t>
                </m:r>
                <m:ctrlPr>
                  <w:rPr>
                    <w:rFonts w:ascii="Cambria Math" w:hAnsi="Cambria Math" w:eastAsia="宋体" w:cs="宋体"/>
                    <w:i/>
                    <w:sz w:val="24"/>
                    <w:szCs w:val="21"/>
                  </w:rPr>
                </m:ctrlPr>
              </m:e>
            </m:d>
            <m:ctrlPr>
              <w:rPr>
                <w:rFonts w:ascii="Cambria Math" w:hAnsi="Cambria Math" w:eastAsia="宋体" w:cs="宋体"/>
                <w:i/>
                <w:sz w:val="24"/>
                <w:szCs w:val="21"/>
              </w:rPr>
            </m:ctrlPr>
          </m:e>
        </m:d>
        <m:r>
          <m:rPr/>
          <w:rPr>
            <w:rFonts w:ascii="Cambria Math" w:hAnsi="Cambria Math" w:eastAsia="宋体"/>
            <w:kern w:val="0"/>
            <w:szCs w:val="21"/>
          </w:rPr>
          <m:t>i,j=1,2,⋯,N}</m:t>
        </m:r>
      </m:oMath>
      <w:r>
        <w:rPr>
          <w:rFonts w:hint="eastAsia" w:ascii="宋体" w:hAnsi="宋体" w:eastAsia="宋体"/>
          <w:kern w:val="0"/>
          <w:szCs w:val="21"/>
        </w:rPr>
        <w:t>表示从乘客选择从第</w:t>
      </w:r>
      <m:oMath>
        <m:r>
          <m:rPr/>
          <w:rPr>
            <w:rFonts w:ascii="Cambria Math" w:hAnsi="Cambria Math" w:eastAsia="宋体"/>
            <w:kern w:val="0"/>
            <w:szCs w:val="21"/>
          </w:rPr>
          <m:t>i</m:t>
        </m:r>
      </m:oMath>
      <w:r>
        <w:rPr>
          <w:rFonts w:hint="eastAsia" w:ascii="宋体" w:hAnsi="宋体" w:eastAsia="宋体"/>
          <w:kern w:val="0"/>
          <w:szCs w:val="21"/>
        </w:rPr>
        <w:t>层到第</w:t>
      </w:r>
      <m:oMath>
        <m:r>
          <m:rPr/>
          <w:rPr>
            <w:rFonts w:ascii="Cambria Math" w:hAnsi="Cambria Math" w:eastAsia="宋体"/>
            <w:kern w:val="0"/>
            <w:szCs w:val="21"/>
          </w:rPr>
          <m:t>j</m:t>
        </m:r>
      </m:oMath>
      <w:r>
        <w:rPr>
          <w:rFonts w:hint="eastAsia" w:ascii="宋体" w:hAnsi="宋体" w:eastAsia="宋体"/>
          <w:kern w:val="0"/>
          <w:szCs w:val="21"/>
        </w:rPr>
        <w:t>层的相对概率，具体计算如下：</w:t>
      </w:r>
    </w:p>
    <w:p>
      <w:pPr>
        <w:spacing w:line="360" w:lineRule="auto"/>
        <w:jc w:val="center"/>
        <w:rPr>
          <w:rFonts w:ascii="宋体" w:hAnsi="宋体" w:eastAsia="宋体"/>
          <w:szCs w:val="21"/>
        </w:rPr>
      </w:pPr>
      <m:oMath>
        <m:r>
          <m:rPr/>
          <w:rPr>
            <w:rFonts w:ascii="Cambria Math" w:hAnsi="Cambria Math" w:eastAsia="宋体"/>
            <w:sz w:val="18"/>
            <w:szCs w:val="18"/>
          </w:rPr>
          <m:t>od</m:t>
        </m:r>
        <m:d>
          <m:dPr>
            <m:ctrlPr>
              <w:rPr>
                <w:rFonts w:ascii="Cambria Math" w:hAnsi="Cambria Math" w:eastAsia="宋体"/>
                <w:i/>
                <w:sz w:val="18"/>
                <w:szCs w:val="18"/>
              </w:rPr>
            </m:ctrlPr>
          </m:dPr>
          <m:e>
            <m:r>
              <m:rPr/>
              <w:rPr>
                <w:rFonts w:ascii="Cambria Math" w:hAnsi="Cambria Math" w:eastAsia="宋体"/>
                <w:sz w:val="18"/>
                <w:szCs w:val="18"/>
              </w:rPr>
              <m:t>1,j</m:t>
            </m:r>
            <m:ctrlPr>
              <w:rPr>
                <w:rFonts w:ascii="Cambria Math" w:hAnsi="Cambria Math" w:eastAsia="宋体"/>
                <w:i/>
                <w:sz w:val="18"/>
                <w:szCs w:val="18"/>
              </w:rPr>
            </m:ctrlPr>
          </m:e>
        </m:d>
        <m:r>
          <m:rPr/>
          <w:rPr>
            <w:rFonts w:ascii="Cambria Math" w:hAnsi="Cambria Math" w:eastAsia="宋体"/>
            <w:sz w:val="18"/>
            <w:szCs w:val="18"/>
          </w:rPr>
          <m:t>=</m:t>
        </m:r>
        <m:d>
          <m:dPr>
            <m:begChr m:val="{"/>
            <m:endChr m:val=""/>
            <m:ctrlPr>
              <w:rPr>
                <w:rFonts w:ascii="Cambria Math" w:hAnsi="Cambria Math" w:eastAsia="宋体"/>
                <w:i/>
                <w:sz w:val="18"/>
                <w:szCs w:val="18"/>
              </w:rPr>
            </m:ctrlPr>
          </m:dPr>
          <m:e>
            <m:eqArr>
              <m:eqArrPr>
                <m:ctrlPr>
                  <w:rPr>
                    <w:rFonts w:ascii="Cambria Math" w:hAnsi="Cambria Math" w:eastAsia="宋体"/>
                    <w:i/>
                    <w:sz w:val="18"/>
                    <w:szCs w:val="18"/>
                  </w:rPr>
                </m:ctrlPr>
              </m:eqArrPr>
              <m:e>
                <m:r>
                  <m:rPr/>
                  <w:rPr>
                    <w:rFonts w:ascii="Cambria Math" w:hAnsi="Cambria Math" w:eastAsia="宋体"/>
                    <w:sz w:val="18"/>
                    <w:szCs w:val="18"/>
                  </w:rPr>
                  <m:t xml:space="preserve">         0          , j=1                   </m:t>
                </m:r>
                <m:ctrlPr>
                  <w:rPr>
                    <w:rFonts w:ascii="Cambria Math" w:hAnsi="Cambria Math" w:eastAsia="宋体"/>
                    <w:i/>
                    <w:sz w:val="18"/>
                    <w:szCs w:val="18"/>
                  </w:rPr>
                </m:ctrlPr>
              </m:e>
              <m:e>
                <m:r>
                  <m:rPr/>
                  <w:rPr>
                    <w:rFonts w:ascii="Cambria Math" w:hAnsi="Cambria Math" w:eastAsia="宋体"/>
                    <w:sz w:val="18"/>
                    <w:szCs w:val="18"/>
                  </w:rPr>
                  <m:t>U</m:t>
                </m:r>
                <m:sSub>
                  <m:sSubPr>
                    <m:ctrlPr>
                      <w:rPr>
                        <w:rFonts w:ascii="Cambria Math" w:hAnsi="Cambria Math" w:eastAsia="宋体"/>
                        <w:i/>
                        <w:sz w:val="18"/>
                        <w:szCs w:val="18"/>
                      </w:rPr>
                    </m:ctrlPr>
                  </m:sSubPr>
                  <m:e>
                    <m:r>
                      <m:rPr/>
                      <w:rPr>
                        <w:rFonts w:ascii="Cambria Math" w:hAnsi="Cambria Math" w:eastAsia="宋体"/>
                        <w:sz w:val="18"/>
                        <w:szCs w:val="18"/>
                      </w:rPr>
                      <m:t>(1−ξ</m:t>
                    </m:r>
                    <m:ctrlPr>
                      <w:rPr>
                        <w:rFonts w:ascii="Cambria Math" w:hAnsi="Cambria Math" w:eastAsia="宋体"/>
                        <w:i/>
                        <w:sz w:val="18"/>
                        <w:szCs w:val="18"/>
                      </w:rPr>
                    </m:ctrlPr>
                  </m:e>
                  <m:sub>
                    <m:r>
                      <m:rPr/>
                      <w:rPr>
                        <w:rFonts w:ascii="Cambria Math" w:hAnsi="Cambria Math" w:eastAsia="宋体"/>
                        <w:sz w:val="18"/>
                        <w:szCs w:val="18"/>
                      </w:rPr>
                      <m:t>j</m:t>
                    </m:r>
                    <m:ctrlPr>
                      <w:rPr>
                        <w:rFonts w:ascii="Cambria Math" w:hAnsi="Cambria Math" w:eastAsia="宋体"/>
                        <w:i/>
                        <w:sz w:val="18"/>
                        <w:szCs w:val="18"/>
                      </w:rPr>
                    </m:ctrlPr>
                  </m:sub>
                </m:sSub>
                <m:r>
                  <m:rPr/>
                  <w:rPr>
                    <w:rFonts w:ascii="Cambria Math" w:hAnsi="Cambria Math" w:eastAsia="宋体"/>
                    <w:sz w:val="18"/>
                    <w:szCs w:val="18"/>
                  </w:rPr>
                  <m:t xml:space="preserve">),  j=2,3,⋯,N </m:t>
                </m:r>
                <m:ctrlPr>
                  <w:rPr>
                    <w:rFonts w:ascii="Cambria Math" w:hAnsi="Cambria Math" w:eastAsia="宋体"/>
                    <w:i/>
                    <w:sz w:val="18"/>
                    <w:szCs w:val="18"/>
                  </w:rPr>
                </m:ctrlPr>
              </m:e>
            </m:eqArr>
            <m:ctrlPr>
              <w:rPr>
                <w:rFonts w:ascii="Cambria Math" w:hAnsi="Cambria Math" w:eastAsia="宋体"/>
                <w:i/>
                <w:sz w:val="18"/>
                <w:szCs w:val="18"/>
              </w:rPr>
            </m:ctrlPr>
          </m:e>
        </m:d>
      </m:oMath>
      <w:r>
        <w:rPr>
          <w:rFonts w:hint="eastAsia" w:ascii="宋体" w:hAnsi="宋体" w:eastAsia="宋体"/>
          <w:sz w:val="18"/>
          <w:szCs w:val="18"/>
        </w:rPr>
        <w:t xml:space="preserve"> </w:t>
      </w:r>
      <w:r>
        <w:rPr>
          <w:rFonts w:ascii="宋体" w:hAnsi="宋体" w:eastAsia="宋体"/>
          <w:sz w:val="18"/>
          <w:szCs w:val="18"/>
        </w:rPr>
        <w:t xml:space="preserve">   </w:t>
      </w:r>
      <w:r>
        <w:rPr>
          <w:rFonts w:hint="eastAsia" w:ascii="宋体" w:hAnsi="宋体" w:eastAsia="宋体"/>
          <w:szCs w:val="21"/>
        </w:rPr>
        <w:t>（2）</w:t>
      </w:r>
    </w:p>
    <w:p>
      <w:pPr>
        <w:spacing w:line="360" w:lineRule="auto"/>
        <w:jc w:val="center"/>
        <w:rPr>
          <w:rFonts w:ascii="宋体" w:hAnsi="宋体" w:eastAsia="宋体"/>
          <w:sz w:val="18"/>
          <w:szCs w:val="18"/>
        </w:rPr>
      </w:pPr>
      <m:oMath>
        <m:r>
          <m:rPr/>
          <w:rPr>
            <w:rFonts w:ascii="Cambria Math" w:hAnsi="Cambria Math" w:eastAsia="宋体"/>
            <w:sz w:val="18"/>
            <w:szCs w:val="18"/>
          </w:rPr>
          <m:t>od</m:t>
        </m:r>
        <m:d>
          <m:dPr>
            <m:ctrlPr>
              <w:rPr>
                <w:rFonts w:ascii="Cambria Math" w:hAnsi="Cambria Math" w:eastAsia="宋体"/>
                <w:i/>
                <w:sz w:val="18"/>
                <w:szCs w:val="18"/>
              </w:rPr>
            </m:ctrlPr>
          </m:dPr>
          <m:e>
            <m:r>
              <m:rPr/>
              <w:rPr>
                <w:rFonts w:ascii="Cambria Math" w:hAnsi="Cambria Math" w:eastAsia="宋体"/>
                <w:sz w:val="18"/>
                <w:szCs w:val="18"/>
              </w:rPr>
              <m:t>i,1</m:t>
            </m:r>
            <m:ctrlPr>
              <w:rPr>
                <w:rFonts w:ascii="Cambria Math" w:hAnsi="Cambria Math" w:eastAsia="宋体"/>
                <w:i/>
                <w:sz w:val="18"/>
                <w:szCs w:val="18"/>
              </w:rPr>
            </m:ctrlPr>
          </m:e>
        </m:d>
        <m:r>
          <m:rPr/>
          <w:rPr>
            <w:rFonts w:ascii="Cambria Math" w:hAnsi="Cambria Math" w:eastAsia="宋体"/>
            <w:sz w:val="18"/>
            <w:szCs w:val="18"/>
          </w:rPr>
          <m:t>=</m:t>
        </m:r>
        <m:d>
          <m:dPr>
            <m:begChr m:val="{"/>
            <m:endChr m:val=""/>
            <m:ctrlPr>
              <w:rPr>
                <w:rFonts w:ascii="Cambria Math" w:hAnsi="Cambria Math" w:eastAsia="宋体"/>
                <w:i/>
                <w:sz w:val="18"/>
                <w:szCs w:val="18"/>
              </w:rPr>
            </m:ctrlPr>
          </m:dPr>
          <m:e>
            <m:eqArr>
              <m:eqArrPr>
                <m:ctrlPr>
                  <w:rPr>
                    <w:rFonts w:ascii="Cambria Math" w:hAnsi="Cambria Math" w:eastAsia="宋体"/>
                    <w:i/>
                    <w:sz w:val="18"/>
                    <w:szCs w:val="18"/>
                  </w:rPr>
                </m:ctrlPr>
              </m:eqArrPr>
              <m:e>
                <m:r>
                  <m:rPr/>
                  <w:rPr>
                    <w:rFonts w:ascii="Cambria Math" w:hAnsi="Cambria Math" w:eastAsia="宋体"/>
                    <w:sz w:val="18"/>
                    <w:szCs w:val="18"/>
                  </w:rPr>
                  <m:t xml:space="preserve">  0           , i=1             </m:t>
                </m:r>
                <m:ctrlPr>
                  <w:rPr>
                    <w:rFonts w:ascii="Cambria Math" w:hAnsi="Cambria Math" w:eastAsia="宋体"/>
                    <w:i/>
                    <w:sz w:val="18"/>
                    <w:szCs w:val="18"/>
                  </w:rPr>
                </m:ctrlPr>
              </m:e>
              <m:e>
                <m:r>
                  <m:rPr/>
                  <w:rPr>
                    <w:rFonts w:ascii="Cambria Math" w:hAnsi="Cambria Math" w:eastAsia="宋体"/>
                    <w:sz w:val="18"/>
                    <w:szCs w:val="18"/>
                  </w:rPr>
                  <m:t>U</m:t>
                </m:r>
                <m:sSub>
                  <m:sSubPr>
                    <m:ctrlPr>
                      <w:rPr>
                        <w:rFonts w:ascii="Cambria Math" w:hAnsi="Cambria Math" w:eastAsia="宋体"/>
                        <w:i/>
                        <w:sz w:val="18"/>
                        <w:szCs w:val="18"/>
                      </w:rPr>
                    </m:ctrlPr>
                  </m:sSubPr>
                  <m:e>
                    <m:r>
                      <m:rPr/>
                      <w:rPr>
                        <w:rFonts w:ascii="Cambria Math" w:hAnsi="Cambria Math" w:eastAsia="宋体"/>
                        <w:sz w:val="18"/>
                        <w:szCs w:val="18"/>
                      </w:rPr>
                      <m:t>ξ</m:t>
                    </m:r>
                    <m:ctrlPr>
                      <w:rPr>
                        <w:rFonts w:ascii="Cambria Math" w:hAnsi="Cambria Math" w:eastAsia="宋体"/>
                        <w:i/>
                        <w:sz w:val="18"/>
                        <w:szCs w:val="18"/>
                      </w:rPr>
                    </m:ctrlPr>
                  </m:e>
                  <m:sub>
                    <m:r>
                      <m:rPr/>
                      <w:rPr>
                        <w:rFonts w:ascii="Cambria Math" w:hAnsi="Cambria Math" w:eastAsia="宋体"/>
                        <w:sz w:val="18"/>
                        <w:szCs w:val="18"/>
                      </w:rPr>
                      <m:t>i</m:t>
                    </m:r>
                    <m:ctrlPr>
                      <w:rPr>
                        <w:rFonts w:ascii="Cambria Math" w:hAnsi="Cambria Math" w:eastAsia="宋体"/>
                        <w:i/>
                        <w:sz w:val="18"/>
                        <w:szCs w:val="18"/>
                      </w:rPr>
                    </m:ctrlPr>
                  </m:sub>
                </m:sSub>
                <m:r>
                  <m:rPr/>
                  <w:rPr>
                    <w:rFonts w:ascii="Cambria Math" w:hAnsi="Cambria Math" w:eastAsia="宋体"/>
                    <w:sz w:val="18"/>
                    <w:szCs w:val="18"/>
                  </w:rPr>
                  <m:t xml:space="preserve">      , i=2,3,⋯N</m:t>
                </m:r>
                <m:ctrlPr>
                  <w:rPr>
                    <w:rFonts w:ascii="Cambria Math" w:hAnsi="Cambria Math" w:eastAsia="宋体"/>
                    <w:i/>
                    <w:sz w:val="18"/>
                    <w:szCs w:val="18"/>
                  </w:rPr>
                </m:ctrlPr>
              </m:e>
            </m:eqArr>
            <m:ctrlPr>
              <w:rPr>
                <w:rFonts w:ascii="Cambria Math" w:hAnsi="Cambria Math" w:eastAsia="宋体"/>
                <w:i/>
                <w:sz w:val="18"/>
                <w:szCs w:val="18"/>
              </w:rPr>
            </m:ctrlPr>
          </m:e>
        </m:d>
      </m:oMath>
      <w:r>
        <w:rPr>
          <w:rFonts w:hint="eastAsia" w:ascii="宋体" w:hAnsi="宋体" w:eastAsia="宋体"/>
          <w:sz w:val="18"/>
          <w:szCs w:val="18"/>
        </w:rPr>
        <w:t xml:space="preserve">        </w:t>
      </w:r>
      <w:r>
        <w:rPr>
          <w:rFonts w:ascii="宋体" w:hAnsi="宋体" w:eastAsia="宋体"/>
          <w:sz w:val="18"/>
          <w:szCs w:val="18"/>
        </w:rPr>
        <w:t xml:space="preserve"> </w:t>
      </w:r>
      <w:r>
        <w:rPr>
          <w:rFonts w:hint="eastAsia" w:ascii="宋体" w:hAnsi="宋体" w:eastAsia="宋体"/>
          <w:szCs w:val="21"/>
        </w:rPr>
        <w:t>（3）</w:t>
      </w:r>
    </w:p>
    <w:p>
      <w:pPr>
        <w:spacing w:line="360" w:lineRule="auto"/>
        <w:jc w:val="center"/>
        <w:rPr>
          <w:rFonts w:ascii="宋体" w:hAnsi="宋体" w:eastAsia="宋体"/>
          <w:szCs w:val="21"/>
        </w:rPr>
      </w:pPr>
      <m:oMath>
        <m:r>
          <m:rPr/>
          <w:rPr>
            <w:rFonts w:ascii="Cambria Math" w:hAnsi="Cambria Math" w:eastAsia="宋体"/>
            <w:sz w:val="18"/>
            <w:szCs w:val="18"/>
          </w:rPr>
          <m:t>od</m:t>
        </m:r>
        <m:d>
          <m:dPr>
            <m:ctrlPr>
              <w:rPr>
                <w:rFonts w:ascii="Cambria Math" w:hAnsi="Cambria Math" w:eastAsia="宋体"/>
                <w:i/>
                <w:sz w:val="18"/>
                <w:szCs w:val="18"/>
              </w:rPr>
            </m:ctrlPr>
          </m:dPr>
          <m:e>
            <m:r>
              <m:rPr/>
              <w:rPr>
                <w:rFonts w:ascii="Cambria Math" w:hAnsi="Cambria Math" w:eastAsia="宋体"/>
                <w:sz w:val="18"/>
                <w:szCs w:val="18"/>
              </w:rPr>
              <m:t>i,j</m:t>
            </m:r>
            <m:ctrlPr>
              <w:rPr>
                <w:rFonts w:ascii="Cambria Math" w:hAnsi="Cambria Math" w:eastAsia="宋体"/>
                <w:i/>
                <w:sz w:val="18"/>
                <w:szCs w:val="18"/>
              </w:rPr>
            </m:ctrlPr>
          </m:e>
        </m:d>
        <m:r>
          <m:rPr/>
          <w:rPr>
            <w:rFonts w:ascii="Cambria Math" w:hAnsi="Cambria Math" w:eastAsia="宋体"/>
            <w:sz w:val="18"/>
            <w:szCs w:val="18"/>
          </w:rPr>
          <m:t>=</m:t>
        </m:r>
        <m:d>
          <m:dPr>
            <m:begChr m:val="{"/>
            <m:endChr m:val=""/>
            <m:ctrlPr>
              <w:rPr>
                <w:rFonts w:ascii="Cambria Math" w:hAnsi="Cambria Math" w:eastAsia="宋体"/>
                <w:i/>
                <w:sz w:val="18"/>
                <w:szCs w:val="18"/>
              </w:rPr>
            </m:ctrlPr>
          </m:dPr>
          <m:e>
            <m:eqArr>
              <m:eqArrPr>
                <m:ctrlPr>
                  <w:rPr>
                    <w:rFonts w:ascii="Cambria Math" w:hAnsi="Cambria Math" w:eastAsia="宋体"/>
                    <w:i/>
                    <w:sz w:val="18"/>
                    <w:szCs w:val="18"/>
                  </w:rPr>
                </m:ctrlPr>
              </m:eqArrPr>
              <m:e>
                <m:r>
                  <m:rPr/>
                  <w:rPr>
                    <w:rFonts w:ascii="Cambria Math" w:hAnsi="Cambria Math" w:eastAsia="宋体"/>
                    <w:sz w:val="18"/>
                    <w:szCs w:val="18"/>
                  </w:rPr>
                  <m:t xml:space="preserve">       0          , i=j</m:t>
                </m:r>
                <m:ctrlPr>
                  <w:rPr>
                    <w:rFonts w:ascii="Cambria Math" w:hAnsi="Cambria Math" w:eastAsia="宋体"/>
                    <w:i/>
                    <w:sz w:val="18"/>
                    <w:szCs w:val="18"/>
                  </w:rPr>
                </m:ctrlPr>
              </m:e>
              <m:e>
                <m:f>
                  <m:fPr>
                    <m:ctrlPr>
                      <w:rPr>
                        <w:rFonts w:ascii="Cambria Math" w:hAnsi="Cambria Math" w:eastAsia="宋体"/>
                        <w:i/>
                        <w:sz w:val="18"/>
                        <w:szCs w:val="18"/>
                      </w:rPr>
                    </m:ctrlPr>
                  </m:fPr>
                  <m:num>
                    <m:r>
                      <m:rPr/>
                      <w:rPr>
                        <w:rFonts w:ascii="Cambria Math" w:hAnsi="Cambria Math" w:eastAsia="宋体"/>
                        <w:sz w:val="18"/>
                        <w:szCs w:val="18"/>
                      </w:rPr>
                      <m:t>I</m:t>
                    </m:r>
                    <m:sSub>
                      <m:sSubPr>
                        <m:ctrlPr>
                          <w:rPr>
                            <w:rFonts w:ascii="Cambria Math" w:hAnsi="Cambria Math" w:eastAsia="宋体"/>
                            <w:i/>
                            <w:sz w:val="18"/>
                            <w:szCs w:val="18"/>
                          </w:rPr>
                        </m:ctrlPr>
                      </m:sSubPr>
                      <m:e>
                        <m:r>
                          <m:rPr/>
                          <w:rPr>
                            <w:rFonts w:ascii="Cambria Math" w:hAnsi="Cambria Math" w:eastAsia="宋体"/>
                            <w:sz w:val="18"/>
                            <w:szCs w:val="18"/>
                          </w:rPr>
                          <m:t>(1−ξ</m:t>
                        </m:r>
                        <m:ctrlPr>
                          <w:rPr>
                            <w:rFonts w:ascii="Cambria Math" w:hAnsi="Cambria Math" w:eastAsia="宋体"/>
                            <w:i/>
                            <w:sz w:val="18"/>
                            <w:szCs w:val="18"/>
                          </w:rPr>
                        </m:ctrlPr>
                      </m:e>
                      <m:sub>
                        <m:r>
                          <m:rPr/>
                          <w:rPr>
                            <w:rFonts w:ascii="Cambria Math" w:hAnsi="Cambria Math" w:eastAsia="宋体"/>
                            <w:sz w:val="18"/>
                            <w:szCs w:val="18"/>
                          </w:rPr>
                          <m:t>i</m:t>
                        </m:r>
                        <m:ctrlPr>
                          <w:rPr>
                            <w:rFonts w:ascii="Cambria Math" w:hAnsi="Cambria Math" w:eastAsia="宋体"/>
                            <w:i/>
                            <w:sz w:val="18"/>
                            <w:szCs w:val="18"/>
                          </w:rPr>
                        </m:ctrlPr>
                      </m:sub>
                    </m:sSub>
                    <m:r>
                      <m:rPr/>
                      <w:rPr>
                        <w:rFonts w:ascii="Cambria Math" w:hAnsi="Cambria Math" w:eastAsia="宋体"/>
                        <w:sz w:val="18"/>
                        <w:szCs w:val="18"/>
                      </w:rPr>
                      <m:t xml:space="preserve">) </m:t>
                    </m:r>
                    <m:ctrlPr>
                      <w:rPr>
                        <w:rFonts w:ascii="Cambria Math" w:hAnsi="Cambria Math" w:eastAsia="宋体"/>
                        <w:i/>
                        <w:sz w:val="18"/>
                        <w:szCs w:val="18"/>
                      </w:rPr>
                    </m:ctrlPr>
                  </m:num>
                  <m:den>
                    <m:r>
                      <m:rPr/>
                      <w:rPr>
                        <w:rFonts w:hint="eastAsia" w:ascii="Cambria Math" w:hAnsi="Cambria Math" w:eastAsia="宋体"/>
                        <w:sz w:val="18"/>
                        <w:szCs w:val="18"/>
                      </w:rPr>
                      <m:t>pop</m:t>
                    </m:r>
                    <m:r>
                      <m:rPr/>
                      <w:rPr>
                        <w:rFonts w:ascii="Cambria Math" w:hAnsi="Cambria Math" w:eastAsia="宋体"/>
                        <w:sz w:val="18"/>
                        <w:szCs w:val="18"/>
                      </w:rPr>
                      <m:t>[0,i]</m:t>
                    </m:r>
                    <m:ctrlPr>
                      <w:rPr>
                        <w:rFonts w:ascii="Cambria Math" w:hAnsi="Cambria Math" w:eastAsia="宋体"/>
                        <w:i/>
                        <w:sz w:val="18"/>
                        <w:szCs w:val="18"/>
                      </w:rPr>
                    </m:ctrlPr>
                  </m:den>
                </m:f>
                <m:r>
                  <m:rPr/>
                  <w:rPr>
                    <w:rFonts w:ascii="Cambria Math" w:hAnsi="Cambria Math" w:eastAsia="宋体"/>
                    <w:sz w:val="18"/>
                    <w:szCs w:val="18"/>
                  </w:rPr>
                  <m:t xml:space="preserve">     , i≠j</m:t>
                </m:r>
                <m:ctrlPr>
                  <w:rPr>
                    <w:rFonts w:ascii="Cambria Math" w:hAnsi="Cambria Math" w:eastAsia="宋体"/>
                    <w:i/>
                    <w:sz w:val="18"/>
                    <w:szCs w:val="18"/>
                  </w:rPr>
                </m:ctrlPr>
              </m:e>
            </m:eqArr>
            <m:ctrlPr>
              <w:rPr>
                <w:rFonts w:ascii="Cambria Math" w:hAnsi="Cambria Math" w:eastAsia="宋体"/>
                <w:i/>
                <w:sz w:val="18"/>
                <w:szCs w:val="18"/>
              </w:rPr>
            </m:ctrlPr>
          </m:e>
        </m:d>
      </m:oMath>
      <w:r>
        <w:rPr>
          <w:rFonts w:hint="eastAsia" w:ascii="宋体" w:hAnsi="宋体" w:eastAsia="宋体"/>
          <w:sz w:val="18"/>
          <w:szCs w:val="18"/>
        </w:rPr>
        <w:t xml:space="preserve">          </w:t>
      </w:r>
      <w:r>
        <w:rPr>
          <w:rFonts w:ascii="宋体" w:hAnsi="宋体" w:eastAsia="宋体"/>
          <w:sz w:val="18"/>
          <w:szCs w:val="18"/>
        </w:rPr>
        <w:t xml:space="preserve"> </w:t>
      </w:r>
      <w:r>
        <w:rPr>
          <w:rFonts w:hint="eastAsia" w:ascii="宋体" w:hAnsi="宋体" w:eastAsia="宋体"/>
          <w:sz w:val="18"/>
          <w:szCs w:val="18"/>
        </w:rPr>
        <w:t xml:space="preserve">   </w:t>
      </w:r>
      <w:r>
        <w:rPr>
          <w:rFonts w:hint="eastAsia" w:ascii="宋体" w:hAnsi="宋体" w:eastAsia="宋体"/>
          <w:szCs w:val="21"/>
        </w:rPr>
        <w:t>（</w:t>
      </w:r>
      <w:r>
        <w:rPr>
          <w:rFonts w:ascii="宋体" w:hAnsi="宋体" w:eastAsia="宋体"/>
          <w:szCs w:val="21"/>
        </w:rPr>
        <w:t>4</w:t>
      </w:r>
      <w:r>
        <w:rPr>
          <w:rFonts w:hint="eastAsia" w:ascii="宋体" w:hAnsi="宋体" w:eastAsia="宋体"/>
          <w:szCs w:val="21"/>
        </w:rPr>
        <w:t>）</w:t>
      </w:r>
    </w:p>
    <w:p>
      <w:pPr>
        <w:spacing w:line="360" w:lineRule="auto"/>
        <w:jc w:val="center"/>
        <w:rPr>
          <w:rFonts w:ascii="宋体" w:hAnsi="宋体" w:eastAsia="宋体"/>
          <w:sz w:val="18"/>
          <w:szCs w:val="18"/>
        </w:rPr>
      </w:pPr>
      <m:oMath>
        <m:sSub>
          <m:sSubPr>
            <m:ctrlPr>
              <w:rPr>
                <w:rFonts w:ascii="Cambria Math" w:hAnsi="Cambria Math" w:eastAsia="宋体"/>
                <w:i/>
                <w:szCs w:val="21"/>
              </w:rPr>
            </m:ctrlPr>
          </m:sSubPr>
          <m:e>
            <m:r>
              <m:rPr/>
              <w:rPr>
                <w:rFonts w:ascii="Cambria Math" w:hAnsi="Cambria Math" w:eastAsia="宋体"/>
                <w:szCs w:val="21"/>
              </w:rPr>
              <m:t>ξ</m:t>
            </m:r>
            <m:ctrlPr>
              <w:rPr>
                <w:rFonts w:ascii="Cambria Math" w:hAnsi="Cambria Math" w:eastAsia="宋体"/>
                <w:i/>
                <w:szCs w:val="21"/>
              </w:rPr>
            </m:ctrlPr>
          </m:e>
          <m:sub>
            <m:r>
              <m:rPr/>
              <w:rPr>
                <w:rFonts w:ascii="Cambria Math" w:hAnsi="Cambria Math" w:eastAsia="宋体"/>
                <w:szCs w:val="21"/>
              </w:rPr>
              <m:t>i</m:t>
            </m:r>
            <m:ctrlPr>
              <w:rPr>
                <w:rFonts w:ascii="Cambria Math" w:hAnsi="Cambria Math" w:eastAsia="宋体"/>
                <w:i/>
                <w:szCs w:val="21"/>
              </w:rPr>
            </m:ctrlPr>
          </m:sub>
        </m:sSub>
        <m:r>
          <m:rPr/>
          <w:rPr>
            <w:rFonts w:ascii="Cambria Math" w:hAnsi="Cambria Math" w:eastAsia="宋体"/>
            <w:szCs w:val="21"/>
          </w:rPr>
          <m:t>=</m:t>
        </m:r>
        <m:f>
          <m:fPr>
            <m:ctrlPr>
              <w:rPr>
                <w:rFonts w:ascii="Cambria Math" w:hAnsi="Cambria Math" w:eastAsia="宋体"/>
                <w:i/>
                <w:szCs w:val="21"/>
              </w:rPr>
            </m:ctrlPr>
          </m:fPr>
          <m:num>
            <m:r>
              <m:rPr/>
              <w:rPr>
                <w:rFonts w:ascii="Cambria Math" w:hAnsi="Cambria Math" w:eastAsia="宋体"/>
                <w:szCs w:val="21"/>
              </w:rPr>
              <m:t>pop(i)</m:t>
            </m:r>
            <m:ctrlPr>
              <w:rPr>
                <w:rFonts w:ascii="Cambria Math" w:hAnsi="Cambria Math" w:eastAsia="宋体"/>
                <w:i/>
                <w:szCs w:val="21"/>
              </w:rPr>
            </m:ctrlPr>
          </m:num>
          <m:den>
            <m:nary>
              <m:naryPr>
                <m:chr m:val="∑"/>
                <m:limLoc m:val="undOvr"/>
                <m:ctrlPr>
                  <w:rPr>
                    <w:rFonts w:ascii="Cambria Math" w:hAnsi="Cambria Math" w:eastAsia="宋体"/>
                    <w:i/>
                    <w:szCs w:val="21"/>
                  </w:rPr>
                </m:ctrlPr>
              </m:naryPr>
              <m:sub>
                <m:r>
                  <m:rPr/>
                  <w:rPr>
                    <w:rFonts w:ascii="Cambria Math" w:hAnsi="Cambria Math" w:eastAsia="宋体"/>
                    <w:szCs w:val="21"/>
                  </w:rPr>
                  <m:t>i</m:t>
                </m:r>
                <m:ctrlPr>
                  <w:rPr>
                    <w:rFonts w:ascii="Cambria Math" w:hAnsi="Cambria Math" w:eastAsia="宋体"/>
                    <w:i/>
                    <w:szCs w:val="21"/>
                  </w:rPr>
                </m:ctrlPr>
              </m:sub>
              <m:sup>
                <m:r>
                  <m:rPr/>
                  <w:rPr>
                    <w:rFonts w:ascii="Cambria Math" w:hAnsi="Cambria Math" w:eastAsia="宋体"/>
                    <w:szCs w:val="21"/>
                  </w:rPr>
                  <m:t>N</m:t>
                </m:r>
                <m:ctrlPr>
                  <w:rPr>
                    <w:rFonts w:ascii="Cambria Math" w:hAnsi="Cambria Math" w:eastAsia="宋体"/>
                    <w:i/>
                    <w:szCs w:val="21"/>
                  </w:rPr>
                </m:ctrlPr>
              </m:sup>
              <m:e>
                <m:r>
                  <m:rPr/>
                  <w:rPr>
                    <w:rFonts w:ascii="Cambria Math" w:hAnsi="Cambria Math" w:eastAsia="宋体"/>
                    <w:szCs w:val="21"/>
                  </w:rPr>
                  <m:t>pop(i)</m:t>
                </m:r>
                <m:ctrlPr>
                  <w:rPr>
                    <w:rFonts w:ascii="Cambria Math" w:hAnsi="Cambria Math" w:eastAsia="宋体"/>
                    <w:i/>
                    <w:szCs w:val="21"/>
                  </w:rPr>
                </m:ctrlPr>
              </m:e>
            </m:nary>
            <m:ctrlPr>
              <w:rPr>
                <w:rFonts w:ascii="Cambria Math" w:hAnsi="Cambria Math" w:eastAsia="宋体"/>
                <w:i/>
                <w:szCs w:val="21"/>
              </w:rPr>
            </m:ctrlPr>
          </m:den>
        </m:f>
      </m:oMath>
      <w:r>
        <w:rPr>
          <w:rFonts w:hint="eastAsia" w:ascii="宋体" w:hAnsi="宋体" w:eastAsia="宋体"/>
          <w:szCs w:val="21"/>
        </w:rPr>
        <w:t xml:space="preserve">  </w:t>
      </w:r>
      <w:r>
        <w:rPr>
          <w:rFonts w:hint="eastAsia" w:ascii="宋体" w:hAnsi="宋体" w:eastAsia="宋体"/>
          <w:sz w:val="20"/>
          <w:szCs w:val="20"/>
        </w:rPr>
        <w:t xml:space="preserve"> </w:t>
      </w:r>
      <w:r>
        <w:rPr>
          <w:rFonts w:hint="eastAsia" w:ascii="宋体" w:hAnsi="宋体" w:eastAsia="宋体"/>
          <w:sz w:val="18"/>
          <w:szCs w:val="18"/>
        </w:rPr>
        <w:t xml:space="preserve">         </w:t>
      </w:r>
      <w:r>
        <w:rPr>
          <w:rFonts w:ascii="宋体" w:hAnsi="宋体" w:eastAsia="宋体"/>
          <w:sz w:val="18"/>
          <w:szCs w:val="18"/>
        </w:rPr>
        <w:t xml:space="preserve">   </w:t>
      </w:r>
      <w:r>
        <w:rPr>
          <w:rFonts w:hint="eastAsia" w:ascii="宋体" w:hAnsi="宋体" w:eastAsia="宋体"/>
          <w:szCs w:val="21"/>
        </w:rPr>
        <w:t>（</w:t>
      </w:r>
      <w:r>
        <w:rPr>
          <w:rFonts w:ascii="宋体" w:hAnsi="宋体" w:eastAsia="宋体"/>
          <w:szCs w:val="21"/>
        </w:rPr>
        <w:t>5</w:t>
      </w: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kern w:val="0"/>
          <w:szCs w:val="21"/>
        </w:rPr>
        <w:t xml:space="preserve"> </w:t>
      </w:r>
      <w:r>
        <w:rPr>
          <w:rFonts w:ascii="宋体" w:hAnsi="宋体" w:eastAsia="宋体"/>
          <w:kern w:val="0"/>
          <w:szCs w:val="21"/>
        </w:rPr>
        <w:t xml:space="preserve"> </w:t>
      </w:r>
      <m:oMath>
        <m:r>
          <m:rPr/>
          <w:rPr>
            <w:rFonts w:ascii="Cambria Math" w:hAnsi="Cambria Math" w:eastAsia="宋体"/>
            <w:kern w:val="0"/>
            <w:szCs w:val="21"/>
          </w:rPr>
          <m:t>pop(i)</m:t>
        </m:r>
      </m:oMath>
      <w:r>
        <w:rPr>
          <w:rFonts w:hint="eastAsia" w:ascii="宋体" w:hAnsi="宋体" w:eastAsia="宋体"/>
          <w:kern w:val="0"/>
          <w:szCs w:val="21"/>
        </w:rPr>
        <w:t>表示第</w:t>
      </w:r>
      <m:oMath>
        <m:r>
          <m:rPr/>
          <w:rPr>
            <w:rFonts w:ascii="Cambria Math" w:hAnsi="Cambria Math" w:eastAsia="宋体"/>
            <w:kern w:val="0"/>
            <w:szCs w:val="21"/>
          </w:rPr>
          <m:t>i</m:t>
        </m:r>
      </m:oMath>
      <w:r>
        <w:rPr>
          <w:rFonts w:hint="eastAsia" w:ascii="宋体" w:hAnsi="宋体" w:eastAsia="宋体"/>
          <w:kern w:val="0"/>
          <w:szCs w:val="21"/>
        </w:rPr>
        <w:t>层楼层所在人数，</w:t>
      </w:r>
      <m:oMath>
        <m:sSub>
          <m:sSubPr>
            <m:ctrlPr>
              <w:rPr>
                <w:rFonts w:ascii="Cambria Math" w:hAnsi="Cambria Math" w:eastAsia="宋体" w:cs="宋体"/>
                <w:i/>
                <w:sz w:val="24"/>
                <w:szCs w:val="21"/>
              </w:rPr>
            </m:ctrlPr>
          </m:sSubPr>
          <m:e>
            <m:r>
              <m:rPr/>
              <w:rPr>
                <w:rFonts w:ascii="Cambria Math" w:hAnsi="Cambria Math" w:eastAsia="宋体"/>
                <w:kern w:val="0"/>
                <w:szCs w:val="21"/>
              </w:rPr>
              <m:t>ξ</m:t>
            </m:r>
            <m:ctrlPr>
              <w:rPr>
                <w:rFonts w:ascii="Cambria Math" w:hAnsi="Cambria Math" w:eastAsia="宋体" w:cs="宋体"/>
                <w:i/>
                <w:sz w:val="24"/>
                <w:szCs w:val="21"/>
              </w:rPr>
            </m:ctrlPr>
          </m:e>
          <m:sub>
            <m:r>
              <m:rPr/>
              <w:rPr>
                <w:rFonts w:ascii="Cambria Math" w:hAnsi="Cambria Math" w:eastAsia="宋体"/>
                <w:kern w:val="0"/>
                <w:szCs w:val="21"/>
              </w:rPr>
              <m:t>i</m:t>
            </m:r>
            <m:ctrlPr>
              <w:rPr>
                <w:rFonts w:ascii="Cambria Math" w:hAnsi="Cambria Math" w:eastAsia="宋体" w:cs="宋体"/>
                <w:i/>
                <w:sz w:val="24"/>
                <w:szCs w:val="21"/>
              </w:rPr>
            </m:ctrlPr>
          </m:sub>
        </m:sSub>
      </m:oMath>
      <w:r>
        <w:rPr>
          <w:rFonts w:hint="eastAsia" w:ascii="宋体" w:hAnsi="宋体" w:eastAsia="宋体"/>
          <w:kern w:val="0"/>
          <w:szCs w:val="21"/>
        </w:rPr>
        <w:t>表示第</w:t>
      </w:r>
      <m:oMath>
        <m:r>
          <m:rPr/>
          <w:rPr>
            <w:rFonts w:ascii="Cambria Math" w:hAnsi="Cambria Math" w:eastAsia="宋体"/>
            <w:kern w:val="0"/>
            <w:szCs w:val="21"/>
          </w:rPr>
          <m:t>i</m:t>
        </m:r>
      </m:oMath>
      <w:r>
        <w:rPr>
          <w:rFonts w:hint="eastAsia" w:ascii="宋体" w:hAnsi="宋体" w:eastAsia="宋体"/>
          <w:kern w:val="0"/>
          <w:szCs w:val="21"/>
        </w:rPr>
        <w:t>层楼层的相对所在人数。其中公式（</w:t>
      </w:r>
      <w:r>
        <w:rPr>
          <w:rFonts w:ascii="宋体" w:hAnsi="宋体" w:eastAsia="宋体"/>
          <w:kern w:val="0"/>
          <w:szCs w:val="21"/>
        </w:rPr>
        <w:t>2</w:t>
      </w:r>
      <w:r>
        <w:rPr>
          <w:rFonts w:hint="eastAsia" w:ascii="宋体" w:hAnsi="宋体" w:eastAsia="宋体"/>
          <w:kern w:val="0"/>
          <w:szCs w:val="21"/>
        </w:rPr>
        <w:t>）需要结合到算法</w:t>
      </w:r>
      <w:r>
        <w:rPr>
          <w:rFonts w:ascii="宋体" w:hAnsi="宋体" w:eastAsia="宋体"/>
          <w:kern w:val="0"/>
          <w:szCs w:val="21"/>
        </w:rPr>
        <w:t>1</w:t>
      </w:r>
      <w:r>
        <w:rPr>
          <w:rFonts w:hint="eastAsia" w:ascii="宋体" w:hAnsi="宋体" w:eastAsia="宋体"/>
          <w:kern w:val="0"/>
          <w:szCs w:val="21"/>
        </w:rPr>
        <w:t>中，所以参数</w:t>
      </w:r>
      <m:oMath>
        <m:sSub>
          <m:sSubPr>
            <m:ctrlPr>
              <w:rPr>
                <w:rFonts w:ascii="Cambria Math" w:hAnsi="Cambria Math" w:eastAsia="宋体"/>
                <w:kern w:val="0"/>
                <w:szCs w:val="21"/>
              </w:rPr>
            </m:ctrlPr>
          </m:sSubPr>
          <m:e>
            <m:r>
              <m:rPr>
                <m:sty m:val="p"/>
              </m:rPr>
              <w:rPr>
                <w:rFonts w:ascii="Cambria Math" w:hAnsi="Cambria Math" w:eastAsia="宋体"/>
                <w:kern w:val="0"/>
                <w:szCs w:val="21"/>
              </w:rPr>
              <m:t>(1−</m:t>
            </m:r>
            <m:r>
              <m:rPr/>
              <w:rPr>
                <w:rFonts w:ascii="Cambria Math" w:hAnsi="Cambria Math" w:eastAsia="宋体"/>
                <w:kern w:val="0"/>
                <w:szCs w:val="21"/>
              </w:rPr>
              <m:t>ξ</m:t>
            </m:r>
            <m:ctrlPr>
              <w:rPr>
                <w:rFonts w:ascii="Cambria Math" w:hAnsi="Cambria Math" w:eastAsia="宋体"/>
                <w:kern w:val="0"/>
                <w:szCs w:val="21"/>
              </w:rPr>
            </m:ctrlPr>
          </m:e>
          <m:sub>
            <m:r>
              <m:rPr/>
              <w:rPr>
                <w:rFonts w:ascii="Cambria Math" w:hAnsi="Cambria Math" w:eastAsia="宋体"/>
                <w:kern w:val="0"/>
                <w:szCs w:val="21"/>
              </w:rPr>
              <m:t>j</m:t>
            </m:r>
            <m:ctrlPr>
              <w:rPr>
                <w:rFonts w:ascii="Cambria Math" w:hAnsi="Cambria Math" w:eastAsia="宋体"/>
                <w:kern w:val="0"/>
                <w:szCs w:val="21"/>
              </w:rPr>
            </m:ctrlPr>
          </m:sub>
        </m:sSub>
        <m:r>
          <m:rPr>
            <m:sty m:val="p"/>
          </m:rPr>
          <w:rPr>
            <w:rFonts w:ascii="Cambria Math" w:hAnsi="Cambria Math" w:eastAsia="宋体"/>
            <w:kern w:val="0"/>
            <w:szCs w:val="21"/>
          </w:rPr>
          <m:t>)</m:t>
        </m:r>
      </m:oMath>
      <w:r>
        <w:rPr>
          <w:rFonts w:hint="eastAsia" w:ascii="宋体" w:hAnsi="宋体" w:eastAsia="宋体"/>
          <w:kern w:val="0"/>
          <w:szCs w:val="21"/>
        </w:rPr>
        <w:t>的用意在于，若处于上行高峰的交通模式时，大楼的各个楼层中，相对所在人数越少的楼层，被选择作为目标楼层的楼层</w:t>
      </w:r>
      <m:oMath>
        <m:r>
          <m:rPr/>
          <w:rPr>
            <w:rFonts w:ascii="Cambria Math" w:hAnsi="Cambria Math" w:eastAsia="宋体"/>
            <w:kern w:val="0"/>
            <w:szCs w:val="21"/>
          </w:rPr>
          <m:t>j</m:t>
        </m:r>
      </m:oMath>
      <w:r>
        <w:rPr>
          <w:rFonts w:hint="eastAsia" w:ascii="宋体" w:hAnsi="宋体" w:eastAsia="宋体"/>
          <w:kern w:val="0"/>
          <w:szCs w:val="21"/>
        </w:rPr>
        <w:t>的概率就越高，这也与实际情况相符，在上班高峰期间，大楼的各个楼层一般只存在少量的人员，大部分乘客大都集中在一楼准备乘坐电梯。而对于公式（3），其情况也与公式（2）类似，参数</w:t>
      </w:r>
      <m:oMath>
        <m:sSub>
          <m:sSubPr>
            <m:ctrlPr>
              <w:rPr>
                <w:rFonts w:ascii="Cambria Math" w:hAnsi="Cambria Math" w:eastAsia="宋体"/>
                <w:kern w:val="0"/>
                <w:szCs w:val="21"/>
              </w:rPr>
            </m:ctrlPr>
          </m:sSubPr>
          <m:e>
            <m:r>
              <m:rPr/>
              <w:rPr>
                <w:rFonts w:ascii="Cambria Math" w:hAnsi="Cambria Math" w:eastAsia="宋体"/>
                <w:kern w:val="0"/>
                <w:szCs w:val="21"/>
              </w:rPr>
              <m:t>ξ</m:t>
            </m:r>
            <m:ctrlPr>
              <w:rPr>
                <w:rFonts w:ascii="Cambria Math" w:hAnsi="Cambria Math" w:eastAsia="宋体"/>
                <w:kern w:val="0"/>
                <w:szCs w:val="21"/>
              </w:rPr>
            </m:ctrlPr>
          </m:e>
          <m:sub>
            <m:r>
              <m:rPr/>
              <w:rPr>
                <w:rFonts w:ascii="Cambria Math" w:hAnsi="Cambria Math" w:eastAsia="宋体"/>
                <w:kern w:val="0"/>
                <w:szCs w:val="21"/>
              </w:rPr>
              <m:t>i</m:t>
            </m:r>
            <m:ctrlPr>
              <w:rPr>
                <w:rFonts w:ascii="Cambria Math" w:hAnsi="Cambria Math" w:eastAsia="宋体"/>
                <w:kern w:val="0"/>
                <w:szCs w:val="21"/>
              </w:rPr>
            </m:ctrlPr>
          </m:sub>
        </m:sSub>
      </m:oMath>
      <w:r>
        <w:rPr>
          <w:rFonts w:hint="eastAsia" w:ascii="宋体" w:hAnsi="宋体" w:eastAsia="宋体"/>
          <w:kern w:val="0"/>
          <w:szCs w:val="21"/>
        </w:rPr>
        <w:t>设置的用意在于，当处于下行高峰的交通模式下，绝大部分乘客都在各个楼层等待电梯准备前往一楼，各个楼层中，相对所在人数越多的楼层</w:t>
      </w:r>
      <m:oMath>
        <m:r>
          <m:rPr/>
          <w:rPr>
            <w:rFonts w:ascii="Cambria Math" w:hAnsi="Cambria Math" w:eastAsia="宋体"/>
            <w:kern w:val="0"/>
            <w:szCs w:val="21"/>
          </w:rPr>
          <m:t>i</m:t>
        </m:r>
      </m:oMath>
      <w:r>
        <w:rPr>
          <w:rFonts w:hint="eastAsia" w:ascii="宋体" w:hAnsi="宋体" w:eastAsia="宋体"/>
          <w:kern w:val="0"/>
          <w:szCs w:val="21"/>
        </w:rPr>
        <w:t>，被选做从此楼层</w:t>
      </w:r>
      <m:oMath>
        <m:r>
          <m:rPr/>
          <w:rPr>
            <w:rFonts w:ascii="Cambria Math" w:hAnsi="Cambria Math" w:eastAsia="宋体"/>
            <w:kern w:val="0"/>
            <w:szCs w:val="21"/>
          </w:rPr>
          <m:t>i</m:t>
        </m:r>
      </m:oMath>
      <w:r>
        <w:rPr>
          <w:rFonts w:hint="eastAsia" w:ascii="宋体" w:hAnsi="宋体" w:eastAsia="宋体"/>
          <w:kern w:val="0"/>
          <w:szCs w:val="21"/>
        </w:rPr>
        <w:t>前往一楼的概率就越高。</w:t>
      </w:r>
      <w:r>
        <w:rPr>
          <w:rFonts w:hint="eastAsia" w:ascii="宋体" w:hAnsi="宋体" w:eastAsia="宋体"/>
          <w:szCs w:val="21"/>
        </w:rPr>
        <w:t>考虑公式（4），</w:t>
      </w:r>
      <m:oMath>
        <m:r>
          <m:rPr/>
          <w:rPr>
            <w:rFonts w:hint="eastAsia" w:ascii="Cambria Math" w:hAnsi="Cambria Math" w:eastAsia="宋体"/>
            <w:szCs w:val="21"/>
          </w:rPr>
          <m:t>pop</m:t>
        </m:r>
        <m:r>
          <m:rPr/>
          <w:rPr>
            <w:rFonts w:ascii="Cambria Math" w:hAnsi="Cambria Math" w:eastAsia="宋体"/>
            <w:szCs w:val="21"/>
          </w:rPr>
          <m:t>[0,i]</m:t>
        </m:r>
      </m:oMath>
      <w:r>
        <w:rPr>
          <w:rFonts w:hint="eastAsia" w:ascii="宋体" w:hAnsi="宋体" w:eastAsia="宋体"/>
          <w:szCs w:val="21"/>
        </w:rPr>
        <w:t>为当前楼层</w:t>
      </w:r>
      <m:oMath>
        <m:r>
          <m:rPr/>
          <w:rPr>
            <w:rFonts w:hint="eastAsia" w:ascii="Cambria Math" w:hAnsi="Cambria Math" w:eastAsia="宋体"/>
            <w:szCs w:val="21"/>
          </w:rPr>
          <m:t>i</m:t>
        </m:r>
      </m:oMath>
      <w:r>
        <w:rPr>
          <w:rFonts w:hint="eastAsia" w:ascii="宋体" w:hAnsi="宋体" w:eastAsia="宋体"/>
          <w:szCs w:val="21"/>
        </w:rPr>
        <w:t>的所在人数，层间各楼层的交通在实际情况中比较难确定其趋向，随机性比较大，没有明确的规律和关系，所以在本论文中，作为起始楼层所在人员越少，其选择第</w:t>
      </w:r>
      <m:oMath>
        <m:r>
          <m:rPr/>
          <w:rPr>
            <w:rFonts w:hint="eastAsia" w:ascii="Cambria Math" w:hAnsi="Cambria Math" w:eastAsia="宋体"/>
            <w:szCs w:val="21"/>
          </w:rPr>
          <m:t>j</m:t>
        </m:r>
      </m:oMath>
      <w:r>
        <w:rPr>
          <w:rFonts w:hint="eastAsia" w:ascii="宋体" w:hAnsi="宋体" w:eastAsia="宋体"/>
          <w:szCs w:val="21"/>
        </w:rPr>
        <w:t>层的相对概率就越高。</w:t>
      </w:r>
      <w:r>
        <w:rPr>
          <w:rFonts w:hint="eastAsia" w:ascii="宋体" w:hAnsi="宋体" w:eastAsia="宋体"/>
          <w:color w:val="FF0000"/>
          <w:szCs w:val="21"/>
        </w:rPr>
        <w:t>对于公式(</w:t>
      </w:r>
      <w:r>
        <w:rPr>
          <w:rFonts w:ascii="宋体" w:hAnsi="宋体" w:eastAsia="宋体"/>
          <w:color w:val="FF0000"/>
          <w:szCs w:val="21"/>
        </w:rPr>
        <w:t>2)</w:t>
      </w:r>
      <w:r>
        <w:rPr>
          <w:rFonts w:hint="eastAsia" w:ascii="宋体" w:hAnsi="宋体" w:eastAsia="宋体"/>
          <w:color w:val="FF0000"/>
          <w:szCs w:val="21"/>
        </w:rPr>
        <w:t>、(</w:t>
      </w:r>
      <w:r>
        <w:rPr>
          <w:rFonts w:ascii="宋体" w:hAnsi="宋体" w:eastAsia="宋体"/>
          <w:color w:val="FF0000"/>
          <w:szCs w:val="21"/>
        </w:rPr>
        <w:t>3)</w:t>
      </w:r>
      <w:r>
        <w:rPr>
          <w:rFonts w:hint="eastAsia" w:ascii="宋体" w:hAnsi="宋体" w:eastAsia="宋体"/>
          <w:color w:val="FF0000"/>
          <w:szCs w:val="21"/>
        </w:rPr>
        <w:t>、(</w:t>
      </w:r>
      <w:r>
        <w:rPr>
          <w:rFonts w:ascii="宋体" w:hAnsi="宋体" w:eastAsia="宋体"/>
          <w:color w:val="FF0000"/>
          <w:szCs w:val="21"/>
        </w:rPr>
        <w:t>4)</w:t>
      </w:r>
      <w:r>
        <w:rPr>
          <w:rFonts w:hint="eastAsia" w:ascii="宋体" w:hAnsi="宋体" w:eastAsia="宋体"/>
          <w:color w:val="FF0000"/>
          <w:szCs w:val="21"/>
        </w:rPr>
        <w:t>，考虑了楼层所在人数和楼层相对所在人数，能够充分利用大楼人数分布和交通模式，通过此两种影响因素，避免大楼人数分布与交通模式不匹配时，算法依旧产生单一交通模式的客流仿真数据，从而能一定程度上实现在大楼人数分布发生改变时能输出对应的客流仿真数据。</w:t>
      </w:r>
    </w:p>
    <w:p>
      <w:pPr>
        <w:spacing w:line="360" w:lineRule="auto"/>
        <w:ind w:firstLine="420" w:firstLineChars="200"/>
        <w:rPr>
          <w:rFonts w:ascii="宋体" w:hAnsi="宋体" w:eastAsia="宋体"/>
          <w:szCs w:val="21"/>
        </w:rPr>
      </w:pPr>
      <w:r>
        <w:rPr>
          <w:rFonts w:hint="eastAsia" w:ascii="宋体" w:hAnsi="宋体" w:eastAsia="宋体"/>
          <w:szCs w:val="21"/>
        </w:rPr>
        <w:t>如算法1，使用蒙特卡罗抽样法对乘客的目标楼层进行选择。在选择目标楼层时，首先需要首生成一个服从</w:t>
      </w:r>
      <m:oMath>
        <m:r>
          <m:rPr/>
          <w:rPr>
            <w:rFonts w:ascii="Cambria Math" w:hAnsi="Cambria Math" w:eastAsia="宋体"/>
            <w:kern w:val="0"/>
            <w:szCs w:val="21"/>
          </w:rPr>
          <m:t>U</m:t>
        </m:r>
        <m:d>
          <m:dPr>
            <m:begChr m:val="（"/>
            <m:endChr m:val="）"/>
            <m:ctrlPr>
              <w:rPr>
                <w:rFonts w:ascii="Cambria Math" w:hAnsi="Cambria Math" w:eastAsia="宋体" w:cs="宋体"/>
                <w:i/>
                <w:sz w:val="24"/>
                <w:szCs w:val="21"/>
              </w:rPr>
            </m:ctrlPr>
          </m:dPr>
          <m:e>
            <m:r>
              <m:rPr/>
              <w:rPr>
                <w:rFonts w:ascii="Cambria Math" w:hAnsi="Cambria Math" w:eastAsia="宋体"/>
                <w:kern w:val="0"/>
                <w:szCs w:val="21"/>
              </w:rPr>
              <m:t>0,1</m:t>
            </m:r>
            <m:ctrlPr>
              <w:rPr>
                <w:rFonts w:ascii="Cambria Math" w:hAnsi="Cambria Math" w:eastAsia="宋体" w:cs="宋体"/>
                <w:i/>
                <w:sz w:val="24"/>
                <w:szCs w:val="21"/>
              </w:rPr>
            </m:ctrlPr>
          </m:e>
        </m:d>
      </m:oMath>
      <w:r>
        <w:rPr>
          <w:rFonts w:hint="eastAsia" w:ascii="宋体" w:hAnsi="宋体" w:eastAsia="宋体"/>
          <w:kern w:val="0"/>
          <w:szCs w:val="21"/>
        </w:rPr>
        <w:t>分布的随机数</w:t>
      </w:r>
      <m:oMath>
        <m:r>
          <m:rPr/>
          <w:rPr>
            <w:rFonts w:ascii="Cambria Math" w:hAnsi="Cambria Math" w:eastAsia="宋体"/>
            <w:kern w:val="0"/>
            <w:szCs w:val="21"/>
          </w:rPr>
          <m:t>r</m:t>
        </m:r>
      </m:oMath>
      <w:r>
        <w:rPr>
          <w:rFonts w:hint="eastAsia" w:ascii="宋体" w:hAnsi="宋体" w:eastAsia="宋体"/>
          <w:kern w:val="0"/>
          <w:szCs w:val="21"/>
        </w:rPr>
        <w:t>，并计算当前楼层</w:t>
      </w:r>
      <m:oMath>
        <m:r>
          <m:rPr/>
          <w:rPr>
            <w:rFonts w:hint="eastAsia" w:ascii="Cambria Math" w:hAnsi="Cambria Math" w:eastAsia="宋体"/>
            <w:kern w:val="0"/>
            <w:szCs w:val="21"/>
          </w:rPr>
          <m:t>j</m:t>
        </m:r>
      </m:oMath>
      <w:r>
        <w:rPr>
          <w:rFonts w:hint="eastAsia" w:ascii="宋体" w:hAnsi="宋体" w:eastAsia="宋体"/>
          <w:kern w:val="0"/>
          <w:szCs w:val="21"/>
        </w:rPr>
        <w:t>的选择概率</w:t>
      </w:r>
      <m:oMath>
        <m:sSub>
          <m:sSubPr>
            <m:ctrlPr>
              <w:rPr>
                <w:rFonts w:ascii="Cambria Math" w:hAnsi="Cambria Math" w:eastAsia="宋体"/>
                <w:i/>
                <w:kern w:val="0"/>
                <w:szCs w:val="21"/>
              </w:rPr>
            </m:ctrlPr>
          </m:sSubPr>
          <m:e>
            <m:r>
              <m:rPr/>
              <w:rPr>
                <w:rFonts w:hint="eastAsia" w:ascii="Cambria Math" w:hAnsi="Cambria Math" w:eastAsia="宋体"/>
                <w:kern w:val="0"/>
                <w:szCs w:val="21"/>
              </w:rPr>
              <m:t>p</m:t>
            </m:r>
            <m:ctrlPr>
              <w:rPr>
                <w:rFonts w:ascii="Cambria Math" w:hAnsi="Cambria Math" w:eastAsia="宋体"/>
                <w:i/>
                <w:kern w:val="0"/>
                <w:szCs w:val="21"/>
              </w:rPr>
            </m:ctrlPr>
          </m:e>
          <m:sub>
            <m:r>
              <m:rPr/>
              <w:rPr>
                <w:rFonts w:ascii="Cambria Math" w:hAnsi="Cambria Math" w:eastAsia="宋体"/>
                <w:kern w:val="0"/>
                <w:szCs w:val="21"/>
              </w:rPr>
              <m:t>ij</m:t>
            </m:r>
            <m:ctrlPr>
              <w:rPr>
                <w:rFonts w:ascii="Cambria Math" w:hAnsi="Cambria Math" w:eastAsia="宋体"/>
                <w:i/>
                <w:kern w:val="0"/>
                <w:szCs w:val="21"/>
              </w:rPr>
            </m:ctrlPr>
          </m:sub>
        </m:sSub>
      </m:oMath>
      <w:r>
        <w:rPr>
          <w:rFonts w:hint="eastAsia" w:ascii="宋体" w:hAnsi="宋体" w:eastAsia="宋体"/>
          <w:kern w:val="0"/>
          <w:szCs w:val="21"/>
        </w:rPr>
        <w:t>和当前的楼层累加概率</w:t>
      </w:r>
      <m:oMath>
        <m:r>
          <m:rPr/>
          <w:rPr>
            <w:rFonts w:hint="eastAsia" w:ascii="Cambria Math" w:hAnsi="Cambria Math" w:eastAsia="宋体"/>
            <w:kern w:val="0"/>
            <w:szCs w:val="21"/>
          </w:rPr>
          <m:t>s</m:t>
        </m:r>
      </m:oMath>
      <w:r>
        <w:rPr>
          <w:rFonts w:hint="eastAsia" w:ascii="宋体" w:hAnsi="宋体" w:eastAsia="宋体"/>
          <w:szCs w:val="21"/>
        </w:rPr>
        <w:t>，</w:t>
      </w:r>
      <m:oMath>
        <m:sSub>
          <m:sSubPr>
            <m:ctrlPr>
              <w:rPr>
                <w:rFonts w:ascii="Cambria Math" w:hAnsi="Cambria Math" w:eastAsia="宋体"/>
                <w:i/>
                <w:kern w:val="0"/>
                <w:szCs w:val="21"/>
              </w:rPr>
            </m:ctrlPr>
          </m:sSubPr>
          <m:e>
            <m:r>
              <m:rPr/>
              <w:rPr>
                <w:rFonts w:hint="eastAsia" w:ascii="Cambria Math" w:hAnsi="Cambria Math" w:eastAsia="宋体"/>
                <w:kern w:val="0"/>
                <w:szCs w:val="21"/>
              </w:rPr>
              <m:t>p</m:t>
            </m:r>
            <m:ctrlPr>
              <w:rPr>
                <w:rFonts w:ascii="Cambria Math" w:hAnsi="Cambria Math" w:eastAsia="宋体"/>
                <w:i/>
                <w:kern w:val="0"/>
                <w:szCs w:val="21"/>
              </w:rPr>
            </m:ctrlPr>
          </m:e>
          <m:sub>
            <m:r>
              <m:rPr/>
              <w:rPr>
                <w:rFonts w:ascii="Cambria Math" w:hAnsi="Cambria Math" w:eastAsia="宋体"/>
                <w:kern w:val="0"/>
                <w:szCs w:val="21"/>
              </w:rPr>
              <m:t>ij</m:t>
            </m:r>
            <m:ctrlPr>
              <w:rPr>
                <w:rFonts w:ascii="Cambria Math" w:hAnsi="Cambria Math" w:eastAsia="宋体"/>
                <w:i/>
                <w:kern w:val="0"/>
                <w:szCs w:val="21"/>
              </w:rPr>
            </m:ctrlPr>
          </m:sub>
        </m:sSub>
      </m:oMath>
      <w:r>
        <w:rPr>
          <w:rFonts w:hint="eastAsia" w:ascii="宋体" w:hAnsi="宋体" w:eastAsia="宋体"/>
          <w:kern w:val="0"/>
          <w:szCs w:val="21"/>
        </w:rPr>
        <w:t>是</w:t>
      </w:r>
      <w:r>
        <w:rPr>
          <w:rFonts w:hint="eastAsia" w:ascii="宋体" w:hAnsi="宋体" w:eastAsia="宋体"/>
          <w:szCs w:val="21"/>
        </w:rPr>
        <w:t>确定了起始楼层后，为所有以此起始楼层</w:t>
      </w:r>
      <m:oMath>
        <m:r>
          <m:rPr/>
          <w:rPr>
            <w:rFonts w:hint="eastAsia" w:ascii="Cambria Math" w:hAnsi="Cambria Math" w:eastAsia="宋体"/>
            <w:szCs w:val="21"/>
          </w:rPr>
          <m:t>i</m:t>
        </m:r>
      </m:oMath>
      <w:r>
        <w:rPr>
          <w:rFonts w:hint="eastAsia" w:ascii="宋体" w:hAnsi="宋体" w:eastAsia="宋体"/>
          <w:szCs w:val="21"/>
        </w:rPr>
        <w:t>出发到达的目标楼层</w:t>
      </w:r>
      <m:oMath>
        <m:r>
          <m:rPr/>
          <w:rPr>
            <w:rFonts w:hint="eastAsia" w:ascii="Cambria Math" w:hAnsi="Cambria Math" w:eastAsia="宋体"/>
            <w:szCs w:val="21"/>
          </w:rPr>
          <m:t>j</m:t>
        </m:r>
      </m:oMath>
      <w:r>
        <w:rPr>
          <w:rFonts w:hint="eastAsia" w:ascii="宋体" w:hAnsi="宋体" w:eastAsia="宋体"/>
          <w:szCs w:val="21"/>
        </w:rPr>
        <w:t>的起始-目</w:t>
      </w:r>
    </w:p>
    <w:p>
      <w:pPr>
        <w:spacing w:line="360" w:lineRule="auto"/>
        <w:ind w:firstLine="420" w:firstLineChars="200"/>
        <w:rPr>
          <w:rFonts w:ascii="宋体" w:hAnsi="宋体" w:eastAsia="宋体"/>
          <w:szCs w:val="21"/>
        </w:rPr>
      </w:pPr>
    </w:p>
    <w:p>
      <w:pPr>
        <w:spacing w:line="360" w:lineRule="auto"/>
        <w:rPr>
          <w:rFonts w:ascii="宋体" w:hAnsi="宋体" w:eastAsia="宋体"/>
          <w:szCs w:val="21"/>
        </w:rP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Borders>
              <w:top w:val="single" w:color="auto" w:sz="12" w:space="0"/>
              <w:left w:val="nil"/>
              <w:bottom w:val="nil"/>
              <w:right w:val="nil"/>
            </w:tcBorders>
          </w:tcPr>
          <w:p>
            <w:pPr>
              <w:spacing w:line="360" w:lineRule="auto"/>
              <w:jc w:val="left"/>
              <w:rPr>
                <w:rFonts w:ascii="宋体" w:hAnsi="宋体" w:eastAsia="宋体"/>
                <w:i/>
                <w:sz w:val="16"/>
                <w:szCs w:val="16"/>
              </w:rPr>
            </w:pPr>
            <w:r>
              <w:rPr>
                <w:rFonts w:hint="eastAsia" w:ascii="宋体" w:hAnsi="宋体" w:eastAsia="宋体"/>
                <w:sz w:val="16"/>
                <w:szCs w:val="16"/>
              </w:rPr>
              <w:t>1：</w:t>
            </w:r>
            <m:oMath>
              <m:r>
                <m:rPr/>
                <w:rPr>
                  <w:rFonts w:ascii="Cambria Math" w:hAnsi="Cambria Math" w:eastAsia="宋体"/>
                  <w:sz w:val="16"/>
                  <w:szCs w:val="16"/>
                </w:rPr>
                <m:t>r=random</m:t>
              </m:r>
              <m:d>
                <m:dPr>
                  <m:ctrlPr>
                    <w:rPr>
                      <w:rFonts w:ascii="Cambria Math" w:hAnsi="Cambria Math" w:eastAsia="宋体"/>
                      <w:i/>
                      <w:sz w:val="16"/>
                      <w:szCs w:val="16"/>
                    </w:rPr>
                  </m:ctrlPr>
                </m:dPr>
                <m:e>
                  <m:r>
                    <m:rPr/>
                    <w:rPr>
                      <w:rFonts w:ascii="Cambria Math" w:hAnsi="Cambria Math" w:eastAsia="宋体"/>
                      <w:sz w:val="16"/>
                      <w:szCs w:val="16"/>
                    </w:rPr>
                    <m:t>0,1</m:t>
                  </m:r>
                  <m:ctrlPr>
                    <w:rPr>
                      <w:rFonts w:ascii="Cambria Math" w:hAnsi="Cambria Math" w:eastAsia="宋体"/>
                      <w:i/>
                      <w:sz w:val="16"/>
                      <w:szCs w:val="16"/>
                    </w:rPr>
                  </m:ctrlPr>
                </m:e>
              </m:d>
              <m:r>
                <m:rPr/>
                <w:rPr>
                  <w:rFonts w:ascii="Cambria Math" w:hAnsi="Cambria Math" w:eastAsia="宋体"/>
                  <w:sz w:val="16"/>
                  <w:szCs w:val="16"/>
                </w:rPr>
                <m:t>,  s=0,  j=0,  i→</m:t>
              </m:r>
            </m:oMath>
            <w:r>
              <w:rPr>
                <w:rFonts w:hint="eastAsia" w:ascii="宋体" w:hAnsi="宋体" w:eastAsia="宋体"/>
                <w:sz w:val="16"/>
                <w:szCs w:val="16"/>
              </w:rPr>
              <w:t>算法1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Pr>
          <w:p>
            <w:pPr>
              <w:spacing w:line="360" w:lineRule="auto"/>
              <w:jc w:val="left"/>
              <w:rPr>
                <w:rFonts w:ascii="宋体" w:hAnsi="宋体" w:eastAsia="宋体"/>
                <w:sz w:val="16"/>
                <w:szCs w:val="16"/>
              </w:rPr>
            </w:pPr>
            <w:r>
              <w:rPr>
                <w:rFonts w:hint="eastAsia" w:ascii="宋体" w:hAnsi="宋体" w:eastAsia="宋体"/>
                <w:sz w:val="16"/>
                <w:szCs w:val="16"/>
              </w:rPr>
              <w:t>2: 若</w:t>
            </w:r>
            <m:oMath>
              <m:r>
                <m:rPr/>
                <w:rPr>
                  <w:rFonts w:ascii="Cambria Math" w:hAnsi="Cambria Math" w:eastAsia="宋体"/>
                  <w:sz w:val="16"/>
                  <w:szCs w:val="16"/>
                </w:rPr>
                <m:t>s≥r</m:t>
              </m:r>
            </m:oMath>
            <w:r>
              <w:rPr>
                <w:rFonts w:hint="eastAsia" w:ascii="宋体" w:hAnsi="宋体" w:eastAsia="宋体"/>
                <w:sz w:val="16"/>
                <w:szCs w:val="16"/>
              </w:rPr>
              <w:t>，则转（4）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Pr>
          <w:p>
            <w:pPr>
              <w:spacing w:line="360" w:lineRule="auto"/>
              <w:jc w:val="left"/>
              <w:rPr>
                <w:rFonts w:ascii="宋体" w:hAnsi="宋体" w:eastAsia="宋体"/>
                <w:i/>
                <w:sz w:val="16"/>
                <w:szCs w:val="16"/>
              </w:rPr>
            </w:pPr>
            <w:r>
              <w:rPr>
                <w:rFonts w:hint="eastAsia" w:ascii="宋体" w:hAnsi="宋体" w:eastAsia="宋体"/>
                <w:sz w:val="16"/>
                <w:szCs w:val="16"/>
              </w:rPr>
              <w:t xml:space="preserve">3： </w:t>
            </w:r>
            <m:oMath>
              <m:sSub>
                <m:sSubPr>
                  <m:ctrlPr>
                    <w:rPr>
                      <w:rFonts w:ascii="Cambria Math" w:hAnsi="Cambria Math" w:eastAsia="宋体"/>
                      <w:i/>
                      <w:sz w:val="16"/>
                      <w:szCs w:val="16"/>
                    </w:rPr>
                  </m:ctrlPr>
                </m:sSubPr>
                <m:e>
                  <m:r>
                    <m:rPr/>
                    <w:rPr>
                      <w:rFonts w:ascii="Cambria Math" w:hAnsi="Cambria Math" w:eastAsia="宋体"/>
                      <w:sz w:val="16"/>
                      <w:szCs w:val="16"/>
                    </w:rPr>
                    <m:t>p</m:t>
                  </m:r>
                  <m:ctrlPr>
                    <w:rPr>
                      <w:rFonts w:ascii="Cambria Math" w:hAnsi="Cambria Math" w:eastAsia="宋体"/>
                      <w:i/>
                      <w:sz w:val="16"/>
                      <w:szCs w:val="16"/>
                    </w:rPr>
                  </m:ctrlPr>
                </m:e>
                <m:sub>
                  <m:r>
                    <m:rPr/>
                    <w:rPr>
                      <w:rFonts w:ascii="Cambria Math" w:hAnsi="Cambria Math" w:eastAsia="宋体"/>
                      <w:sz w:val="16"/>
                      <w:szCs w:val="16"/>
                    </w:rPr>
                    <m:t>ij</m:t>
                  </m:r>
                  <m:ctrlPr>
                    <w:rPr>
                      <w:rFonts w:ascii="Cambria Math" w:hAnsi="Cambria Math" w:eastAsia="宋体"/>
                      <w:i/>
                      <w:sz w:val="16"/>
                      <w:szCs w:val="16"/>
                    </w:rPr>
                  </m:ctrlPr>
                </m:sub>
              </m:sSub>
              <m:r>
                <m:rPr/>
                <w:rPr>
                  <w:rFonts w:ascii="Cambria Math" w:hAnsi="Cambria Math" w:eastAsia="宋体"/>
                  <w:sz w:val="16"/>
                  <w:szCs w:val="16"/>
                </w:rPr>
                <m:t>=</m:t>
              </m:r>
              <m:f>
                <m:fPr>
                  <m:ctrlPr>
                    <w:rPr>
                      <w:rFonts w:ascii="Cambria Math" w:hAnsi="Cambria Math" w:eastAsia="宋体"/>
                      <w:i/>
                      <w:sz w:val="16"/>
                      <w:szCs w:val="16"/>
                    </w:rPr>
                  </m:ctrlPr>
                </m:fPr>
                <m:num>
                  <m:r>
                    <m:rPr/>
                    <w:rPr>
                      <w:rFonts w:ascii="Cambria Math" w:hAnsi="Cambria Math" w:eastAsia="宋体"/>
                      <w:sz w:val="16"/>
                      <w:szCs w:val="16"/>
                    </w:rPr>
                    <m:t>od(i,j)</m:t>
                  </m:r>
                  <m:ctrlPr>
                    <w:rPr>
                      <w:rFonts w:ascii="Cambria Math" w:hAnsi="Cambria Math" w:eastAsia="宋体"/>
                      <w:i/>
                      <w:sz w:val="16"/>
                      <w:szCs w:val="16"/>
                    </w:rPr>
                  </m:ctrlPr>
                </m:num>
                <m:den>
                  <m:nary>
                    <m:naryPr>
                      <m:chr m:val="∑"/>
                      <m:limLoc m:val="undOvr"/>
                      <m:ctrlPr>
                        <w:rPr>
                          <w:rFonts w:ascii="Cambria Math" w:hAnsi="Cambria Math" w:eastAsia="宋体"/>
                          <w:i/>
                          <w:sz w:val="16"/>
                          <w:szCs w:val="16"/>
                        </w:rPr>
                      </m:ctrlPr>
                    </m:naryPr>
                    <m:sub>
                      <m:eqArr>
                        <m:eqArrPr>
                          <m:ctrlPr>
                            <w:rPr>
                              <w:rFonts w:ascii="Cambria Math" w:hAnsi="Cambria Math" w:eastAsia="宋体"/>
                              <w:i/>
                              <w:sz w:val="16"/>
                              <w:szCs w:val="16"/>
                            </w:rPr>
                          </m:ctrlPr>
                        </m:eqArrPr>
                        <m:e>
                          <m:r>
                            <m:rPr/>
                            <w:rPr>
                              <w:rFonts w:ascii="Cambria Math" w:hAnsi="Cambria Math" w:eastAsia="宋体"/>
                              <w:sz w:val="16"/>
                              <w:szCs w:val="16"/>
                            </w:rPr>
                            <m:t>j=1</m:t>
                          </m:r>
                          <m:ctrlPr>
                            <w:rPr>
                              <w:rFonts w:ascii="Cambria Math" w:hAnsi="Cambria Math" w:eastAsia="宋体"/>
                              <w:i/>
                              <w:sz w:val="16"/>
                              <w:szCs w:val="16"/>
                            </w:rPr>
                          </m:ctrlPr>
                        </m:e>
                        <m:e>
                          <m:r>
                            <m:rPr/>
                            <w:rPr>
                              <w:rFonts w:ascii="Cambria Math" w:hAnsi="Cambria Math" w:eastAsia="宋体"/>
                              <w:sz w:val="16"/>
                              <w:szCs w:val="16"/>
                            </w:rPr>
                            <m:t>j≠i</m:t>
                          </m:r>
                          <m:ctrlPr>
                            <w:rPr>
                              <w:rFonts w:ascii="Cambria Math" w:hAnsi="Cambria Math" w:eastAsia="宋体"/>
                              <w:i/>
                              <w:sz w:val="16"/>
                              <w:szCs w:val="16"/>
                            </w:rPr>
                          </m:ctrlPr>
                        </m:e>
                      </m:eqArr>
                      <m:ctrlPr>
                        <w:rPr>
                          <w:rFonts w:ascii="Cambria Math" w:hAnsi="Cambria Math" w:eastAsia="宋体"/>
                          <w:i/>
                          <w:sz w:val="16"/>
                          <w:szCs w:val="16"/>
                        </w:rPr>
                      </m:ctrlPr>
                    </m:sub>
                    <m:sup>
                      <m:r>
                        <m:rPr/>
                        <w:rPr>
                          <w:rFonts w:ascii="Cambria Math" w:hAnsi="Cambria Math" w:eastAsia="宋体"/>
                          <w:sz w:val="16"/>
                          <w:szCs w:val="16"/>
                        </w:rPr>
                        <m:t>N</m:t>
                      </m:r>
                      <m:ctrlPr>
                        <w:rPr>
                          <w:rFonts w:ascii="Cambria Math" w:hAnsi="Cambria Math" w:eastAsia="宋体"/>
                          <w:i/>
                          <w:sz w:val="16"/>
                          <w:szCs w:val="16"/>
                        </w:rPr>
                      </m:ctrlPr>
                    </m:sup>
                    <m:e>
                      <m:r>
                        <m:rPr/>
                        <w:rPr>
                          <w:rFonts w:ascii="Cambria Math" w:hAnsi="Cambria Math" w:eastAsia="宋体"/>
                          <w:sz w:val="16"/>
                          <w:szCs w:val="16"/>
                        </w:rPr>
                        <m:t>od(i,j)</m:t>
                      </m:r>
                      <m:ctrlPr>
                        <w:rPr>
                          <w:rFonts w:ascii="Cambria Math" w:hAnsi="Cambria Math" w:eastAsia="宋体"/>
                          <w:i/>
                          <w:sz w:val="16"/>
                          <w:szCs w:val="16"/>
                        </w:rPr>
                      </m:ctrlPr>
                    </m:e>
                  </m:nary>
                  <m:ctrlPr>
                    <w:rPr>
                      <w:rFonts w:ascii="Cambria Math" w:hAnsi="Cambria Math" w:eastAsia="宋体"/>
                      <w:i/>
                      <w:sz w:val="16"/>
                      <w:szCs w:val="16"/>
                    </w:rPr>
                  </m:ctrlPr>
                </m:den>
              </m:f>
              <m:r>
                <m:rPr/>
                <w:rPr>
                  <w:rFonts w:ascii="Cambria Math" w:hAnsi="Cambria Math" w:eastAsia="宋体"/>
                  <w:sz w:val="16"/>
                  <w:szCs w:val="16"/>
                </w:rPr>
                <m:t>, s=s+</m:t>
              </m:r>
              <m:sSub>
                <m:sSubPr>
                  <m:ctrlPr>
                    <w:rPr>
                      <w:rFonts w:ascii="Cambria Math" w:hAnsi="Cambria Math" w:eastAsia="宋体"/>
                      <w:i/>
                      <w:sz w:val="16"/>
                      <w:szCs w:val="16"/>
                    </w:rPr>
                  </m:ctrlPr>
                </m:sSubPr>
                <m:e>
                  <m:r>
                    <m:rPr/>
                    <w:rPr>
                      <w:rFonts w:ascii="Cambria Math" w:hAnsi="Cambria Math" w:eastAsia="宋体"/>
                      <w:sz w:val="16"/>
                      <w:szCs w:val="16"/>
                    </w:rPr>
                    <m:t>p</m:t>
                  </m:r>
                  <m:ctrlPr>
                    <w:rPr>
                      <w:rFonts w:ascii="Cambria Math" w:hAnsi="Cambria Math" w:eastAsia="宋体"/>
                      <w:i/>
                      <w:sz w:val="16"/>
                      <w:szCs w:val="16"/>
                    </w:rPr>
                  </m:ctrlPr>
                </m:e>
                <m:sub>
                  <m:r>
                    <m:rPr/>
                    <w:rPr>
                      <w:rFonts w:ascii="Cambria Math" w:hAnsi="Cambria Math" w:eastAsia="宋体"/>
                      <w:sz w:val="16"/>
                      <w:szCs w:val="16"/>
                    </w:rPr>
                    <m:t>ij</m:t>
                  </m:r>
                  <m:ctrlPr>
                    <w:rPr>
                      <w:rFonts w:ascii="Cambria Math" w:hAnsi="Cambria Math" w:eastAsia="宋体"/>
                      <w:i/>
                      <w:sz w:val="16"/>
                      <w:szCs w:val="16"/>
                    </w:rPr>
                  </m:ctrlPr>
                </m:sub>
              </m:sSub>
              <m:r>
                <m:rPr/>
                <w:rPr>
                  <w:rFonts w:ascii="Cambria Math" w:hAnsi="Cambria Math" w:eastAsia="宋体"/>
                  <w:sz w:val="16"/>
                  <w:szCs w:val="16"/>
                </w:rPr>
                <m:t xml:space="preserve">,  j=j+1, </m:t>
              </m:r>
            </m:oMath>
            <w:r>
              <w:rPr>
                <w:rFonts w:hint="eastAsia" w:ascii="宋体" w:hAnsi="宋体" w:eastAsia="宋体"/>
                <w:sz w:val="16"/>
                <w:szCs w:val="16"/>
              </w:rPr>
              <w:t>转（2）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Pr>
          <w:p>
            <w:pPr>
              <w:spacing w:line="360" w:lineRule="auto"/>
              <w:jc w:val="left"/>
              <w:rPr>
                <w:rFonts w:ascii="宋体" w:hAnsi="宋体" w:eastAsia="宋体"/>
                <w:sz w:val="16"/>
                <w:szCs w:val="16"/>
              </w:rPr>
            </w:pPr>
            <w:r>
              <w:rPr>
                <w:rFonts w:hint="eastAsia" w:ascii="宋体" w:hAnsi="宋体" w:eastAsia="宋体"/>
                <w:sz w:val="16"/>
                <w:szCs w:val="16"/>
              </w:rPr>
              <w:t>4：第</w:t>
            </w:r>
            <m:oMath>
              <m:r>
                <m:rPr/>
                <w:rPr>
                  <w:rFonts w:ascii="Cambria Math" w:hAnsi="Cambria Math" w:eastAsia="宋体"/>
                  <w:sz w:val="16"/>
                  <w:szCs w:val="16"/>
                </w:rPr>
                <m:t>j</m:t>
              </m:r>
            </m:oMath>
            <w:r>
              <w:rPr>
                <w:rFonts w:hint="eastAsia" w:ascii="宋体" w:hAnsi="宋体" w:eastAsia="宋体"/>
                <w:sz w:val="16"/>
                <w:szCs w:val="16"/>
              </w:rPr>
              <w:t>个楼层即为目标楼层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Borders>
              <w:top w:val="nil"/>
              <w:left w:val="nil"/>
              <w:bottom w:val="single" w:color="auto" w:sz="12" w:space="0"/>
              <w:right w:val="nil"/>
            </w:tcBorders>
          </w:tcPr>
          <w:p>
            <w:pPr>
              <w:spacing w:line="360" w:lineRule="auto"/>
              <w:jc w:val="left"/>
              <w:rPr>
                <w:rFonts w:ascii="宋体" w:hAnsi="宋体" w:eastAsia="宋体"/>
                <w:sz w:val="16"/>
                <w:szCs w:val="16"/>
              </w:rPr>
            </w:pPr>
            <w:r>
              <w:rPr>
                <w:rFonts w:hint="eastAsia" w:ascii="宋体" w:hAnsi="宋体" w:eastAsia="宋体"/>
                <w:sz w:val="16"/>
                <w:szCs w:val="16"/>
              </w:rPr>
              <w:t>5：结束</w:t>
            </w:r>
          </w:p>
        </w:tc>
      </w:tr>
    </w:tbl>
    <w:p>
      <w:pPr>
        <w:spacing w:line="360" w:lineRule="auto"/>
        <w:jc w:val="center"/>
        <w:rPr>
          <w:rFonts w:ascii="黑体" w:hAnsi="黑体" w:eastAsia="黑体"/>
          <w:sz w:val="18"/>
          <w:szCs w:val="18"/>
        </w:rPr>
      </w:pPr>
      <w:r>
        <w:rPr>
          <w:rFonts w:hint="eastAsia" w:ascii="黑体" w:hAnsi="黑体" w:eastAsia="黑体"/>
          <w:sz w:val="18"/>
          <w:szCs w:val="18"/>
        </w:rPr>
        <w:t>算法</w:t>
      </w:r>
      <w:r>
        <w:rPr>
          <w:rFonts w:ascii="黑体" w:hAnsi="黑体" w:eastAsia="黑体"/>
          <w:sz w:val="18"/>
          <w:szCs w:val="18"/>
        </w:rPr>
        <w:t>1</w:t>
      </w:r>
      <w:r>
        <w:rPr>
          <w:rFonts w:hint="eastAsia" w:ascii="黑体" w:hAnsi="黑体" w:eastAsia="黑体"/>
          <w:sz w:val="18"/>
          <w:szCs w:val="18"/>
        </w:rPr>
        <w:t xml:space="preserve"> 选择目标楼层</w:t>
      </w:r>
    </w:p>
    <w:p>
      <w:pPr>
        <w:spacing w:line="360" w:lineRule="auto"/>
        <w:rPr>
          <w:rFonts w:ascii="宋体" w:hAnsi="宋体" w:eastAsia="宋体"/>
          <w:szCs w:val="21"/>
        </w:rPr>
      </w:pPr>
      <w:r>
        <w:rPr>
          <w:rFonts w:hint="eastAsia" w:ascii="宋体" w:hAnsi="宋体" w:eastAsia="宋体"/>
          <w:szCs w:val="21"/>
        </w:rPr>
        <w:t>标矩阵各个元素</w:t>
      </w:r>
      <m:oMath>
        <m:r>
          <m:rPr/>
          <w:rPr>
            <w:rFonts w:ascii="Cambria Math" w:hAnsi="Cambria Math" w:eastAsia="宋体"/>
            <w:szCs w:val="21"/>
          </w:rPr>
          <m:t>od(</m:t>
        </m:r>
        <m:r>
          <m:rPr/>
          <w:rPr>
            <w:rFonts w:hint="eastAsia" w:ascii="Cambria Math" w:hAnsi="Cambria Math" w:eastAsia="宋体"/>
            <w:szCs w:val="21"/>
          </w:rPr>
          <m:t>i</m:t>
        </m:r>
        <m:r>
          <m:rPr/>
          <w:rPr>
            <w:rFonts w:ascii="Cambria Math" w:hAnsi="Cambria Math" w:eastAsia="宋体"/>
            <w:szCs w:val="21"/>
          </w:rPr>
          <m:t>,j)</m:t>
        </m:r>
      </m:oMath>
      <w:r>
        <w:rPr>
          <w:rFonts w:hint="eastAsia" w:ascii="宋体" w:hAnsi="宋体" w:eastAsia="宋体"/>
          <w:szCs w:val="21"/>
        </w:rPr>
        <w:t>的累加占比</w:t>
      </w:r>
      <w:r>
        <w:rPr>
          <w:rFonts w:hint="eastAsia" w:ascii="宋体" w:hAnsi="宋体" w:eastAsia="宋体"/>
          <w:kern w:val="0"/>
          <w:szCs w:val="21"/>
        </w:rPr>
        <w:t>，</w:t>
      </w:r>
      <w:r>
        <w:rPr>
          <w:rFonts w:hint="eastAsia" w:ascii="宋体" w:hAnsi="宋体" w:eastAsia="宋体"/>
          <w:szCs w:val="21"/>
        </w:rPr>
        <w:t>当楼层累加概率</w:t>
      </w:r>
      <m:oMath>
        <m:r>
          <m:rPr/>
          <w:rPr>
            <w:rFonts w:hint="eastAsia" w:ascii="Cambria Math" w:hAnsi="Cambria Math" w:eastAsia="宋体"/>
            <w:kern w:val="0"/>
            <w:szCs w:val="21"/>
          </w:rPr>
          <m:t>s</m:t>
        </m:r>
      </m:oMath>
      <w:r>
        <w:rPr>
          <w:rFonts w:hint="eastAsia" w:ascii="宋体" w:hAnsi="宋体" w:eastAsia="宋体"/>
          <w:kern w:val="0"/>
          <w:szCs w:val="21"/>
        </w:rPr>
        <w:t>大于或等于当前的随机数</w:t>
      </w:r>
      <m:oMath>
        <m:r>
          <m:rPr/>
          <w:rPr>
            <w:rFonts w:hint="eastAsia" w:ascii="Cambria Math" w:hAnsi="Cambria Math" w:eastAsia="宋体"/>
            <w:kern w:val="0"/>
            <w:szCs w:val="21"/>
          </w:rPr>
          <m:t>r</m:t>
        </m:r>
      </m:oMath>
      <w:r>
        <w:rPr>
          <w:rFonts w:hint="eastAsia" w:ascii="宋体" w:hAnsi="宋体" w:eastAsia="宋体"/>
          <w:kern w:val="0"/>
          <w:szCs w:val="21"/>
        </w:rPr>
        <w:t>，则选择当前楼层</w:t>
      </w:r>
      <m:oMath>
        <m:r>
          <m:rPr/>
          <w:rPr>
            <w:rFonts w:hint="eastAsia" w:ascii="Cambria Math" w:hAnsi="Cambria Math" w:eastAsia="宋体"/>
            <w:kern w:val="0"/>
            <w:szCs w:val="21"/>
          </w:rPr>
          <m:t>j</m:t>
        </m:r>
      </m:oMath>
      <w:r>
        <w:rPr>
          <w:rFonts w:hint="eastAsia" w:ascii="宋体" w:hAnsi="宋体" w:eastAsia="宋体"/>
          <w:kern w:val="0"/>
          <w:szCs w:val="21"/>
        </w:rPr>
        <w:t>为目标楼层；若楼层累加概率</w:t>
      </w:r>
      <m:oMath>
        <m:r>
          <m:rPr/>
          <w:rPr>
            <w:rFonts w:hint="eastAsia" w:ascii="Cambria Math" w:hAnsi="Cambria Math" w:eastAsia="宋体"/>
            <w:kern w:val="0"/>
            <w:szCs w:val="21"/>
          </w:rPr>
          <m:t>s</m:t>
        </m:r>
      </m:oMath>
      <w:r>
        <w:rPr>
          <w:rFonts w:hint="eastAsia" w:ascii="宋体" w:hAnsi="宋体" w:eastAsia="宋体"/>
          <w:kern w:val="0"/>
          <w:szCs w:val="21"/>
        </w:rPr>
        <w:t>小于随机数</w:t>
      </w:r>
      <m:oMath>
        <m:r>
          <m:rPr/>
          <w:rPr>
            <w:rFonts w:hint="eastAsia" w:ascii="Cambria Math" w:hAnsi="Cambria Math" w:eastAsia="宋体"/>
            <w:kern w:val="0"/>
            <w:szCs w:val="21"/>
          </w:rPr>
          <m:t>r</m:t>
        </m:r>
      </m:oMath>
      <w:r>
        <w:rPr>
          <w:rFonts w:hint="eastAsia" w:ascii="宋体" w:hAnsi="宋体" w:eastAsia="宋体"/>
          <w:kern w:val="0"/>
          <w:szCs w:val="21"/>
        </w:rPr>
        <w:t>，则计算下一楼层的选择概率</w:t>
      </w:r>
      <m:oMath>
        <m:sSub>
          <m:sSubPr>
            <m:ctrlPr>
              <w:rPr>
                <w:rFonts w:ascii="Cambria Math" w:hAnsi="Cambria Math" w:eastAsia="宋体"/>
                <w:i/>
                <w:kern w:val="0"/>
                <w:szCs w:val="21"/>
              </w:rPr>
            </m:ctrlPr>
          </m:sSubPr>
          <m:e>
            <m:r>
              <m:rPr/>
              <w:rPr>
                <w:rFonts w:hint="eastAsia" w:ascii="Cambria Math" w:hAnsi="Cambria Math" w:eastAsia="宋体"/>
                <w:kern w:val="0"/>
                <w:szCs w:val="21"/>
              </w:rPr>
              <m:t>p</m:t>
            </m:r>
            <m:ctrlPr>
              <w:rPr>
                <w:rFonts w:ascii="Cambria Math" w:hAnsi="Cambria Math" w:eastAsia="宋体"/>
                <w:i/>
                <w:kern w:val="0"/>
                <w:szCs w:val="21"/>
              </w:rPr>
            </m:ctrlPr>
          </m:e>
          <m:sub>
            <m:r>
              <m:rPr/>
              <w:rPr>
                <w:rFonts w:ascii="Cambria Math" w:hAnsi="Cambria Math" w:eastAsia="宋体"/>
                <w:kern w:val="0"/>
                <w:szCs w:val="21"/>
              </w:rPr>
              <m:t>ij</m:t>
            </m:r>
            <m:ctrlPr>
              <w:rPr>
                <w:rFonts w:ascii="Cambria Math" w:hAnsi="Cambria Math" w:eastAsia="宋体"/>
                <w:i/>
                <w:kern w:val="0"/>
                <w:szCs w:val="21"/>
              </w:rPr>
            </m:ctrlPr>
          </m:sub>
        </m:sSub>
      </m:oMath>
      <w:r>
        <w:rPr>
          <w:rFonts w:hint="eastAsia" w:ascii="宋体" w:hAnsi="宋体" w:eastAsia="宋体"/>
          <w:kern w:val="0"/>
          <w:szCs w:val="21"/>
        </w:rPr>
        <w:t>并更新累加概率</w:t>
      </w:r>
      <m:oMath>
        <m:r>
          <m:rPr/>
          <w:rPr>
            <w:rFonts w:hint="eastAsia" w:ascii="Cambria Math" w:hAnsi="Cambria Math" w:eastAsia="宋体"/>
            <w:kern w:val="0"/>
            <w:szCs w:val="21"/>
          </w:rPr>
          <m:t>s</m:t>
        </m:r>
      </m:oMath>
      <w:r>
        <w:rPr>
          <w:rFonts w:hint="eastAsia" w:ascii="宋体" w:hAnsi="宋体" w:eastAsia="宋体"/>
          <w:kern w:val="0"/>
          <w:szCs w:val="21"/>
        </w:rPr>
        <w:t>，然后再判断累加概率</w:t>
      </w:r>
      <m:oMath>
        <m:r>
          <m:rPr/>
          <w:rPr>
            <w:rFonts w:hint="eastAsia" w:ascii="Cambria Math" w:hAnsi="Cambria Math" w:eastAsia="宋体"/>
            <w:kern w:val="0"/>
            <w:szCs w:val="21"/>
          </w:rPr>
          <m:t>s</m:t>
        </m:r>
      </m:oMath>
      <w:r>
        <w:rPr>
          <w:rFonts w:hint="eastAsia" w:ascii="宋体" w:hAnsi="宋体" w:eastAsia="宋体"/>
          <w:kern w:val="0"/>
          <w:szCs w:val="21"/>
        </w:rPr>
        <w:t>和随机数</w:t>
      </w:r>
      <m:oMath>
        <m:r>
          <m:rPr/>
          <w:rPr>
            <w:rFonts w:hint="eastAsia" w:ascii="Cambria Math" w:hAnsi="Cambria Math" w:eastAsia="宋体"/>
            <w:kern w:val="0"/>
            <w:szCs w:val="21"/>
          </w:rPr>
          <m:t>r</m:t>
        </m:r>
      </m:oMath>
      <w:r>
        <w:rPr>
          <w:rFonts w:hint="eastAsia" w:ascii="宋体" w:hAnsi="宋体" w:eastAsia="宋体"/>
          <w:kern w:val="0"/>
          <w:szCs w:val="21"/>
        </w:rPr>
        <w:t>的大小关系，直到计算出目标楼层。</w:t>
      </w:r>
    </w:p>
    <w:p>
      <w:pPr>
        <w:spacing w:line="360" w:lineRule="auto"/>
        <w:rPr>
          <w:rFonts w:ascii="宋体" w:hAnsi="宋体" w:eastAsia="宋体"/>
          <w:szCs w:val="21"/>
        </w:rPr>
      </w:pPr>
    </w:p>
    <w:p>
      <w:pPr>
        <w:spacing w:line="360" w:lineRule="auto"/>
        <w:rPr>
          <w:rFonts w:ascii="宋体" w:hAnsi="宋体" w:eastAsia="宋体"/>
          <w:b/>
          <w:bCs/>
          <w:szCs w:val="21"/>
        </w:rPr>
      </w:pPr>
      <w:r>
        <w:rPr>
          <w:rFonts w:ascii="宋体" w:hAnsi="宋体" w:eastAsia="宋体"/>
          <w:b/>
          <w:bCs/>
          <w:szCs w:val="21"/>
        </w:rPr>
        <w:t xml:space="preserve">4.2 </w:t>
      </w:r>
      <w:r>
        <w:rPr>
          <w:rFonts w:hint="eastAsia" w:ascii="宋体" w:hAnsi="宋体" w:eastAsia="宋体"/>
          <w:b/>
          <w:bCs/>
          <w:szCs w:val="21"/>
        </w:rPr>
        <w:t>确定起始楼层</w:t>
      </w: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在本文的方法中，大楼内会存在一个总体大楼存在着一个总体交通模式，在此交通模式下，每个楼层楼的乘客可具有不同交通模式占比，能够影响着大楼的总体交通客流量趋势，本论文使用起始密度向量描述</w:t>
      </w:r>
      <m:oMath>
        <m:r>
          <m:rPr/>
          <w:rPr>
            <w:rFonts w:ascii="Cambria Math" w:hAnsi="Cambria Math" w:eastAsia="宋体"/>
            <w:sz w:val="18"/>
            <w:szCs w:val="18"/>
          </w:rPr>
          <m:t>origin</m:t>
        </m:r>
        <m:d>
          <m:dPr>
            <m:ctrlPr>
              <w:rPr>
                <w:rFonts w:ascii="Cambria Math" w:hAnsi="Cambria Math" w:eastAsia="宋体"/>
                <w:i/>
                <w:sz w:val="18"/>
                <w:szCs w:val="18"/>
              </w:rPr>
            </m:ctrlPr>
          </m:dPr>
          <m:e>
            <m:r>
              <m:rPr/>
              <w:rPr>
                <w:rFonts w:ascii="Cambria Math" w:hAnsi="Cambria Math" w:eastAsia="宋体"/>
                <w:sz w:val="18"/>
                <w:szCs w:val="18"/>
              </w:rPr>
              <m:t>i</m:t>
            </m:r>
            <m:ctrlPr>
              <w:rPr>
                <w:rFonts w:ascii="Cambria Math" w:hAnsi="Cambria Math" w:eastAsia="宋体"/>
                <w:i/>
                <w:sz w:val="18"/>
                <w:szCs w:val="18"/>
              </w:rPr>
            </m:ctrlPr>
          </m:e>
        </m:d>
      </m:oMath>
      <w:r>
        <w:rPr>
          <w:rFonts w:hint="eastAsia" w:ascii="宋体" w:hAnsi="宋体" w:eastAsia="宋体"/>
          <w:szCs w:val="21"/>
        </w:rPr>
        <w:t>上述概念，同时用于确定起始楼层，如公式（</w:t>
      </w:r>
      <w:r>
        <w:rPr>
          <w:rFonts w:ascii="宋体" w:hAnsi="宋体" w:eastAsia="宋体"/>
          <w:szCs w:val="21"/>
        </w:rPr>
        <w:t>6</w:t>
      </w:r>
      <w:r>
        <w:rPr>
          <w:rFonts w:hint="eastAsia" w:ascii="宋体" w:hAnsi="宋体" w:eastAsia="宋体"/>
          <w:szCs w:val="21"/>
        </w:rPr>
        <w:t>）：</w:t>
      </w:r>
    </w:p>
    <w:p>
      <w:pPr>
        <w:spacing w:line="360" w:lineRule="auto"/>
        <w:rPr>
          <w:rFonts w:ascii="宋体" w:hAnsi="宋体" w:eastAsia="宋体"/>
          <w:szCs w:val="21"/>
        </w:rPr>
      </w:pPr>
    </w:p>
    <w:p>
      <w:pPr>
        <w:spacing w:line="360" w:lineRule="auto"/>
        <w:ind w:left="1110" w:leftChars="100" w:hanging="900" w:hangingChars="500"/>
        <w:jc w:val="center"/>
        <w:rPr>
          <w:rFonts w:ascii="宋体" w:hAnsi="宋体" w:eastAsia="宋体"/>
          <w:szCs w:val="21"/>
        </w:rPr>
      </w:pPr>
      <m:oMath>
        <m:r>
          <m:rPr/>
          <w:rPr>
            <w:rFonts w:ascii="Cambria Math" w:hAnsi="Cambria Math" w:eastAsia="宋体"/>
            <w:sz w:val="18"/>
            <w:szCs w:val="18"/>
          </w:rPr>
          <m:t>origin</m:t>
        </m:r>
        <m:d>
          <m:dPr>
            <m:ctrlPr>
              <w:rPr>
                <w:rFonts w:ascii="Cambria Math" w:hAnsi="Cambria Math" w:eastAsia="宋体"/>
                <w:i/>
                <w:sz w:val="18"/>
                <w:szCs w:val="18"/>
              </w:rPr>
            </m:ctrlPr>
          </m:dPr>
          <m:e>
            <m:r>
              <m:rPr/>
              <w:rPr>
                <w:rFonts w:ascii="Cambria Math" w:hAnsi="Cambria Math" w:eastAsia="宋体"/>
                <w:sz w:val="18"/>
                <w:szCs w:val="18"/>
              </w:rPr>
              <m:t>i</m:t>
            </m:r>
            <m:ctrlPr>
              <w:rPr>
                <w:rFonts w:ascii="Cambria Math" w:hAnsi="Cambria Math" w:eastAsia="宋体"/>
                <w:i/>
                <w:sz w:val="18"/>
                <w:szCs w:val="18"/>
              </w:rPr>
            </m:ctrlPr>
          </m:e>
        </m:d>
        <m:r>
          <m:rPr/>
          <w:rPr>
            <w:rFonts w:ascii="Cambria Math" w:hAnsi="Cambria Math" w:eastAsia="宋体"/>
            <w:sz w:val="18"/>
            <w:szCs w:val="18"/>
          </w:rPr>
          <m:t>=</m:t>
        </m:r>
        <m:d>
          <m:dPr>
            <m:begChr m:val="{"/>
            <m:endChr m:val=""/>
            <m:ctrlPr>
              <w:rPr>
                <w:rFonts w:ascii="Cambria Math" w:hAnsi="Cambria Math" w:eastAsia="宋体"/>
                <w:i/>
                <w:sz w:val="18"/>
                <w:szCs w:val="18"/>
              </w:rPr>
            </m:ctrlPr>
          </m:dPr>
          <m:e>
            <m:eqArr>
              <m:eqArrPr>
                <m:ctrlPr>
                  <w:rPr>
                    <w:rFonts w:ascii="Cambria Math" w:hAnsi="Cambria Math" w:eastAsia="宋体"/>
                    <w:i/>
                    <w:sz w:val="18"/>
                    <w:szCs w:val="18"/>
                  </w:rPr>
                </m:ctrlPr>
              </m:eqArrPr>
              <m:e>
                <m:r>
                  <m:rPr/>
                  <w:rPr>
                    <w:rFonts w:ascii="Cambria Math" w:hAnsi="Cambria Math" w:eastAsia="宋体"/>
                    <w:sz w:val="18"/>
                    <w:szCs w:val="18"/>
                  </w:rPr>
                  <m:t xml:space="preserve">            U</m:t>
                </m:r>
                <m:sSub>
                  <m:sSubPr>
                    <m:ctrlPr>
                      <w:rPr>
                        <w:rFonts w:ascii="Cambria Math" w:hAnsi="Cambria Math" w:eastAsia="宋体"/>
                        <w:i/>
                        <w:sz w:val="18"/>
                        <w:szCs w:val="18"/>
                      </w:rPr>
                    </m:ctrlPr>
                  </m:sSubPr>
                  <m:e>
                    <m:r>
                      <m:rPr/>
                      <w:rPr>
                        <w:rFonts w:ascii="Cambria Math" w:hAnsi="Cambria Math" w:eastAsia="宋体"/>
                        <w:sz w:val="18"/>
                        <w:szCs w:val="18"/>
                      </w:rPr>
                      <m:t>ξ</m:t>
                    </m:r>
                    <m:ctrlPr>
                      <w:rPr>
                        <w:rFonts w:ascii="Cambria Math" w:hAnsi="Cambria Math" w:eastAsia="宋体"/>
                        <w:i/>
                        <w:sz w:val="18"/>
                        <w:szCs w:val="18"/>
                      </w:rPr>
                    </m:ctrlPr>
                  </m:e>
                  <m:sub>
                    <m:r>
                      <m:rPr/>
                      <w:rPr>
                        <w:rFonts w:ascii="Cambria Math" w:hAnsi="Cambria Math" w:eastAsia="宋体"/>
                        <w:sz w:val="18"/>
                        <w:szCs w:val="18"/>
                      </w:rPr>
                      <m:t>i</m:t>
                    </m:r>
                    <m:ctrlPr>
                      <w:rPr>
                        <w:rFonts w:ascii="Cambria Math" w:hAnsi="Cambria Math" w:eastAsia="宋体"/>
                        <w:i/>
                        <w:sz w:val="18"/>
                        <w:szCs w:val="18"/>
                      </w:rPr>
                    </m:ctrlPr>
                  </m:sub>
                </m:sSub>
                <m:r>
                  <m:rPr/>
                  <w:rPr>
                    <w:rFonts w:ascii="Cambria Math" w:hAnsi="Cambria Math" w:eastAsia="宋体"/>
                    <w:sz w:val="18"/>
                    <w:szCs w:val="18"/>
                  </w:rPr>
                  <m:t xml:space="preserve">    , i=1           </m:t>
                </m:r>
                <m:ctrlPr>
                  <w:rPr>
                    <w:rFonts w:ascii="Cambria Math" w:hAnsi="Cambria Math" w:eastAsia="宋体"/>
                    <w:i/>
                    <w:sz w:val="18"/>
                    <w:szCs w:val="18"/>
                  </w:rPr>
                </m:ctrlPr>
              </m:e>
              <m:e>
                <m:r>
                  <m:rPr/>
                  <w:rPr>
                    <w:rFonts w:ascii="Cambria Math" w:hAnsi="Cambria Math" w:eastAsia="宋体"/>
                    <w:sz w:val="18"/>
                    <w:szCs w:val="18"/>
                  </w:rPr>
                  <m:t>(D+I)</m:t>
                </m:r>
                <m:sSub>
                  <m:sSubPr>
                    <m:ctrlPr>
                      <w:rPr>
                        <w:rFonts w:ascii="Cambria Math" w:hAnsi="Cambria Math" w:eastAsia="宋体"/>
                        <w:i/>
                        <w:sz w:val="18"/>
                        <w:szCs w:val="18"/>
                      </w:rPr>
                    </m:ctrlPr>
                  </m:sSubPr>
                  <m:e>
                    <m:r>
                      <m:rPr/>
                      <w:rPr>
                        <w:rFonts w:ascii="Cambria Math" w:hAnsi="Cambria Math" w:eastAsia="宋体"/>
                        <w:sz w:val="18"/>
                        <w:szCs w:val="18"/>
                      </w:rPr>
                      <m:t>ξ</m:t>
                    </m:r>
                    <m:ctrlPr>
                      <w:rPr>
                        <w:rFonts w:ascii="Cambria Math" w:hAnsi="Cambria Math" w:eastAsia="宋体"/>
                        <w:i/>
                        <w:sz w:val="18"/>
                        <w:szCs w:val="18"/>
                      </w:rPr>
                    </m:ctrlPr>
                  </m:e>
                  <m:sub>
                    <m:r>
                      <m:rPr/>
                      <w:rPr>
                        <w:rFonts w:ascii="Cambria Math" w:hAnsi="Cambria Math" w:eastAsia="宋体"/>
                        <w:sz w:val="18"/>
                        <w:szCs w:val="18"/>
                      </w:rPr>
                      <m:t>i</m:t>
                    </m:r>
                    <m:ctrlPr>
                      <w:rPr>
                        <w:rFonts w:ascii="Cambria Math" w:hAnsi="Cambria Math" w:eastAsia="宋体"/>
                        <w:i/>
                        <w:sz w:val="18"/>
                        <w:szCs w:val="18"/>
                      </w:rPr>
                    </m:ctrlPr>
                  </m:sub>
                </m:sSub>
                <m:r>
                  <m:rPr/>
                  <w:rPr>
                    <w:rFonts w:ascii="Cambria Math" w:hAnsi="Cambria Math" w:eastAsia="宋体"/>
                    <w:sz w:val="18"/>
                    <w:szCs w:val="18"/>
                  </w:rPr>
                  <m:t xml:space="preserve"> , i=2,3,⋯,N</m:t>
                </m:r>
                <m:ctrlPr>
                  <w:rPr>
                    <w:rFonts w:ascii="Cambria Math" w:hAnsi="Cambria Math" w:eastAsia="宋体"/>
                    <w:i/>
                    <w:sz w:val="18"/>
                    <w:szCs w:val="18"/>
                  </w:rPr>
                </m:ctrlPr>
              </m:e>
            </m:eqArr>
            <m:ctrlPr>
              <w:rPr>
                <w:rFonts w:ascii="Cambria Math" w:hAnsi="Cambria Math" w:eastAsia="宋体"/>
                <w:i/>
                <w:sz w:val="18"/>
                <w:szCs w:val="18"/>
              </w:rPr>
            </m:ctrlPr>
          </m:e>
        </m:d>
      </m:oMath>
      <w:r>
        <w:rPr>
          <w:rFonts w:hint="eastAsia" w:ascii="宋体" w:hAnsi="宋体" w:eastAsia="宋体"/>
          <w:sz w:val="18"/>
          <w:szCs w:val="18"/>
        </w:rPr>
        <w:t xml:space="preserve">  </w:t>
      </w:r>
      <w:r>
        <w:rPr>
          <w:rFonts w:ascii="宋体" w:hAnsi="宋体" w:eastAsia="宋体"/>
          <w:sz w:val="18"/>
          <w:szCs w:val="18"/>
        </w:rPr>
        <w:t xml:space="preserve">  </w:t>
      </w:r>
      <w:r>
        <w:rPr>
          <w:rFonts w:hint="eastAsia" w:ascii="宋体" w:hAnsi="宋体" w:eastAsia="宋体"/>
          <w:szCs w:val="21"/>
        </w:rPr>
        <w:t>（</w:t>
      </w:r>
      <w:r>
        <w:rPr>
          <w:rFonts w:ascii="宋体" w:hAnsi="宋体" w:eastAsia="宋体"/>
          <w:szCs w:val="21"/>
        </w:rPr>
        <w:t>6</w:t>
      </w: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kern w:val="0"/>
          <w:szCs w:val="21"/>
        </w:rPr>
        <w:t>其中，</w:t>
      </w:r>
      <m:oMath>
        <m:r>
          <m:rPr/>
          <w:rPr>
            <w:rFonts w:ascii="Cambria Math" w:hAnsi="Cambria Math" w:eastAsia="宋体"/>
            <w:kern w:val="0"/>
            <w:szCs w:val="21"/>
          </w:rPr>
          <m:t>i</m:t>
        </m:r>
      </m:oMath>
      <w:r>
        <w:rPr>
          <w:rFonts w:hint="eastAsia" w:ascii="宋体" w:hAnsi="宋体" w:eastAsia="宋体"/>
          <w:kern w:val="0"/>
          <w:szCs w:val="21"/>
        </w:rPr>
        <w:t>表示楼层序号，</w:t>
      </w:r>
      <m:oMath>
        <m:r>
          <m:rPr/>
          <w:rPr>
            <w:rFonts w:ascii="Cambria Math" w:hAnsi="Cambria Math" w:eastAsia="宋体"/>
            <w:kern w:val="0"/>
            <w:szCs w:val="21"/>
          </w:rPr>
          <m:t>N</m:t>
        </m:r>
      </m:oMath>
      <w:r>
        <w:rPr>
          <w:rFonts w:hint="eastAsia" w:ascii="宋体" w:hAnsi="宋体" w:eastAsia="宋体"/>
          <w:kern w:val="0"/>
          <w:szCs w:val="21"/>
        </w:rPr>
        <w:t>为电梯所在大楼的楼层数，</w:t>
      </w:r>
      <m:oMath>
        <m:r>
          <m:rPr/>
          <w:rPr>
            <w:rFonts w:ascii="Cambria Math" w:hAnsi="Cambria Math" w:eastAsia="宋体"/>
            <w:kern w:val="0"/>
            <w:szCs w:val="21"/>
          </w:rPr>
          <m:t xml:space="preserve"> origin(i)</m:t>
        </m:r>
      </m:oMath>
      <w:r>
        <w:rPr>
          <w:rFonts w:hint="eastAsia" w:ascii="宋体" w:hAnsi="宋体" w:eastAsia="宋体"/>
          <w:kern w:val="0"/>
          <w:szCs w:val="21"/>
        </w:rPr>
        <w:t>表示从第</w:t>
      </w:r>
      <m:oMath>
        <m:r>
          <m:rPr/>
          <w:rPr>
            <w:rFonts w:ascii="Cambria Math" w:hAnsi="Cambria Math" w:eastAsia="宋体"/>
            <w:kern w:val="0"/>
            <w:szCs w:val="21"/>
          </w:rPr>
          <m:t>i</m:t>
        </m:r>
      </m:oMath>
      <w:r>
        <w:rPr>
          <w:rFonts w:hint="eastAsia" w:ascii="宋体" w:hAnsi="宋体" w:eastAsia="宋体"/>
          <w:kern w:val="0"/>
          <w:szCs w:val="21"/>
        </w:rPr>
        <w:t>层出发的与交通模式相关的楼层相对客流量，</w:t>
      </w:r>
      <m:oMath>
        <m:r>
          <m:rPr/>
          <w:rPr>
            <w:rFonts w:ascii="Cambria Math" w:hAnsi="Cambria Math" w:eastAsia="宋体"/>
            <w:kern w:val="0"/>
            <w:szCs w:val="21"/>
          </w:rPr>
          <m:t>U</m:t>
        </m:r>
      </m:oMath>
      <w:r>
        <w:rPr>
          <w:rFonts w:hint="eastAsia" w:ascii="宋体" w:hAnsi="宋体" w:eastAsia="宋体"/>
          <w:kern w:val="0"/>
          <w:szCs w:val="21"/>
        </w:rPr>
        <w:t>、</w:t>
      </w:r>
      <m:oMath>
        <m:r>
          <m:rPr/>
          <w:rPr>
            <w:rFonts w:ascii="Cambria Math" w:hAnsi="Cambria Math" w:eastAsia="宋体"/>
            <w:kern w:val="0"/>
            <w:szCs w:val="21"/>
          </w:rPr>
          <m:t>D</m:t>
        </m:r>
      </m:oMath>
      <w:r>
        <w:rPr>
          <w:rFonts w:hint="eastAsia" w:ascii="宋体" w:hAnsi="宋体" w:eastAsia="宋体"/>
          <w:kern w:val="0"/>
          <w:szCs w:val="21"/>
        </w:rPr>
        <w:t>、</w:t>
      </w:r>
      <m:oMath>
        <m:r>
          <m:rPr/>
          <w:rPr>
            <w:rFonts w:ascii="Cambria Math" w:hAnsi="Cambria Math" w:eastAsia="宋体"/>
            <w:kern w:val="0"/>
            <w:szCs w:val="21"/>
          </w:rPr>
          <m:t>I</m:t>
        </m:r>
      </m:oMath>
      <w:r>
        <w:rPr>
          <w:rFonts w:hint="eastAsia" w:ascii="宋体" w:hAnsi="宋体" w:eastAsia="宋体"/>
          <w:kern w:val="0"/>
          <w:szCs w:val="21"/>
        </w:rPr>
        <w:t>分别为上行相对客流百分比、下行相对客流百分比、层间相对客流百分比。其中，一楼乘客只具有上行相对客流占比，其他楼层具有下行相对客流占比和层间相对客流占比，此设置的原因在于令一楼所在人员控制上行高峰，即由一楼上行的乘客；其他不包括一楼的楼层所在人员控制下行高峰和层间交通，即由其他楼层下行到一楼的乘客和层间不包括一楼的其他楼层上行和下行的乘客，这两者囊括了大楼内的所有通行。</w:t>
      </w:r>
    </w:p>
    <w:p>
      <w:pPr>
        <w:spacing w:line="360" w:lineRule="auto"/>
        <w:ind w:firstLine="420" w:firstLineChars="200"/>
        <w:rPr>
          <w:rFonts w:ascii="宋体" w:hAnsi="宋体" w:eastAsia="宋体"/>
          <w:kern w:val="0"/>
          <w:szCs w:val="21"/>
        </w:rPr>
      </w:pPr>
      <w:r>
        <w:rPr>
          <w:rFonts w:hint="eastAsia" w:ascii="宋体" w:hAnsi="宋体" w:eastAsia="宋体"/>
          <w:szCs w:val="21"/>
        </w:rPr>
        <w:t>得到乘客起始密度向量后，即可计算乘客的起始楼层，具体如算法2。其中，与算法1类似，每当为一名乘客选择起始楼层时，首先需要生成一个服从</w:t>
      </w:r>
      <m:oMath>
        <m:r>
          <m:rPr/>
          <w:rPr>
            <w:rFonts w:ascii="Cambria Math" w:hAnsi="Cambria Math" w:eastAsia="宋体"/>
            <w:kern w:val="0"/>
            <w:szCs w:val="21"/>
          </w:rPr>
          <m:t>U</m:t>
        </m:r>
        <m:d>
          <m:dPr>
            <m:begChr m:val="（"/>
            <m:endChr m:val="）"/>
            <m:ctrlPr>
              <w:rPr>
                <w:rFonts w:ascii="Cambria Math" w:hAnsi="Cambria Math" w:eastAsia="宋体" w:cs="宋体"/>
                <w:i/>
                <w:sz w:val="24"/>
                <w:szCs w:val="21"/>
              </w:rPr>
            </m:ctrlPr>
          </m:dPr>
          <m:e>
            <m:r>
              <m:rPr/>
              <w:rPr>
                <w:rFonts w:ascii="Cambria Math" w:hAnsi="Cambria Math" w:eastAsia="宋体"/>
                <w:kern w:val="0"/>
                <w:szCs w:val="21"/>
              </w:rPr>
              <m:t>0,1</m:t>
            </m:r>
            <m:ctrlPr>
              <w:rPr>
                <w:rFonts w:ascii="Cambria Math" w:hAnsi="Cambria Math" w:eastAsia="宋体" w:cs="宋体"/>
                <w:i/>
                <w:sz w:val="24"/>
                <w:szCs w:val="21"/>
              </w:rPr>
            </m:ctrlPr>
          </m:e>
        </m:d>
      </m:oMath>
      <w:r>
        <w:rPr>
          <w:rFonts w:hint="eastAsia" w:ascii="宋体" w:hAnsi="宋体" w:eastAsia="宋体"/>
          <w:kern w:val="0"/>
          <w:szCs w:val="21"/>
        </w:rPr>
        <w:t>分布的随机数</w:t>
      </w:r>
      <m:oMath>
        <m:r>
          <m:rPr/>
          <w:rPr>
            <w:rFonts w:ascii="Cambria Math" w:hAnsi="Cambria Math" w:eastAsia="宋体"/>
            <w:kern w:val="0"/>
            <w:szCs w:val="21"/>
          </w:rPr>
          <m:t>r</m:t>
        </m:r>
      </m:oMath>
      <w:r>
        <w:rPr>
          <w:rFonts w:hint="eastAsia" w:ascii="宋体" w:hAnsi="宋体" w:eastAsia="宋体"/>
          <w:kern w:val="0"/>
          <w:szCs w:val="21"/>
        </w:rPr>
        <w:t>，并计算当前楼层i的选择概率</w:t>
      </w:r>
      <m:oMath>
        <m:sSub>
          <m:sSubPr>
            <m:ctrlPr>
              <w:rPr>
                <w:rFonts w:ascii="Cambria Math" w:hAnsi="Cambria Math" w:eastAsia="宋体"/>
                <w:i/>
                <w:kern w:val="0"/>
                <w:szCs w:val="21"/>
              </w:rPr>
            </m:ctrlPr>
          </m:sSubPr>
          <m:e>
            <m:r>
              <m:rPr/>
              <w:rPr>
                <w:rFonts w:hint="eastAsia" w:ascii="Cambria Math" w:hAnsi="Cambria Math" w:eastAsia="宋体"/>
                <w:kern w:val="0"/>
                <w:szCs w:val="21"/>
              </w:rPr>
              <m:t>p</m:t>
            </m:r>
            <m:ctrlPr>
              <w:rPr>
                <w:rFonts w:ascii="Cambria Math" w:hAnsi="Cambria Math" w:eastAsia="宋体"/>
                <w:i/>
                <w:kern w:val="0"/>
                <w:szCs w:val="21"/>
              </w:rPr>
            </m:ctrlPr>
          </m:e>
          <m:sub>
            <m:r>
              <m:rPr/>
              <w:rPr>
                <w:rFonts w:ascii="Cambria Math" w:hAnsi="Cambria Math" w:eastAsia="宋体"/>
                <w:kern w:val="0"/>
                <w:szCs w:val="21"/>
              </w:rPr>
              <m:t>i</m:t>
            </m:r>
            <m:ctrlPr>
              <w:rPr>
                <w:rFonts w:ascii="Cambria Math" w:hAnsi="Cambria Math" w:eastAsia="宋体"/>
                <w:i/>
                <w:kern w:val="0"/>
                <w:szCs w:val="21"/>
              </w:rPr>
            </m:ctrlPr>
          </m:sub>
        </m:sSub>
      </m:oMath>
      <w:r>
        <w:rPr>
          <w:rFonts w:hint="eastAsia" w:ascii="宋体" w:hAnsi="宋体" w:eastAsia="宋体"/>
          <w:kern w:val="0"/>
          <w:szCs w:val="21"/>
        </w:rPr>
        <w:t>和当前的楼层累加概率</w:t>
      </w:r>
      <m:oMath>
        <m:r>
          <m:rPr/>
          <w:rPr>
            <w:rFonts w:hint="eastAsia" w:ascii="Cambria Math" w:hAnsi="Cambria Math" w:eastAsia="宋体"/>
            <w:kern w:val="0"/>
            <w:szCs w:val="21"/>
          </w:rPr>
          <m:t>s</m:t>
        </m:r>
      </m:oMath>
      <w:r>
        <w:rPr>
          <w:rFonts w:hint="eastAsia" w:ascii="宋体" w:hAnsi="宋体" w:eastAsia="宋体"/>
          <w:kern w:val="0"/>
          <w:szCs w:val="21"/>
        </w:rPr>
        <w:t>，</w:t>
      </w:r>
      <m:oMath>
        <m:sSub>
          <m:sSubPr>
            <m:ctrlPr>
              <w:rPr>
                <w:rFonts w:ascii="Cambria Math" w:hAnsi="Cambria Math" w:eastAsia="宋体"/>
                <w:i/>
                <w:kern w:val="0"/>
                <w:szCs w:val="21"/>
              </w:rPr>
            </m:ctrlPr>
          </m:sSubPr>
          <m:e>
            <m:r>
              <m:rPr/>
              <w:rPr>
                <w:rFonts w:hint="eastAsia" w:ascii="Cambria Math" w:hAnsi="Cambria Math" w:eastAsia="宋体"/>
                <w:kern w:val="0"/>
                <w:szCs w:val="21"/>
              </w:rPr>
              <m:t>p</m:t>
            </m:r>
            <m:ctrlPr>
              <w:rPr>
                <w:rFonts w:ascii="Cambria Math" w:hAnsi="Cambria Math" w:eastAsia="宋体"/>
                <w:i/>
                <w:kern w:val="0"/>
                <w:szCs w:val="21"/>
              </w:rPr>
            </m:ctrlPr>
          </m:e>
          <m:sub>
            <m:r>
              <m:rPr/>
              <w:rPr>
                <w:rFonts w:ascii="Cambria Math" w:hAnsi="Cambria Math" w:eastAsia="宋体"/>
                <w:kern w:val="0"/>
                <w:szCs w:val="21"/>
              </w:rPr>
              <m:t>i</m:t>
            </m:r>
            <m:ctrlPr>
              <w:rPr>
                <w:rFonts w:ascii="Cambria Math" w:hAnsi="Cambria Math" w:eastAsia="宋体"/>
                <w:i/>
                <w:kern w:val="0"/>
                <w:szCs w:val="21"/>
              </w:rPr>
            </m:ctrlPr>
          </m:sub>
        </m:sSub>
      </m:oMath>
      <w:r>
        <w:rPr>
          <w:rFonts w:hint="eastAsia" w:ascii="宋体" w:hAnsi="宋体" w:eastAsia="宋体"/>
          <w:kern w:val="0"/>
          <w:szCs w:val="21"/>
        </w:rPr>
        <w:t>是各个楼层起始密度向量的累加占比，</w:t>
      </w:r>
      <w:r>
        <w:rPr>
          <w:rFonts w:hint="eastAsia" w:ascii="宋体" w:hAnsi="宋体" w:eastAsia="宋体"/>
          <w:szCs w:val="21"/>
        </w:rPr>
        <w:t>当楼层累加概率</w:t>
      </w:r>
      <m:oMath>
        <m:r>
          <m:rPr/>
          <w:rPr>
            <w:rFonts w:hint="eastAsia" w:ascii="Cambria Math" w:hAnsi="Cambria Math" w:eastAsia="宋体"/>
            <w:kern w:val="0"/>
            <w:szCs w:val="21"/>
          </w:rPr>
          <m:t>s</m:t>
        </m:r>
      </m:oMath>
      <w:r>
        <w:rPr>
          <w:rFonts w:hint="eastAsia" w:ascii="宋体" w:hAnsi="宋体" w:eastAsia="宋体"/>
          <w:szCs w:val="21"/>
        </w:rPr>
        <w:t>大于</w:t>
      </w:r>
      <w:r>
        <w:rPr>
          <w:rFonts w:hint="eastAsia" w:ascii="宋体" w:hAnsi="宋体" w:eastAsia="宋体"/>
          <w:kern w:val="0"/>
          <w:szCs w:val="21"/>
        </w:rPr>
        <w:t>或等于当前的随机数</w:t>
      </w:r>
      <m:oMath>
        <m:r>
          <m:rPr/>
          <w:rPr>
            <w:rFonts w:hint="eastAsia" w:ascii="Cambria Math" w:hAnsi="Cambria Math" w:eastAsia="宋体"/>
            <w:kern w:val="0"/>
            <w:szCs w:val="21"/>
          </w:rPr>
          <m:t>r</m:t>
        </m:r>
      </m:oMath>
      <w:r>
        <w:rPr>
          <w:rFonts w:hint="eastAsia" w:ascii="宋体" w:hAnsi="宋体" w:eastAsia="宋体"/>
          <w:kern w:val="0"/>
          <w:szCs w:val="21"/>
        </w:rPr>
        <w:t>，则选择当前楼层</w:t>
      </w:r>
      <m:oMath>
        <m:r>
          <m:rPr/>
          <w:rPr>
            <w:rFonts w:hint="eastAsia" w:ascii="Cambria Math" w:hAnsi="Cambria Math" w:eastAsia="宋体"/>
            <w:kern w:val="0"/>
            <w:szCs w:val="21"/>
          </w:rPr>
          <m:t>i</m:t>
        </m:r>
      </m:oMath>
      <w:r>
        <w:rPr>
          <w:rFonts w:hint="eastAsia" w:ascii="宋体" w:hAnsi="宋体" w:eastAsia="宋体"/>
          <w:kern w:val="0"/>
          <w:szCs w:val="21"/>
        </w:rPr>
        <w:t>为起始楼层；若楼层累加概率</w:t>
      </w:r>
      <m:oMath>
        <m:r>
          <m:rPr/>
          <w:rPr>
            <w:rFonts w:hint="eastAsia" w:ascii="Cambria Math" w:hAnsi="Cambria Math" w:eastAsia="宋体"/>
            <w:kern w:val="0"/>
            <w:szCs w:val="21"/>
          </w:rPr>
          <m:t>s</m:t>
        </m:r>
      </m:oMath>
      <w:r>
        <w:rPr>
          <w:rFonts w:hint="eastAsia" w:ascii="宋体" w:hAnsi="宋体" w:eastAsia="宋体"/>
          <w:kern w:val="0"/>
          <w:szCs w:val="21"/>
        </w:rPr>
        <w:t>小于随机数</w:t>
      </w:r>
      <m:oMath>
        <m:r>
          <m:rPr/>
          <w:rPr>
            <w:rFonts w:hint="eastAsia" w:ascii="Cambria Math" w:hAnsi="Cambria Math" w:eastAsia="宋体"/>
            <w:kern w:val="0"/>
            <w:szCs w:val="21"/>
          </w:rPr>
          <m:t>r</m:t>
        </m:r>
      </m:oMath>
      <w:r>
        <w:rPr>
          <w:rFonts w:hint="eastAsia" w:ascii="宋体" w:hAnsi="宋体" w:eastAsia="宋体"/>
          <w:kern w:val="0"/>
          <w:szCs w:val="21"/>
        </w:rPr>
        <w:t>，则计算下一楼层的选择概率</w:t>
      </w:r>
      <m:oMath>
        <m:sSub>
          <m:sSubPr>
            <m:ctrlPr>
              <w:rPr>
                <w:rFonts w:ascii="Cambria Math" w:hAnsi="Cambria Math" w:eastAsia="宋体"/>
                <w:i/>
                <w:kern w:val="0"/>
                <w:szCs w:val="21"/>
              </w:rPr>
            </m:ctrlPr>
          </m:sSubPr>
          <m:e>
            <m:r>
              <m:rPr/>
              <w:rPr>
                <w:rFonts w:hint="eastAsia" w:ascii="Cambria Math" w:hAnsi="Cambria Math" w:eastAsia="宋体"/>
                <w:kern w:val="0"/>
                <w:szCs w:val="21"/>
              </w:rPr>
              <m:t>p</m:t>
            </m:r>
            <m:ctrlPr>
              <w:rPr>
                <w:rFonts w:ascii="Cambria Math" w:hAnsi="Cambria Math" w:eastAsia="宋体"/>
                <w:i/>
                <w:kern w:val="0"/>
                <w:szCs w:val="21"/>
              </w:rPr>
            </m:ctrlPr>
          </m:e>
          <m:sub>
            <m:r>
              <m:rPr/>
              <w:rPr>
                <w:rFonts w:ascii="Cambria Math" w:hAnsi="Cambria Math" w:eastAsia="宋体"/>
                <w:kern w:val="0"/>
                <w:szCs w:val="21"/>
              </w:rPr>
              <m:t>i</m:t>
            </m:r>
            <m:ctrlPr>
              <w:rPr>
                <w:rFonts w:ascii="Cambria Math" w:hAnsi="Cambria Math" w:eastAsia="宋体"/>
                <w:i/>
                <w:kern w:val="0"/>
                <w:szCs w:val="21"/>
              </w:rPr>
            </m:ctrlPr>
          </m:sub>
        </m:sSub>
      </m:oMath>
      <w:r>
        <w:rPr>
          <w:rFonts w:hint="eastAsia" w:ascii="宋体" w:hAnsi="宋体" w:eastAsia="宋体"/>
          <w:kern w:val="0"/>
          <w:szCs w:val="21"/>
        </w:rPr>
        <w:t>并更新累加概率</w:t>
      </w:r>
      <m:oMath>
        <m:r>
          <m:rPr/>
          <w:rPr>
            <w:rFonts w:hint="eastAsia" w:ascii="Cambria Math" w:hAnsi="Cambria Math" w:eastAsia="宋体"/>
            <w:kern w:val="0"/>
            <w:szCs w:val="21"/>
          </w:rPr>
          <m:t>s</m:t>
        </m:r>
      </m:oMath>
      <w:r>
        <w:rPr>
          <w:rFonts w:hint="eastAsia" w:ascii="宋体" w:hAnsi="宋体" w:eastAsia="宋体"/>
          <w:kern w:val="0"/>
          <w:szCs w:val="21"/>
        </w:rPr>
        <w:t>，然后再判断累加概率</w:t>
      </w:r>
      <m:oMath>
        <m:r>
          <m:rPr/>
          <w:rPr>
            <w:rFonts w:hint="eastAsia" w:ascii="Cambria Math" w:hAnsi="Cambria Math" w:eastAsia="宋体"/>
            <w:kern w:val="0"/>
            <w:szCs w:val="21"/>
          </w:rPr>
          <m:t>s</m:t>
        </m:r>
      </m:oMath>
      <w:r>
        <w:rPr>
          <w:rFonts w:hint="eastAsia" w:ascii="宋体" w:hAnsi="宋体" w:eastAsia="宋体"/>
          <w:kern w:val="0"/>
          <w:szCs w:val="21"/>
        </w:rPr>
        <w:t>和随机数</w:t>
      </w:r>
      <m:oMath>
        <m:r>
          <m:rPr/>
          <w:rPr>
            <w:rFonts w:hint="eastAsia" w:ascii="Cambria Math" w:hAnsi="Cambria Math" w:eastAsia="宋体"/>
            <w:kern w:val="0"/>
            <w:szCs w:val="21"/>
          </w:rPr>
          <m:t>r</m:t>
        </m:r>
      </m:oMath>
      <w:r>
        <w:rPr>
          <w:rFonts w:hint="eastAsia" w:ascii="宋体" w:hAnsi="宋体" w:eastAsia="宋体"/>
          <w:kern w:val="0"/>
          <w:szCs w:val="21"/>
        </w:rPr>
        <w:t>的大小关系，直到计算出起始楼层。</w:t>
      </w:r>
    </w:p>
    <w:p>
      <w:pPr>
        <w:spacing w:line="360" w:lineRule="auto"/>
        <w:rPr>
          <w:rFonts w:ascii="宋体" w:hAnsi="宋体" w:eastAsia="宋体"/>
          <w:szCs w:val="21"/>
        </w:rP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Borders>
              <w:top w:val="single" w:color="auto" w:sz="12" w:space="0"/>
              <w:left w:val="nil"/>
              <w:bottom w:val="nil"/>
              <w:right w:val="nil"/>
            </w:tcBorders>
          </w:tcPr>
          <w:p>
            <w:pPr>
              <w:spacing w:line="360" w:lineRule="auto"/>
              <w:jc w:val="left"/>
              <w:rPr>
                <w:rFonts w:ascii="宋体" w:hAnsi="宋体" w:eastAsia="宋体"/>
                <w:sz w:val="16"/>
                <w:szCs w:val="16"/>
              </w:rPr>
            </w:pPr>
            <w:r>
              <w:rPr>
                <w:rFonts w:hint="eastAsia" w:ascii="宋体" w:hAnsi="宋体" w:eastAsia="宋体"/>
                <w:sz w:val="16"/>
                <w:szCs w:val="16"/>
              </w:rPr>
              <w:t>1：</w:t>
            </w:r>
            <m:oMath>
              <m:r>
                <m:rPr/>
                <w:rPr>
                  <w:rFonts w:ascii="Cambria Math" w:hAnsi="Cambria Math" w:eastAsia="宋体"/>
                  <w:sz w:val="16"/>
                  <w:szCs w:val="16"/>
                </w:rPr>
                <m:t>r=random</m:t>
              </m:r>
              <m:d>
                <m:dPr>
                  <m:ctrlPr>
                    <w:rPr>
                      <w:rFonts w:ascii="Cambria Math" w:hAnsi="Cambria Math" w:eastAsia="宋体"/>
                      <w:i/>
                      <w:sz w:val="16"/>
                      <w:szCs w:val="16"/>
                    </w:rPr>
                  </m:ctrlPr>
                </m:dPr>
                <m:e>
                  <m:r>
                    <m:rPr/>
                    <w:rPr>
                      <w:rFonts w:ascii="Cambria Math" w:hAnsi="Cambria Math" w:eastAsia="宋体"/>
                      <w:sz w:val="16"/>
                      <w:szCs w:val="16"/>
                    </w:rPr>
                    <m:t>0,1</m:t>
                  </m:r>
                  <m:ctrlPr>
                    <w:rPr>
                      <w:rFonts w:ascii="Cambria Math" w:hAnsi="Cambria Math" w:eastAsia="宋体"/>
                      <w:i/>
                      <w:sz w:val="16"/>
                      <w:szCs w:val="16"/>
                    </w:rPr>
                  </m:ctrlPr>
                </m:e>
              </m:d>
              <m:r>
                <m:rPr/>
                <w:rPr>
                  <w:rFonts w:ascii="Cambria Math" w:hAnsi="Cambria Math" w:eastAsia="宋体"/>
                  <w:sz w:val="16"/>
                  <w:szCs w:val="16"/>
                </w:rPr>
                <m:t>,  s=0,   i=1</m:t>
              </m:r>
            </m:oMath>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Pr>
          <w:p>
            <w:pPr>
              <w:spacing w:line="360" w:lineRule="auto"/>
              <w:jc w:val="left"/>
              <w:rPr>
                <w:rFonts w:ascii="宋体" w:hAnsi="宋体" w:eastAsia="宋体"/>
                <w:sz w:val="16"/>
                <w:szCs w:val="16"/>
              </w:rPr>
            </w:pPr>
            <w:r>
              <w:rPr>
                <w:rFonts w:hint="eastAsia" w:ascii="宋体" w:hAnsi="宋体" w:eastAsia="宋体"/>
                <w:sz w:val="16"/>
                <w:szCs w:val="16"/>
              </w:rPr>
              <w:t>2: 若</w:t>
            </w:r>
            <m:oMath>
              <m:r>
                <m:rPr/>
                <w:rPr>
                  <w:rFonts w:ascii="Cambria Math" w:hAnsi="Cambria Math" w:eastAsia="宋体"/>
                  <w:sz w:val="16"/>
                  <w:szCs w:val="16"/>
                </w:rPr>
                <m:t>s≥r</m:t>
              </m:r>
            </m:oMath>
            <w:r>
              <w:rPr>
                <w:rFonts w:hint="eastAsia" w:ascii="宋体" w:hAnsi="宋体" w:eastAsia="宋体"/>
                <w:sz w:val="16"/>
                <w:szCs w:val="16"/>
              </w:rPr>
              <w:t>，则转（4）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Pr>
          <w:p>
            <w:pPr>
              <w:spacing w:line="360" w:lineRule="auto"/>
              <w:jc w:val="left"/>
              <w:rPr>
                <w:rFonts w:ascii="宋体" w:hAnsi="宋体" w:eastAsia="宋体"/>
                <w:i/>
                <w:sz w:val="16"/>
                <w:szCs w:val="16"/>
              </w:rPr>
            </w:pPr>
            <w:r>
              <w:rPr>
                <w:rFonts w:hint="eastAsia" w:ascii="宋体" w:hAnsi="宋体" w:eastAsia="宋体"/>
                <w:sz w:val="16"/>
                <w:szCs w:val="16"/>
              </w:rPr>
              <w:t xml:space="preserve">3： </w:t>
            </w:r>
            <m:oMath>
              <m:sSub>
                <m:sSubPr>
                  <m:ctrlPr>
                    <w:rPr>
                      <w:rFonts w:ascii="Cambria Math" w:hAnsi="Cambria Math" w:eastAsia="宋体"/>
                      <w:i/>
                      <w:sz w:val="16"/>
                      <w:szCs w:val="16"/>
                    </w:rPr>
                  </m:ctrlPr>
                </m:sSubPr>
                <m:e>
                  <m:r>
                    <m:rPr/>
                    <w:rPr>
                      <w:rFonts w:ascii="Cambria Math" w:hAnsi="Cambria Math" w:eastAsia="宋体"/>
                      <w:sz w:val="16"/>
                      <w:szCs w:val="16"/>
                    </w:rPr>
                    <m:t>p</m:t>
                  </m:r>
                  <m:ctrlPr>
                    <w:rPr>
                      <w:rFonts w:ascii="Cambria Math" w:hAnsi="Cambria Math" w:eastAsia="宋体"/>
                      <w:i/>
                      <w:sz w:val="16"/>
                      <w:szCs w:val="16"/>
                    </w:rPr>
                  </m:ctrlPr>
                </m:e>
                <m:sub>
                  <m:r>
                    <m:rPr/>
                    <w:rPr>
                      <w:rFonts w:ascii="Cambria Math" w:hAnsi="Cambria Math" w:eastAsia="宋体"/>
                      <w:sz w:val="16"/>
                      <w:szCs w:val="16"/>
                    </w:rPr>
                    <m:t>i</m:t>
                  </m:r>
                  <m:ctrlPr>
                    <w:rPr>
                      <w:rFonts w:ascii="Cambria Math" w:hAnsi="Cambria Math" w:eastAsia="宋体"/>
                      <w:i/>
                      <w:sz w:val="16"/>
                      <w:szCs w:val="16"/>
                    </w:rPr>
                  </m:ctrlPr>
                </m:sub>
              </m:sSub>
              <m:r>
                <m:rPr/>
                <w:rPr>
                  <w:rFonts w:ascii="Cambria Math" w:hAnsi="Cambria Math" w:eastAsia="宋体"/>
                  <w:sz w:val="16"/>
                  <w:szCs w:val="16"/>
                </w:rPr>
                <m:t>=</m:t>
              </m:r>
              <m:f>
                <m:fPr>
                  <m:ctrlPr>
                    <w:rPr>
                      <w:rFonts w:ascii="Cambria Math" w:hAnsi="Cambria Math" w:eastAsia="宋体"/>
                      <w:i/>
                      <w:sz w:val="16"/>
                      <w:szCs w:val="16"/>
                    </w:rPr>
                  </m:ctrlPr>
                </m:fPr>
                <m:num>
                  <m:r>
                    <m:rPr/>
                    <w:rPr>
                      <w:rFonts w:ascii="Cambria Math" w:hAnsi="Cambria Math" w:eastAsia="宋体"/>
                      <w:sz w:val="16"/>
                      <w:szCs w:val="16"/>
                    </w:rPr>
                    <m:t>origin(i)</m:t>
                  </m:r>
                  <m:ctrlPr>
                    <w:rPr>
                      <w:rFonts w:ascii="Cambria Math" w:hAnsi="Cambria Math" w:eastAsia="宋体"/>
                      <w:i/>
                      <w:sz w:val="16"/>
                      <w:szCs w:val="16"/>
                    </w:rPr>
                  </m:ctrlPr>
                </m:num>
                <m:den>
                  <m:nary>
                    <m:naryPr>
                      <m:chr m:val="∑"/>
                      <m:limLoc m:val="undOvr"/>
                      <m:ctrlPr>
                        <w:rPr>
                          <w:rFonts w:ascii="Cambria Math" w:hAnsi="Cambria Math" w:eastAsia="宋体"/>
                          <w:i/>
                          <w:sz w:val="16"/>
                          <w:szCs w:val="16"/>
                        </w:rPr>
                      </m:ctrlPr>
                    </m:naryPr>
                    <m:sub>
                      <m:r>
                        <m:rPr/>
                        <w:rPr>
                          <w:rFonts w:ascii="Cambria Math" w:hAnsi="Cambria Math" w:eastAsia="宋体"/>
                          <w:sz w:val="16"/>
                          <w:szCs w:val="16"/>
                        </w:rPr>
                        <m:t>j=1</m:t>
                      </m:r>
                      <m:ctrlPr>
                        <w:rPr>
                          <w:rFonts w:ascii="Cambria Math" w:hAnsi="Cambria Math" w:eastAsia="宋体"/>
                          <w:i/>
                          <w:sz w:val="16"/>
                          <w:szCs w:val="16"/>
                        </w:rPr>
                      </m:ctrlPr>
                    </m:sub>
                    <m:sup>
                      <m:r>
                        <m:rPr/>
                        <w:rPr>
                          <w:rFonts w:ascii="Cambria Math" w:hAnsi="Cambria Math" w:eastAsia="宋体"/>
                          <w:sz w:val="16"/>
                          <w:szCs w:val="16"/>
                        </w:rPr>
                        <m:t>N</m:t>
                      </m:r>
                      <m:ctrlPr>
                        <w:rPr>
                          <w:rFonts w:ascii="Cambria Math" w:hAnsi="Cambria Math" w:eastAsia="宋体"/>
                          <w:i/>
                          <w:sz w:val="16"/>
                          <w:szCs w:val="16"/>
                        </w:rPr>
                      </m:ctrlPr>
                    </m:sup>
                    <m:e>
                      <m:r>
                        <m:rPr/>
                        <w:rPr>
                          <w:rFonts w:ascii="Cambria Math" w:hAnsi="Cambria Math" w:eastAsia="宋体"/>
                          <w:sz w:val="16"/>
                          <w:szCs w:val="16"/>
                        </w:rPr>
                        <m:t>origin(j)</m:t>
                      </m:r>
                      <m:ctrlPr>
                        <w:rPr>
                          <w:rFonts w:ascii="Cambria Math" w:hAnsi="Cambria Math" w:eastAsia="宋体"/>
                          <w:i/>
                          <w:sz w:val="16"/>
                          <w:szCs w:val="16"/>
                        </w:rPr>
                      </m:ctrlPr>
                    </m:e>
                  </m:nary>
                  <m:ctrlPr>
                    <w:rPr>
                      <w:rFonts w:ascii="Cambria Math" w:hAnsi="Cambria Math" w:eastAsia="宋体"/>
                      <w:i/>
                      <w:sz w:val="16"/>
                      <w:szCs w:val="16"/>
                    </w:rPr>
                  </m:ctrlPr>
                </m:den>
              </m:f>
              <m:r>
                <m:rPr/>
                <w:rPr>
                  <w:rFonts w:ascii="Cambria Math" w:hAnsi="Cambria Math" w:eastAsia="宋体"/>
                  <w:sz w:val="16"/>
                  <w:szCs w:val="16"/>
                </w:rPr>
                <m:t>, s=s+</m:t>
              </m:r>
              <m:sSub>
                <m:sSubPr>
                  <m:ctrlPr>
                    <w:rPr>
                      <w:rFonts w:ascii="Cambria Math" w:hAnsi="Cambria Math" w:eastAsia="宋体"/>
                      <w:i/>
                      <w:sz w:val="16"/>
                      <w:szCs w:val="16"/>
                    </w:rPr>
                  </m:ctrlPr>
                </m:sSubPr>
                <m:e>
                  <m:r>
                    <m:rPr/>
                    <w:rPr>
                      <w:rFonts w:ascii="Cambria Math" w:hAnsi="Cambria Math" w:eastAsia="宋体"/>
                      <w:sz w:val="16"/>
                      <w:szCs w:val="16"/>
                    </w:rPr>
                    <m:t>p</m:t>
                  </m:r>
                  <m:ctrlPr>
                    <w:rPr>
                      <w:rFonts w:ascii="Cambria Math" w:hAnsi="Cambria Math" w:eastAsia="宋体"/>
                      <w:i/>
                      <w:sz w:val="16"/>
                      <w:szCs w:val="16"/>
                    </w:rPr>
                  </m:ctrlPr>
                </m:e>
                <m:sub>
                  <m:r>
                    <m:rPr/>
                    <w:rPr>
                      <w:rFonts w:ascii="Cambria Math" w:hAnsi="Cambria Math" w:eastAsia="宋体"/>
                      <w:sz w:val="16"/>
                      <w:szCs w:val="16"/>
                    </w:rPr>
                    <m:t>i</m:t>
                  </m:r>
                  <m:ctrlPr>
                    <w:rPr>
                      <w:rFonts w:ascii="Cambria Math" w:hAnsi="Cambria Math" w:eastAsia="宋体"/>
                      <w:i/>
                      <w:sz w:val="16"/>
                      <w:szCs w:val="16"/>
                    </w:rPr>
                  </m:ctrlPr>
                </m:sub>
              </m:sSub>
              <m:r>
                <m:rPr/>
                <w:rPr>
                  <w:rFonts w:ascii="Cambria Math" w:hAnsi="Cambria Math" w:eastAsia="宋体"/>
                  <w:sz w:val="16"/>
                  <w:szCs w:val="16"/>
                </w:rPr>
                <m:t>, i=i+1</m:t>
              </m:r>
            </m:oMath>
            <w:r>
              <w:rPr>
                <w:rFonts w:hint="eastAsia" w:ascii="宋体" w:hAnsi="宋体" w:eastAsia="宋体"/>
                <w:sz w:val="16"/>
                <w:szCs w:val="16"/>
              </w:rPr>
              <w:t xml:space="preserve"> ，转（2）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Pr>
          <w:p>
            <w:pPr>
              <w:spacing w:line="360" w:lineRule="auto"/>
              <w:jc w:val="left"/>
              <w:rPr>
                <w:rFonts w:ascii="宋体" w:hAnsi="宋体" w:eastAsia="宋体"/>
                <w:sz w:val="16"/>
                <w:szCs w:val="16"/>
              </w:rPr>
            </w:pPr>
            <w:r>
              <w:rPr>
                <w:rFonts w:hint="eastAsia" w:ascii="宋体" w:hAnsi="宋体" w:eastAsia="宋体"/>
                <w:sz w:val="16"/>
                <w:szCs w:val="16"/>
              </w:rPr>
              <w:t>4：第</w:t>
            </w:r>
            <m:oMath>
              <m:r>
                <m:rPr/>
                <w:rPr>
                  <w:rFonts w:ascii="Cambria Math" w:hAnsi="Cambria Math" w:eastAsia="宋体"/>
                  <w:sz w:val="16"/>
                  <w:szCs w:val="16"/>
                </w:rPr>
                <m:t>i</m:t>
              </m:r>
            </m:oMath>
            <w:r>
              <w:rPr>
                <w:rFonts w:hint="eastAsia" w:ascii="宋体" w:hAnsi="宋体" w:eastAsia="宋体"/>
                <w:sz w:val="16"/>
                <w:szCs w:val="16"/>
              </w:rPr>
              <w:t>个楼层即为起始楼层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30" w:type="dxa"/>
            <w:tcBorders>
              <w:top w:val="nil"/>
              <w:left w:val="nil"/>
              <w:bottom w:val="single" w:color="auto" w:sz="12" w:space="0"/>
              <w:right w:val="nil"/>
            </w:tcBorders>
          </w:tcPr>
          <w:p>
            <w:pPr>
              <w:spacing w:line="360" w:lineRule="auto"/>
              <w:jc w:val="left"/>
              <w:rPr>
                <w:rFonts w:ascii="宋体" w:hAnsi="宋体" w:eastAsia="宋体"/>
                <w:sz w:val="16"/>
                <w:szCs w:val="16"/>
              </w:rPr>
            </w:pPr>
            <w:r>
              <w:rPr>
                <w:rFonts w:hint="eastAsia" w:ascii="宋体" w:hAnsi="宋体" w:eastAsia="宋体"/>
                <w:sz w:val="16"/>
                <w:szCs w:val="16"/>
              </w:rPr>
              <w:t>5：结束</w:t>
            </w:r>
          </w:p>
        </w:tc>
      </w:tr>
    </w:tbl>
    <w:p>
      <w:pPr>
        <w:spacing w:line="360" w:lineRule="auto"/>
        <w:jc w:val="center"/>
        <w:rPr>
          <w:rFonts w:ascii="黑体" w:hAnsi="黑体" w:eastAsia="黑体"/>
          <w:sz w:val="18"/>
          <w:szCs w:val="18"/>
        </w:rPr>
      </w:pPr>
      <w:r>
        <w:rPr>
          <w:rFonts w:hint="eastAsia" w:ascii="黑体" w:hAnsi="黑体" w:eastAsia="黑体"/>
          <w:sz w:val="18"/>
          <w:szCs w:val="18"/>
        </w:rPr>
        <w:t>算法</w:t>
      </w:r>
      <w:r>
        <w:rPr>
          <w:rFonts w:ascii="黑体" w:hAnsi="黑体" w:eastAsia="黑体"/>
          <w:sz w:val="18"/>
          <w:szCs w:val="18"/>
        </w:rPr>
        <w:t>2</w:t>
      </w:r>
      <w:r>
        <w:rPr>
          <w:rFonts w:hint="eastAsia" w:ascii="黑体" w:hAnsi="黑体" w:eastAsia="黑体"/>
          <w:sz w:val="18"/>
          <w:szCs w:val="18"/>
        </w:rPr>
        <w:t xml:space="preserve"> 选择起始楼层</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b/>
          <w:bCs/>
          <w:sz w:val="28"/>
          <w:szCs w:val="28"/>
        </w:rPr>
      </w:pPr>
      <w:r>
        <w:rPr>
          <w:rFonts w:ascii="宋体" w:hAnsi="宋体" w:eastAsia="宋体"/>
          <w:b/>
          <w:bCs/>
          <w:sz w:val="28"/>
          <w:szCs w:val="28"/>
        </w:rPr>
        <w:t xml:space="preserve">5 </w:t>
      </w:r>
      <w:r>
        <w:rPr>
          <w:rFonts w:hint="eastAsia" w:ascii="宋体" w:hAnsi="宋体" w:eastAsia="宋体"/>
          <w:b/>
          <w:bCs/>
          <w:sz w:val="28"/>
          <w:szCs w:val="28"/>
        </w:rPr>
        <w:t>实验</w:t>
      </w:r>
    </w:p>
    <w:p>
      <w:pPr>
        <w:spacing w:line="360" w:lineRule="auto"/>
        <w:ind w:firstLine="420" w:firstLineChars="200"/>
        <w:rPr>
          <w:rFonts w:ascii="宋体" w:hAnsi="宋体" w:eastAsia="宋体"/>
          <w:b/>
          <w:bCs/>
          <w:sz w:val="28"/>
          <w:szCs w:val="28"/>
        </w:rPr>
      </w:pPr>
      <w:r>
        <w:rPr>
          <w:rFonts w:hint="eastAsia" w:ascii="宋体" w:hAnsi="宋体" w:eastAsia="宋体"/>
          <w:kern w:val="0"/>
          <w:szCs w:val="21"/>
        </w:rPr>
        <w:t>按照之前的结论，考虑三种交通模式，根据实际交通客流量情况和上述公式，每种交通模式下都有不同的客流相对百分比，具体三种交通模式的参数取值如表</w:t>
      </w:r>
      <w:r>
        <w:rPr>
          <w:rFonts w:ascii="宋体" w:hAnsi="宋体" w:eastAsia="宋体"/>
          <w:kern w:val="0"/>
          <w:szCs w:val="21"/>
        </w:rPr>
        <w:t>1</w:t>
      </w:r>
      <w:r>
        <w:rPr>
          <w:rFonts w:hint="eastAsia" w:ascii="宋体" w:hAnsi="宋体" w:eastAsia="宋体"/>
          <w:kern w:val="0"/>
          <w:szCs w:val="21"/>
        </w:rPr>
        <w:t>：</w:t>
      </w: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982"/>
        <w:gridCol w:w="983"/>
        <w:gridCol w:w="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2" w:type="dxa"/>
            <w:tcBorders>
              <w:top w:val="single" w:color="auto" w:sz="12" w:space="0"/>
              <w:left w:val="nil"/>
              <w:bottom w:val="nil"/>
              <w:right w:val="nil"/>
            </w:tcBorders>
          </w:tcPr>
          <w:p>
            <w:pPr>
              <w:spacing w:line="360" w:lineRule="auto"/>
              <w:jc w:val="left"/>
              <w:rPr>
                <w:rFonts w:ascii="宋体" w:hAnsi="宋体" w:eastAsia="宋体"/>
                <w:b/>
                <w:bCs/>
                <w:sz w:val="18"/>
                <w:szCs w:val="18"/>
              </w:rPr>
            </w:pPr>
            <w:r>
              <w:rPr>
                <w:rFonts w:hint="eastAsia" w:ascii="宋体" w:hAnsi="宋体" w:eastAsia="宋体"/>
                <w:b/>
                <w:bCs/>
                <w:sz w:val="18"/>
                <w:szCs w:val="18"/>
              </w:rPr>
              <w:t>交通模式</w:t>
            </w:r>
          </w:p>
        </w:tc>
        <w:tc>
          <w:tcPr>
            <w:tcW w:w="982" w:type="dxa"/>
            <w:tcBorders>
              <w:top w:val="single" w:color="auto" w:sz="12" w:space="0"/>
              <w:left w:val="nil"/>
              <w:bottom w:val="nil"/>
              <w:right w:val="nil"/>
            </w:tcBorders>
          </w:tcPr>
          <w:p>
            <w:pPr>
              <w:spacing w:line="360" w:lineRule="auto"/>
              <w:jc w:val="left"/>
              <w:rPr>
                <w:rFonts w:ascii="宋体" w:hAnsi="宋体" w:eastAsia="宋体"/>
                <w:b/>
                <w:bCs/>
                <w:sz w:val="18"/>
                <w:szCs w:val="18"/>
              </w:rPr>
            </w:pPr>
            <w:r>
              <w:rPr>
                <w:rFonts w:hint="eastAsia" w:ascii="宋体" w:hAnsi="宋体" w:eastAsia="宋体"/>
                <w:b/>
                <w:bCs/>
                <w:sz w:val="18"/>
                <w:szCs w:val="18"/>
              </w:rPr>
              <w:t>上行高峰</w:t>
            </w:r>
          </w:p>
        </w:tc>
        <w:tc>
          <w:tcPr>
            <w:tcW w:w="983" w:type="dxa"/>
            <w:tcBorders>
              <w:top w:val="single" w:color="auto" w:sz="12" w:space="0"/>
              <w:left w:val="nil"/>
              <w:bottom w:val="nil"/>
              <w:right w:val="nil"/>
            </w:tcBorders>
          </w:tcPr>
          <w:p>
            <w:pPr>
              <w:spacing w:line="360" w:lineRule="auto"/>
              <w:jc w:val="left"/>
              <w:rPr>
                <w:rFonts w:ascii="宋体" w:hAnsi="宋体" w:eastAsia="宋体"/>
                <w:b/>
                <w:bCs/>
                <w:sz w:val="18"/>
                <w:szCs w:val="18"/>
              </w:rPr>
            </w:pPr>
            <w:r>
              <w:rPr>
                <w:rFonts w:hint="eastAsia" w:ascii="宋体" w:hAnsi="宋体" w:eastAsia="宋体"/>
                <w:b/>
                <w:bCs/>
                <w:sz w:val="18"/>
                <w:szCs w:val="18"/>
              </w:rPr>
              <w:t>下行高峰</w:t>
            </w:r>
          </w:p>
        </w:tc>
        <w:tc>
          <w:tcPr>
            <w:tcW w:w="983" w:type="dxa"/>
            <w:tcBorders>
              <w:top w:val="single" w:color="auto" w:sz="12" w:space="0"/>
              <w:left w:val="nil"/>
              <w:bottom w:val="nil"/>
              <w:right w:val="nil"/>
            </w:tcBorders>
          </w:tcPr>
          <w:p>
            <w:pPr>
              <w:spacing w:line="360" w:lineRule="auto"/>
              <w:jc w:val="left"/>
              <w:rPr>
                <w:rFonts w:ascii="宋体" w:hAnsi="宋体" w:eastAsia="宋体"/>
                <w:b/>
                <w:bCs/>
                <w:sz w:val="18"/>
                <w:szCs w:val="18"/>
              </w:rPr>
            </w:pPr>
            <w:r>
              <w:rPr>
                <w:rFonts w:hint="eastAsia" w:ascii="宋体" w:hAnsi="宋体" w:eastAsia="宋体"/>
                <w:b/>
                <w:bCs/>
                <w:sz w:val="18"/>
                <w:szCs w:val="18"/>
              </w:rPr>
              <w:t>层间交通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2" w:type="dxa"/>
          </w:tcPr>
          <w:p>
            <w:pPr>
              <w:spacing w:line="360" w:lineRule="auto"/>
              <w:jc w:val="left"/>
              <w:rPr>
                <w:rFonts w:ascii="宋体" w:hAnsi="宋体" w:eastAsia="宋体"/>
                <w:b/>
                <w:bCs/>
                <w:sz w:val="18"/>
                <w:szCs w:val="18"/>
              </w:rPr>
            </w:pPr>
            <m:oMathPara>
              <m:oMath>
                <m:r>
                  <m:rPr>
                    <m:sty m:val="bi"/>
                  </m:rPr>
                  <w:rPr>
                    <w:rFonts w:ascii="Cambria Math" w:hAnsi="Cambria Math" w:eastAsia="宋体"/>
                    <w:sz w:val="18"/>
                    <w:szCs w:val="18"/>
                  </w:rPr>
                  <m:t>U</m:t>
                </m:r>
              </m:oMath>
            </m:oMathPara>
          </w:p>
        </w:tc>
        <w:tc>
          <w:tcPr>
            <w:tcW w:w="982" w:type="dxa"/>
          </w:tcPr>
          <w:p>
            <w:pPr>
              <w:spacing w:line="360" w:lineRule="auto"/>
              <w:jc w:val="left"/>
              <w:rPr>
                <w:rFonts w:ascii="宋体" w:hAnsi="宋体" w:eastAsia="宋体"/>
                <w:sz w:val="18"/>
                <w:szCs w:val="18"/>
              </w:rPr>
            </w:pPr>
            <w:r>
              <w:rPr>
                <w:rFonts w:hint="eastAsia" w:ascii="宋体" w:hAnsi="宋体" w:eastAsia="宋体"/>
                <w:sz w:val="18"/>
                <w:szCs w:val="18"/>
              </w:rPr>
              <w:t>0.9</w:t>
            </w:r>
          </w:p>
        </w:tc>
        <w:tc>
          <w:tcPr>
            <w:tcW w:w="983" w:type="dxa"/>
          </w:tcPr>
          <w:p>
            <w:pPr>
              <w:spacing w:line="360" w:lineRule="auto"/>
              <w:jc w:val="left"/>
              <w:rPr>
                <w:rFonts w:ascii="宋体" w:hAnsi="宋体" w:eastAsia="宋体"/>
                <w:sz w:val="18"/>
                <w:szCs w:val="18"/>
              </w:rPr>
            </w:pPr>
            <w:r>
              <w:rPr>
                <w:rFonts w:hint="eastAsia" w:ascii="宋体" w:hAnsi="宋体" w:eastAsia="宋体"/>
                <w:sz w:val="18"/>
                <w:szCs w:val="18"/>
              </w:rPr>
              <w:t>0.0</w:t>
            </w:r>
            <w:r>
              <w:rPr>
                <w:rFonts w:ascii="宋体" w:hAnsi="宋体" w:eastAsia="宋体"/>
                <w:sz w:val="18"/>
                <w:szCs w:val="18"/>
              </w:rPr>
              <w:t>5</w:t>
            </w:r>
          </w:p>
        </w:tc>
        <w:tc>
          <w:tcPr>
            <w:tcW w:w="983" w:type="dxa"/>
          </w:tcPr>
          <w:p>
            <w:pPr>
              <w:spacing w:line="360" w:lineRule="auto"/>
              <w:jc w:val="left"/>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2" w:type="dxa"/>
          </w:tcPr>
          <w:p>
            <w:pPr>
              <w:spacing w:line="360" w:lineRule="auto"/>
              <w:jc w:val="left"/>
              <w:rPr>
                <w:rFonts w:ascii="宋体" w:hAnsi="宋体" w:eastAsia="宋体"/>
                <w:b/>
                <w:bCs/>
                <w:sz w:val="18"/>
                <w:szCs w:val="18"/>
              </w:rPr>
            </w:pPr>
            <m:oMathPara>
              <m:oMath>
                <m:r>
                  <m:rPr>
                    <m:sty m:val="bi"/>
                  </m:rPr>
                  <w:rPr>
                    <w:rFonts w:ascii="Cambria Math" w:hAnsi="Cambria Math" w:eastAsia="宋体"/>
                    <w:sz w:val="18"/>
                    <w:szCs w:val="18"/>
                  </w:rPr>
                  <m:t>D</m:t>
                </m:r>
              </m:oMath>
            </m:oMathPara>
          </w:p>
        </w:tc>
        <w:tc>
          <w:tcPr>
            <w:tcW w:w="982" w:type="dxa"/>
          </w:tcPr>
          <w:p>
            <w:pPr>
              <w:spacing w:line="360" w:lineRule="auto"/>
              <w:jc w:val="left"/>
              <w:rPr>
                <w:rFonts w:ascii="宋体" w:hAnsi="宋体" w:eastAsia="宋体"/>
                <w:sz w:val="18"/>
                <w:szCs w:val="18"/>
              </w:rPr>
            </w:pPr>
            <w:r>
              <w:rPr>
                <w:rFonts w:hint="eastAsia" w:ascii="宋体" w:hAnsi="宋体" w:eastAsia="宋体"/>
                <w:sz w:val="18"/>
                <w:szCs w:val="18"/>
              </w:rPr>
              <w:t>0.0</w:t>
            </w:r>
            <w:r>
              <w:rPr>
                <w:rFonts w:ascii="宋体" w:hAnsi="宋体" w:eastAsia="宋体"/>
                <w:sz w:val="18"/>
                <w:szCs w:val="18"/>
              </w:rPr>
              <w:t>5</w:t>
            </w:r>
          </w:p>
        </w:tc>
        <w:tc>
          <w:tcPr>
            <w:tcW w:w="983" w:type="dxa"/>
          </w:tcPr>
          <w:p>
            <w:pPr>
              <w:spacing w:line="360" w:lineRule="auto"/>
              <w:jc w:val="left"/>
              <w:rPr>
                <w:rFonts w:ascii="宋体" w:hAnsi="宋体" w:eastAsia="宋体"/>
                <w:sz w:val="18"/>
                <w:szCs w:val="18"/>
              </w:rPr>
            </w:pPr>
            <w:r>
              <w:rPr>
                <w:rFonts w:hint="eastAsia" w:ascii="宋体" w:hAnsi="宋体" w:eastAsia="宋体"/>
                <w:sz w:val="18"/>
                <w:szCs w:val="18"/>
              </w:rPr>
              <w:t>0.9</w:t>
            </w:r>
          </w:p>
        </w:tc>
        <w:tc>
          <w:tcPr>
            <w:tcW w:w="983" w:type="dxa"/>
          </w:tcPr>
          <w:p>
            <w:pPr>
              <w:spacing w:line="360" w:lineRule="auto"/>
              <w:jc w:val="left"/>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2" w:type="dxa"/>
            <w:tcBorders>
              <w:top w:val="nil"/>
              <w:left w:val="nil"/>
              <w:bottom w:val="single" w:color="auto" w:sz="12" w:space="0"/>
              <w:right w:val="nil"/>
            </w:tcBorders>
          </w:tcPr>
          <w:p>
            <w:pPr>
              <w:spacing w:line="360" w:lineRule="auto"/>
              <w:jc w:val="left"/>
              <w:rPr>
                <w:rFonts w:ascii="宋体" w:hAnsi="宋体" w:eastAsia="宋体"/>
                <w:b/>
                <w:bCs/>
                <w:sz w:val="18"/>
                <w:szCs w:val="18"/>
              </w:rPr>
            </w:pPr>
            <m:oMathPara>
              <m:oMath>
                <m:r>
                  <m:rPr>
                    <m:sty m:val="bi"/>
                  </m:rPr>
                  <w:rPr>
                    <w:rFonts w:ascii="Cambria Math" w:hAnsi="Cambria Math" w:eastAsia="宋体"/>
                    <w:sz w:val="18"/>
                    <w:szCs w:val="18"/>
                  </w:rPr>
                  <m:t>I</m:t>
                </m:r>
              </m:oMath>
            </m:oMathPara>
          </w:p>
        </w:tc>
        <w:tc>
          <w:tcPr>
            <w:tcW w:w="982" w:type="dxa"/>
            <w:tcBorders>
              <w:top w:val="nil"/>
              <w:left w:val="nil"/>
              <w:bottom w:val="single" w:color="auto" w:sz="12" w:space="0"/>
              <w:right w:val="nil"/>
            </w:tcBorders>
          </w:tcPr>
          <w:p>
            <w:pPr>
              <w:spacing w:line="360" w:lineRule="auto"/>
              <w:jc w:val="left"/>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05</w:t>
            </w:r>
          </w:p>
        </w:tc>
        <w:tc>
          <w:tcPr>
            <w:tcW w:w="983" w:type="dxa"/>
            <w:tcBorders>
              <w:top w:val="nil"/>
              <w:left w:val="nil"/>
              <w:bottom w:val="single" w:color="auto" w:sz="12" w:space="0"/>
              <w:right w:val="nil"/>
            </w:tcBorders>
          </w:tcPr>
          <w:p>
            <w:pPr>
              <w:spacing w:line="360" w:lineRule="auto"/>
              <w:jc w:val="left"/>
              <w:rPr>
                <w:rFonts w:ascii="宋体" w:hAnsi="宋体" w:eastAsia="宋体"/>
                <w:sz w:val="18"/>
                <w:szCs w:val="18"/>
              </w:rPr>
            </w:pPr>
            <w:r>
              <w:rPr>
                <w:rFonts w:hint="eastAsia" w:ascii="宋体" w:hAnsi="宋体" w:eastAsia="宋体"/>
                <w:sz w:val="18"/>
                <w:szCs w:val="18"/>
              </w:rPr>
              <w:t>0.0</w:t>
            </w:r>
            <w:r>
              <w:rPr>
                <w:rFonts w:ascii="宋体" w:hAnsi="宋体" w:eastAsia="宋体"/>
                <w:sz w:val="18"/>
                <w:szCs w:val="18"/>
              </w:rPr>
              <w:t>5</w:t>
            </w:r>
          </w:p>
        </w:tc>
        <w:tc>
          <w:tcPr>
            <w:tcW w:w="983" w:type="dxa"/>
            <w:tcBorders>
              <w:top w:val="nil"/>
              <w:left w:val="nil"/>
              <w:bottom w:val="single" w:color="auto" w:sz="12" w:space="0"/>
              <w:right w:val="nil"/>
            </w:tcBorders>
          </w:tcPr>
          <w:p>
            <w:pPr>
              <w:spacing w:line="360" w:lineRule="auto"/>
              <w:jc w:val="left"/>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9</w:t>
            </w:r>
          </w:p>
        </w:tc>
      </w:tr>
    </w:tbl>
    <w:p>
      <w:pPr>
        <w:spacing w:line="360" w:lineRule="auto"/>
        <w:jc w:val="center"/>
        <w:rPr>
          <w:rFonts w:ascii="黑体" w:hAnsi="黑体" w:eastAsia="黑体"/>
          <w:sz w:val="18"/>
          <w:szCs w:val="18"/>
        </w:rPr>
      </w:pPr>
      <w:r>
        <w:rPr>
          <w:rFonts w:hint="eastAsia" w:ascii="黑体" w:hAnsi="黑体" w:eastAsia="黑体"/>
          <w:sz w:val="18"/>
          <w:szCs w:val="18"/>
        </w:rPr>
        <w:t>表</w:t>
      </w:r>
      <w:r>
        <w:rPr>
          <w:rFonts w:ascii="黑体" w:hAnsi="黑体" w:eastAsia="黑体"/>
          <w:sz w:val="18"/>
          <w:szCs w:val="18"/>
        </w:rPr>
        <w:t>1</w:t>
      </w:r>
      <w:r>
        <w:rPr>
          <w:rFonts w:hint="eastAsia" w:ascii="黑体" w:hAnsi="黑体" w:eastAsia="黑体"/>
          <w:sz w:val="18"/>
          <w:szCs w:val="18"/>
        </w:rPr>
        <w:t xml:space="preserve"> 三种客流相对百分比的取值</w:t>
      </w:r>
    </w:p>
    <w:p>
      <w:pPr>
        <w:spacing w:line="360" w:lineRule="auto"/>
        <w:rPr>
          <w:rFonts w:ascii="宋体" w:hAnsi="宋体" w:eastAsia="宋体"/>
          <w:szCs w:val="21"/>
        </w:rPr>
      </w:pPr>
      <w:r>
        <w:rPr>
          <w:rFonts w:hint="eastAsia" w:ascii="宋体" w:hAnsi="宋体" w:eastAsia="宋体"/>
          <w:szCs w:val="21"/>
        </w:rPr>
        <w:t>在实验中，对三种交通模式都实现交通客流量仿真。实验对上行高峰模式和下行高峰模式，将实现两个场景。第一个场景为上行高峰大楼所在人员分布，即一楼人数为范围在(</w:t>
      </w:r>
      <w:r>
        <w:rPr>
          <w:rFonts w:ascii="宋体" w:hAnsi="宋体" w:eastAsia="宋体"/>
          <w:szCs w:val="21"/>
        </w:rPr>
        <w:t>50,100)</w:t>
      </w:r>
      <w:r>
        <w:rPr>
          <w:rFonts w:hint="eastAsia" w:ascii="宋体" w:hAnsi="宋体" w:eastAsia="宋体"/>
          <w:szCs w:val="21"/>
        </w:rPr>
        <w:t>内的随机数，而其他楼层的人数设置为范围在(</w:t>
      </w:r>
      <w:r>
        <w:rPr>
          <w:rFonts w:ascii="宋体" w:hAnsi="宋体" w:eastAsia="宋体"/>
          <w:szCs w:val="21"/>
        </w:rPr>
        <w:t>1,15)</w:t>
      </w:r>
      <w:r>
        <w:rPr>
          <w:rFonts w:hint="eastAsia" w:ascii="宋体" w:hAnsi="宋体" w:eastAsia="宋体"/>
          <w:szCs w:val="21"/>
        </w:rPr>
        <w:t>内的随机数；第二个场景为下行高峰所在人员分布，即一楼人数为范围在(</w:t>
      </w:r>
      <w:r>
        <w:rPr>
          <w:rFonts w:ascii="宋体" w:hAnsi="宋体" w:eastAsia="宋体"/>
          <w:szCs w:val="21"/>
        </w:rPr>
        <w:t>1,15)</w:t>
      </w:r>
      <w:r>
        <w:rPr>
          <w:rFonts w:hint="eastAsia" w:ascii="宋体" w:hAnsi="宋体" w:eastAsia="宋体"/>
          <w:szCs w:val="21"/>
        </w:rPr>
        <w:t>内的随机数，而其他楼层的人数设置为范围在(</w:t>
      </w:r>
      <w:r>
        <w:rPr>
          <w:rFonts w:ascii="宋体" w:hAnsi="宋体" w:eastAsia="宋体"/>
          <w:szCs w:val="21"/>
        </w:rPr>
        <w:t>150,200)</w:t>
      </w:r>
      <w:r>
        <w:rPr>
          <w:rFonts w:hint="eastAsia" w:ascii="宋体" w:hAnsi="宋体" w:eastAsia="宋体"/>
          <w:szCs w:val="21"/>
        </w:rPr>
        <w:t>内的随机数。对于层间交通模式，实现的场景为一楼人数为5</w:t>
      </w:r>
      <w:r>
        <w:rPr>
          <w:rFonts w:ascii="宋体" w:hAnsi="宋体" w:eastAsia="宋体"/>
          <w:szCs w:val="21"/>
        </w:rPr>
        <w:t>0</w:t>
      </w:r>
      <w:r>
        <w:rPr>
          <w:rFonts w:hint="eastAsia" w:ascii="宋体" w:hAnsi="宋体" w:eastAsia="宋体"/>
          <w:szCs w:val="21"/>
        </w:rPr>
        <w:t>，其他楼层人数为范围在(</w:t>
      </w:r>
      <w:r>
        <w:rPr>
          <w:rFonts w:ascii="宋体" w:hAnsi="宋体" w:eastAsia="宋体"/>
          <w:szCs w:val="21"/>
        </w:rPr>
        <w:t>100,150)</w:t>
      </w:r>
      <w:r>
        <w:rPr>
          <w:rFonts w:hint="eastAsia" w:ascii="宋体" w:hAnsi="宋体" w:eastAsia="宋体"/>
          <w:szCs w:val="21"/>
        </w:rPr>
        <w:t>内的随机数。实验如表</w:t>
      </w:r>
      <w:r>
        <w:rPr>
          <w:rFonts w:ascii="宋体" w:hAnsi="宋体" w:eastAsia="宋体"/>
          <w:szCs w:val="21"/>
        </w:rPr>
        <w:t>2</w:t>
      </w:r>
      <w:r>
        <w:rPr>
          <w:rFonts w:hint="eastAsia" w:ascii="宋体" w:hAnsi="宋体" w:eastAsia="宋体"/>
          <w:szCs w:val="21"/>
        </w:rPr>
        <w:t>、表</w:t>
      </w:r>
      <w:r>
        <w:rPr>
          <w:rFonts w:ascii="宋体" w:hAnsi="宋体" w:eastAsia="宋体"/>
          <w:szCs w:val="21"/>
        </w:rPr>
        <w:t>3</w:t>
      </w:r>
      <w:r>
        <w:rPr>
          <w:rFonts w:hint="eastAsia" w:ascii="宋体" w:hAnsi="宋体" w:eastAsia="宋体"/>
          <w:szCs w:val="21"/>
        </w:rPr>
        <w:t>和表</w:t>
      </w:r>
      <w:r>
        <w:rPr>
          <w:rFonts w:ascii="宋体" w:hAnsi="宋体" w:eastAsia="宋体"/>
          <w:szCs w:val="21"/>
        </w:rPr>
        <w:t>4</w:t>
      </w:r>
      <w:r>
        <w:rPr>
          <w:rFonts w:hint="eastAsia" w:ascii="宋体" w:hAnsi="宋体" w:eastAsia="宋体"/>
          <w:szCs w:val="21"/>
        </w:rPr>
        <w:t>。其中，表</w:t>
      </w:r>
      <w:r>
        <w:rPr>
          <w:rFonts w:ascii="宋体" w:hAnsi="宋体" w:eastAsia="宋体"/>
          <w:szCs w:val="21"/>
        </w:rPr>
        <w:t>2</w:t>
      </w:r>
      <w:r>
        <w:rPr>
          <w:rFonts w:hint="eastAsia" w:ascii="宋体" w:hAnsi="宋体" w:eastAsia="宋体"/>
          <w:szCs w:val="21"/>
        </w:rPr>
        <w:t>内的上行电梯占总方向百分比指在本次测试中，上行方向的乘客占所有乘客的百分比；一楼起始楼层上行占总方向百分比指在以一楼作为起始楼层且乘客为上行方向占所有乘客的百分比；一楼起始楼层上行占上行电梯百分比指一楼作为起始楼层且乘客为上行方向占所有上乘客的百分比，表</w:t>
      </w:r>
      <w:r>
        <w:rPr>
          <w:rFonts w:ascii="宋体" w:hAnsi="宋体" w:eastAsia="宋体"/>
          <w:szCs w:val="21"/>
        </w:rPr>
        <w:t>3</w:t>
      </w:r>
      <w:r>
        <w:rPr>
          <w:rFonts w:hint="eastAsia" w:ascii="宋体" w:hAnsi="宋体" w:eastAsia="宋体"/>
          <w:szCs w:val="21"/>
        </w:rPr>
        <w:t>中的下行电梯占总方向百分比、一楼目标楼层下行占总方向百分比、一楼目标楼层下行占下行电梯百分比与上述定义类似，只是方向和目标楼层中有所区别。对于上行高峰交通模式，上行高峰大楼所在人员分布为正常分布，下行高峰所在人员分布为非正常分布，因为在上行高峰模式下，大多数人员集中在一楼乘坐电梯，而其他楼层分布着少数人员；对于下行高峰交通模式，下行高峰大楼所在人员分布为正常分布，上行高峰所在人员分布为非正常分布，原因在于大多数人员集中在各个楼层准备乘坐电梯，一楼则存在少量人员。</w:t>
      </w:r>
    </w:p>
    <w:p>
      <w:pPr>
        <w:spacing w:line="360" w:lineRule="auto"/>
        <w:ind w:firstLine="420" w:firstLineChars="200"/>
        <w:rPr>
          <w:rFonts w:ascii="宋体" w:hAnsi="宋体" w:eastAsia="宋体"/>
          <w:szCs w:val="21"/>
        </w:rPr>
      </w:pPr>
      <w:r>
        <w:rPr>
          <w:rFonts w:hint="eastAsia" w:ascii="宋体" w:hAnsi="宋体" w:eastAsia="宋体"/>
          <w:szCs w:val="21"/>
        </w:rPr>
        <w:t>三种交通模式各仿真3</w:t>
      </w:r>
      <w:r>
        <w:rPr>
          <w:rFonts w:ascii="宋体" w:hAnsi="宋体" w:eastAsia="宋体"/>
          <w:szCs w:val="21"/>
        </w:rPr>
        <w:t>0</w:t>
      </w:r>
      <w:r>
        <w:rPr>
          <w:rFonts w:hint="eastAsia" w:ascii="宋体" w:hAnsi="宋体" w:eastAsia="宋体"/>
          <w:szCs w:val="21"/>
        </w:rPr>
        <w:t>次，实验假设乘客到达情形满足泊松分布，平均每秒乘客到达数取值为3，对于每个交通模式，进行均值和方差的求解。根据实验，</w:t>
      </w:r>
      <w:r>
        <w:rPr>
          <w:rFonts w:hint="eastAsia" w:ascii="宋体" w:hAnsi="宋体" w:eastAsia="宋体"/>
          <w:color w:val="FF0000"/>
          <w:szCs w:val="21"/>
        </w:rPr>
        <w:t>本文所提出的方法能判断出与当前交通模式不符的出非正常人员分布，产生的数据充分考虑了交通模式和大楼人数分布等因素，没有产生实际情况下与当前交通模式不符的客流量仿真数据，当遇到非正常大楼人数分布的情况时，没有依旧产生与原设置的交通模式相同的客流量数据，即设置了上行高峰模式，而遇到下行高峰所在人员分布时，不会产生上行高峰模式所对应的客流量数据，对于下行高峰模式亦然</w:t>
      </w:r>
      <w:r>
        <w:rPr>
          <w:rFonts w:hint="eastAsia" w:ascii="宋体" w:hAnsi="宋体" w:eastAsia="宋体"/>
          <w:szCs w:val="21"/>
        </w:rPr>
        <w:t>。同时，本文方法所产生数据的偏离程度不高，数据稳定性较好；下行高峰模式和上行高峰模式的情况类似；在层间交通模式下，产生的仿真数据在运行方向方面比较平均，不会产生某种运行方向过多的情况，且产生的仿真数据比较稳定。</w:t>
      </w:r>
    </w:p>
    <w:p>
      <w:pPr>
        <w:widowControl/>
        <w:jc w:val="left"/>
        <w:rPr>
          <w:rFonts w:ascii="宋体" w:hAnsi="宋体" w:eastAsia="宋体"/>
          <w:szCs w:val="21"/>
        </w:rPr>
      </w:pPr>
    </w:p>
    <w:p>
      <w:pPr>
        <w:widowControl/>
        <w:jc w:val="left"/>
        <w:rPr>
          <w:rFonts w:ascii="宋体" w:hAnsi="宋体" w:eastAsia="宋体"/>
          <w:szCs w:val="21"/>
        </w:rPr>
        <w:sectPr>
          <w:pgSz w:w="11906" w:h="16838"/>
          <w:pgMar w:top="1440" w:right="1800" w:bottom="1440" w:left="1800" w:header="851" w:footer="992" w:gutter="0"/>
          <w:cols w:space="424" w:num="1"/>
          <w:docGrid w:type="lines" w:linePitch="312" w:charSpace="0"/>
        </w:sect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4"/>
        <w:gridCol w:w="2074"/>
        <w:gridCol w:w="2074"/>
        <w:gridCol w:w="2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top w:val="single" w:color="auto" w:sz="12" w:space="0"/>
              <w:bottom w:val="single" w:color="auto" w:sz="4" w:space="0"/>
            </w:tcBorders>
          </w:tcPr>
          <w:p>
            <w:pPr>
              <w:spacing w:line="360" w:lineRule="auto"/>
              <w:rPr>
                <w:rFonts w:ascii="宋体" w:hAnsi="宋体" w:eastAsia="宋体"/>
                <w:szCs w:val="21"/>
              </w:rPr>
            </w:pPr>
          </w:p>
        </w:tc>
        <w:tc>
          <w:tcPr>
            <w:tcW w:w="2074" w:type="dxa"/>
            <w:tcBorders>
              <w:top w:val="single" w:color="auto" w:sz="12" w:space="0"/>
              <w:bottom w:val="single" w:color="auto" w:sz="4" w:space="0"/>
            </w:tcBorders>
          </w:tcPr>
          <w:p>
            <w:pPr>
              <w:spacing w:line="360" w:lineRule="auto"/>
              <w:rPr>
                <w:rFonts w:ascii="宋体" w:hAnsi="宋体" w:eastAsia="宋体"/>
                <w:szCs w:val="21"/>
              </w:rPr>
            </w:pPr>
            <w:r>
              <w:rPr>
                <w:rFonts w:hint="eastAsia" w:ascii="宋体" w:hAnsi="宋体" w:eastAsia="宋体"/>
                <w:szCs w:val="21"/>
              </w:rPr>
              <w:t>上行电梯占总方向百分比</w:t>
            </w:r>
          </w:p>
        </w:tc>
        <w:tc>
          <w:tcPr>
            <w:tcW w:w="2074" w:type="dxa"/>
            <w:tcBorders>
              <w:top w:val="single" w:color="auto" w:sz="12" w:space="0"/>
              <w:bottom w:val="single" w:color="auto" w:sz="4" w:space="0"/>
            </w:tcBorders>
          </w:tcPr>
          <w:p>
            <w:pPr>
              <w:spacing w:line="360" w:lineRule="auto"/>
              <w:rPr>
                <w:rFonts w:ascii="宋体" w:hAnsi="宋体" w:eastAsia="宋体"/>
                <w:szCs w:val="21"/>
              </w:rPr>
            </w:pPr>
            <w:r>
              <w:rPr>
                <w:rFonts w:hint="eastAsia" w:ascii="宋体" w:hAnsi="宋体" w:eastAsia="宋体"/>
                <w:szCs w:val="21"/>
              </w:rPr>
              <w:t>一楼起始楼层上行占总方向百分比</w:t>
            </w:r>
          </w:p>
        </w:tc>
        <w:tc>
          <w:tcPr>
            <w:tcW w:w="2074" w:type="dxa"/>
            <w:tcBorders>
              <w:top w:val="single" w:color="auto" w:sz="12" w:space="0"/>
              <w:bottom w:val="single" w:color="auto" w:sz="4" w:space="0"/>
            </w:tcBorders>
          </w:tcPr>
          <w:p>
            <w:pPr>
              <w:spacing w:line="360" w:lineRule="auto"/>
              <w:rPr>
                <w:rFonts w:ascii="宋体" w:hAnsi="宋体" w:eastAsia="宋体"/>
                <w:szCs w:val="21"/>
              </w:rPr>
            </w:pPr>
            <w:r>
              <w:rPr>
                <w:rFonts w:hint="eastAsia" w:ascii="宋体" w:hAnsi="宋体" w:eastAsia="宋体"/>
                <w:szCs w:val="21"/>
              </w:rPr>
              <w:t>一楼起始楼层上行占上行电梯百分比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top w:val="single" w:color="auto" w:sz="4" w:space="0"/>
            </w:tcBorders>
          </w:tcPr>
          <w:p>
            <w:pPr>
              <w:spacing w:line="360" w:lineRule="auto"/>
              <w:rPr>
                <w:rFonts w:ascii="宋体" w:hAnsi="宋体" w:eastAsia="宋体"/>
                <w:szCs w:val="21"/>
              </w:rPr>
            </w:pPr>
            <w:r>
              <w:rPr>
                <w:rFonts w:hint="eastAsia" w:ascii="宋体" w:hAnsi="宋体" w:eastAsia="宋体"/>
                <w:szCs w:val="21"/>
              </w:rPr>
              <w:t>正常分布方差</w:t>
            </w:r>
          </w:p>
        </w:tc>
        <w:tc>
          <w:tcPr>
            <w:tcW w:w="2074" w:type="dxa"/>
            <w:tcBorders>
              <w:top w:val="single" w:color="auto" w:sz="4" w:space="0"/>
            </w:tcBorders>
          </w:tcPr>
          <w:p>
            <w:pPr>
              <w:spacing w:line="360" w:lineRule="auto"/>
              <w:rPr>
                <w:rFonts w:ascii="宋体" w:hAnsi="宋体" w:eastAsia="宋体"/>
                <w:szCs w:val="21"/>
              </w:rPr>
            </w:pPr>
            <w:r>
              <w:rPr>
                <w:rFonts w:ascii="宋体" w:hAnsi="宋体" w:eastAsia="宋体"/>
                <w:szCs w:val="21"/>
              </w:rPr>
              <w:t>0.00192023</w:t>
            </w:r>
          </w:p>
        </w:tc>
        <w:tc>
          <w:tcPr>
            <w:tcW w:w="2074" w:type="dxa"/>
            <w:tcBorders>
              <w:top w:val="single" w:color="auto" w:sz="4" w:space="0"/>
            </w:tcBorders>
          </w:tcPr>
          <w:p>
            <w:pPr>
              <w:spacing w:line="360" w:lineRule="auto"/>
              <w:rPr>
                <w:rFonts w:ascii="宋体" w:hAnsi="宋体" w:eastAsia="宋体"/>
                <w:szCs w:val="21"/>
              </w:rPr>
            </w:pPr>
            <w:r>
              <w:rPr>
                <w:rFonts w:ascii="宋体" w:hAnsi="宋体" w:eastAsia="宋体"/>
                <w:szCs w:val="21"/>
              </w:rPr>
              <w:t>0.003388521</w:t>
            </w:r>
          </w:p>
        </w:tc>
        <w:tc>
          <w:tcPr>
            <w:tcW w:w="2074" w:type="dxa"/>
            <w:tcBorders>
              <w:top w:val="single" w:color="auto" w:sz="4" w:space="0"/>
            </w:tcBorders>
          </w:tcPr>
          <w:p>
            <w:pPr>
              <w:spacing w:line="360" w:lineRule="auto"/>
              <w:rPr>
                <w:rFonts w:ascii="宋体" w:hAnsi="宋体" w:eastAsia="宋体"/>
                <w:szCs w:val="21"/>
              </w:rPr>
            </w:pPr>
            <w:r>
              <w:rPr>
                <w:rFonts w:ascii="宋体" w:hAnsi="宋体" w:eastAsia="宋体"/>
                <w:szCs w:val="21"/>
              </w:rPr>
              <w:t>0.0017507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Pr>
          <w:p>
            <w:pPr>
              <w:spacing w:line="360" w:lineRule="auto"/>
              <w:rPr>
                <w:rFonts w:ascii="宋体" w:hAnsi="宋体" w:eastAsia="宋体"/>
                <w:szCs w:val="21"/>
              </w:rPr>
            </w:pPr>
            <w:r>
              <w:rPr>
                <w:rFonts w:hint="eastAsia" w:ascii="宋体" w:hAnsi="宋体" w:eastAsia="宋体"/>
                <w:szCs w:val="21"/>
              </w:rPr>
              <w:t>正常分布均值</w:t>
            </w:r>
          </w:p>
        </w:tc>
        <w:tc>
          <w:tcPr>
            <w:tcW w:w="2074" w:type="dxa"/>
          </w:tcPr>
          <w:p>
            <w:pPr>
              <w:spacing w:line="360" w:lineRule="auto"/>
              <w:rPr>
                <w:rFonts w:ascii="宋体" w:hAnsi="宋体" w:eastAsia="宋体"/>
                <w:szCs w:val="21"/>
              </w:rPr>
            </w:pPr>
            <w:r>
              <w:rPr>
                <w:rFonts w:ascii="宋体" w:hAnsi="宋体" w:eastAsia="宋体"/>
                <w:szCs w:val="21"/>
              </w:rPr>
              <w:t>0.883003226</w:t>
            </w:r>
          </w:p>
        </w:tc>
        <w:tc>
          <w:tcPr>
            <w:tcW w:w="2074" w:type="dxa"/>
          </w:tcPr>
          <w:p>
            <w:pPr>
              <w:spacing w:line="360" w:lineRule="auto"/>
              <w:rPr>
                <w:rFonts w:ascii="宋体" w:hAnsi="宋体" w:eastAsia="宋体"/>
                <w:szCs w:val="21"/>
              </w:rPr>
            </w:pPr>
            <w:r>
              <w:rPr>
                <w:rFonts w:ascii="宋体" w:hAnsi="宋体" w:eastAsia="宋体"/>
                <w:szCs w:val="21"/>
              </w:rPr>
              <w:t>0.750612903</w:t>
            </w:r>
          </w:p>
        </w:tc>
        <w:tc>
          <w:tcPr>
            <w:tcW w:w="2074" w:type="dxa"/>
          </w:tcPr>
          <w:p>
            <w:pPr>
              <w:spacing w:line="360" w:lineRule="auto"/>
              <w:rPr>
                <w:rFonts w:ascii="宋体" w:hAnsi="宋体" w:eastAsia="宋体"/>
                <w:szCs w:val="21"/>
              </w:rPr>
            </w:pPr>
            <w:r>
              <w:rPr>
                <w:rFonts w:ascii="宋体" w:hAnsi="宋体" w:eastAsia="宋体"/>
                <w:szCs w:val="21"/>
              </w:rPr>
              <w:t>0.852235484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Pr>
          <w:p>
            <w:pPr>
              <w:spacing w:line="360" w:lineRule="auto"/>
              <w:rPr>
                <w:rFonts w:ascii="宋体" w:hAnsi="宋体" w:eastAsia="宋体"/>
                <w:szCs w:val="21"/>
              </w:rPr>
            </w:pPr>
            <w:r>
              <w:rPr>
                <w:rFonts w:hint="eastAsia" w:ascii="宋体" w:hAnsi="宋体" w:eastAsia="宋体"/>
                <w:szCs w:val="21"/>
              </w:rPr>
              <w:t>非正常分布方差</w:t>
            </w:r>
          </w:p>
        </w:tc>
        <w:tc>
          <w:tcPr>
            <w:tcW w:w="2074" w:type="dxa"/>
          </w:tcPr>
          <w:p>
            <w:pPr>
              <w:spacing w:line="360" w:lineRule="auto"/>
              <w:rPr>
                <w:rFonts w:ascii="宋体" w:hAnsi="宋体" w:eastAsia="宋体"/>
                <w:szCs w:val="21"/>
              </w:rPr>
            </w:pPr>
            <w:r>
              <w:rPr>
                <w:rFonts w:ascii="宋体" w:hAnsi="宋体" w:eastAsia="宋体"/>
                <w:szCs w:val="21"/>
              </w:rPr>
              <w:t>0.003781269</w:t>
            </w:r>
          </w:p>
        </w:tc>
        <w:tc>
          <w:tcPr>
            <w:tcW w:w="2074" w:type="dxa"/>
          </w:tcPr>
          <w:p>
            <w:pPr>
              <w:spacing w:line="360" w:lineRule="auto"/>
              <w:rPr>
                <w:rFonts w:ascii="宋体" w:hAnsi="宋体" w:eastAsia="宋体"/>
                <w:szCs w:val="21"/>
              </w:rPr>
            </w:pPr>
            <w:r>
              <w:rPr>
                <w:rFonts w:ascii="宋体" w:hAnsi="宋体" w:eastAsia="宋体"/>
                <w:szCs w:val="21"/>
              </w:rPr>
              <w:t>0.00203244</w:t>
            </w:r>
          </w:p>
        </w:tc>
        <w:tc>
          <w:tcPr>
            <w:tcW w:w="2074" w:type="dxa"/>
          </w:tcPr>
          <w:p>
            <w:pPr>
              <w:spacing w:line="360" w:lineRule="auto"/>
              <w:rPr>
                <w:rFonts w:ascii="宋体" w:hAnsi="宋体" w:eastAsia="宋体"/>
                <w:szCs w:val="21"/>
              </w:rPr>
            </w:pPr>
            <w:r>
              <w:rPr>
                <w:rFonts w:ascii="宋体" w:hAnsi="宋体" w:eastAsia="宋体"/>
                <w:szCs w:val="21"/>
              </w:rPr>
              <w:t>0.001355267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bottom w:val="single" w:color="auto" w:sz="12" w:space="0"/>
            </w:tcBorders>
          </w:tcPr>
          <w:p>
            <w:pPr>
              <w:spacing w:line="360" w:lineRule="auto"/>
              <w:rPr>
                <w:rFonts w:ascii="宋体" w:hAnsi="宋体" w:eastAsia="宋体"/>
                <w:szCs w:val="21"/>
              </w:rPr>
            </w:pPr>
            <w:r>
              <w:rPr>
                <w:rFonts w:hint="eastAsia" w:ascii="宋体" w:hAnsi="宋体" w:eastAsia="宋体"/>
                <w:szCs w:val="21"/>
              </w:rPr>
              <w:t>非正常分布均值</w:t>
            </w:r>
          </w:p>
        </w:tc>
        <w:tc>
          <w:tcPr>
            <w:tcW w:w="2074" w:type="dxa"/>
            <w:tcBorders>
              <w:bottom w:val="single" w:color="auto" w:sz="12" w:space="0"/>
            </w:tcBorders>
          </w:tcPr>
          <w:p>
            <w:pPr>
              <w:spacing w:line="360" w:lineRule="auto"/>
              <w:rPr>
                <w:rFonts w:ascii="宋体" w:hAnsi="宋体" w:eastAsia="宋体"/>
                <w:szCs w:val="21"/>
              </w:rPr>
            </w:pPr>
            <w:r>
              <w:rPr>
                <w:rFonts w:ascii="宋体" w:hAnsi="宋体" w:eastAsia="宋体"/>
                <w:szCs w:val="21"/>
              </w:rPr>
              <w:t>0.426533871</w:t>
            </w:r>
          </w:p>
        </w:tc>
        <w:tc>
          <w:tcPr>
            <w:tcW w:w="2074" w:type="dxa"/>
            <w:tcBorders>
              <w:bottom w:val="single" w:color="auto" w:sz="12" w:space="0"/>
            </w:tcBorders>
          </w:tcPr>
          <w:p>
            <w:pPr>
              <w:spacing w:line="360" w:lineRule="auto"/>
              <w:rPr>
                <w:rFonts w:ascii="宋体" w:hAnsi="宋体" w:eastAsia="宋体"/>
                <w:szCs w:val="21"/>
              </w:rPr>
            </w:pPr>
            <w:r>
              <w:rPr>
                <w:rFonts w:ascii="宋体" w:hAnsi="宋体" w:eastAsia="宋体"/>
                <w:szCs w:val="21"/>
              </w:rPr>
              <w:t>0.014632258</w:t>
            </w:r>
          </w:p>
        </w:tc>
        <w:tc>
          <w:tcPr>
            <w:tcW w:w="2074" w:type="dxa"/>
            <w:tcBorders>
              <w:bottom w:val="single" w:color="auto" w:sz="12" w:space="0"/>
            </w:tcBorders>
          </w:tcPr>
          <w:p>
            <w:pPr>
              <w:spacing w:line="360" w:lineRule="auto"/>
              <w:rPr>
                <w:rFonts w:ascii="宋体" w:hAnsi="宋体" w:eastAsia="宋体"/>
                <w:szCs w:val="21"/>
              </w:rPr>
            </w:pPr>
            <w:r>
              <w:rPr>
                <w:rFonts w:ascii="宋体" w:hAnsi="宋体" w:eastAsia="宋体"/>
                <w:szCs w:val="21"/>
              </w:rPr>
              <w:t>0.037635484</w:t>
            </w:r>
          </w:p>
        </w:tc>
      </w:tr>
    </w:tbl>
    <w:p>
      <w:pPr>
        <w:spacing w:line="360" w:lineRule="auto"/>
        <w:jc w:val="center"/>
        <w:rPr>
          <w:rFonts w:ascii="黑体" w:hAnsi="黑体" w:eastAsia="黑体"/>
          <w:sz w:val="18"/>
          <w:szCs w:val="18"/>
        </w:rPr>
      </w:pPr>
      <w:r>
        <w:rPr>
          <w:rFonts w:hint="eastAsia" w:ascii="黑体" w:hAnsi="黑体" w:eastAsia="黑体"/>
          <w:sz w:val="18"/>
          <w:szCs w:val="18"/>
        </w:rPr>
        <w:t>表</w:t>
      </w:r>
      <w:r>
        <w:rPr>
          <w:rFonts w:ascii="黑体" w:hAnsi="黑体" w:eastAsia="黑体"/>
          <w:sz w:val="18"/>
          <w:szCs w:val="18"/>
        </w:rPr>
        <w:t xml:space="preserve">2 </w:t>
      </w:r>
      <w:r>
        <w:rPr>
          <w:rFonts w:hint="eastAsia" w:ascii="黑体" w:hAnsi="黑体" w:eastAsia="黑体"/>
          <w:sz w:val="18"/>
          <w:szCs w:val="18"/>
        </w:rPr>
        <w:t>本论文上行高峰下在不同楼层人数分布中的数据对比</w:t>
      </w:r>
    </w:p>
    <w:p>
      <w:pPr>
        <w:spacing w:line="360" w:lineRule="auto"/>
        <w:rPr>
          <w:rFonts w:ascii="宋体" w:hAnsi="宋体" w:eastAsia="宋体"/>
          <w:szCs w:val="21"/>
        </w:rPr>
      </w:pPr>
    </w:p>
    <w:p>
      <w:pPr>
        <w:spacing w:line="360" w:lineRule="auto"/>
        <w:rPr>
          <w:rFonts w:ascii="宋体" w:hAnsi="宋体" w:eastAsia="宋体"/>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4"/>
        <w:gridCol w:w="2074"/>
        <w:gridCol w:w="2074"/>
        <w:gridCol w:w="2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top w:val="single" w:color="auto" w:sz="12" w:space="0"/>
              <w:bottom w:val="single" w:color="auto" w:sz="4" w:space="0"/>
            </w:tcBorders>
          </w:tcPr>
          <w:p>
            <w:pPr>
              <w:spacing w:line="360" w:lineRule="auto"/>
              <w:rPr>
                <w:rFonts w:ascii="宋体" w:hAnsi="宋体" w:eastAsia="宋体"/>
                <w:szCs w:val="21"/>
              </w:rPr>
            </w:pPr>
          </w:p>
        </w:tc>
        <w:tc>
          <w:tcPr>
            <w:tcW w:w="2074" w:type="dxa"/>
            <w:tcBorders>
              <w:top w:val="single" w:color="auto" w:sz="12" w:space="0"/>
              <w:bottom w:val="single" w:color="auto" w:sz="4" w:space="0"/>
            </w:tcBorders>
          </w:tcPr>
          <w:p>
            <w:pPr>
              <w:spacing w:line="360" w:lineRule="auto"/>
              <w:rPr>
                <w:rFonts w:ascii="宋体" w:hAnsi="宋体" w:eastAsia="宋体"/>
                <w:szCs w:val="21"/>
              </w:rPr>
            </w:pPr>
            <w:r>
              <w:rPr>
                <w:rFonts w:hint="eastAsia" w:ascii="宋体" w:hAnsi="宋体" w:eastAsia="宋体"/>
                <w:szCs w:val="21"/>
              </w:rPr>
              <w:t>下行电梯占总方向百分比</w:t>
            </w:r>
          </w:p>
        </w:tc>
        <w:tc>
          <w:tcPr>
            <w:tcW w:w="2074" w:type="dxa"/>
            <w:tcBorders>
              <w:top w:val="single" w:color="auto" w:sz="12" w:space="0"/>
              <w:bottom w:val="single" w:color="auto" w:sz="4" w:space="0"/>
            </w:tcBorders>
          </w:tcPr>
          <w:p>
            <w:pPr>
              <w:spacing w:line="360" w:lineRule="auto"/>
              <w:rPr>
                <w:rFonts w:ascii="宋体" w:hAnsi="宋体" w:eastAsia="宋体"/>
                <w:szCs w:val="21"/>
              </w:rPr>
            </w:pPr>
            <w:r>
              <w:rPr>
                <w:rFonts w:hint="eastAsia" w:ascii="宋体" w:hAnsi="宋体" w:eastAsia="宋体"/>
                <w:szCs w:val="21"/>
              </w:rPr>
              <w:t>一楼目标楼层下行占总方向百分比</w:t>
            </w:r>
          </w:p>
        </w:tc>
        <w:tc>
          <w:tcPr>
            <w:tcW w:w="2074" w:type="dxa"/>
            <w:tcBorders>
              <w:top w:val="single" w:color="auto" w:sz="12" w:space="0"/>
              <w:bottom w:val="single" w:color="auto" w:sz="4" w:space="0"/>
            </w:tcBorders>
          </w:tcPr>
          <w:p>
            <w:pPr>
              <w:spacing w:line="360" w:lineRule="auto"/>
              <w:rPr>
                <w:rFonts w:ascii="宋体" w:hAnsi="宋体" w:eastAsia="宋体"/>
                <w:szCs w:val="21"/>
              </w:rPr>
            </w:pPr>
            <w:r>
              <w:rPr>
                <w:rFonts w:hint="eastAsia" w:ascii="宋体" w:hAnsi="宋体" w:eastAsia="宋体"/>
                <w:szCs w:val="21"/>
              </w:rPr>
              <w:t>一楼目标楼层下行占下行电梯百分比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top w:val="single" w:color="auto" w:sz="4" w:space="0"/>
            </w:tcBorders>
          </w:tcPr>
          <w:p>
            <w:pPr>
              <w:spacing w:line="360" w:lineRule="auto"/>
              <w:rPr>
                <w:rFonts w:ascii="宋体" w:hAnsi="宋体" w:eastAsia="宋体"/>
                <w:szCs w:val="21"/>
              </w:rPr>
            </w:pPr>
            <w:r>
              <w:rPr>
                <w:rFonts w:hint="eastAsia" w:ascii="宋体" w:hAnsi="宋体" w:eastAsia="宋体"/>
                <w:szCs w:val="21"/>
              </w:rPr>
              <w:t>正常分布方差</w:t>
            </w:r>
          </w:p>
        </w:tc>
        <w:tc>
          <w:tcPr>
            <w:tcW w:w="2074" w:type="dxa"/>
            <w:tcBorders>
              <w:top w:val="single" w:color="auto" w:sz="4" w:space="0"/>
            </w:tcBorders>
          </w:tcPr>
          <w:p>
            <w:pPr>
              <w:spacing w:line="360" w:lineRule="auto"/>
              <w:rPr>
                <w:rFonts w:ascii="宋体" w:hAnsi="宋体" w:eastAsia="宋体"/>
                <w:szCs w:val="21"/>
              </w:rPr>
            </w:pPr>
            <w:r>
              <w:rPr>
                <w:rFonts w:ascii="宋体" w:hAnsi="宋体" w:eastAsia="宋体"/>
                <w:szCs w:val="21"/>
              </w:rPr>
              <w:t>0.000824509</w:t>
            </w:r>
          </w:p>
        </w:tc>
        <w:tc>
          <w:tcPr>
            <w:tcW w:w="2074" w:type="dxa"/>
            <w:tcBorders>
              <w:top w:val="single" w:color="auto" w:sz="4" w:space="0"/>
            </w:tcBorders>
          </w:tcPr>
          <w:p>
            <w:pPr>
              <w:spacing w:line="360" w:lineRule="auto"/>
              <w:rPr>
                <w:rFonts w:ascii="宋体" w:hAnsi="宋体" w:eastAsia="宋体"/>
                <w:szCs w:val="21"/>
              </w:rPr>
            </w:pPr>
            <w:r>
              <w:rPr>
                <w:rFonts w:ascii="宋体" w:hAnsi="宋体" w:eastAsia="宋体"/>
                <w:szCs w:val="21"/>
              </w:rPr>
              <w:t>0.001171225</w:t>
            </w:r>
          </w:p>
        </w:tc>
        <w:tc>
          <w:tcPr>
            <w:tcW w:w="2074" w:type="dxa"/>
            <w:tcBorders>
              <w:top w:val="single" w:color="auto" w:sz="4" w:space="0"/>
            </w:tcBorders>
          </w:tcPr>
          <w:p>
            <w:pPr>
              <w:spacing w:line="360" w:lineRule="auto"/>
              <w:rPr>
                <w:rFonts w:ascii="宋体" w:hAnsi="宋体" w:eastAsia="宋体"/>
                <w:szCs w:val="21"/>
              </w:rPr>
            </w:pPr>
            <w:r>
              <w:rPr>
                <w:rFonts w:ascii="宋体" w:hAnsi="宋体" w:eastAsia="宋体"/>
                <w:szCs w:val="21"/>
              </w:rPr>
              <w:t>0.00119727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Pr>
          <w:p>
            <w:pPr>
              <w:spacing w:line="360" w:lineRule="auto"/>
              <w:rPr>
                <w:rFonts w:ascii="宋体" w:hAnsi="宋体" w:eastAsia="宋体"/>
                <w:szCs w:val="21"/>
              </w:rPr>
            </w:pPr>
            <w:r>
              <w:rPr>
                <w:rFonts w:hint="eastAsia" w:ascii="宋体" w:hAnsi="宋体" w:eastAsia="宋体"/>
                <w:szCs w:val="21"/>
              </w:rPr>
              <w:t>正常分布均值</w:t>
            </w:r>
          </w:p>
        </w:tc>
        <w:tc>
          <w:tcPr>
            <w:tcW w:w="2074" w:type="dxa"/>
          </w:tcPr>
          <w:p>
            <w:pPr>
              <w:spacing w:line="360" w:lineRule="auto"/>
              <w:rPr>
                <w:rFonts w:ascii="宋体" w:hAnsi="宋体" w:eastAsia="宋体"/>
                <w:szCs w:val="21"/>
              </w:rPr>
            </w:pPr>
            <w:r>
              <w:rPr>
                <w:rFonts w:ascii="宋体" w:hAnsi="宋体" w:eastAsia="宋体"/>
                <w:szCs w:val="21"/>
              </w:rPr>
              <w:t>0.90196129</w:t>
            </w:r>
          </w:p>
        </w:tc>
        <w:tc>
          <w:tcPr>
            <w:tcW w:w="2074" w:type="dxa"/>
          </w:tcPr>
          <w:p>
            <w:pPr>
              <w:spacing w:line="360" w:lineRule="auto"/>
              <w:rPr>
                <w:rFonts w:ascii="宋体" w:hAnsi="宋体" w:eastAsia="宋体"/>
                <w:szCs w:val="21"/>
              </w:rPr>
            </w:pPr>
            <w:r>
              <w:rPr>
                <w:rFonts w:ascii="宋体" w:hAnsi="宋体" w:eastAsia="宋体"/>
                <w:szCs w:val="21"/>
              </w:rPr>
              <w:t>0.799332258</w:t>
            </w:r>
          </w:p>
        </w:tc>
        <w:tc>
          <w:tcPr>
            <w:tcW w:w="2074" w:type="dxa"/>
          </w:tcPr>
          <w:p>
            <w:pPr>
              <w:spacing w:line="360" w:lineRule="auto"/>
              <w:rPr>
                <w:rFonts w:ascii="宋体" w:hAnsi="宋体" w:eastAsia="宋体"/>
                <w:szCs w:val="21"/>
              </w:rPr>
            </w:pPr>
            <w:r>
              <w:rPr>
                <w:rFonts w:ascii="宋体" w:hAnsi="宋体" w:eastAsia="宋体"/>
                <w:szCs w:val="21"/>
              </w:rPr>
              <w:t>0.886574194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074" w:type="dxa"/>
          </w:tcPr>
          <w:p>
            <w:pPr>
              <w:spacing w:line="360" w:lineRule="auto"/>
              <w:rPr>
                <w:rFonts w:ascii="宋体" w:hAnsi="宋体" w:eastAsia="宋体"/>
                <w:szCs w:val="21"/>
              </w:rPr>
            </w:pPr>
            <w:r>
              <w:rPr>
                <w:rFonts w:hint="eastAsia" w:ascii="宋体" w:hAnsi="宋体" w:eastAsia="宋体"/>
                <w:szCs w:val="21"/>
              </w:rPr>
              <w:t>非正常分布方差</w:t>
            </w:r>
          </w:p>
        </w:tc>
        <w:tc>
          <w:tcPr>
            <w:tcW w:w="2074" w:type="dxa"/>
          </w:tcPr>
          <w:p>
            <w:pPr>
              <w:spacing w:line="360" w:lineRule="auto"/>
              <w:rPr>
                <w:rFonts w:ascii="宋体" w:hAnsi="宋体" w:eastAsia="宋体"/>
                <w:szCs w:val="21"/>
              </w:rPr>
            </w:pPr>
            <w:r>
              <w:rPr>
                <w:rFonts w:ascii="宋体" w:hAnsi="宋体" w:eastAsia="宋体"/>
                <w:szCs w:val="21"/>
              </w:rPr>
              <w:t>0.003345119</w:t>
            </w:r>
          </w:p>
        </w:tc>
        <w:tc>
          <w:tcPr>
            <w:tcW w:w="2074" w:type="dxa"/>
          </w:tcPr>
          <w:p>
            <w:pPr>
              <w:spacing w:line="360" w:lineRule="auto"/>
              <w:rPr>
                <w:rFonts w:ascii="宋体" w:hAnsi="宋体" w:eastAsia="宋体"/>
                <w:szCs w:val="21"/>
              </w:rPr>
            </w:pPr>
            <w:r>
              <w:rPr>
                <w:rFonts w:ascii="宋体" w:hAnsi="宋体" w:eastAsia="宋体"/>
                <w:szCs w:val="21"/>
              </w:rPr>
              <w:t>0.00135851</w:t>
            </w:r>
          </w:p>
        </w:tc>
        <w:tc>
          <w:tcPr>
            <w:tcW w:w="2074" w:type="dxa"/>
          </w:tcPr>
          <w:p>
            <w:pPr>
              <w:spacing w:line="360" w:lineRule="auto"/>
              <w:rPr>
                <w:rFonts w:ascii="宋体" w:hAnsi="宋体" w:eastAsia="宋体"/>
                <w:szCs w:val="21"/>
              </w:rPr>
            </w:pPr>
            <w:r>
              <w:rPr>
                <w:rFonts w:ascii="宋体" w:hAnsi="宋体" w:eastAsia="宋体"/>
                <w:szCs w:val="21"/>
              </w:rPr>
              <w:t>0.003818626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bottom w:val="single" w:color="auto" w:sz="12" w:space="0"/>
            </w:tcBorders>
          </w:tcPr>
          <w:p>
            <w:pPr>
              <w:spacing w:line="360" w:lineRule="auto"/>
              <w:rPr>
                <w:rFonts w:ascii="宋体" w:hAnsi="宋体" w:eastAsia="宋体"/>
                <w:szCs w:val="21"/>
              </w:rPr>
            </w:pPr>
            <w:r>
              <w:rPr>
                <w:rFonts w:hint="eastAsia" w:ascii="宋体" w:hAnsi="宋体" w:eastAsia="宋体"/>
                <w:szCs w:val="21"/>
              </w:rPr>
              <w:t>非正常分布均值</w:t>
            </w:r>
          </w:p>
        </w:tc>
        <w:tc>
          <w:tcPr>
            <w:tcW w:w="2074" w:type="dxa"/>
            <w:tcBorders>
              <w:bottom w:val="single" w:color="auto" w:sz="12" w:space="0"/>
            </w:tcBorders>
          </w:tcPr>
          <w:p>
            <w:pPr>
              <w:spacing w:line="360" w:lineRule="auto"/>
              <w:rPr>
                <w:rFonts w:ascii="宋体" w:hAnsi="宋体" w:eastAsia="宋体"/>
                <w:szCs w:val="21"/>
              </w:rPr>
            </w:pPr>
            <w:r>
              <w:rPr>
                <w:rFonts w:ascii="宋体" w:hAnsi="宋体" w:eastAsia="宋体"/>
                <w:szCs w:val="21"/>
              </w:rPr>
              <w:t>0.595787097</w:t>
            </w:r>
          </w:p>
        </w:tc>
        <w:tc>
          <w:tcPr>
            <w:tcW w:w="2074" w:type="dxa"/>
            <w:tcBorders>
              <w:bottom w:val="single" w:color="auto" w:sz="12" w:space="0"/>
            </w:tcBorders>
          </w:tcPr>
          <w:p>
            <w:pPr>
              <w:spacing w:line="360" w:lineRule="auto"/>
              <w:rPr>
                <w:rFonts w:ascii="宋体" w:hAnsi="宋体" w:eastAsia="宋体"/>
                <w:szCs w:val="21"/>
              </w:rPr>
            </w:pPr>
            <w:r>
              <w:rPr>
                <w:rFonts w:ascii="宋体" w:hAnsi="宋体" w:eastAsia="宋体"/>
                <w:szCs w:val="21"/>
              </w:rPr>
              <w:t>0.198632258</w:t>
            </w:r>
          </w:p>
        </w:tc>
        <w:tc>
          <w:tcPr>
            <w:tcW w:w="2074" w:type="dxa"/>
            <w:tcBorders>
              <w:bottom w:val="single" w:color="auto" w:sz="12" w:space="0"/>
            </w:tcBorders>
          </w:tcPr>
          <w:p>
            <w:pPr>
              <w:spacing w:line="360" w:lineRule="auto"/>
              <w:rPr>
                <w:rFonts w:ascii="宋体" w:hAnsi="宋体" w:eastAsia="宋体"/>
                <w:szCs w:val="21"/>
              </w:rPr>
            </w:pPr>
            <w:r>
              <w:rPr>
                <w:rFonts w:ascii="宋体" w:hAnsi="宋体" w:eastAsia="宋体"/>
                <w:szCs w:val="21"/>
              </w:rPr>
              <w:t>0.334719355</w:t>
            </w:r>
          </w:p>
        </w:tc>
      </w:tr>
    </w:tbl>
    <w:p>
      <w:pPr>
        <w:spacing w:line="360" w:lineRule="auto"/>
        <w:jc w:val="center"/>
        <w:rPr>
          <w:rFonts w:ascii="黑体" w:hAnsi="黑体" w:eastAsia="黑体"/>
          <w:sz w:val="18"/>
          <w:szCs w:val="18"/>
        </w:rPr>
      </w:pPr>
      <w:r>
        <w:rPr>
          <w:rFonts w:hint="eastAsia" w:ascii="黑体" w:hAnsi="黑体" w:eastAsia="黑体"/>
          <w:sz w:val="18"/>
          <w:szCs w:val="18"/>
        </w:rPr>
        <w:t>表</w:t>
      </w:r>
      <w:r>
        <w:rPr>
          <w:rFonts w:ascii="黑体" w:hAnsi="黑体" w:eastAsia="黑体"/>
          <w:sz w:val="18"/>
          <w:szCs w:val="18"/>
        </w:rPr>
        <w:t xml:space="preserve">3 </w:t>
      </w:r>
      <w:r>
        <w:rPr>
          <w:rFonts w:hint="eastAsia" w:ascii="黑体" w:hAnsi="黑体" w:eastAsia="黑体"/>
          <w:sz w:val="18"/>
          <w:szCs w:val="18"/>
        </w:rPr>
        <w:t>本论文下行高峰下在不同楼层人数分布中的数据对比</w:t>
      </w:r>
    </w:p>
    <w:p>
      <w:pPr>
        <w:spacing w:line="360" w:lineRule="auto"/>
        <w:rPr>
          <w:rFonts w:ascii="宋体" w:hAnsi="宋体" w:eastAsia="宋体"/>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148" w:type="dxa"/>
            <w:tcBorders>
              <w:top w:val="single" w:color="auto" w:sz="12" w:space="0"/>
              <w:bottom w:val="single" w:color="auto" w:sz="4" w:space="0"/>
            </w:tcBorders>
          </w:tcPr>
          <w:p>
            <w:pPr>
              <w:spacing w:line="360" w:lineRule="auto"/>
              <w:rPr>
                <w:rFonts w:ascii="宋体" w:hAnsi="宋体" w:eastAsia="宋体"/>
                <w:szCs w:val="21"/>
              </w:rPr>
            </w:pPr>
          </w:p>
        </w:tc>
        <w:tc>
          <w:tcPr>
            <w:tcW w:w="4148" w:type="dxa"/>
            <w:tcBorders>
              <w:top w:val="single" w:color="auto" w:sz="12" w:space="0"/>
              <w:bottom w:val="single" w:color="auto" w:sz="4" w:space="0"/>
            </w:tcBorders>
          </w:tcPr>
          <w:p>
            <w:pPr>
              <w:spacing w:line="360" w:lineRule="auto"/>
              <w:rPr>
                <w:rFonts w:ascii="宋体" w:hAnsi="宋体" w:eastAsia="宋体"/>
                <w:szCs w:val="21"/>
              </w:rPr>
            </w:pPr>
            <w:r>
              <w:rPr>
                <w:rFonts w:hint="eastAsia" w:ascii="宋体" w:hAnsi="宋体" w:eastAsia="宋体"/>
                <w:szCs w:val="21"/>
              </w:rPr>
              <w:t>上行电梯占总方向百分比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tcBorders>
              <w:top w:val="single" w:color="auto" w:sz="4" w:space="0"/>
            </w:tcBorders>
          </w:tcPr>
          <w:p>
            <w:pPr>
              <w:spacing w:line="360" w:lineRule="auto"/>
              <w:rPr>
                <w:rFonts w:ascii="宋体" w:hAnsi="宋体" w:eastAsia="宋体"/>
                <w:szCs w:val="21"/>
              </w:rPr>
            </w:pPr>
            <w:r>
              <w:rPr>
                <w:rFonts w:hint="eastAsia" w:ascii="宋体" w:hAnsi="宋体" w:eastAsia="宋体"/>
                <w:szCs w:val="21"/>
              </w:rPr>
              <w:t>方差</w:t>
            </w:r>
          </w:p>
        </w:tc>
        <w:tc>
          <w:tcPr>
            <w:tcW w:w="4148" w:type="dxa"/>
            <w:tcBorders>
              <w:top w:val="single" w:color="auto" w:sz="4" w:space="0"/>
            </w:tcBorders>
          </w:tcPr>
          <w:p>
            <w:pPr>
              <w:spacing w:line="360" w:lineRule="auto"/>
              <w:rPr>
                <w:rFonts w:ascii="宋体" w:hAnsi="宋体" w:eastAsia="宋体"/>
                <w:szCs w:val="21"/>
              </w:rPr>
            </w:pPr>
            <w:r>
              <w:rPr>
                <w:rFonts w:hint="eastAsia" w:ascii="宋体" w:hAnsi="宋体" w:eastAsia="宋体"/>
                <w:szCs w:val="21"/>
              </w:rPr>
              <w:t>0</w:t>
            </w:r>
            <w:r>
              <w:rPr>
                <w:rFonts w:ascii="宋体" w:hAnsi="宋体" w:eastAsia="宋体"/>
                <w:szCs w:val="21"/>
              </w:rPr>
              <w:t>.002647976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148" w:type="dxa"/>
            <w:tcBorders>
              <w:bottom w:val="single" w:color="auto" w:sz="12" w:space="0"/>
            </w:tcBorders>
          </w:tcPr>
          <w:p>
            <w:pPr>
              <w:spacing w:line="360" w:lineRule="auto"/>
              <w:rPr>
                <w:rFonts w:ascii="宋体" w:hAnsi="宋体" w:eastAsia="宋体"/>
                <w:szCs w:val="21"/>
              </w:rPr>
            </w:pPr>
            <w:r>
              <w:rPr>
                <w:rFonts w:hint="eastAsia" w:ascii="宋体" w:hAnsi="宋体" w:eastAsia="宋体"/>
                <w:szCs w:val="21"/>
              </w:rPr>
              <w:t>均值</w:t>
            </w:r>
          </w:p>
        </w:tc>
        <w:tc>
          <w:tcPr>
            <w:tcW w:w="4148" w:type="dxa"/>
            <w:tcBorders>
              <w:bottom w:val="single" w:color="auto" w:sz="12" w:space="0"/>
            </w:tcBorders>
          </w:tcPr>
          <w:p>
            <w:pPr>
              <w:spacing w:line="360" w:lineRule="auto"/>
              <w:rPr>
                <w:rFonts w:ascii="宋体" w:hAnsi="宋体" w:eastAsia="宋体"/>
                <w:szCs w:val="21"/>
              </w:rPr>
            </w:pPr>
            <w:r>
              <w:rPr>
                <w:rFonts w:hint="eastAsia" w:ascii="宋体" w:hAnsi="宋体" w:eastAsia="宋体"/>
                <w:szCs w:val="21"/>
              </w:rPr>
              <w:t>0</w:t>
            </w:r>
            <w:r>
              <w:rPr>
                <w:rFonts w:ascii="宋体" w:hAnsi="宋体" w:eastAsia="宋体"/>
                <w:szCs w:val="21"/>
              </w:rPr>
              <w:t>.490296774</w:t>
            </w:r>
          </w:p>
        </w:tc>
      </w:tr>
    </w:tbl>
    <w:p>
      <w:pPr>
        <w:spacing w:line="360" w:lineRule="auto"/>
        <w:jc w:val="center"/>
        <w:rPr>
          <w:rFonts w:ascii="黑体" w:hAnsi="黑体" w:eastAsia="黑体"/>
          <w:sz w:val="18"/>
          <w:szCs w:val="18"/>
        </w:rPr>
        <w:sectPr>
          <w:type w:val="continuous"/>
          <w:pgSz w:w="11906" w:h="16838"/>
          <w:pgMar w:top="1440" w:right="1800" w:bottom="1440" w:left="1800" w:header="851" w:footer="992" w:gutter="0"/>
          <w:cols w:space="424" w:num="1"/>
          <w:docGrid w:type="lines" w:linePitch="312" w:charSpace="0"/>
        </w:sectPr>
      </w:pPr>
      <w:r>
        <w:rPr>
          <w:rFonts w:hint="eastAsia" w:ascii="黑体" w:hAnsi="黑体" w:eastAsia="黑体"/>
          <w:sz w:val="18"/>
          <w:szCs w:val="18"/>
        </w:rPr>
        <w:t>表</w:t>
      </w:r>
      <w:r>
        <w:rPr>
          <w:rFonts w:ascii="黑体" w:hAnsi="黑体" w:eastAsia="黑体"/>
          <w:sz w:val="18"/>
          <w:szCs w:val="18"/>
        </w:rPr>
        <w:t xml:space="preserve">4 </w:t>
      </w:r>
      <w:r>
        <w:rPr>
          <w:rFonts w:hint="eastAsia" w:ascii="黑体" w:hAnsi="黑体" w:eastAsia="黑体"/>
          <w:sz w:val="18"/>
          <w:szCs w:val="18"/>
        </w:rPr>
        <w:t>本论文层间交通的描述数据</w:t>
      </w:r>
    </w:p>
    <w:p>
      <w:pPr>
        <w:spacing w:line="360" w:lineRule="auto"/>
        <w:jc w:val="left"/>
        <w:rPr>
          <w:rFonts w:ascii="宋体" w:hAnsi="宋体" w:eastAsia="宋体"/>
          <w:szCs w:val="21"/>
        </w:rPr>
      </w:pPr>
      <w:r>
        <w:rPr>
          <w:rFonts w:ascii="宋体" w:hAnsi="宋体" w:eastAsia="宋体"/>
          <w:b/>
          <w:bCs/>
          <w:sz w:val="28"/>
          <w:szCs w:val="28"/>
        </w:rPr>
        <w:t xml:space="preserve">5  </w:t>
      </w:r>
      <w:r>
        <w:rPr>
          <w:rFonts w:hint="eastAsia" w:ascii="宋体" w:hAnsi="宋体" w:eastAsia="宋体"/>
          <w:b/>
          <w:bCs/>
          <w:sz w:val="28"/>
          <w:szCs w:val="28"/>
        </w:rPr>
        <w:t>结论</w:t>
      </w:r>
    </w:p>
    <w:p>
      <w:pPr>
        <w:spacing w:line="360" w:lineRule="auto"/>
        <w:jc w:val="left"/>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本文考虑了三种交通模式，利用其在现实中的特点模拟了大楼的各个楼层分布人数，并且结合大楼分布人数设计了电梯客流仿真算法，在已知平均每秒到达乘客数和上行高峰相对客流量、下行高峰客流相对客流量、层间交通相对客流量的情况下，即可对电梯客流量进行仿真，能有效模拟乘客到达电梯的时间和乘客的起始楼层及目标楼层，</w:t>
      </w:r>
      <w:r>
        <w:rPr>
          <w:rFonts w:hint="eastAsia" w:ascii="宋体" w:hAnsi="宋体" w:eastAsia="宋体"/>
          <w:color w:val="FF0000"/>
          <w:szCs w:val="21"/>
        </w:rPr>
        <w:t>同时，本文方法也能根据大楼人数分布的变化，输出相对应的客流量模拟数据。</w:t>
      </w:r>
      <w:r>
        <w:rPr>
          <w:rFonts w:hint="eastAsia" w:ascii="宋体" w:hAnsi="宋体" w:eastAsia="宋体"/>
          <w:szCs w:val="21"/>
        </w:rPr>
        <w:t>本文方法适用的现实场景十分广泛，包括机场、酒店、车站等人流量十分巨大的场所或具有较高楼层的建筑，有助在前面所述的楼宇中进行多电梯调度和分配系统的测试和研究。同时，此算法与大楼各个楼层分布人数及交通模式高度关联，但实际情况会比预测情况更加复杂，比如更加复杂的交通模式、未知大楼人数分布等情况。再者，每个楼层是否能设置不同的相对客流量、平均每秒到达乘客数目能否在起始楼层和目标楼层的确定过程中可起到作用，这几点也是以后研究客流量仿真的方向。</w:t>
      </w:r>
    </w:p>
    <w:p>
      <w:pPr>
        <w:spacing w:line="360" w:lineRule="auto"/>
        <w:jc w:val="left"/>
        <w:rPr>
          <w:rFonts w:ascii="宋体" w:hAnsi="宋体" w:eastAsia="宋体" w:cs="Times New Roman"/>
          <w:b/>
          <w:bCs/>
          <w:szCs w:val="21"/>
        </w:rPr>
      </w:pPr>
      <w:r>
        <w:rPr>
          <w:rFonts w:hint="eastAsia" w:ascii="宋体" w:hAnsi="宋体" w:eastAsia="宋体" w:cs="Times New Roman"/>
          <w:b/>
          <w:bCs/>
          <w:szCs w:val="21"/>
        </w:rPr>
        <w:t>参考文献</w:t>
      </w:r>
    </w:p>
    <w:p>
      <w:pPr>
        <w:pStyle w:val="8"/>
        <w:numPr>
          <w:ilvl w:val="0"/>
          <w:numId w:val="1"/>
        </w:numPr>
        <w:spacing w:line="360" w:lineRule="auto"/>
        <w:ind w:firstLineChars="0"/>
        <w:jc w:val="left"/>
        <w:rPr>
          <w:rFonts w:ascii="宋体" w:hAnsi="宋体" w:eastAsia="宋体" w:cs="Times New Roman"/>
          <w:sz w:val="18"/>
          <w:szCs w:val="18"/>
        </w:rPr>
      </w:pPr>
      <w:r>
        <w:rPr>
          <w:rFonts w:ascii="宋体" w:hAnsi="宋体" w:eastAsia="宋体" w:cs="Arial"/>
          <w:color w:val="222222"/>
          <w:sz w:val="18"/>
          <w:szCs w:val="18"/>
          <w:shd w:val="clear" w:color="auto" w:fill="FFFFFF"/>
        </w:rPr>
        <w:t>李俊芳. 电梯交通流量特性分析及预测方法研究[D]. 天津大学, 2013.</w:t>
      </w:r>
    </w:p>
    <w:p>
      <w:pPr>
        <w:pStyle w:val="8"/>
        <w:numPr>
          <w:ilvl w:val="0"/>
          <w:numId w:val="1"/>
        </w:numPr>
        <w:spacing w:line="360" w:lineRule="auto"/>
        <w:ind w:firstLineChars="0"/>
        <w:jc w:val="left"/>
        <w:rPr>
          <w:rFonts w:ascii="宋体" w:hAnsi="宋体" w:eastAsia="宋体" w:cs="Times New Roman"/>
          <w:sz w:val="18"/>
          <w:szCs w:val="18"/>
        </w:rPr>
      </w:pPr>
      <w:r>
        <w:rPr>
          <w:rFonts w:ascii="宋体" w:hAnsi="宋体" w:eastAsia="宋体" w:cs="Times New Roman"/>
          <w:color w:val="222222"/>
          <w:sz w:val="18"/>
          <w:szCs w:val="18"/>
          <w:shd w:val="clear" w:color="auto" w:fill="FFFFFF"/>
        </w:rPr>
        <w:t>Barney G C, Dos Santos S M. Elevator traffic analysis, design and control[M]. Inst of Engineering &amp; Technology, 1985.</w:t>
      </w:r>
    </w:p>
    <w:p>
      <w:pPr>
        <w:pStyle w:val="4"/>
        <w:numPr>
          <w:ilvl w:val="0"/>
          <w:numId w:val="1"/>
        </w:numPr>
        <w:shd w:val="clear" w:color="auto" w:fill="FFFFFF"/>
        <w:spacing w:before="0" w:beforeAutospacing="0" w:after="0" w:afterAutospacing="0" w:line="357" w:lineRule="atLeast"/>
        <w:rPr>
          <w:color w:val="000000"/>
          <w:sz w:val="18"/>
          <w:szCs w:val="18"/>
        </w:rPr>
      </w:pPr>
      <w:r>
        <w:rPr>
          <w:rFonts w:cs="Arial"/>
          <w:color w:val="222222"/>
          <w:sz w:val="18"/>
          <w:szCs w:val="18"/>
          <w:shd w:val="clear" w:color="auto" w:fill="FFFFFF"/>
        </w:rPr>
        <w:t>张亦辉. 组合模型在电梯客流量预测中的仿真研究[J]. 计算机仿真, 2011, 28(11): 192-195.</w:t>
      </w:r>
    </w:p>
    <w:p>
      <w:pPr>
        <w:pStyle w:val="4"/>
        <w:numPr>
          <w:ilvl w:val="0"/>
          <w:numId w:val="1"/>
        </w:numPr>
        <w:shd w:val="clear" w:color="auto" w:fill="FFFFFF"/>
        <w:spacing w:before="0" w:beforeAutospacing="0" w:after="0" w:afterAutospacing="0" w:line="357" w:lineRule="atLeast"/>
        <w:rPr>
          <w:color w:val="000000"/>
          <w:sz w:val="18"/>
          <w:szCs w:val="18"/>
        </w:rPr>
      </w:pPr>
      <w:r>
        <w:rPr>
          <w:rFonts w:cs="Arial"/>
          <w:color w:val="222222"/>
          <w:sz w:val="18"/>
          <w:szCs w:val="18"/>
          <w:shd w:val="clear" w:color="auto" w:fill="FFFFFF"/>
        </w:rPr>
        <w:t>袁力田, 张婕. 电梯客流量预测算法的仿真研究[J]. 计算机仿真, 2012, 29(10): 236-239.</w:t>
      </w:r>
    </w:p>
    <w:p>
      <w:pPr>
        <w:pStyle w:val="8"/>
        <w:numPr>
          <w:ilvl w:val="0"/>
          <w:numId w:val="1"/>
        </w:numPr>
        <w:spacing w:line="360" w:lineRule="auto"/>
        <w:ind w:firstLineChars="0"/>
        <w:jc w:val="left"/>
        <w:rPr>
          <w:rFonts w:ascii="宋体" w:hAnsi="宋体" w:eastAsia="宋体" w:cs="Times New Roman"/>
          <w:sz w:val="18"/>
          <w:szCs w:val="18"/>
        </w:rPr>
      </w:pPr>
      <w:r>
        <w:rPr>
          <w:rFonts w:hint="eastAsia" w:ascii="宋体" w:hAnsi="宋体" w:eastAsia="宋体"/>
          <w:color w:val="000000"/>
          <w:sz w:val="18"/>
          <w:szCs w:val="18"/>
          <w:shd w:val="clear" w:color="auto" w:fill="FFFFFF"/>
        </w:rPr>
        <w:t>Malapert A , Kuusinen J M . Estimation of elevator passenger traffic based on the most likely elevator trip origin-destination matrices[J]. Building Service Engineering, 2017:014362441770787.</w:t>
      </w:r>
    </w:p>
    <w:p>
      <w:pPr>
        <w:pStyle w:val="8"/>
        <w:numPr>
          <w:ilvl w:val="0"/>
          <w:numId w:val="1"/>
        </w:numPr>
        <w:spacing w:line="360" w:lineRule="auto"/>
        <w:ind w:firstLineChars="0"/>
        <w:jc w:val="left"/>
        <w:rPr>
          <w:rFonts w:ascii="宋体" w:hAnsi="宋体" w:eastAsia="宋体" w:cs="Times New Roman"/>
          <w:sz w:val="18"/>
          <w:szCs w:val="18"/>
        </w:rPr>
      </w:pPr>
      <w:r>
        <w:rPr>
          <w:rFonts w:hint="eastAsia" w:ascii="宋体" w:hAnsi="宋体" w:eastAsia="宋体"/>
          <w:color w:val="000000"/>
          <w:sz w:val="18"/>
          <w:szCs w:val="18"/>
          <w:shd w:val="clear" w:color="auto" w:fill="FFFFFF"/>
        </w:rPr>
        <w:t xml:space="preserve">Al-Sharif L , Alqumsan A M A . An integrated framework for elevator traffic design under general traffic conditions using origin destination matrices, virtual interval, and the Monte Carlo simulation method[J]. Building Services Engineering </w:t>
      </w:r>
      <w:bookmarkStart w:id="1" w:name="_GoBack"/>
      <w:bookmarkEnd w:id="1"/>
      <w:r>
        <w:rPr>
          <w:rFonts w:hint="eastAsia" w:ascii="宋体" w:hAnsi="宋体" w:eastAsia="宋体"/>
          <w:color w:val="000000"/>
          <w:sz w:val="18"/>
          <w:szCs w:val="18"/>
          <w:shd w:val="clear" w:color="auto" w:fill="FFFFFF"/>
        </w:rPr>
        <w:t>Research &amp; Technology, 2015, 36(6):34-37 vol.1.</w:t>
      </w:r>
    </w:p>
    <w:p>
      <w:pPr>
        <w:pStyle w:val="4"/>
        <w:numPr>
          <w:ilvl w:val="0"/>
          <w:numId w:val="1"/>
        </w:numPr>
        <w:shd w:val="clear" w:color="auto" w:fill="FFFFFF"/>
        <w:spacing w:before="0" w:beforeAutospacing="0" w:after="0" w:afterAutospacing="0" w:line="357" w:lineRule="atLeast"/>
        <w:rPr>
          <w:color w:val="000000"/>
          <w:sz w:val="18"/>
          <w:szCs w:val="18"/>
        </w:rPr>
      </w:pPr>
      <w:r>
        <w:rPr>
          <w:rFonts w:cs="Arial"/>
          <w:color w:val="222222"/>
          <w:sz w:val="18"/>
          <w:szCs w:val="18"/>
          <w:shd w:val="clear" w:color="auto" w:fill="FFFFFF"/>
        </w:rPr>
        <w:t>周玮. 电梯群控系统的调度算法研究[D]. 华中科技大学, 2004.</w:t>
      </w:r>
    </w:p>
    <w:p>
      <w:pPr>
        <w:pStyle w:val="8"/>
        <w:widowControl/>
        <w:numPr>
          <w:ilvl w:val="0"/>
          <w:numId w:val="1"/>
        </w:numPr>
        <w:shd w:val="clear" w:color="auto" w:fill="FFFFFF"/>
        <w:spacing w:line="357" w:lineRule="atLeast"/>
        <w:ind w:firstLineChars="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[1]郑延军,张惠侨,叶庆泰, 等.电梯群控系统客流分析与仿真[J].计算机工程与应用,2001,37(22):139-141. DOI:10.3321/j.issn:1002-8331.2001.22.051.</w:t>
      </w:r>
    </w:p>
    <w:p>
      <w:pPr>
        <w:pStyle w:val="4"/>
        <w:numPr>
          <w:ilvl w:val="0"/>
          <w:numId w:val="1"/>
        </w:numPr>
        <w:shd w:val="clear" w:color="auto" w:fill="FFFFFF"/>
        <w:spacing w:before="0" w:beforeAutospacing="0" w:after="0" w:afterAutospacing="0" w:line="357" w:lineRule="atLeast"/>
        <w:rPr>
          <w:color w:val="000000"/>
          <w:sz w:val="18"/>
          <w:szCs w:val="18"/>
        </w:rPr>
      </w:pPr>
      <w:r>
        <w:rPr>
          <w:rFonts w:ascii="Arial" w:hAnsi="Arial" w:cs="Arial"/>
          <w:color w:val="222222"/>
          <w:sz w:val="18"/>
          <w:szCs w:val="18"/>
          <w:shd w:val="clear" w:color="auto" w:fill="FFFFFF"/>
        </w:rPr>
        <w:t>德文, 志成, 牛. 电梯选型, 配置与量化[M]. 中国电力出版社, 2005.</w:t>
      </w:r>
    </w:p>
    <w:p>
      <w:pPr>
        <w:pStyle w:val="4"/>
        <w:numPr>
          <w:ilvl w:val="0"/>
          <w:numId w:val="1"/>
        </w:numPr>
        <w:shd w:val="clear" w:color="auto" w:fill="FFFFFF"/>
        <w:spacing w:before="0" w:beforeAutospacing="0" w:after="0" w:afterAutospacing="0" w:line="357" w:lineRule="atLeast"/>
        <w:rPr>
          <w:rFonts w:hint="eastAsia"/>
          <w:color w:val="000000"/>
          <w:sz w:val="18"/>
          <w:szCs w:val="18"/>
        </w:rPr>
      </w:pPr>
      <w:r>
        <w:rPr>
          <w:rFonts w:hint="eastAsia"/>
          <w:color w:val="000000"/>
          <w:sz w:val="18"/>
          <w:szCs w:val="18"/>
        </w:rPr>
        <w:t>朱</w:t>
      </w:r>
      <w:r>
        <w:rPr>
          <w:sz w:val="18"/>
          <w:szCs w:val="18"/>
        </w:rPr>
        <w:t>绍</w:t>
      </w:r>
      <w:r>
        <w:rPr>
          <w:rFonts w:hint="eastAsia"/>
          <w:color w:val="000000"/>
          <w:sz w:val="18"/>
          <w:szCs w:val="18"/>
        </w:rPr>
        <w:t>宇,朱德文.电梯交通运行模式及其运行周期讨论[J].中国电梯,2018,29(6):38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BoldMT">
    <w:altName w:val="Arial"/>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6224C8"/>
    <w:multiLevelType w:val="multilevel"/>
    <w:tmpl w:val="6D6224C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032"/>
    <w:rsid w:val="00000D65"/>
    <w:rsid w:val="000052BF"/>
    <w:rsid w:val="00012FA0"/>
    <w:rsid w:val="00020BA7"/>
    <w:rsid w:val="000305B0"/>
    <w:rsid w:val="00031CB4"/>
    <w:rsid w:val="00032CAD"/>
    <w:rsid w:val="00036FDC"/>
    <w:rsid w:val="0004453C"/>
    <w:rsid w:val="0004507F"/>
    <w:rsid w:val="00056BDF"/>
    <w:rsid w:val="00062957"/>
    <w:rsid w:val="0007039D"/>
    <w:rsid w:val="00080907"/>
    <w:rsid w:val="000821CF"/>
    <w:rsid w:val="0008242B"/>
    <w:rsid w:val="00084FC5"/>
    <w:rsid w:val="000863B8"/>
    <w:rsid w:val="000A06DC"/>
    <w:rsid w:val="000C6002"/>
    <w:rsid w:val="000C78BB"/>
    <w:rsid w:val="000E3B8A"/>
    <w:rsid w:val="000E7A76"/>
    <w:rsid w:val="000F1BD3"/>
    <w:rsid w:val="0010415B"/>
    <w:rsid w:val="0010546C"/>
    <w:rsid w:val="00110ECF"/>
    <w:rsid w:val="0011795A"/>
    <w:rsid w:val="00134B22"/>
    <w:rsid w:val="001355E9"/>
    <w:rsid w:val="00170703"/>
    <w:rsid w:val="001732CB"/>
    <w:rsid w:val="001A3C4F"/>
    <w:rsid w:val="001A45B9"/>
    <w:rsid w:val="001A6D16"/>
    <w:rsid w:val="001B13E4"/>
    <w:rsid w:val="001B6DFA"/>
    <w:rsid w:val="001D68A8"/>
    <w:rsid w:val="001D6BED"/>
    <w:rsid w:val="001D7D49"/>
    <w:rsid w:val="001E2862"/>
    <w:rsid w:val="001F5921"/>
    <w:rsid w:val="00203123"/>
    <w:rsid w:val="00207873"/>
    <w:rsid w:val="00213D0E"/>
    <w:rsid w:val="0021654D"/>
    <w:rsid w:val="0021682C"/>
    <w:rsid w:val="002233F5"/>
    <w:rsid w:val="0022776C"/>
    <w:rsid w:val="00230225"/>
    <w:rsid w:val="002426DD"/>
    <w:rsid w:val="00245F68"/>
    <w:rsid w:val="00254C6F"/>
    <w:rsid w:val="00265C07"/>
    <w:rsid w:val="002B1E8A"/>
    <w:rsid w:val="002B31F6"/>
    <w:rsid w:val="002D37FD"/>
    <w:rsid w:val="002F0187"/>
    <w:rsid w:val="002F43BD"/>
    <w:rsid w:val="0031253E"/>
    <w:rsid w:val="00330681"/>
    <w:rsid w:val="00331F01"/>
    <w:rsid w:val="00336EF1"/>
    <w:rsid w:val="00382484"/>
    <w:rsid w:val="00386B18"/>
    <w:rsid w:val="00392D6C"/>
    <w:rsid w:val="003A6B06"/>
    <w:rsid w:val="003A7AFC"/>
    <w:rsid w:val="003B1CDE"/>
    <w:rsid w:val="003B7CB8"/>
    <w:rsid w:val="003D7B46"/>
    <w:rsid w:val="003F4B02"/>
    <w:rsid w:val="00402965"/>
    <w:rsid w:val="00407FF2"/>
    <w:rsid w:val="00424AC0"/>
    <w:rsid w:val="00450A09"/>
    <w:rsid w:val="00462D76"/>
    <w:rsid w:val="00466BCB"/>
    <w:rsid w:val="00475E41"/>
    <w:rsid w:val="00482BCA"/>
    <w:rsid w:val="00483574"/>
    <w:rsid w:val="004857DE"/>
    <w:rsid w:val="004908DE"/>
    <w:rsid w:val="004B6D22"/>
    <w:rsid w:val="004C485C"/>
    <w:rsid w:val="004D63F3"/>
    <w:rsid w:val="004E1859"/>
    <w:rsid w:val="004F7D27"/>
    <w:rsid w:val="00500DD3"/>
    <w:rsid w:val="00504A9C"/>
    <w:rsid w:val="00510831"/>
    <w:rsid w:val="00515396"/>
    <w:rsid w:val="00516E5A"/>
    <w:rsid w:val="005338EC"/>
    <w:rsid w:val="005425DD"/>
    <w:rsid w:val="00545CD0"/>
    <w:rsid w:val="00546641"/>
    <w:rsid w:val="00574D89"/>
    <w:rsid w:val="00575CA9"/>
    <w:rsid w:val="00590F15"/>
    <w:rsid w:val="00593161"/>
    <w:rsid w:val="005946EA"/>
    <w:rsid w:val="005A35FA"/>
    <w:rsid w:val="005B3BF0"/>
    <w:rsid w:val="005B759E"/>
    <w:rsid w:val="005C6BE3"/>
    <w:rsid w:val="005D288B"/>
    <w:rsid w:val="005E1C54"/>
    <w:rsid w:val="005E2962"/>
    <w:rsid w:val="005E548B"/>
    <w:rsid w:val="005F34D5"/>
    <w:rsid w:val="00600AE0"/>
    <w:rsid w:val="00600E2A"/>
    <w:rsid w:val="00611DE3"/>
    <w:rsid w:val="006236D6"/>
    <w:rsid w:val="00624EA2"/>
    <w:rsid w:val="006478D4"/>
    <w:rsid w:val="00650C2B"/>
    <w:rsid w:val="00650C40"/>
    <w:rsid w:val="00656B6E"/>
    <w:rsid w:val="0066463A"/>
    <w:rsid w:val="00666210"/>
    <w:rsid w:val="0069581B"/>
    <w:rsid w:val="00697FBE"/>
    <w:rsid w:val="006A1EBC"/>
    <w:rsid w:val="006B368B"/>
    <w:rsid w:val="006B38CB"/>
    <w:rsid w:val="006B6D6E"/>
    <w:rsid w:val="006C72F8"/>
    <w:rsid w:val="006E1AE2"/>
    <w:rsid w:val="006F79ED"/>
    <w:rsid w:val="007010B8"/>
    <w:rsid w:val="00703FAB"/>
    <w:rsid w:val="00722337"/>
    <w:rsid w:val="00723E0F"/>
    <w:rsid w:val="007262BC"/>
    <w:rsid w:val="007263F8"/>
    <w:rsid w:val="00727E4D"/>
    <w:rsid w:val="00727F34"/>
    <w:rsid w:val="00731694"/>
    <w:rsid w:val="0074758B"/>
    <w:rsid w:val="0075217B"/>
    <w:rsid w:val="007531F6"/>
    <w:rsid w:val="007545BF"/>
    <w:rsid w:val="00760A3E"/>
    <w:rsid w:val="00765988"/>
    <w:rsid w:val="00765FC5"/>
    <w:rsid w:val="007816D7"/>
    <w:rsid w:val="00784C3D"/>
    <w:rsid w:val="007966DD"/>
    <w:rsid w:val="007A1F44"/>
    <w:rsid w:val="007A2C4A"/>
    <w:rsid w:val="007B4D7A"/>
    <w:rsid w:val="007B53F4"/>
    <w:rsid w:val="007C0CC2"/>
    <w:rsid w:val="007E3C41"/>
    <w:rsid w:val="008006AD"/>
    <w:rsid w:val="00806519"/>
    <w:rsid w:val="00807926"/>
    <w:rsid w:val="00814F45"/>
    <w:rsid w:val="00815032"/>
    <w:rsid w:val="00816ABF"/>
    <w:rsid w:val="0082208A"/>
    <w:rsid w:val="00827BEC"/>
    <w:rsid w:val="00827C7F"/>
    <w:rsid w:val="00831969"/>
    <w:rsid w:val="00834FE8"/>
    <w:rsid w:val="00836D1E"/>
    <w:rsid w:val="00841B99"/>
    <w:rsid w:val="0084385A"/>
    <w:rsid w:val="00844FB2"/>
    <w:rsid w:val="00852445"/>
    <w:rsid w:val="00862C5A"/>
    <w:rsid w:val="00871305"/>
    <w:rsid w:val="00891827"/>
    <w:rsid w:val="00895AB0"/>
    <w:rsid w:val="008A1813"/>
    <w:rsid w:val="008A19D4"/>
    <w:rsid w:val="008A6D48"/>
    <w:rsid w:val="00904EE5"/>
    <w:rsid w:val="009268B2"/>
    <w:rsid w:val="0093018C"/>
    <w:rsid w:val="00933E19"/>
    <w:rsid w:val="00942F91"/>
    <w:rsid w:val="00952294"/>
    <w:rsid w:val="009532A1"/>
    <w:rsid w:val="009550F7"/>
    <w:rsid w:val="00956045"/>
    <w:rsid w:val="00956BD4"/>
    <w:rsid w:val="00974C27"/>
    <w:rsid w:val="00990AF0"/>
    <w:rsid w:val="009A0B32"/>
    <w:rsid w:val="009C08C9"/>
    <w:rsid w:val="009C67F7"/>
    <w:rsid w:val="009C7679"/>
    <w:rsid w:val="009D3980"/>
    <w:rsid w:val="009D4D01"/>
    <w:rsid w:val="009D7A2E"/>
    <w:rsid w:val="009F475C"/>
    <w:rsid w:val="00A34A51"/>
    <w:rsid w:val="00A34CF6"/>
    <w:rsid w:val="00A50F13"/>
    <w:rsid w:val="00A54CF9"/>
    <w:rsid w:val="00A77E91"/>
    <w:rsid w:val="00A85E4E"/>
    <w:rsid w:val="00A87FD5"/>
    <w:rsid w:val="00A93D65"/>
    <w:rsid w:val="00AA21F3"/>
    <w:rsid w:val="00AA6C0E"/>
    <w:rsid w:val="00AB0E3A"/>
    <w:rsid w:val="00AC0D87"/>
    <w:rsid w:val="00AC44E3"/>
    <w:rsid w:val="00AD0974"/>
    <w:rsid w:val="00AE654C"/>
    <w:rsid w:val="00AF1703"/>
    <w:rsid w:val="00AF6687"/>
    <w:rsid w:val="00B05B57"/>
    <w:rsid w:val="00B06560"/>
    <w:rsid w:val="00B07C70"/>
    <w:rsid w:val="00B106D8"/>
    <w:rsid w:val="00B10FBC"/>
    <w:rsid w:val="00B21252"/>
    <w:rsid w:val="00B3007C"/>
    <w:rsid w:val="00B328A9"/>
    <w:rsid w:val="00B34EB0"/>
    <w:rsid w:val="00B446EE"/>
    <w:rsid w:val="00B45F86"/>
    <w:rsid w:val="00B505DC"/>
    <w:rsid w:val="00B639AE"/>
    <w:rsid w:val="00B6558F"/>
    <w:rsid w:val="00B677F0"/>
    <w:rsid w:val="00B847E4"/>
    <w:rsid w:val="00B93B3E"/>
    <w:rsid w:val="00BB153C"/>
    <w:rsid w:val="00BC199E"/>
    <w:rsid w:val="00BC1CB7"/>
    <w:rsid w:val="00BD02BF"/>
    <w:rsid w:val="00BD33B7"/>
    <w:rsid w:val="00BE5E86"/>
    <w:rsid w:val="00BF2AE6"/>
    <w:rsid w:val="00BF73A6"/>
    <w:rsid w:val="00C02285"/>
    <w:rsid w:val="00C0244D"/>
    <w:rsid w:val="00C04620"/>
    <w:rsid w:val="00C236AE"/>
    <w:rsid w:val="00C42C57"/>
    <w:rsid w:val="00C52C3E"/>
    <w:rsid w:val="00C6171A"/>
    <w:rsid w:val="00C63561"/>
    <w:rsid w:val="00C6445D"/>
    <w:rsid w:val="00CA3DCE"/>
    <w:rsid w:val="00CA44DC"/>
    <w:rsid w:val="00CA79D4"/>
    <w:rsid w:val="00CB13BD"/>
    <w:rsid w:val="00CC41DB"/>
    <w:rsid w:val="00CC6C84"/>
    <w:rsid w:val="00CC7549"/>
    <w:rsid w:val="00CE0769"/>
    <w:rsid w:val="00CE26B9"/>
    <w:rsid w:val="00CF4AC7"/>
    <w:rsid w:val="00D14206"/>
    <w:rsid w:val="00D21285"/>
    <w:rsid w:val="00D22691"/>
    <w:rsid w:val="00D22B3B"/>
    <w:rsid w:val="00D25BE7"/>
    <w:rsid w:val="00D26B67"/>
    <w:rsid w:val="00D327D8"/>
    <w:rsid w:val="00D36A79"/>
    <w:rsid w:val="00D42BC5"/>
    <w:rsid w:val="00D47AA5"/>
    <w:rsid w:val="00D723A9"/>
    <w:rsid w:val="00D808D5"/>
    <w:rsid w:val="00D810FC"/>
    <w:rsid w:val="00D92EE8"/>
    <w:rsid w:val="00D95761"/>
    <w:rsid w:val="00DB3521"/>
    <w:rsid w:val="00DB67C7"/>
    <w:rsid w:val="00DF6871"/>
    <w:rsid w:val="00E0595A"/>
    <w:rsid w:val="00E3465E"/>
    <w:rsid w:val="00E40796"/>
    <w:rsid w:val="00E418C1"/>
    <w:rsid w:val="00E5048D"/>
    <w:rsid w:val="00E510BE"/>
    <w:rsid w:val="00E53200"/>
    <w:rsid w:val="00E566EF"/>
    <w:rsid w:val="00E61051"/>
    <w:rsid w:val="00E67035"/>
    <w:rsid w:val="00E81E66"/>
    <w:rsid w:val="00EA4854"/>
    <w:rsid w:val="00EA7389"/>
    <w:rsid w:val="00EB4B61"/>
    <w:rsid w:val="00EB6190"/>
    <w:rsid w:val="00EC1CDE"/>
    <w:rsid w:val="00EC59E2"/>
    <w:rsid w:val="00ED6734"/>
    <w:rsid w:val="00ED76C7"/>
    <w:rsid w:val="00EE046E"/>
    <w:rsid w:val="00EE4349"/>
    <w:rsid w:val="00EE50C6"/>
    <w:rsid w:val="00EF429A"/>
    <w:rsid w:val="00EF4B87"/>
    <w:rsid w:val="00F049B9"/>
    <w:rsid w:val="00F061E1"/>
    <w:rsid w:val="00F100BC"/>
    <w:rsid w:val="00F1014E"/>
    <w:rsid w:val="00F1594F"/>
    <w:rsid w:val="00F33622"/>
    <w:rsid w:val="00F52DA7"/>
    <w:rsid w:val="00F5732F"/>
    <w:rsid w:val="00F574B3"/>
    <w:rsid w:val="00F752B3"/>
    <w:rsid w:val="00F922D3"/>
    <w:rsid w:val="00FA048F"/>
    <w:rsid w:val="00FA26B3"/>
    <w:rsid w:val="00FB510A"/>
    <w:rsid w:val="00FD67F6"/>
    <w:rsid w:val="2C110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fontstyle01"/>
    <w:basedOn w:val="7"/>
    <w:qFormat/>
    <w:uiPriority w:val="0"/>
    <w:rPr>
      <w:rFonts w:hint="default" w:ascii="Arial-BoldMT" w:hAnsi="Arial-BoldMT"/>
      <w:b/>
      <w:bCs/>
      <w:color w:val="000000"/>
      <w:sz w:val="28"/>
      <w:szCs w:val="28"/>
    </w:rPr>
  </w:style>
  <w:style w:type="character" w:styleId="10">
    <w:name w:val="Placeholder Text"/>
    <w:basedOn w:val="7"/>
    <w:semiHidden/>
    <w:uiPriority w:val="99"/>
    <w:rPr>
      <w:color w:val="808080"/>
    </w:rPr>
  </w:style>
  <w:style w:type="character" w:customStyle="1" w:styleId="11">
    <w:name w:val="页眉 字符"/>
    <w:basedOn w:val="7"/>
    <w:link w:val="3"/>
    <w:qFormat/>
    <w:uiPriority w:val="99"/>
    <w:rPr>
      <w:sz w:val="18"/>
      <w:szCs w:val="18"/>
    </w:rPr>
  </w:style>
  <w:style w:type="character" w:customStyle="1" w:styleId="12">
    <w:name w:val="页脚 字符"/>
    <w:basedOn w:val="7"/>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68DF61-67C1-4D59-8390-E621121DAA64}">
  <ds:schemaRefs/>
</ds:datastoreItem>
</file>

<file path=docProps/app.xml><?xml version="1.0" encoding="utf-8"?>
<Properties xmlns="http://schemas.openxmlformats.org/officeDocument/2006/extended-properties" xmlns:vt="http://schemas.openxmlformats.org/officeDocument/2006/docPropsVTypes">
  <Template>Normal</Template>
  <Pages>10</Pages>
  <Words>1175</Words>
  <Characters>6703</Characters>
  <Lines>55</Lines>
  <Paragraphs>15</Paragraphs>
  <TotalTime>5578</TotalTime>
  <ScaleCrop>false</ScaleCrop>
  <LinksUpToDate>false</LinksUpToDate>
  <CharactersWithSpaces>7863</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2020-08-11T01:36:00Z</dcterms:created>
  <dc:creator>xian</dc:creator>
  <cp:lastModifiedBy>梁ruishi</cp:lastModifiedBy>
  <dcterms:modified xsi:type="dcterms:W3CDTF">2021-12-09T15:34:31Z</dcterms:modified>
  <cp:revision>257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D2DAC347C4D547779815E51BE50AC8AE</vt:lpwstr>
  </property>
</Properties>
</file>