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26F3" w14:textId="0718E778" w:rsidR="00F56524" w:rsidRDefault="00246190" w:rsidP="00246190">
      <w:pPr>
        <w:pStyle w:val="a7"/>
        <w:spacing w:after="312"/>
        <w:rPr>
          <w:rFonts w:hint="eastAsia"/>
        </w:rPr>
      </w:pPr>
      <w:r w:rsidRPr="00246190">
        <w:rPr>
          <w:rFonts w:hint="eastAsia"/>
        </w:rPr>
        <w:t>“秦直道”路线与防御选址优化研究</w:t>
      </w:r>
    </w:p>
    <w:p w14:paraId="71789C96" w14:textId="77777777" w:rsidR="00256589" w:rsidRDefault="00256589">
      <w:pPr>
        <w:rPr>
          <w:rFonts w:hint="eastAsia"/>
        </w:rPr>
      </w:pPr>
    </w:p>
    <w:p w14:paraId="3F87291F" w14:textId="77777777" w:rsidR="00256589" w:rsidRDefault="00256589">
      <w:pPr>
        <w:rPr>
          <w:rFonts w:hint="eastAsia"/>
        </w:rPr>
      </w:pPr>
    </w:p>
    <w:p w14:paraId="4AC3E9F4" w14:textId="77777777" w:rsidR="00256589" w:rsidRDefault="00256589">
      <w:pPr>
        <w:rPr>
          <w:rFonts w:hint="eastAsia"/>
        </w:rPr>
      </w:pPr>
    </w:p>
    <w:p w14:paraId="7FC551EE" w14:textId="77777777" w:rsidR="00256589" w:rsidRDefault="00256589">
      <w:pPr>
        <w:rPr>
          <w:rFonts w:hint="eastAsia"/>
        </w:rPr>
      </w:pPr>
    </w:p>
    <w:p w14:paraId="0F33ED24" w14:textId="77777777" w:rsidR="00F56524" w:rsidRDefault="00F56524">
      <w:pPr>
        <w:rPr>
          <w:rFonts w:hint="eastAsia"/>
        </w:rPr>
      </w:pPr>
    </w:p>
    <w:p w14:paraId="4CB766CF" w14:textId="77777777" w:rsidR="005A3FBB" w:rsidRDefault="005A3FBB">
      <w:pPr>
        <w:rPr>
          <w:rFonts w:hint="eastAsia"/>
        </w:rPr>
      </w:pPr>
    </w:p>
    <w:p w14:paraId="3AF4F854" w14:textId="77777777" w:rsidR="005A3FBB" w:rsidRDefault="005A3FBB">
      <w:pPr>
        <w:rPr>
          <w:rFonts w:hint="eastAsia"/>
        </w:rPr>
      </w:pPr>
    </w:p>
    <w:p w14:paraId="67BA38FA" w14:textId="77777777" w:rsidR="005A3FBB" w:rsidRDefault="005A3FBB">
      <w:pPr>
        <w:rPr>
          <w:rFonts w:hint="eastAsia"/>
        </w:rPr>
      </w:pPr>
    </w:p>
    <w:p w14:paraId="2DE01342" w14:textId="77777777" w:rsidR="005A3FBB" w:rsidRDefault="005A3FBB">
      <w:pPr>
        <w:rPr>
          <w:rFonts w:hint="eastAsia"/>
        </w:rPr>
      </w:pPr>
    </w:p>
    <w:p w14:paraId="724A7968" w14:textId="77777777" w:rsidR="005A3FBB" w:rsidRDefault="005A3FBB">
      <w:pPr>
        <w:rPr>
          <w:rFonts w:hint="eastAsia"/>
        </w:rPr>
      </w:pPr>
    </w:p>
    <w:p w14:paraId="2E9558EB" w14:textId="77777777" w:rsidR="005A3FBB" w:rsidRDefault="005A3FBB">
      <w:pPr>
        <w:rPr>
          <w:rFonts w:hint="eastAsia"/>
        </w:rPr>
      </w:pPr>
    </w:p>
    <w:p w14:paraId="1BDDC7B2" w14:textId="77777777" w:rsidR="005A3FBB" w:rsidRDefault="005A3FBB">
      <w:pPr>
        <w:rPr>
          <w:rFonts w:hint="eastAsia"/>
        </w:rPr>
      </w:pPr>
    </w:p>
    <w:p w14:paraId="699A93FE" w14:textId="77777777" w:rsidR="005A3FBB" w:rsidRDefault="005A3FBB">
      <w:pPr>
        <w:rPr>
          <w:rFonts w:hint="eastAsia"/>
        </w:rPr>
      </w:pPr>
    </w:p>
    <w:p w14:paraId="46A8783A" w14:textId="77777777" w:rsidR="005A3FBB" w:rsidRDefault="005A3FBB">
      <w:pPr>
        <w:rPr>
          <w:rFonts w:hint="eastAsia"/>
        </w:rPr>
      </w:pPr>
    </w:p>
    <w:p w14:paraId="057D0BEB" w14:textId="77777777" w:rsidR="005A3FBB" w:rsidRDefault="005A3FBB">
      <w:pPr>
        <w:rPr>
          <w:rFonts w:hint="eastAsia"/>
        </w:rPr>
      </w:pPr>
    </w:p>
    <w:p w14:paraId="6D33A049" w14:textId="77777777" w:rsidR="005A3FBB" w:rsidRDefault="005A3FBB">
      <w:pPr>
        <w:rPr>
          <w:rFonts w:hint="eastAsia"/>
        </w:rPr>
      </w:pPr>
    </w:p>
    <w:p w14:paraId="3AECBD56" w14:textId="77777777" w:rsidR="005A3FBB" w:rsidRDefault="005A3FBB">
      <w:pPr>
        <w:rPr>
          <w:rFonts w:hint="eastAsia"/>
        </w:rPr>
      </w:pPr>
    </w:p>
    <w:p w14:paraId="540F033B" w14:textId="77777777" w:rsidR="005A3FBB" w:rsidRDefault="005A3FBB">
      <w:pPr>
        <w:rPr>
          <w:rFonts w:hint="eastAsia"/>
        </w:rPr>
      </w:pPr>
    </w:p>
    <w:p w14:paraId="7DCBA540" w14:textId="77777777" w:rsidR="005A3FBB" w:rsidRDefault="005A3FBB">
      <w:pPr>
        <w:rPr>
          <w:rFonts w:hint="eastAsia"/>
        </w:rPr>
      </w:pPr>
    </w:p>
    <w:p w14:paraId="06641107" w14:textId="77777777" w:rsidR="005A3FBB" w:rsidRDefault="005A3FBB">
      <w:pPr>
        <w:rPr>
          <w:rFonts w:hint="eastAsia"/>
        </w:rPr>
      </w:pPr>
    </w:p>
    <w:p w14:paraId="0E8240CB" w14:textId="77777777" w:rsidR="005A3FBB" w:rsidRDefault="005A3FBB">
      <w:pPr>
        <w:rPr>
          <w:rFonts w:hint="eastAsia"/>
        </w:rPr>
      </w:pPr>
    </w:p>
    <w:p w14:paraId="2D7943E8" w14:textId="77777777" w:rsidR="005A3FBB" w:rsidRDefault="005A3FBB">
      <w:pPr>
        <w:rPr>
          <w:rFonts w:hint="eastAsia"/>
        </w:rPr>
      </w:pPr>
    </w:p>
    <w:p w14:paraId="0B958AA7" w14:textId="4947AE75" w:rsidR="005A3FBB" w:rsidRDefault="005A3FBB" w:rsidP="005A3FBB">
      <w:pPr>
        <w:pStyle w:val="a"/>
        <w:spacing w:before="156" w:after="156"/>
      </w:pPr>
      <w:r>
        <w:rPr>
          <w:rFonts w:hint="eastAsia"/>
        </w:rPr>
        <w:t>问题重述</w:t>
      </w:r>
    </w:p>
    <w:p w14:paraId="3F1732D3" w14:textId="77777777" w:rsidR="005A3FBB" w:rsidRDefault="005A3FBB">
      <w:pPr>
        <w:rPr>
          <w:rFonts w:hint="eastAsia"/>
        </w:rPr>
      </w:pPr>
    </w:p>
    <w:p w14:paraId="0717B5BB" w14:textId="77777777" w:rsidR="005A3FBB" w:rsidRDefault="005A3FBB">
      <w:pPr>
        <w:rPr>
          <w:rFonts w:hint="eastAsia"/>
        </w:rPr>
      </w:pPr>
    </w:p>
    <w:p w14:paraId="1F293C03" w14:textId="77777777" w:rsidR="005A3FBB" w:rsidRDefault="005A3FBB">
      <w:pPr>
        <w:rPr>
          <w:rFonts w:hint="eastAsia"/>
        </w:rPr>
      </w:pPr>
    </w:p>
    <w:p w14:paraId="0CB5DC40" w14:textId="038C6C1D" w:rsidR="005A3FBB" w:rsidRDefault="005A3FBB" w:rsidP="005A3FBB">
      <w:pPr>
        <w:pStyle w:val="a"/>
        <w:spacing w:before="156" w:after="156"/>
      </w:pPr>
      <w:r>
        <w:rPr>
          <w:rFonts w:hint="eastAsia"/>
        </w:rPr>
        <w:t>问题分析</w:t>
      </w:r>
    </w:p>
    <w:p w14:paraId="2DF8FE6A" w14:textId="77777777" w:rsidR="005A3FBB" w:rsidRDefault="005A3FBB">
      <w:pPr>
        <w:rPr>
          <w:rFonts w:hint="eastAsia"/>
        </w:rPr>
      </w:pPr>
    </w:p>
    <w:p w14:paraId="24167D6C" w14:textId="77777777" w:rsidR="005A3FBB" w:rsidRDefault="005A3FBB">
      <w:pPr>
        <w:rPr>
          <w:rFonts w:hint="eastAsia"/>
        </w:rPr>
      </w:pPr>
    </w:p>
    <w:p w14:paraId="75846459" w14:textId="4AAE3B83" w:rsidR="005A3FBB" w:rsidRDefault="005A3FBB" w:rsidP="005A3FBB">
      <w:pPr>
        <w:pStyle w:val="a"/>
        <w:spacing w:before="156" w:after="156"/>
      </w:pPr>
      <w:r>
        <w:rPr>
          <w:rFonts w:hint="eastAsia"/>
        </w:rPr>
        <w:t>模型假设</w:t>
      </w:r>
    </w:p>
    <w:p w14:paraId="7BC7154E" w14:textId="77777777" w:rsidR="005A3FBB" w:rsidRDefault="005A3FBB">
      <w:pPr>
        <w:rPr>
          <w:rFonts w:hint="eastAsia"/>
        </w:rPr>
      </w:pPr>
    </w:p>
    <w:p w14:paraId="1DD2E7F1" w14:textId="77777777" w:rsidR="005A3FBB" w:rsidRDefault="005A3FBB">
      <w:pPr>
        <w:rPr>
          <w:rFonts w:hint="eastAsia"/>
        </w:rPr>
      </w:pPr>
    </w:p>
    <w:p w14:paraId="3325E7E3" w14:textId="0DAF6BFB" w:rsidR="005A3FBB" w:rsidRDefault="005A3FBB" w:rsidP="005A3FBB">
      <w:pPr>
        <w:pStyle w:val="a"/>
        <w:spacing w:before="156" w:after="156"/>
      </w:pPr>
      <w:r>
        <w:rPr>
          <w:rFonts w:hint="eastAsia"/>
        </w:rPr>
        <w:t>符号说明</w:t>
      </w:r>
    </w:p>
    <w:p w14:paraId="4E0242CF" w14:textId="77777777" w:rsidR="005A3FBB" w:rsidRDefault="005A3FBB">
      <w:pPr>
        <w:rPr>
          <w:rFonts w:hint="eastAsia"/>
        </w:rPr>
      </w:pPr>
    </w:p>
    <w:p w14:paraId="24089848" w14:textId="77777777" w:rsidR="005A3FBB" w:rsidRDefault="005A3FBB">
      <w:pPr>
        <w:rPr>
          <w:rFonts w:hint="eastAsia"/>
        </w:rPr>
      </w:pPr>
    </w:p>
    <w:p w14:paraId="7F7CBC9B" w14:textId="7767DB5C" w:rsidR="005A3FBB" w:rsidRDefault="005A3FBB" w:rsidP="005A3FBB">
      <w:pPr>
        <w:pStyle w:val="a"/>
        <w:spacing w:before="156" w:after="156"/>
      </w:pPr>
      <w:r>
        <w:rPr>
          <w:rFonts w:hint="eastAsia"/>
        </w:rPr>
        <w:t>模型建立与求解</w:t>
      </w:r>
    </w:p>
    <w:p w14:paraId="4DE5C736" w14:textId="0F6F97A3" w:rsidR="005A3FBB" w:rsidRDefault="0051558D" w:rsidP="0051558D">
      <w:pPr>
        <w:pStyle w:val="a0"/>
        <w:spacing w:before="156" w:after="156"/>
      </w:pPr>
      <w:r>
        <w:rPr>
          <w:rFonts w:hint="eastAsia"/>
        </w:rPr>
        <w:t>问题</w:t>
      </w:r>
      <w:proofErr w:type="gramStart"/>
      <w:r>
        <w:rPr>
          <w:rFonts w:hint="eastAsia"/>
        </w:rPr>
        <w:t>一</w:t>
      </w:r>
      <w:proofErr w:type="gramEnd"/>
      <w:r>
        <w:rPr>
          <w:rFonts w:hint="eastAsia"/>
        </w:rPr>
        <w:t>模型建立与求解</w:t>
      </w:r>
    </w:p>
    <w:p w14:paraId="10EF04B4" w14:textId="3E985DCA" w:rsidR="005A3FBB" w:rsidRDefault="007B6C0A" w:rsidP="0051558D">
      <w:pPr>
        <w:pStyle w:val="a1"/>
        <w:spacing w:before="156" w:after="156"/>
      </w:pPr>
      <w:r>
        <w:rPr>
          <w:rFonts w:hint="eastAsia"/>
        </w:rPr>
        <w:t>数据</w:t>
      </w:r>
      <w:r w:rsidR="008C0547">
        <w:rPr>
          <w:rFonts w:hint="eastAsia"/>
        </w:rPr>
        <w:t>处理分析</w:t>
      </w:r>
    </w:p>
    <w:p w14:paraId="1AEE689D" w14:textId="6271EB95" w:rsidR="005A3FBB" w:rsidRPr="0051558D" w:rsidRDefault="0051558D" w:rsidP="0051558D">
      <w:pPr>
        <w:pStyle w:val="ad"/>
        <w:ind w:firstLine="480"/>
      </w:pPr>
      <w:r w:rsidRPr="0051558D">
        <w:rPr>
          <w:rFonts w:hint="eastAsia"/>
        </w:rPr>
        <w:t>针对问题一中提取地形特征度量的需求，给定的高程数据源自非规则多边形（陕甘八县行政边界）的栅格化采样。受限于二维矩阵的存储范式，研究区域外的空间网格被强制赋予了无数据标识（</w:t>
      </w:r>
      <w:r w:rsidRPr="0051558D">
        <w:rPr>
          <w:rFonts w:hint="eastAsia"/>
        </w:rPr>
        <w:t>"NA"</w:t>
      </w:r>
      <w:r w:rsidRPr="0051558D">
        <w:rPr>
          <w:rFonts w:hint="eastAsia"/>
        </w:rPr>
        <w:t>）。</w:t>
      </w:r>
      <w:r w:rsidRPr="0051558D">
        <w:t>若采用常规</w:t>
      </w:r>
      <w:proofErr w:type="gramStart"/>
      <w:r w:rsidRPr="0051558D">
        <w:t>的降维或</w:t>
      </w:r>
      <w:proofErr w:type="gramEnd"/>
      <w:r w:rsidRPr="0051558D">
        <w:t>行剔除策略处理该缺失值，将彻底割裂高程表面的连续场分布与二维空间拓扑结构，导致后续基于邻域窗口的地形偏导数无法进行矩阵解析计算。鉴于此，本</w:t>
      </w:r>
      <w:r>
        <w:rPr>
          <w:rFonts w:hint="eastAsia"/>
        </w:rPr>
        <w:t>小节</w:t>
      </w:r>
      <w:r w:rsidRPr="0051558D">
        <w:t>引入了原位矩阵掩膜机制。该机制通过构建与原始网格同构的虚拟掩膜层，利用代数运算层面的</w:t>
      </w:r>
      <w:r w:rsidRPr="0051558D">
        <w:t>“</w:t>
      </w:r>
      <w:r w:rsidRPr="0051558D">
        <w:t>软隔离</w:t>
      </w:r>
      <w:r w:rsidRPr="0051558D">
        <w:t>”</w:t>
      </w:r>
      <w:r w:rsidRPr="0051558D">
        <w:t>，在不改变空间数据维度的前提下，确保后续的差分算子与卷积核能够在全局矩阵场中平滑、安全地滑动运算。</w:t>
      </w:r>
    </w:p>
    <w:p w14:paraId="2DF20AE2" w14:textId="3BFD2EBE" w:rsidR="0051558D" w:rsidRPr="0051558D" w:rsidRDefault="0051558D" w:rsidP="00F06D3A">
      <w:pPr>
        <w:pStyle w:val="ad"/>
        <w:ind w:firstLine="480"/>
      </w:pPr>
      <w:r w:rsidRPr="0051558D">
        <w:t>为建立纯粹的高程场，首先对坐标轴与观测值进行维度解耦。设行索引对应的纵坐标集合为</w:t>
      </w:r>
      <w:r w:rsidRPr="0051558D">
        <w:rPr>
          <w:rFonts w:hint="eastAsia"/>
          <w:position w:val="-4"/>
        </w:rPr>
        <w:object w:dxaOrig="220" w:dyaOrig="260" w14:anchorId="0116C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13.15pt" o:ole="">
            <v:imagedata r:id="rId8" o:title=""/>
          </v:shape>
          <o:OLEObject Type="Embed" ProgID="Equation.DSMT4" ShapeID="_x0000_i1025" DrawAspect="Content" ObjectID="_1837586276" r:id="rId9"/>
        </w:object>
      </w:r>
      <w:r w:rsidRPr="0051558D">
        <w:t>，列索引对应的横坐标集合为</w:t>
      </w:r>
      <w:r w:rsidRPr="0051558D">
        <w:rPr>
          <w:rFonts w:hint="eastAsia"/>
          <w:position w:val="-4"/>
        </w:rPr>
        <w:object w:dxaOrig="279" w:dyaOrig="260" w14:anchorId="44A91EA1">
          <v:shape id="_x0000_i1026" type="#_x0000_t75" style="width:14.4pt;height:13.15pt" o:ole="">
            <v:imagedata r:id="rId10" o:title=""/>
          </v:shape>
          <o:OLEObject Type="Embed" ProgID="Equation.DSMT4" ShapeID="_x0000_i1026" DrawAspect="Content" ObjectID="_1837586277" r:id="rId11"/>
        </w:object>
      </w:r>
      <w:r w:rsidRPr="0051558D">
        <w:t>，原始观测场可表示为一个映射函数</w:t>
      </w:r>
      <w:r w:rsidRPr="0051558D">
        <w:rPr>
          <w:rFonts w:hint="eastAsia"/>
          <w:position w:val="-10"/>
        </w:rPr>
        <w:object w:dxaOrig="1420" w:dyaOrig="320" w14:anchorId="3A4FA329">
          <v:shape id="_x0000_i1027" type="#_x0000_t75" style="width:71.35pt;height:16.3pt" o:ole="">
            <v:imagedata r:id="rId12" o:title=""/>
          </v:shape>
          <o:OLEObject Type="Embed" ProgID="Equation.DSMT4" ShapeID="_x0000_i1027" DrawAspect="Content" ObjectID="_1837586278" r:id="rId13"/>
        </w:object>
      </w:r>
      <w:r w:rsidRPr="0051558D">
        <w:t>。将原始地理空间数据转化为离散的全局初始高程空间矩阵</w:t>
      </w:r>
      <w:r>
        <w:rPr>
          <w:rFonts w:hint="eastAsia"/>
        </w:rPr>
        <w:t>。</w:t>
      </w:r>
    </w:p>
    <w:p w14:paraId="1B52856F" w14:textId="5647002A" w:rsidR="005A3FBB" w:rsidRPr="0051558D" w:rsidRDefault="00CE42AD" w:rsidP="00986B40">
      <w:pPr>
        <w:pStyle w:val="ad"/>
        <w:ind w:firstLine="480"/>
      </w:pPr>
      <w:r w:rsidRPr="00CE42AD">
        <w:rPr>
          <w:rFonts w:hint="eastAsia"/>
        </w:rPr>
        <w:t>考虑到全局矩阵</w:t>
      </w:r>
      <w:r w:rsidRPr="00CE42AD">
        <w:rPr>
          <w:rFonts w:hint="eastAsia"/>
          <w:position w:val="-4"/>
        </w:rPr>
        <w:object w:dxaOrig="240" w:dyaOrig="260" w14:anchorId="30286F48">
          <v:shape id="_x0000_i1028" type="#_x0000_t75" style="width:11.9pt;height:13.15pt" o:ole="">
            <v:imagedata r:id="rId14" o:title=""/>
          </v:shape>
          <o:OLEObject Type="Embed" ProgID="Equation.DSMT4" ShapeID="_x0000_i1028" DrawAspect="Content" ObjectID="_1837586279" r:id="rId15"/>
        </w:object>
      </w:r>
      <w:r w:rsidRPr="00CE42AD">
        <w:rPr>
          <w:rFonts w:hint="eastAsia"/>
        </w:rPr>
        <w:t>中掺杂有表示境外区域的非数值型标识，为避免梯度求导时的代数运算溢出，本文基于集合论将全局空间划分为有效域</w:t>
      </w:r>
      <w:r w:rsidR="00986B40" w:rsidRPr="00986B40">
        <w:rPr>
          <w:rFonts w:hint="eastAsia"/>
          <w:position w:val="-12"/>
        </w:rPr>
        <w:object w:dxaOrig="560" w:dyaOrig="360" w14:anchorId="4EE6C505">
          <v:shape id="_x0000_i1029" type="#_x0000_t75" style="width:27.85pt;height:18.15pt" o:ole="">
            <v:imagedata r:id="rId16" o:title=""/>
          </v:shape>
          <o:OLEObject Type="Embed" ProgID="Equation.DSMT4" ShapeID="_x0000_i1029" DrawAspect="Content" ObjectID="_1837586280" r:id="rId17"/>
        </w:object>
      </w:r>
      <w:r w:rsidRPr="00CE42AD">
        <w:rPr>
          <w:rFonts w:hint="eastAsia"/>
        </w:rPr>
        <w:t>与空洞域</w:t>
      </w:r>
      <w:r w:rsidR="00986B40" w:rsidRPr="00986B40">
        <w:rPr>
          <w:rFonts w:hint="eastAsia"/>
          <w:position w:val="-12"/>
        </w:rPr>
        <w:object w:dxaOrig="520" w:dyaOrig="360" w14:anchorId="6DFC8B8F">
          <v:shape id="_x0000_i1030" type="#_x0000_t75" style="width:26pt;height:18.15pt" o:ole="">
            <v:imagedata r:id="rId18" o:title=""/>
          </v:shape>
          <o:OLEObject Type="Embed" ProgID="Equation.DSMT4" ShapeID="_x0000_i1030" DrawAspect="Content" ObjectID="_1837586281" r:id="rId19"/>
        </w:object>
      </w:r>
      <w:r w:rsidRPr="00CE42AD">
        <w:rPr>
          <w:rFonts w:hint="eastAsia"/>
        </w:rPr>
        <w:t>，并由此定义空间布尔掩膜矩阵</w:t>
      </w:r>
      <w:r w:rsidR="00986B40" w:rsidRPr="00986B40">
        <w:rPr>
          <w:rFonts w:hint="eastAsia"/>
          <w:position w:val="-14"/>
        </w:rPr>
        <w:object w:dxaOrig="380" w:dyaOrig="380" w14:anchorId="6E1EFCD5">
          <v:shape id="_x0000_i1031" type="#_x0000_t75" style="width:19.1pt;height:19.1pt" o:ole="">
            <v:imagedata r:id="rId20" o:title=""/>
          </v:shape>
          <o:OLEObject Type="Embed" ProgID="Equation.DSMT4" ShapeID="_x0000_i1031" DrawAspect="Content" ObjectID="_1837586282" r:id="rId21"/>
        </w:object>
      </w:r>
      <w:r w:rsidRPr="00CE42AD">
        <w:rPr>
          <w:rFonts w:hint="eastAsia"/>
        </w:rPr>
        <w:t>如下：</w:t>
      </w:r>
    </w:p>
    <w:p w14:paraId="69DD1E9C" w14:textId="7CE4F638" w:rsidR="005A3FBB" w:rsidRPr="00986B40" w:rsidRDefault="00986B40" w:rsidP="00986B40">
      <w:pPr>
        <w:pStyle w:val="MTDisplayEquation"/>
        <w:rPr>
          <w:rFonts w:hint="eastAsia"/>
        </w:rPr>
      </w:pPr>
      <w:r>
        <w:rPr>
          <w:rFonts w:hint="eastAsia"/>
        </w:rPr>
        <w:lastRenderedPageBreak/>
        <w:tab/>
      </w:r>
      <w:r w:rsidRPr="00986B40">
        <w:rPr>
          <w:rFonts w:hint="eastAsia"/>
          <w:position w:val="-32"/>
        </w:rPr>
        <w:object w:dxaOrig="2120" w:dyaOrig="760" w14:anchorId="1A73ABF4">
          <v:shape id="_x0000_i1032" type="#_x0000_t75" style="width:106.1pt;height:37.9pt" o:ole="">
            <v:imagedata r:id="rId22" o:title=""/>
          </v:shape>
          <o:OLEObject Type="Embed" ProgID="Equation.DSMT4" ShapeID="_x0000_i1032" DrawAspect="Content" ObjectID="_1837586283" r:id="rId2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w:instrText>
        </w:r>
      </w:fldSimple>
      <w:r>
        <w:rPr>
          <w:rFonts w:hint="eastAsia"/>
        </w:rPr>
        <w:instrText>)</w:instrText>
      </w:r>
      <w:r>
        <w:rPr>
          <w:rFonts w:hint="eastAsia"/>
        </w:rPr>
        <w:fldChar w:fldCharType="end"/>
      </w:r>
    </w:p>
    <w:p w14:paraId="1AEDB0E5" w14:textId="701EA2AC" w:rsidR="00986B40" w:rsidRPr="00986B40" w:rsidRDefault="00986B40" w:rsidP="00986B40">
      <w:pPr>
        <w:pStyle w:val="ad"/>
        <w:ind w:firstLine="480"/>
      </w:pPr>
      <w:r w:rsidRPr="00986B40">
        <w:t>式中，</w:t>
      </w:r>
      <w:r w:rsidRPr="00986B40">
        <w:rPr>
          <w:rFonts w:hint="eastAsia"/>
          <w:position w:val="-14"/>
        </w:rPr>
        <w:object w:dxaOrig="380" w:dyaOrig="380" w14:anchorId="57EA39AF">
          <v:shape id="_x0000_i1033" type="#_x0000_t75" style="width:19.1pt;height:19.1pt" o:ole="">
            <v:imagedata r:id="rId24" o:title=""/>
          </v:shape>
          <o:OLEObject Type="Embed" ProgID="Equation.DSMT4" ShapeID="_x0000_i1033" DrawAspect="Content" ObjectID="_1837586284" r:id="rId25"/>
        </w:object>
      </w:r>
      <w:r w:rsidRPr="00986B40">
        <w:t>用于精确标识空间网格点的有效性。进一步，引入数学软隔离映射机制，将空洞域</w:t>
      </w:r>
      <w:r w:rsidRPr="00986B40">
        <w:rPr>
          <w:rFonts w:hint="eastAsia"/>
          <w:position w:val="-12"/>
        </w:rPr>
        <w:object w:dxaOrig="520" w:dyaOrig="360" w14:anchorId="6852E85A">
          <v:shape id="_x0000_i1034" type="#_x0000_t75" style="width:26pt;height:18.15pt" o:ole="">
            <v:imagedata r:id="rId26" o:title=""/>
          </v:shape>
          <o:OLEObject Type="Embed" ProgID="Equation.DSMT4" ShapeID="_x0000_i1034" DrawAspect="Content" ObjectID="_1837586285" r:id="rId27"/>
        </w:object>
      </w:r>
      <w:r w:rsidRPr="00986B40">
        <w:t>的元素原位映射为</w:t>
      </w:r>
      <w:r w:rsidRPr="00986B40">
        <w:t xml:space="preserve"> IEEE 754 </w:t>
      </w:r>
      <w:r w:rsidRPr="00986B40">
        <w:t>标准下的浮点空值（</w:t>
      </w:r>
      <w:r w:rsidRPr="00986B40">
        <w:rPr>
          <w:rFonts w:hint="eastAsia"/>
          <w:position w:val="-6"/>
        </w:rPr>
        <w:object w:dxaOrig="560" w:dyaOrig="279" w14:anchorId="742808E0">
          <v:shape id="_x0000_i1035" type="#_x0000_t75" style="width:27.85pt;height:14.4pt" o:ole="">
            <v:imagedata r:id="rId28" o:title=""/>
          </v:shape>
          <o:OLEObject Type="Embed" ProgID="Equation.DSMT4" ShapeID="_x0000_i1035" DrawAspect="Content" ObjectID="_1837586286" r:id="rId29"/>
        </w:object>
      </w:r>
      <w:r w:rsidRPr="00986B40">
        <w:t>），从而得到重构后的安全高程矩阵</w:t>
      </w:r>
      <w:r w:rsidRPr="00986B40">
        <w:rPr>
          <w:rFonts w:hint="eastAsia"/>
          <w:position w:val="-4"/>
        </w:rPr>
        <w:object w:dxaOrig="240" w:dyaOrig="300" w14:anchorId="2439AE37">
          <v:shape id="_x0000_i1036" type="#_x0000_t75" style="width:11.9pt;height:15.05pt" o:ole="">
            <v:imagedata r:id="rId30" o:title=""/>
          </v:shape>
          <o:OLEObject Type="Embed" ProgID="Equation.DSMT4" ShapeID="_x0000_i1036" DrawAspect="Content" ObjectID="_1837586287" r:id="rId31"/>
        </w:object>
      </w:r>
      <w:r w:rsidRPr="00986B40">
        <w:t>：</w:t>
      </w:r>
    </w:p>
    <w:p w14:paraId="19B8FB78" w14:textId="7814D972" w:rsidR="005A3FBB" w:rsidRPr="00986B40" w:rsidRDefault="003507B2" w:rsidP="003507B2">
      <w:pPr>
        <w:pStyle w:val="MTDisplayEquation"/>
        <w:rPr>
          <w:rFonts w:hint="eastAsia"/>
        </w:rPr>
      </w:pPr>
      <w:r>
        <w:rPr>
          <w:rFonts w:hint="eastAsia"/>
        </w:rPr>
        <w:tab/>
      </w:r>
      <w:r w:rsidRPr="003507B2">
        <w:rPr>
          <w:rFonts w:hint="eastAsia"/>
          <w:position w:val="-14"/>
        </w:rPr>
        <w:object w:dxaOrig="2880" w:dyaOrig="400" w14:anchorId="7EEF1D84">
          <v:shape id="_x0000_i1037" type="#_x0000_t75" style="width:2in;height:20.05pt" o:ole="">
            <v:imagedata r:id="rId32" o:title=""/>
          </v:shape>
          <o:OLEObject Type="Embed" ProgID="Equation.DSMT4" ShapeID="_x0000_i1037" DrawAspect="Content" ObjectID="_1837586288" r:id="rId3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w:instrText>
        </w:r>
      </w:fldSimple>
      <w:r>
        <w:rPr>
          <w:rFonts w:hint="eastAsia"/>
        </w:rPr>
        <w:instrText>)</w:instrText>
      </w:r>
      <w:r>
        <w:rPr>
          <w:rFonts w:hint="eastAsia"/>
        </w:rPr>
        <w:fldChar w:fldCharType="end"/>
      </w:r>
    </w:p>
    <w:p w14:paraId="6259B582" w14:textId="09F08983" w:rsidR="003507B2" w:rsidRPr="003507B2" w:rsidRDefault="003507B2" w:rsidP="003507B2">
      <w:pPr>
        <w:pStyle w:val="ad"/>
        <w:ind w:firstLine="480"/>
      </w:pPr>
      <w:r w:rsidRPr="003507B2">
        <w:t>式中，</w:t>
      </w:r>
      <w:r w:rsidRPr="003507B2">
        <w:rPr>
          <w:rFonts w:hint="eastAsia"/>
          <w:position w:val="-14"/>
        </w:rPr>
        <w:object w:dxaOrig="300" w:dyaOrig="400" w14:anchorId="0EBE09C6">
          <v:shape id="_x0000_i1038" type="#_x0000_t75" style="width:15.05pt;height:20.05pt" o:ole="">
            <v:imagedata r:id="rId34" o:title=""/>
          </v:shape>
          <o:OLEObject Type="Embed" ProgID="Equation.DSMT4" ShapeID="_x0000_i1038" DrawAspect="Content" ObjectID="_1837586289" r:id="rId35"/>
        </w:object>
      </w:r>
      <w:r w:rsidRPr="003507B2">
        <w:t>表示经过原位清洗后的安全观测值。此映射操作在物理意义上等效于在三维空间中将研究区边界外的无效地带进行真空化处理，完美保留了原始矩阵的全局行列拓扑连通性。</w:t>
      </w:r>
    </w:p>
    <w:p w14:paraId="695858B7" w14:textId="1C3F933C" w:rsidR="003507B2" w:rsidRPr="003507B2" w:rsidRDefault="003507B2" w:rsidP="003507B2">
      <w:pPr>
        <w:pStyle w:val="ad"/>
        <w:ind w:firstLine="480"/>
      </w:pPr>
      <w:r w:rsidRPr="003507B2">
        <w:t>在计算地形位置指数或三阶有限差分坡度时，需使用尺寸为</w:t>
      </w:r>
      <w:r w:rsidRPr="003507B2">
        <w:rPr>
          <w:rFonts w:hint="eastAsia"/>
          <w:position w:val="-6"/>
        </w:rPr>
        <w:object w:dxaOrig="580" w:dyaOrig="220" w14:anchorId="58903188">
          <v:shape id="_x0000_i1039" type="#_x0000_t75" style="width:29.1pt;height:10.95pt" o:ole="">
            <v:imagedata r:id="rId36" o:title=""/>
          </v:shape>
          <o:OLEObject Type="Embed" ProgID="Equation.DSMT4" ShapeID="_x0000_i1039" DrawAspect="Content" ObjectID="_1837586290" r:id="rId37"/>
        </w:object>
      </w:r>
      <w:r w:rsidRPr="003507B2">
        <w:t>的局部邻域窗口</w:t>
      </w:r>
      <w:r w:rsidRPr="003507B2">
        <w:rPr>
          <w:rFonts w:hint="eastAsia"/>
          <w:position w:val="-14"/>
        </w:rPr>
        <w:object w:dxaOrig="320" w:dyaOrig="380" w14:anchorId="70373FD1">
          <v:shape id="_x0000_i1040" type="#_x0000_t75" style="width:16.3pt;height:19.1pt" o:ole="">
            <v:imagedata r:id="rId38" o:title=""/>
          </v:shape>
          <o:OLEObject Type="Embed" ProgID="Equation.DSMT4" ShapeID="_x0000_i1040" DrawAspect="Content" ObjectID="_1837586291" r:id="rId39"/>
        </w:object>
      </w:r>
      <w:r w:rsidRPr="003507B2">
        <w:t>在安全矩阵</w:t>
      </w:r>
      <w:r w:rsidRPr="003507B2">
        <w:rPr>
          <w:rFonts w:hint="eastAsia"/>
          <w:position w:val="-4"/>
        </w:rPr>
        <w:object w:dxaOrig="240" w:dyaOrig="300" w14:anchorId="0D035F47">
          <v:shape id="_x0000_i1041" type="#_x0000_t75" style="width:11.9pt;height:15.05pt" o:ole="">
            <v:imagedata r:id="rId40" o:title=""/>
          </v:shape>
          <o:OLEObject Type="Embed" ProgID="Equation.DSMT4" ShapeID="_x0000_i1041" DrawAspect="Content" ObjectID="_1837586292" r:id="rId41"/>
        </w:object>
      </w:r>
      <w:r w:rsidRPr="003507B2">
        <w:t>上进行空间卷积求和。传统卷积在遭遇边界时极易发生</w:t>
      </w:r>
      <w:r w:rsidRPr="003507B2">
        <w:t>“</w:t>
      </w:r>
      <w:r w:rsidRPr="003507B2">
        <w:t>空值传染</w:t>
      </w:r>
      <w:r w:rsidRPr="003507B2">
        <w:t>”</w:t>
      </w:r>
      <w:r w:rsidRPr="003507B2">
        <w:t>，导致边界内侧的正常特征被大面积污染。为规避该风险，本文针对掩膜边界环境构建了自适应归一化防护算子。对于任意局部地形特征</w:t>
      </w:r>
      <w:r w:rsidRPr="003507B2">
        <w:rPr>
          <w:rFonts w:hint="eastAsia"/>
          <w:position w:val="-14"/>
        </w:rPr>
        <w:object w:dxaOrig="300" w:dyaOrig="380" w14:anchorId="44909A28">
          <v:shape id="_x0000_i1042" type="#_x0000_t75" style="width:15.05pt;height:19.1pt" o:ole="">
            <v:imagedata r:id="rId42" o:title=""/>
          </v:shape>
          <o:OLEObject Type="Embed" ProgID="Equation.DSMT4" ShapeID="_x0000_i1042" DrawAspect="Content" ObjectID="_1837586293" r:id="rId43"/>
        </w:object>
      </w:r>
      <w:r w:rsidRPr="003507B2">
        <w:t>的提取，其期望方程修正为：</w:t>
      </w:r>
    </w:p>
    <w:p w14:paraId="0D02DB79" w14:textId="7DFCFC76" w:rsidR="005A3FBB" w:rsidRDefault="003507B2" w:rsidP="003507B2">
      <w:pPr>
        <w:pStyle w:val="MTDisplayEquation"/>
        <w:rPr>
          <w:rFonts w:hint="eastAsia"/>
        </w:rPr>
      </w:pPr>
      <w:r>
        <w:rPr>
          <w:rFonts w:hint="eastAsia"/>
        </w:rPr>
        <w:tab/>
      </w:r>
      <w:r w:rsidRPr="003507B2">
        <w:rPr>
          <w:rFonts w:hint="eastAsia"/>
          <w:position w:val="-52"/>
        </w:rPr>
        <w:object w:dxaOrig="3159" w:dyaOrig="1180" w14:anchorId="451CC95A">
          <v:shape id="_x0000_i1043" type="#_x0000_t75" style="width:158.4pt;height:59.15pt" o:ole="">
            <v:imagedata r:id="rId44" o:title=""/>
          </v:shape>
          <o:OLEObject Type="Embed" ProgID="Equation.DSMT4" ShapeID="_x0000_i1043" DrawAspect="Content" ObjectID="_1837586294" r:id="rId4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3</w:instrText>
        </w:r>
      </w:fldSimple>
      <w:r>
        <w:rPr>
          <w:rFonts w:hint="eastAsia"/>
        </w:rPr>
        <w:instrText>)</w:instrText>
      </w:r>
      <w:r>
        <w:rPr>
          <w:rFonts w:hint="eastAsia"/>
        </w:rPr>
        <w:fldChar w:fldCharType="end"/>
      </w:r>
    </w:p>
    <w:p w14:paraId="0C24AE32" w14:textId="68103809" w:rsidR="003507B2" w:rsidRPr="003507B2" w:rsidRDefault="003507B2" w:rsidP="003507B2">
      <w:pPr>
        <w:pStyle w:val="ad"/>
        <w:ind w:firstLine="480"/>
      </w:pPr>
      <w:r w:rsidRPr="003507B2">
        <w:t>式中，</w:t>
      </w:r>
      <w:r w:rsidRPr="003507B2">
        <w:rPr>
          <w:rFonts w:hint="eastAsia"/>
          <w:position w:val="-10"/>
        </w:rPr>
        <w:object w:dxaOrig="380" w:dyaOrig="320" w14:anchorId="316C15ED">
          <v:shape id="_x0000_i1044" type="#_x0000_t75" style="width:19.1pt;height:16.3pt" o:ole="">
            <v:imagedata r:id="rId46" o:title=""/>
          </v:shape>
          <o:OLEObject Type="Embed" ProgID="Equation.DSMT4" ShapeID="_x0000_i1044" DrawAspect="Content" ObjectID="_1837586295" r:id="rId47"/>
        </w:object>
      </w:r>
      <w:r w:rsidRPr="003507B2">
        <w:t>为布尔条件指示函数。该修正方程的核心机制在于：当局部邻域窗口</w:t>
      </w:r>
      <w:r w:rsidRPr="003507B2">
        <w:rPr>
          <w:rFonts w:hint="eastAsia"/>
          <w:position w:val="-14"/>
        </w:rPr>
        <w:object w:dxaOrig="320" w:dyaOrig="380" w14:anchorId="2712F700">
          <v:shape id="_x0000_i1045" type="#_x0000_t75" style="width:16.3pt;height:19.1pt" o:ole="">
            <v:imagedata r:id="rId48" o:title=""/>
          </v:shape>
          <o:OLEObject Type="Embed" ProgID="Equation.DSMT4" ShapeID="_x0000_i1045" DrawAspect="Content" ObjectID="_1837586296" r:id="rId49"/>
        </w:object>
      </w:r>
      <w:r w:rsidRPr="003507B2">
        <w:t>跨越县界时，分母会自动衰减有效权重的基数。这一动态自适应衰减确保了边界处的高程特征度量能够实现</w:t>
      </w:r>
      <w:r w:rsidRPr="003507B2">
        <w:t>“</w:t>
      </w:r>
      <w:r w:rsidRPr="003507B2">
        <w:t>零损失、零污染</w:t>
      </w:r>
      <w:r w:rsidRPr="003507B2">
        <w:t>”</w:t>
      </w:r>
      <w:r w:rsidRPr="003507B2">
        <w:t>的精确计算，为后续的高阶地貌微积分解析提供了极为稳固的数值基础。</w:t>
      </w:r>
    </w:p>
    <w:p w14:paraId="3F605911" w14:textId="78906B79" w:rsidR="005A3FBB" w:rsidRDefault="0051558D" w:rsidP="003507B2">
      <w:pPr>
        <w:pStyle w:val="ad"/>
        <w:ind w:firstLine="480"/>
      </w:pPr>
      <w:r w:rsidRPr="0051558D">
        <w:rPr>
          <w:rFonts w:hint="eastAsia"/>
        </w:rPr>
        <w:t>基于前述构建的“原位矩阵掩膜清洗机制”模型，依托</w:t>
      </w:r>
      <w:r w:rsidRPr="0051558D">
        <w:rPr>
          <w:rFonts w:hint="eastAsia"/>
        </w:rPr>
        <w:t xml:space="preserve"> Python</w:t>
      </w:r>
      <w:r w:rsidRPr="0051558D">
        <w:rPr>
          <w:rFonts w:hint="eastAsia"/>
        </w:rPr>
        <w:t>编程环境，并深度调用</w:t>
      </w:r>
      <w:r w:rsidRPr="0051558D">
        <w:rPr>
          <w:rFonts w:hint="eastAsia"/>
        </w:rPr>
        <w:t xml:space="preserve"> NumPy </w:t>
      </w:r>
      <w:r w:rsidRPr="0051558D">
        <w:rPr>
          <w:rFonts w:hint="eastAsia"/>
        </w:rPr>
        <w:t>矩阵计算加速包与</w:t>
      </w:r>
      <w:r w:rsidRPr="0051558D">
        <w:rPr>
          <w:rFonts w:hint="eastAsia"/>
        </w:rPr>
        <w:t xml:space="preserve"> Matplotlib </w:t>
      </w:r>
      <w:r w:rsidRPr="0051558D">
        <w:rPr>
          <w:rFonts w:hint="eastAsia"/>
        </w:rPr>
        <w:t>空间渲染库，完成了针对海量非规则高程数据的程序求解与特征剥离。</w:t>
      </w:r>
    </w:p>
    <w:p w14:paraId="1316DE85" w14:textId="77777777" w:rsidR="003507B2" w:rsidRDefault="003507B2" w:rsidP="003507B2">
      <w:pPr>
        <w:keepNext/>
        <w:jc w:val="center"/>
        <w:rPr>
          <w:rFonts w:hint="eastAsia"/>
        </w:rPr>
      </w:pPr>
      <w:r>
        <w:rPr>
          <w:noProof/>
        </w:rPr>
        <w:lastRenderedPageBreak/>
        <w:drawing>
          <wp:inline distT="0" distB="0" distL="0" distR="0" wp14:anchorId="7E32B73B" wp14:editId="1BF431C8">
            <wp:extent cx="2864542" cy="3166787"/>
            <wp:effectExtent l="0" t="0" r="0" b="0"/>
            <wp:docPr id="1495451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74993" cy="3178341"/>
                    </a:xfrm>
                    <a:prstGeom prst="rect">
                      <a:avLst/>
                    </a:prstGeom>
                    <a:noFill/>
                    <a:ln>
                      <a:noFill/>
                    </a:ln>
                  </pic:spPr>
                </pic:pic>
              </a:graphicData>
            </a:graphic>
          </wp:inline>
        </w:drawing>
      </w:r>
    </w:p>
    <w:p w14:paraId="051B8F02" w14:textId="69D9BB43" w:rsidR="005A3FBB" w:rsidRPr="003507B2" w:rsidRDefault="003507B2" w:rsidP="003507B2">
      <w:pPr>
        <w:pStyle w:val="aff3"/>
        <w:jc w:val="center"/>
        <w:rPr>
          <w:rFonts w:ascii="宋体" w:eastAsia="宋体" w:hAnsi="宋体" w:hint="eastAsia"/>
          <w:sz w:val="24"/>
          <w:szCs w:val="24"/>
        </w:rPr>
      </w:pPr>
      <w:r w:rsidRPr="003507B2">
        <w:rPr>
          <w:rFonts w:ascii="宋体" w:eastAsia="宋体" w:hAnsi="宋体" w:hint="eastAsia"/>
          <w:sz w:val="24"/>
          <w:szCs w:val="24"/>
        </w:rPr>
        <w:t xml:space="preserve">图 </w:t>
      </w:r>
      <w:r w:rsidRPr="003507B2">
        <w:rPr>
          <w:rFonts w:ascii="宋体" w:eastAsia="宋体" w:hAnsi="宋体" w:hint="eastAsia"/>
          <w:sz w:val="24"/>
          <w:szCs w:val="24"/>
        </w:rPr>
        <w:fldChar w:fldCharType="begin"/>
      </w:r>
      <w:r w:rsidRPr="003507B2">
        <w:rPr>
          <w:rFonts w:ascii="宋体" w:eastAsia="宋体" w:hAnsi="宋体" w:hint="eastAsia"/>
          <w:sz w:val="24"/>
          <w:szCs w:val="24"/>
        </w:rPr>
        <w:instrText xml:space="preserve"> SEQ 图 \* ARABIC </w:instrText>
      </w:r>
      <w:r w:rsidRPr="003507B2">
        <w:rPr>
          <w:rFonts w:ascii="宋体" w:eastAsia="宋体" w:hAnsi="宋体" w:hint="eastAsia"/>
          <w:sz w:val="24"/>
          <w:szCs w:val="24"/>
        </w:rPr>
        <w:fldChar w:fldCharType="separate"/>
      </w:r>
      <w:r w:rsidR="00F76D1D">
        <w:rPr>
          <w:rFonts w:ascii="宋体" w:eastAsia="宋体" w:hAnsi="宋体" w:hint="eastAsia"/>
          <w:noProof/>
          <w:sz w:val="24"/>
          <w:szCs w:val="24"/>
        </w:rPr>
        <w:t>1</w:t>
      </w:r>
      <w:r w:rsidRPr="003507B2">
        <w:rPr>
          <w:rFonts w:ascii="宋体" w:eastAsia="宋体" w:hAnsi="宋体" w:hint="eastAsia"/>
          <w:sz w:val="24"/>
          <w:szCs w:val="24"/>
        </w:rPr>
        <w:fldChar w:fldCharType="end"/>
      </w:r>
      <w:r w:rsidRPr="003507B2">
        <w:rPr>
          <w:rFonts w:ascii="宋体" w:eastAsia="宋体" w:hAnsi="宋体" w:hint="eastAsia"/>
          <w:sz w:val="24"/>
          <w:szCs w:val="24"/>
        </w:rPr>
        <w:t xml:space="preserve"> </w:t>
      </w:r>
      <w:r w:rsidRPr="003507B2">
        <w:rPr>
          <w:rFonts w:ascii="宋体" w:eastAsia="宋体" w:hAnsi="宋体"/>
          <w:sz w:val="24"/>
          <w:szCs w:val="24"/>
        </w:rPr>
        <w:t>陕甘八县高程矩阵掩</w:t>
      </w:r>
      <w:proofErr w:type="gramStart"/>
      <w:r w:rsidRPr="003507B2">
        <w:rPr>
          <w:rFonts w:ascii="宋体" w:eastAsia="宋体" w:hAnsi="宋体"/>
          <w:sz w:val="24"/>
          <w:szCs w:val="24"/>
        </w:rPr>
        <w:t>膜二值化</w:t>
      </w:r>
      <w:proofErr w:type="gramEnd"/>
      <w:r w:rsidRPr="003507B2">
        <w:rPr>
          <w:rFonts w:ascii="宋体" w:eastAsia="宋体" w:hAnsi="宋体"/>
          <w:sz w:val="24"/>
          <w:szCs w:val="24"/>
        </w:rPr>
        <w:t>空间分布特征图</w:t>
      </w:r>
    </w:p>
    <w:p w14:paraId="6793F41D" w14:textId="47D98FFE" w:rsidR="005A3FBB" w:rsidRDefault="003507B2" w:rsidP="003507B2">
      <w:pPr>
        <w:pStyle w:val="ad"/>
        <w:ind w:firstLine="480"/>
      </w:pPr>
      <w:r w:rsidRPr="003507B2">
        <w:rPr>
          <w:rFonts w:hint="eastAsia"/>
        </w:rPr>
        <w:t>由图</w:t>
      </w:r>
      <w:r w:rsidRPr="003507B2">
        <w:rPr>
          <w:rFonts w:hint="eastAsia"/>
        </w:rPr>
        <w:t xml:space="preserve"> 1 </w:t>
      </w:r>
      <w:r w:rsidRPr="003507B2">
        <w:rPr>
          <w:rFonts w:hint="eastAsia"/>
        </w:rPr>
        <w:t>可知，原始二维高程矩阵在空间分布上呈现出显著的“边界截断效应”与极度不均匀的有效数据聚类特征。深色区域紧密包围着高亮区域，勾勒出陕甘</w:t>
      </w:r>
      <w:proofErr w:type="gramStart"/>
      <w:r w:rsidRPr="003507B2">
        <w:rPr>
          <w:rFonts w:hint="eastAsia"/>
        </w:rPr>
        <w:t>八县极不规则</w:t>
      </w:r>
      <w:proofErr w:type="gramEnd"/>
      <w:r w:rsidRPr="003507B2">
        <w:rPr>
          <w:rFonts w:hint="eastAsia"/>
        </w:rPr>
        <w:t>的行政多边形物理轮廓。这一分布形态深刻表明，在进行后续的二阶地形导数或</w:t>
      </w:r>
      <w:r w:rsidRPr="003507B2">
        <w:rPr>
          <w:rFonts w:hint="eastAsia"/>
        </w:rPr>
        <w:t xml:space="preserve"> 3</w:t>
      </w:r>
      <w:r w:rsidRPr="003507B2">
        <w:rPr>
          <w:rFonts w:hint="eastAsia"/>
        </w:rPr>
        <w:t>×</w:t>
      </w:r>
      <w:r w:rsidRPr="003507B2">
        <w:rPr>
          <w:rFonts w:hint="eastAsia"/>
        </w:rPr>
        <w:t xml:space="preserve">3 </w:t>
      </w:r>
      <w:r w:rsidRPr="003507B2">
        <w:rPr>
          <w:rFonts w:hint="eastAsia"/>
        </w:rPr>
        <w:t>邻域空间卷积运算时，若不进行前置的代数软隔离，滑动运算窗口将不可避免地跨越几何边界，吸入大量无理的字符型“</w:t>
      </w:r>
      <w:r w:rsidRPr="003507B2">
        <w:rPr>
          <w:rFonts w:hint="eastAsia"/>
        </w:rPr>
        <w:t>NA</w:t>
      </w:r>
      <w:r w:rsidRPr="003507B2">
        <w:rPr>
          <w:rFonts w:hint="eastAsia"/>
        </w:rPr>
        <w:t>”噪声，从而引发矩阵梯度的全局发散与计算崩溃。通过程序的底层动态映射求解，最终输出的确切计算结果为：原高程矩阵全局维度高达</w:t>
      </w:r>
      <w:r w:rsidRPr="003507B2">
        <w:rPr>
          <w:rFonts w:hint="eastAsia"/>
        </w:rPr>
        <w:t xml:space="preserve"> 8781 </w:t>
      </w:r>
      <w:r w:rsidRPr="003507B2">
        <w:rPr>
          <w:rFonts w:hint="eastAsia"/>
        </w:rPr>
        <w:t>×</w:t>
      </w:r>
      <w:r w:rsidRPr="003507B2">
        <w:rPr>
          <w:rFonts w:hint="eastAsia"/>
        </w:rPr>
        <w:t xml:space="preserve"> 10396</w:t>
      </w:r>
      <w:r w:rsidRPr="003507B2">
        <w:rPr>
          <w:rFonts w:hint="eastAsia"/>
        </w:rPr>
        <w:t>，算法成功识别并精准隔离了</w:t>
      </w:r>
      <w:r w:rsidRPr="003507B2">
        <w:rPr>
          <w:rFonts w:hint="eastAsia"/>
        </w:rPr>
        <w:t xml:space="preserve"> 59,859,293 </w:t>
      </w:r>
      <w:proofErr w:type="gramStart"/>
      <w:r w:rsidRPr="003507B2">
        <w:rPr>
          <w:rFonts w:hint="eastAsia"/>
        </w:rPr>
        <w:t>个</w:t>
      </w:r>
      <w:proofErr w:type="gramEnd"/>
      <w:r w:rsidRPr="003507B2">
        <w:rPr>
          <w:rFonts w:hint="eastAsia"/>
        </w:rPr>
        <w:t>境外无效像元，无损提取出</w:t>
      </w:r>
      <w:r w:rsidRPr="003507B2">
        <w:rPr>
          <w:rFonts w:hint="eastAsia"/>
        </w:rPr>
        <w:t xml:space="preserve"> 31,427,983 </w:t>
      </w:r>
      <w:proofErr w:type="gramStart"/>
      <w:r w:rsidRPr="003507B2">
        <w:rPr>
          <w:rFonts w:hint="eastAsia"/>
        </w:rPr>
        <w:t>个</w:t>
      </w:r>
      <w:proofErr w:type="gramEnd"/>
      <w:r w:rsidRPr="003507B2">
        <w:rPr>
          <w:rFonts w:hint="eastAsia"/>
        </w:rPr>
        <w:t>境内有效像元，研究</w:t>
      </w:r>
      <w:proofErr w:type="gramStart"/>
      <w:r w:rsidRPr="003507B2">
        <w:rPr>
          <w:rFonts w:hint="eastAsia"/>
        </w:rPr>
        <w:t>区有效</w:t>
      </w:r>
      <w:proofErr w:type="gramEnd"/>
      <w:r w:rsidRPr="003507B2">
        <w:rPr>
          <w:rFonts w:hint="eastAsia"/>
        </w:rPr>
        <w:t>数据占比约</w:t>
      </w:r>
      <w:r w:rsidRPr="003507B2">
        <w:rPr>
          <w:rFonts w:hint="eastAsia"/>
        </w:rPr>
        <w:t>34.43%</w:t>
      </w:r>
      <w:r w:rsidRPr="003507B2">
        <w:rPr>
          <w:rFonts w:hint="eastAsia"/>
        </w:rPr>
        <w:t>。</w:t>
      </w:r>
    </w:p>
    <w:p w14:paraId="1C5381AA" w14:textId="0D822DC5" w:rsidR="005A3FBB" w:rsidRPr="003507B2" w:rsidRDefault="003507B2" w:rsidP="003507B2">
      <w:pPr>
        <w:pStyle w:val="ad"/>
        <w:ind w:firstLine="480"/>
      </w:pPr>
      <w:r w:rsidRPr="003507B2">
        <w:rPr>
          <w:rFonts w:hint="eastAsia"/>
        </w:rPr>
        <w:t>观察图</w:t>
      </w:r>
      <w:r w:rsidRPr="003507B2">
        <w:rPr>
          <w:rFonts w:hint="eastAsia"/>
        </w:rPr>
        <w:t xml:space="preserve"> 2 </w:t>
      </w:r>
      <w:r w:rsidRPr="003507B2">
        <w:rPr>
          <w:rFonts w:hint="eastAsia"/>
        </w:rPr>
        <w:t>的三维空间数据分布形态可以发现，未经掩膜干预的原始</w:t>
      </w:r>
      <w:proofErr w:type="gramStart"/>
      <w:r w:rsidRPr="003507B2">
        <w:rPr>
          <w:rFonts w:hint="eastAsia"/>
        </w:rPr>
        <w:t>矩阵场</w:t>
      </w:r>
      <w:proofErr w:type="gramEnd"/>
      <w:r w:rsidRPr="003507B2">
        <w:rPr>
          <w:rFonts w:hint="eastAsia"/>
        </w:rPr>
        <w:t>在边界处存在极其剧烈的非线性高程畸变，形成了具有毁灭性计算破坏力的垂直“断崖”或“深渊”；而经过原位掩</w:t>
      </w:r>
      <w:proofErr w:type="gramStart"/>
      <w:r w:rsidRPr="003507B2">
        <w:rPr>
          <w:rFonts w:hint="eastAsia"/>
        </w:rPr>
        <w:t>膜机制</w:t>
      </w:r>
      <w:proofErr w:type="gramEnd"/>
      <w:r w:rsidRPr="003507B2">
        <w:rPr>
          <w:rFonts w:hint="eastAsia"/>
        </w:rPr>
        <w:t>重构后的地表矩阵，则呈现出高度平滑、起伏过渡自然的空间连续性收敛特征。结合秦直道“</w:t>
      </w:r>
      <w:proofErr w:type="gramStart"/>
      <w:r w:rsidRPr="003507B2">
        <w:rPr>
          <w:rFonts w:hint="eastAsia"/>
        </w:rPr>
        <w:t>堑</w:t>
      </w:r>
      <w:proofErr w:type="gramEnd"/>
      <w:r w:rsidRPr="003507B2">
        <w:rPr>
          <w:rFonts w:hint="eastAsia"/>
        </w:rPr>
        <w:t>山</w:t>
      </w:r>
      <w:proofErr w:type="gramStart"/>
      <w:r w:rsidRPr="003507B2">
        <w:rPr>
          <w:rFonts w:hint="eastAsia"/>
        </w:rPr>
        <w:t>堙</w:t>
      </w:r>
      <w:proofErr w:type="gramEnd"/>
      <w:r w:rsidRPr="003507B2">
        <w:rPr>
          <w:rFonts w:hint="eastAsia"/>
        </w:rPr>
        <w:t>谷、沿脊选线”的古工程力学背景进行深度剖析，古代长距离道路的寻优高度依赖于连续的局部高程极大值网络。掩膜矩阵在严谨的数学层面上彻底清除了</w:t>
      </w:r>
      <w:proofErr w:type="gramStart"/>
      <w:r w:rsidRPr="003507B2">
        <w:rPr>
          <w:rFonts w:hint="eastAsia"/>
        </w:rPr>
        <w:t>边界阶跃误差</w:t>
      </w:r>
      <w:proofErr w:type="gramEnd"/>
      <w:r w:rsidRPr="003507B2">
        <w:rPr>
          <w:rFonts w:hint="eastAsia"/>
        </w:rPr>
        <w:t>，维持了真实地貌网格中严密的欧氏空间相邻关系。最终判定的预处理结果为：重构后的高程观测场</w:t>
      </w:r>
      <w:r w:rsidRPr="003507B2">
        <w:rPr>
          <w:rFonts w:hint="eastAsia"/>
          <w:position w:val="-4"/>
        </w:rPr>
        <w:object w:dxaOrig="240" w:dyaOrig="300" w14:anchorId="7272599B">
          <v:shape id="_x0000_i1046" type="#_x0000_t75" style="width:11.9pt;height:15.05pt" o:ole="">
            <v:imagedata r:id="rId51" o:title=""/>
          </v:shape>
          <o:OLEObject Type="Embed" ProgID="Equation.DSMT4" ShapeID="_x0000_i1046" DrawAspect="Content" ObjectID="_1837586297" r:id="rId52"/>
        </w:object>
      </w:r>
      <w:r w:rsidRPr="003507B2">
        <w:rPr>
          <w:rFonts w:hint="eastAsia"/>
        </w:rPr>
        <w:t>实现了零结构性损耗与空间拓扑</w:t>
      </w:r>
      <w:r w:rsidRPr="003507B2">
        <w:rPr>
          <w:rFonts w:hint="eastAsia"/>
        </w:rPr>
        <w:t xml:space="preserve"> 100% </w:t>
      </w:r>
      <w:r w:rsidRPr="003507B2">
        <w:rPr>
          <w:rFonts w:hint="eastAsia"/>
        </w:rPr>
        <w:t>连通，具备直接输出高保真坡度、剖面曲率及地形位置指数的基础条件，为后续特征向量提取提供了极高精度的本底基座。</w:t>
      </w:r>
    </w:p>
    <w:p w14:paraId="7452DC83" w14:textId="166D04DF" w:rsidR="001A2246" w:rsidRDefault="003507B2" w:rsidP="001A2246">
      <w:pPr>
        <w:keepNext/>
        <w:jc w:val="center"/>
        <w:rPr>
          <w:rFonts w:hint="eastAsia"/>
        </w:rPr>
      </w:pPr>
      <w:r>
        <w:rPr>
          <w:noProof/>
        </w:rPr>
        <w:lastRenderedPageBreak/>
        <w:drawing>
          <wp:inline distT="0" distB="0" distL="0" distR="0" wp14:anchorId="669007E8" wp14:editId="73AEB6FE">
            <wp:extent cx="2838450" cy="2382794"/>
            <wp:effectExtent l="0" t="0" r="0" b="0"/>
            <wp:docPr id="12650253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44830" cy="2388150"/>
                    </a:xfrm>
                    <a:prstGeom prst="rect">
                      <a:avLst/>
                    </a:prstGeom>
                    <a:noFill/>
                    <a:ln>
                      <a:noFill/>
                    </a:ln>
                  </pic:spPr>
                </pic:pic>
              </a:graphicData>
            </a:graphic>
          </wp:inline>
        </w:drawing>
      </w:r>
      <w:r w:rsidR="001A2246">
        <w:rPr>
          <w:noProof/>
        </w:rPr>
        <w:drawing>
          <wp:inline distT="0" distB="0" distL="0" distR="0" wp14:anchorId="6F60987B" wp14:editId="3D0B404E">
            <wp:extent cx="2904689" cy="2438400"/>
            <wp:effectExtent l="0" t="0" r="0" b="0"/>
            <wp:docPr id="19015713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29449" cy="2459185"/>
                    </a:xfrm>
                    <a:prstGeom prst="rect">
                      <a:avLst/>
                    </a:prstGeom>
                    <a:noFill/>
                    <a:ln>
                      <a:noFill/>
                    </a:ln>
                  </pic:spPr>
                </pic:pic>
              </a:graphicData>
            </a:graphic>
          </wp:inline>
        </w:drawing>
      </w:r>
    </w:p>
    <w:p w14:paraId="29E27751" w14:textId="2870671D" w:rsidR="001A2246" w:rsidRPr="008F1522" w:rsidRDefault="001A2246" w:rsidP="001A2246">
      <w:pPr>
        <w:pStyle w:val="aff3"/>
        <w:jc w:val="center"/>
        <w:rPr>
          <w:rFonts w:ascii="宋体" w:eastAsia="宋体" w:hAnsi="宋体" w:hint="eastAsia"/>
          <w:sz w:val="24"/>
          <w:szCs w:val="24"/>
        </w:rPr>
      </w:pPr>
      <w:r w:rsidRPr="008F1522">
        <w:rPr>
          <w:rFonts w:ascii="宋体" w:eastAsia="宋体" w:hAnsi="宋体" w:hint="eastAsia"/>
          <w:sz w:val="24"/>
          <w:szCs w:val="24"/>
        </w:rPr>
        <w:t xml:space="preserve">图 </w:t>
      </w:r>
      <w:r w:rsidRPr="008F1522">
        <w:rPr>
          <w:rFonts w:ascii="宋体" w:eastAsia="宋体" w:hAnsi="宋体" w:hint="eastAsia"/>
          <w:sz w:val="24"/>
          <w:szCs w:val="24"/>
        </w:rPr>
        <w:fldChar w:fldCharType="begin"/>
      </w:r>
      <w:r w:rsidRPr="008F1522">
        <w:rPr>
          <w:rFonts w:ascii="宋体" w:eastAsia="宋体" w:hAnsi="宋体" w:hint="eastAsia"/>
          <w:sz w:val="24"/>
          <w:szCs w:val="24"/>
        </w:rPr>
        <w:instrText xml:space="preserve"> SEQ 图 \* ARABIC </w:instrText>
      </w:r>
      <w:r w:rsidRPr="008F1522">
        <w:rPr>
          <w:rFonts w:ascii="宋体" w:eastAsia="宋体" w:hAnsi="宋体" w:hint="eastAsia"/>
          <w:sz w:val="24"/>
          <w:szCs w:val="24"/>
        </w:rPr>
        <w:fldChar w:fldCharType="separate"/>
      </w:r>
      <w:r w:rsidR="00F76D1D">
        <w:rPr>
          <w:rFonts w:ascii="宋体" w:eastAsia="宋体" w:hAnsi="宋体" w:hint="eastAsia"/>
          <w:noProof/>
          <w:sz w:val="24"/>
          <w:szCs w:val="24"/>
        </w:rPr>
        <w:t>2</w:t>
      </w:r>
      <w:r w:rsidRPr="008F1522">
        <w:rPr>
          <w:rFonts w:ascii="宋体" w:eastAsia="宋体" w:hAnsi="宋体" w:hint="eastAsia"/>
          <w:sz w:val="24"/>
          <w:szCs w:val="24"/>
        </w:rPr>
        <w:fldChar w:fldCharType="end"/>
      </w:r>
      <w:r w:rsidR="008F1522" w:rsidRPr="008F1522">
        <w:rPr>
          <w:rFonts w:ascii="宋体" w:eastAsia="宋体" w:hAnsi="宋体" w:hint="eastAsia"/>
          <w:sz w:val="24"/>
          <w:szCs w:val="24"/>
        </w:rPr>
        <w:t xml:space="preserve"> </w:t>
      </w:r>
      <w:r w:rsidR="008F1522" w:rsidRPr="008F1522">
        <w:rPr>
          <w:rFonts w:ascii="宋体" w:eastAsia="宋体" w:hAnsi="宋体"/>
          <w:sz w:val="24"/>
          <w:szCs w:val="24"/>
        </w:rPr>
        <w:t>原位掩</w:t>
      </w:r>
      <w:proofErr w:type="gramStart"/>
      <w:r w:rsidR="008F1522" w:rsidRPr="008F1522">
        <w:rPr>
          <w:rFonts w:ascii="宋体" w:eastAsia="宋体" w:hAnsi="宋体"/>
          <w:sz w:val="24"/>
          <w:szCs w:val="24"/>
        </w:rPr>
        <w:t>膜机制</w:t>
      </w:r>
      <w:proofErr w:type="gramEnd"/>
      <w:r w:rsidR="008F1522" w:rsidRPr="008F1522">
        <w:rPr>
          <w:rFonts w:ascii="宋体" w:eastAsia="宋体" w:hAnsi="宋体"/>
          <w:sz w:val="24"/>
          <w:szCs w:val="24"/>
        </w:rPr>
        <w:t>干预前后的三维地貌空间拓扑结构对比图</w:t>
      </w:r>
    </w:p>
    <w:p w14:paraId="47A2D81F" w14:textId="06D5D240" w:rsidR="005A3FBB" w:rsidRDefault="00935BB9" w:rsidP="00935BB9">
      <w:pPr>
        <w:pStyle w:val="a1"/>
        <w:spacing w:before="156" w:after="156"/>
      </w:pPr>
      <w:r w:rsidRPr="00935BB9">
        <w:t>地形特征指标体系</w:t>
      </w:r>
      <w:r w:rsidR="008C0547">
        <w:rPr>
          <w:rFonts w:hint="eastAsia"/>
        </w:rPr>
        <w:t>分析</w:t>
      </w:r>
    </w:p>
    <w:p w14:paraId="2937B684" w14:textId="7A695925" w:rsidR="005A3FBB" w:rsidRDefault="00935BB9" w:rsidP="00935BB9">
      <w:pPr>
        <w:pStyle w:val="ad"/>
        <w:ind w:firstLine="480"/>
      </w:pPr>
      <w:r w:rsidRPr="00935BB9">
        <w:rPr>
          <w:rFonts w:hint="eastAsia"/>
        </w:rPr>
        <w:t>在大型古代线状工程的选线机理分析中，单一的高程指标无法全面刻画极其复杂的黄土高原地貌环境。古人在缺乏现代测绘工具的条件下，其路线规划往往是工程成本、行军极限、地质安全与军事战略等多重变量博弈的综合最优解。鉴于此，</w:t>
      </w:r>
      <w:r>
        <w:rPr>
          <w:rFonts w:hint="eastAsia"/>
        </w:rPr>
        <w:t>本小节从</w:t>
      </w:r>
      <w:r w:rsidRPr="00935BB9">
        <w:rPr>
          <w:rFonts w:hint="eastAsia"/>
        </w:rPr>
        <w:t>传统二维平面的局限，基础地貌物理约束、宏</w:t>
      </w:r>
      <w:r>
        <w:rPr>
          <w:rFonts w:hint="eastAsia"/>
        </w:rPr>
        <w:t>微</w:t>
      </w:r>
      <w:r w:rsidRPr="00935BB9">
        <w:rPr>
          <w:rFonts w:hint="eastAsia"/>
        </w:rPr>
        <w:t>观地形构造以及水文与军事空间拓扑三个维度，科学构建了包含</w:t>
      </w:r>
      <w:r w:rsidRPr="00935BB9">
        <w:rPr>
          <w:rFonts w:hint="eastAsia"/>
        </w:rPr>
        <w:t xml:space="preserve"> 6 </w:t>
      </w:r>
      <w:proofErr w:type="gramStart"/>
      <w:r w:rsidRPr="00935BB9">
        <w:rPr>
          <w:rFonts w:hint="eastAsia"/>
        </w:rPr>
        <w:t>项核心</w:t>
      </w:r>
      <w:proofErr w:type="gramEnd"/>
      <w:r w:rsidRPr="00935BB9">
        <w:rPr>
          <w:rFonts w:hint="eastAsia"/>
        </w:rPr>
        <w:t>指标的“秦直道空间选线特征张量空间”。</w:t>
      </w:r>
      <w:r>
        <w:rPr>
          <w:rFonts w:hint="eastAsia"/>
        </w:rPr>
        <w:t>如图</w:t>
      </w:r>
      <w:r w:rsidR="00E76E04">
        <w:rPr>
          <w:rFonts w:hint="eastAsia"/>
        </w:rPr>
        <w:t xml:space="preserve"> 3</w:t>
      </w:r>
      <w:r>
        <w:rPr>
          <w:rFonts w:hint="eastAsia"/>
        </w:rPr>
        <w:t>：</w:t>
      </w:r>
    </w:p>
    <w:p w14:paraId="04D8F63F" w14:textId="77777777" w:rsidR="0021226E" w:rsidRDefault="0021226E" w:rsidP="0021226E">
      <w:pPr>
        <w:keepNext/>
        <w:jc w:val="center"/>
        <w:rPr>
          <w:rFonts w:hint="eastAsia"/>
        </w:rPr>
      </w:pPr>
      <w:r w:rsidRPr="0021226E">
        <w:rPr>
          <w:noProof/>
        </w:rPr>
        <w:drawing>
          <wp:inline distT="0" distB="0" distL="0" distR="0" wp14:anchorId="16F72D9D" wp14:editId="36D83011">
            <wp:extent cx="5759450" cy="2000250"/>
            <wp:effectExtent l="0" t="0" r="0" b="0"/>
            <wp:docPr id="1136863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9450" cy="2000250"/>
                    </a:xfrm>
                    <a:prstGeom prst="rect">
                      <a:avLst/>
                    </a:prstGeom>
                    <a:noFill/>
                    <a:ln>
                      <a:noFill/>
                    </a:ln>
                  </pic:spPr>
                </pic:pic>
              </a:graphicData>
            </a:graphic>
          </wp:inline>
        </w:drawing>
      </w:r>
    </w:p>
    <w:p w14:paraId="2AAA7DA0" w14:textId="16F24993" w:rsidR="00935BB9" w:rsidRPr="0021226E" w:rsidRDefault="0021226E" w:rsidP="0021226E">
      <w:pPr>
        <w:pStyle w:val="aff3"/>
        <w:jc w:val="center"/>
        <w:rPr>
          <w:rFonts w:ascii="宋体" w:eastAsia="宋体" w:hAnsi="宋体" w:hint="eastAsia"/>
          <w:sz w:val="24"/>
          <w:szCs w:val="24"/>
        </w:rPr>
      </w:pPr>
      <w:r w:rsidRPr="0021226E">
        <w:rPr>
          <w:rFonts w:ascii="宋体" w:eastAsia="宋体" w:hAnsi="宋体" w:hint="eastAsia"/>
          <w:sz w:val="24"/>
          <w:szCs w:val="24"/>
        </w:rPr>
        <w:t xml:space="preserve">图 </w:t>
      </w:r>
      <w:r w:rsidRPr="0021226E">
        <w:rPr>
          <w:rFonts w:ascii="宋体" w:eastAsia="宋体" w:hAnsi="宋体" w:hint="eastAsia"/>
          <w:sz w:val="24"/>
          <w:szCs w:val="24"/>
        </w:rPr>
        <w:fldChar w:fldCharType="begin"/>
      </w:r>
      <w:r w:rsidRPr="0021226E">
        <w:rPr>
          <w:rFonts w:ascii="宋体" w:eastAsia="宋体" w:hAnsi="宋体" w:hint="eastAsia"/>
          <w:sz w:val="24"/>
          <w:szCs w:val="24"/>
        </w:rPr>
        <w:instrText xml:space="preserve"> SEQ 图 \* ARABIC </w:instrText>
      </w:r>
      <w:r w:rsidRPr="0021226E">
        <w:rPr>
          <w:rFonts w:ascii="宋体" w:eastAsia="宋体" w:hAnsi="宋体" w:hint="eastAsia"/>
          <w:sz w:val="24"/>
          <w:szCs w:val="24"/>
        </w:rPr>
        <w:fldChar w:fldCharType="separate"/>
      </w:r>
      <w:r w:rsidR="00F76D1D">
        <w:rPr>
          <w:rFonts w:ascii="宋体" w:eastAsia="宋体" w:hAnsi="宋体" w:hint="eastAsia"/>
          <w:noProof/>
          <w:sz w:val="24"/>
          <w:szCs w:val="24"/>
        </w:rPr>
        <w:t>3</w:t>
      </w:r>
      <w:r w:rsidRPr="0021226E">
        <w:rPr>
          <w:rFonts w:ascii="宋体" w:eastAsia="宋体" w:hAnsi="宋体" w:hint="eastAsia"/>
          <w:sz w:val="24"/>
          <w:szCs w:val="24"/>
        </w:rPr>
        <w:fldChar w:fldCharType="end"/>
      </w:r>
      <w:r w:rsidRPr="0021226E">
        <w:rPr>
          <w:rFonts w:ascii="宋体" w:eastAsia="宋体" w:hAnsi="宋体" w:hint="eastAsia"/>
          <w:sz w:val="24"/>
          <w:szCs w:val="24"/>
        </w:rPr>
        <w:t xml:space="preserve"> </w:t>
      </w:r>
      <w:r w:rsidRPr="0021226E">
        <w:rPr>
          <w:rFonts w:ascii="宋体" w:eastAsia="宋体" w:hAnsi="宋体"/>
          <w:sz w:val="24"/>
          <w:szCs w:val="24"/>
        </w:rPr>
        <w:t>空间特征指标体系构建逻辑图</w:t>
      </w:r>
    </w:p>
    <w:p w14:paraId="1020A05F" w14:textId="754941B8" w:rsidR="00935BB9" w:rsidRDefault="008C0547" w:rsidP="00802F45">
      <w:pPr>
        <w:pStyle w:val="a1"/>
        <w:spacing w:before="156" w:after="156"/>
      </w:pPr>
      <w:r w:rsidRPr="008C0547">
        <w:rPr>
          <w:rFonts w:hint="eastAsia"/>
        </w:rPr>
        <w:t>特征度量计算</w:t>
      </w:r>
      <w:r>
        <w:rPr>
          <w:rFonts w:hint="eastAsia"/>
        </w:rPr>
        <w:t>分析</w:t>
      </w:r>
    </w:p>
    <w:p w14:paraId="44DC7E7D" w14:textId="04160C8E" w:rsidR="00802F45" w:rsidRPr="00802F45" w:rsidRDefault="00802F45" w:rsidP="00802F45">
      <w:pPr>
        <w:pStyle w:val="ad"/>
        <w:ind w:firstLine="480"/>
      </w:pPr>
      <w:r w:rsidRPr="00802F45">
        <w:t>面对问题一中海量多源异构空间数据的配准与高保真特征解析需求，本</w:t>
      </w:r>
      <w:r>
        <w:rPr>
          <w:rFonts w:hint="eastAsia"/>
        </w:rPr>
        <w:t>小节</w:t>
      </w:r>
      <w:r w:rsidRPr="00802F45">
        <w:t>面临着两大核心计算痛点：其一，秦直道轨迹点位在空间映射时普遍存在亚</w:t>
      </w:r>
      <w:proofErr w:type="gramStart"/>
      <w:r w:rsidRPr="00802F45">
        <w:t>像素级</w:t>
      </w:r>
      <w:proofErr w:type="gramEnd"/>
      <w:r w:rsidRPr="00802F45">
        <w:t>的坐标偏移，若采用传统的</w:t>
      </w:r>
      <w:r w:rsidRPr="00802F45">
        <w:t>“</w:t>
      </w:r>
      <w:r w:rsidRPr="00802F45">
        <w:t>最邻近取值法</w:t>
      </w:r>
      <w:r w:rsidRPr="00802F45">
        <w:t>”</w:t>
      </w:r>
      <w:r w:rsidRPr="00802F45">
        <w:t>，将严重破坏地表高程的微观连续性，导致一阶微积分几何量出现</w:t>
      </w:r>
      <w:proofErr w:type="gramStart"/>
      <w:r w:rsidRPr="00802F45">
        <w:t>阶跃型</w:t>
      </w:r>
      <w:proofErr w:type="gramEnd"/>
      <w:r w:rsidRPr="00802F45">
        <w:t>失真；其二，在提取</w:t>
      </w:r>
      <w:r w:rsidRPr="00802F45">
        <w:t>“</w:t>
      </w:r>
      <w:r w:rsidRPr="00802F45">
        <w:t>距水源</w:t>
      </w:r>
      <w:r w:rsidRPr="00802F45">
        <w:t>/</w:t>
      </w:r>
      <w:r w:rsidRPr="00802F45">
        <w:t>分水岭距离</w:t>
      </w:r>
      <w:r w:rsidRPr="00802F45">
        <w:t>”</w:t>
      </w:r>
      <w:r w:rsidRPr="00802F45">
        <w:t>等空间拓扑特征时，传统的全局穷举搜索将面临极高的计算复杂度爆炸。为解决上述问题，</w:t>
      </w:r>
      <w:r>
        <w:rPr>
          <w:rFonts w:hint="eastAsia"/>
        </w:rPr>
        <w:t>本小节</w:t>
      </w:r>
      <w:r w:rsidRPr="00802F45">
        <w:t>跳出单一离散代数计算的局限，引入了</w:t>
      </w:r>
      <w:r w:rsidRPr="00802F45">
        <w:t>“</w:t>
      </w:r>
      <w:r w:rsidRPr="00802F45">
        <w:t>融合双三次样条曲面重构与</w:t>
      </w:r>
      <w:r w:rsidRPr="00802F45">
        <w:t xml:space="preserve"> KD-Tree </w:t>
      </w:r>
      <w:r w:rsidRPr="00802F45">
        <w:t>空间搜索</w:t>
      </w:r>
      <w:r w:rsidRPr="00802F45">
        <w:lastRenderedPageBreak/>
        <w:t>的地形解析模型</w:t>
      </w:r>
      <w:r w:rsidRPr="00802F45">
        <w:t>”</w:t>
      </w:r>
      <w:r w:rsidRPr="00802F45">
        <w:t>。该模型通过样条函数将离散</w:t>
      </w:r>
      <w:proofErr w:type="gramStart"/>
      <w:r w:rsidRPr="00802F45">
        <w:t>网格升维至</w:t>
      </w:r>
      <w:proofErr w:type="gramEnd"/>
      <w:r w:rsidRPr="00802F45">
        <w:rPr>
          <w:rFonts w:hint="eastAsia"/>
          <w:position w:val="-6"/>
        </w:rPr>
        <w:object w:dxaOrig="320" w:dyaOrig="320" w14:anchorId="50EAC157">
          <v:shape id="_x0000_i1047" type="#_x0000_t75" style="width:16.3pt;height:16.3pt" o:ole="">
            <v:imagedata r:id="rId56" o:title=""/>
          </v:shape>
          <o:OLEObject Type="Embed" ProgID="Equation.DSMT4" ShapeID="_x0000_i1047" DrawAspect="Content" ObjectID="_1837586298" r:id="rId57"/>
        </w:object>
      </w:r>
      <w:r w:rsidRPr="00802F45">
        <w:t>连续的数学解析曲面，并利用空间二叉树机制实现高维拓扑搜索降维，从而确保了多维地形特征向量提取的极高精准度与算法执行效率。</w:t>
      </w:r>
    </w:p>
    <w:p w14:paraId="6256EFE9" w14:textId="2FF8DB02" w:rsidR="00802F45" w:rsidRPr="00802F45" w:rsidRDefault="00802F45" w:rsidP="00802F45">
      <w:pPr>
        <w:pStyle w:val="ad"/>
        <w:ind w:firstLine="480"/>
      </w:pPr>
      <w:r w:rsidRPr="00802F45">
        <w:t>基于数据预处理阶段获取的无缺失安全高程网格矩阵，设相邻的网格节点坐标构成了若干个局部矩形单元。为确保重构的地表曲面在相邻单元边界上严格满足函数值、一阶导数及二阶混合偏导数的平滑连续性，引入双三次样条插值理论。对于任意落入该矩形单元内的秦直道轨迹坐标</w:t>
      </w:r>
      <w:r w:rsidRPr="00802F45">
        <w:rPr>
          <w:rFonts w:hint="eastAsia"/>
          <w:position w:val="-10"/>
        </w:rPr>
        <w:object w:dxaOrig="580" w:dyaOrig="320" w14:anchorId="1A91B891">
          <v:shape id="_x0000_i1048" type="#_x0000_t75" style="width:29.1pt;height:16.3pt" o:ole="">
            <v:imagedata r:id="rId58" o:title=""/>
          </v:shape>
          <o:OLEObject Type="Embed" ProgID="Equation.DSMT4" ShapeID="_x0000_i1048" DrawAspect="Content" ObjectID="_1837586299" r:id="rId59"/>
        </w:object>
      </w:r>
      <w:r w:rsidRPr="00802F45">
        <w:t>，其高程解析面函数构建如下：</w:t>
      </w:r>
    </w:p>
    <w:p w14:paraId="13F0E60D" w14:textId="7F15E7BC" w:rsidR="00935BB9" w:rsidRPr="00802F45" w:rsidRDefault="00802F45" w:rsidP="00802F45">
      <w:pPr>
        <w:pStyle w:val="MTDisplayEquation"/>
        <w:rPr>
          <w:rFonts w:hint="eastAsia"/>
        </w:rPr>
      </w:pPr>
      <w:r>
        <w:rPr>
          <w:rFonts w:hint="eastAsia"/>
        </w:rPr>
        <w:tab/>
      </w:r>
      <w:r w:rsidRPr="00802F45">
        <w:rPr>
          <w:rFonts w:hint="eastAsia"/>
          <w:position w:val="-32"/>
        </w:rPr>
        <w:object w:dxaOrig="4099" w:dyaOrig="800" w14:anchorId="7B0338F0">
          <v:shape id="_x0000_i1049" type="#_x0000_t75" style="width:205.05pt;height:40.4pt" o:ole="">
            <v:imagedata r:id="rId60" o:title=""/>
          </v:shape>
          <o:OLEObject Type="Embed" ProgID="Equation.DSMT4" ShapeID="_x0000_i1049" DrawAspect="Content" ObjectID="_1837586300" r:id="rId6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4</w:instrText>
        </w:r>
      </w:fldSimple>
      <w:r>
        <w:rPr>
          <w:rFonts w:hint="eastAsia"/>
        </w:rPr>
        <w:instrText>)</w:instrText>
      </w:r>
      <w:r>
        <w:rPr>
          <w:rFonts w:hint="eastAsia"/>
        </w:rPr>
        <w:fldChar w:fldCharType="end"/>
      </w:r>
    </w:p>
    <w:p w14:paraId="4577D083" w14:textId="05E0578A" w:rsidR="00802F45" w:rsidRPr="00802F45" w:rsidRDefault="00802F45" w:rsidP="00802F45">
      <w:pPr>
        <w:pStyle w:val="ad"/>
        <w:ind w:firstLine="480"/>
      </w:pPr>
      <w:r w:rsidRPr="00802F45">
        <w:t>式中，</w:t>
      </w:r>
      <w:r w:rsidRPr="00802F45">
        <w:rPr>
          <w:rFonts w:hint="eastAsia"/>
          <w:position w:val="-10"/>
        </w:rPr>
        <w:object w:dxaOrig="740" w:dyaOrig="320" w14:anchorId="7A045DD0">
          <v:shape id="_x0000_i1050" type="#_x0000_t75" style="width:37.25pt;height:16.3pt" o:ole="">
            <v:imagedata r:id="rId62" o:title=""/>
          </v:shape>
          <o:OLEObject Type="Embed" ProgID="Equation.DSMT4" ShapeID="_x0000_i1050" DrawAspect="Content" ObjectID="_1837586301" r:id="rId63"/>
        </w:object>
      </w:r>
      <w:r w:rsidRPr="00802F45">
        <w:t>为经过空间插值重构后的连续高程曲面函数；</w:t>
      </w:r>
      <w:r w:rsidRPr="00802F45">
        <w:rPr>
          <w:rFonts w:hint="eastAsia"/>
          <w:position w:val="-14"/>
        </w:rPr>
        <w:object w:dxaOrig="300" w:dyaOrig="380" w14:anchorId="2DC86DE9">
          <v:shape id="_x0000_i1051" type="#_x0000_t75" style="width:15.05pt;height:19.1pt" o:ole="">
            <v:imagedata r:id="rId64" o:title=""/>
          </v:shape>
          <o:OLEObject Type="Embed" ProgID="Equation.DSMT4" ShapeID="_x0000_i1051" DrawAspect="Content" ObjectID="_1837586302" r:id="rId65"/>
        </w:object>
      </w:r>
      <w:r w:rsidRPr="00802F45">
        <w:t>为待求解的</w:t>
      </w:r>
      <w:r w:rsidRPr="00802F45">
        <w:rPr>
          <w:rFonts w:hint="eastAsia"/>
          <w:position w:val="-4"/>
        </w:rPr>
        <w:object w:dxaOrig="499" w:dyaOrig="260" w14:anchorId="12588D07">
          <v:shape id="_x0000_i1052" type="#_x0000_t75" style="width:25.35pt;height:13.15pt" o:ole="">
            <v:imagedata r:id="rId66" o:title=""/>
          </v:shape>
          <o:OLEObject Type="Embed" ProgID="Equation.DSMT4" ShapeID="_x0000_i1052" DrawAspect="Content" ObjectID="_1837586303" r:id="rId67"/>
        </w:object>
      </w:r>
      <w:r w:rsidRPr="00802F45">
        <w:t>多项式系数矩阵，由全局边界条件及节点平滑约束形成的线性方程组唯一确定；</w:t>
      </w:r>
      <w:r w:rsidRPr="00802F45">
        <w:rPr>
          <w:rFonts w:hint="eastAsia"/>
          <w:position w:val="-12"/>
        </w:rPr>
        <w:object w:dxaOrig="900" w:dyaOrig="360" w14:anchorId="32182585">
          <v:shape id="_x0000_i1053" type="#_x0000_t75" style="width:45.1pt;height:18.15pt" o:ole="">
            <v:imagedata r:id="rId68" o:title=""/>
          </v:shape>
          <o:OLEObject Type="Embed" ProgID="Equation.DSMT4" ShapeID="_x0000_i1053" DrawAspect="Content" ObjectID="_1837586304" r:id="rId69"/>
        </w:object>
      </w:r>
      <w:r w:rsidRPr="00802F45">
        <w:t>与</w:t>
      </w:r>
      <w:r w:rsidRPr="00802F45">
        <w:rPr>
          <w:rFonts w:hint="eastAsia"/>
          <w:position w:val="-12"/>
        </w:rPr>
        <w:object w:dxaOrig="859" w:dyaOrig="360" w14:anchorId="1EF0F46D">
          <v:shape id="_x0000_i1054" type="#_x0000_t75" style="width:42.9pt;height:18.15pt" o:ole="">
            <v:imagedata r:id="rId70" o:title=""/>
          </v:shape>
          <o:OLEObject Type="Embed" ProgID="Equation.DSMT4" ShapeID="_x0000_i1054" DrawAspect="Content" ObjectID="_1837586305" r:id="rId71"/>
        </w:object>
      </w:r>
      <w:r w:rsidRPr="00802F45">
        <w:t>共同界定了局部网格的坐标边界。将秦直道离散采样点</w:t>
      </w:r>
      <w:r w:rsidRPr="00802F45">
        <w:rPr>
          <w:rFonts w:hint="eastAsia"/>
          <w:position w:val="-12"/>
        </w:rPr>
        <w:object w:dxaOrig="900" w:dyaOrig="360" w14:anchorId="0BDAEC61">
          <v:shape id="_x0000_i1055" type="#_x0000_t75" style="width:45.1pt;height:18.15pt" o:ole="">
            <v:imagedata r:id="rId72" o:title=""/>
          </v:shape>
          <o:OLEObject Type="Embed" ProgID="Equation.DSMT4" ShapeID="_x0000_i1055" DrawAspect="Content" ObjectID="_1837586306" r:id="rId73"/>
        </w:object>
      </w:r>
      <w:r w:rsidRPr="00802F45">
        <w:t>映射至该解析曲面，即可获取剔除离散误差后的亚</w:t>
      </w:r>
      <w:proofErr w:type="gramStart"/>
      <w:r w:rsidRPr="00802F45">
        <w:t>像素级</w:t>
      </w:r>
      <w:proofErr w:type="gramEnd"/>
      <w:r w:rsidRPr="00802F45">
        <w:t>精确高程度量。</w:t>
      </w:r>
    </w:p>
    <w:p w14:paraId="2A54C027" w14:textId="12F03EE5" w:rsidR="00802F45" w:rsidRPr="00802F45" w:rsidRDefault="00802F45" w:rsidP="00802F45">
      <w:pPr>
        <w:pStyle w:val="ad"/>
        <w:ind w:firstLine="480"/>
      </w:pPr>
      <w:r w:rsidRPr="00802F45">
        <w:t>传统离散差分法在计算工程坡度时，极易受网格分辨率的干扰而产生奇异突变值。在本文重构的连续解析曲面</w:t>
      </w:r>
      <w:r w:rsidRPr="00802F45">
        <w:rPr>
          <w:rFonts w:hint="eastAsia"/>
          <w:position w:val="-10"/>
        </w:rPr>
        <w:object w:dxaOrig="740" w:dyaOrig="320" w14:anchorId="621CB2ED">
          <v:shape id="_x0000_i1056" type="#_x0000_t75" style="width:37.25pt;height:16.3pt" o:ole="">
            <v:imagedata r:id="rId74" o:title=""/>
          </v:shape>
          <o:OLEObject Type="Embed" ProgID="Equation.DSMT4" ShapeID="_x0000_i1056" DrawAspect="Content" ObjectID="_1837586307" r:id="rId75"/>
        </w:object>
      </w:r>
      <w:r w:rsidRPr="00802F45">
        <w:t>基础上，地表的起伏状态可直接转化为偏微积分求导问题。根据微积分几何原理，连续地表在任意点</w:t>
      </w:r>
      <w:r w:rsidRPr="00802F45">
        <w:rPr>
          <w:rFonts w:hint="eastAsia"/>
          <w:position w:val="-12"/>
        </w:rPr>
        <w:object w:dxaOrig="240" w:dyaOrig="360" w14:anchorId="73926BA6">
          <v:shape id="_x0000_i1057" type="#_x0000_t75" style="width:11.9pt;height:18.15pt" o:ole="">
            <v:imagedata r:id="rId76" o:title=""/>
          </v:shape>
          <o:OLEObject Type="Embed" ProgID="Equation.DSMT4" ShapeID="_x0000_i1057" DrawAspect="Content" ObjectID="_1837586308" r:id="rId77"/>
        </w:object>
      </w:r>
      <w:r w:rsidRPr="00802F45">
        <w:t>处的二维梯度向量</w:t>
      </w:r>
      <w:r w:rsidRPr="00802F45">
        <w:rPr>
          <w:rFonts w:hint="eastAsia"/>
          <w:position w:val="-6"/>
        </w:rPr>
        <w:object w:dxaOrig="380" w:dyaOrig="279" w14:anchorId="471BAA9D">
          <v:shape id="_x0000_i1058" type="#_x0000_t75" style="width:19.1pt;height:14.4pt" o:ole="">
            <v:imagedata r:id="rId78" o:title=""/>
          </v:shape>
          <o:OLEObject Type="Embed" ProgID="Equation.DSMT4" ShapeID="_x0000_i1058" DrawAspect="Content" ObjectID="_1837586309" r:id="rId79"/>
        </w:object>
      </w:r>
      <w:r w:rsidRPr="00802F45">
        <w:t>决定了该点地形的最大倾斜方向与空间变化率：</w:t>
      </w:r>
    </w:p>
    <w:p w14:paraId="3767E0ED" w14:textId="0C99E201" w:rsidR="00935BB9" w:rsidRPr="00802F45" w:rsidRDefault="00802F45" w:rsidP="00802F45">
      <w:pPr>
        <w:pStyle w:val="MTDisplayEquation"/>
        <w:rPr>
          <w:rFonts w:hint="eastAsia"/>
        </w:rPr>
      </w:pPr>
      <w:r>
        <w:rPr>
          <w:rFonts w:hint="eastAsia"/>
        </w:rPr>
        <w:tab/>
      </w:r>
      <w:r w:rsidRPr="00802F45">
        <w:rPr>
          <w:rFonts w:hint="eastAsia"/>
          <w:position w:val="-30"/>
        </w:rPr>
        <w:object w:dxaOrig="2360" w:dyaOrig="720" w14:anchorId="498CB823">
          <v:shape id="_x0000_i1059" type="#_x0000_t75" style="width:118pt;height:36pt" o:ole="">
            <v:imagedata r:id="rId80" o:title=""/>
          </v:shape>
          <o:OLEObject Type="Embed" ProgID="Equation.DSMT4" ShapeID="_x0000_i1059" DrawAspect="Content" ObjectID="_1837586310" r:id="rId8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5</w:instrText>
        </w:r>
      </w:fldSimple>
      <w:r>
        <w:rPr>
          <w:rFonts w:hint="eastAsia"/>
        </w:rPr>
        <w:instrText>)</w:instrText>
      </w:r>
      <w:r>
        <w:rPr>
          <w:rFonts w:hint="eastAsia"/>
        </w:rPr>
        <w:fldChar w:fldCharType="end"/>
      </w:r>
    </w:p>
    <w:p w14:paraId="780CCE0D" w14:textId="63C41E09" w:rsidR="00935BB9" w:rsidRDefault="00802F45" w:rsidP="00802F45">
      <w:pPr>
        <w:pStyle w:val="ad"/>
        <w:ind w:firstLine="480"/>
      </w:pPr>
      <w:r w:rsidRPr="00802F45">
        <w:t>结合土木工程学定义，秦直道轨迹在该点处的绝对坡度（</w:t>
      </w:r>
      <w:r w:rsidRPr="00802F45">
        <w:t>Slope</w:t>
      </w:r>
      <w:r w:rsidRPr="00802F45">
        <w:t>，单位：度）可由梯度向量</w:t>
      </w:r>
      <w:proofErr w:type="gramStart"/>
      <w:r w:rsidRPr="00802F45">
        <w:t>的模长严密</w:t>
      </w:r>
      <w:proofErr w:type="gramEnd"/>
      <w:r w:rsidRPr="00802F45">
        <w:t>推导得出：</w:t>
      </w:r>
    </w:p>
    <w:p w14:paraId="0C44252A" w14:textId="5EF4DD5C" w:rsidR="00935BB9" w:rsidRDefault="00802F45" w:rsidP="00802F45">
      <w:pPr>
        <w:pStyle w:val="MTDisplayEquation"/>
        <w:rPr>
          <w:rFonts w:hint="eastAsia"/>
        </w:rPr>
      </w:pPr>
      <w:r>
        <w:rPr>
          <w:rFonts w:hint="eastAsia"/>
        </w:rPr>
        <w:tab/>
      </w:r>
      <w:r w:rsidRPr="00802F45">
        <w:rPr>
          <w:rFonts w:hint="eastAsia"/>
          <w:position w:val="-42"/>
        </w:rPr>
        <w:object w:dxaOrig="4280" w:dyaOrig="960" w14:anchorId="3AFB0FB8">
          <v:shape id="_x0000_i1060" type="#_x0000_t75" style="width:214.1pt;height:48.5pt" o:ole="">
            <v:imagedata r:id="rId82" o:title=""/>
          </v:shape>
          <o:OLEObject Type="Embed" ProgID="Equation.DSMT4" ShapeID="_x0000_i1060" DrawAspect="Content" ObjectID="_1837586311" r:id="rId8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6</w:instrText>
        </w:r>
      </w:fldSimple>
      <w:r>
        <w:rPr>
          <w:rFonts w:hint="eastAsia"/>
        </w:rPr>
        <w:instrText>)</w:instrText>
      </w:r>
      <w:r>
        <w:rPr>
          <w:rFonts w:hint="eastAsia"/>
        </w:rPr>
        <w:fldChar w:fldCharType="end"/>
      </w:r>
    </w:p>
    <w:p w14:paraId="0FE0CE98" w14:textId="31A9851F" w:rsidR="00802F45" w:rsidRPr="00802F45" w:rsidRDefault="00802F45" w:rsidP="00802F45">
      <w:pPr>
        <w:pStyle w:val="ad"/>
        <w:ind w:firstLine="480"/>
      </w:pPr>
      <w:r w:rsidRPr="00802F45">
        <w:t>式中，</w:t>
      </w:r>
      <w:r w:rsidRPr="00802F45">
        <w:rPr>
          <w:rFonts w:hint="eastAsia"/>
          <w:position w:val="-24"/>
        </w:rPr>
        <w:object w:dxaOrig="360" w:dyaOrig="620" w14:anchorId="667D4569">
          <v:shape id="_x0000_i1061" type="#_x0000_t75" style="width:18.15pt;height:31.3pt" o:ole="">
            <v:imagedata r:id="rId84" o:title=""/>
          </v:shape>
          <o:OLEObject Type="Embed" ProgID="Equation.DSMT4" ShapeID="_x0000_i1061" DrawAspect="Content" ObjectID="_1837586312" r:id="rId85"/>
        </w:object>
      </w:r>
      <w:r w:rsidRPr="00802F45">
        <w:t>与</w:t>
      </w:r>
      <w:r w:rsidRPr="00802F45">
        <w:rPr>
          <w:rFonts w:hint="eastAsia"/>
          <w:position w:val="-28"/>
        </w:rPr>
        <w:object w:dxaOrig="360" w:dyaOrig="660" w14:anchorId="381DEE34">
          <v:shape id="_x0000_i1062" type="#_x0000_t75" style="width:18.15pt;height:33.5pt" o:ole="">
            <v:imagedata r:id="rId86" o:title=""/>
          </v:shape>
          <o:OLEObject Type="Embed" ProgID="Equation.DSMT4" ShapeID="_x0000_i1062" DrawAspect="Content" ObjectID="_1837586313" r:id="rId87"/>
        </w:object>
      </w:r>
      <w:r w:rsidRPr="00802F45">
        <w:t>分别代表高程函数在横、纵方向上的瞬时偏导数。该微积分算子从根本上消除了离散取样带来的阶梯状畸变噪声，实现了符合真实物理地貌规律的坡度提取。同理，基于局部微观感受野的空间积分，可进一步量化出表征宏观地貌归属的地形位置指数与表征地表破碎度的地形起伏度。</w:t>
      </w:r>
    </w:p>
    <w:p w14:paraId="4D957C7A" w14:textId="4F3C510F" w:rsidR="00935BB9" w:rsidRDefault="00802F45" w:rsidP="00802F45">
      <w:pPr>
        <w:pStyle w:val="ad"/>
        <w:ind w:firstLine="480"/>
      </w:pPr>
      <w:r w:rsidRPr="00802F45">
        <w:rPr>
          <w:rFonts w:hint="eastAsia"/>
        </w:rPr>
        <w:t>在量化路线规划的水文与军事约束时，面对包含数以十万计节点的高维空间点云，传统点对点遍历求解的计算成本不可接受。为此，引入计算几何领域的</w:t>
      </w:r>
      <w:r w:rsidRPr="00802F45">
        <w:rPr>
          <w:rFonts w:hint="eastAsia"/>
        </w:rPr>
        <w:t xml:space="preserve"> KD </w:t>
      </w:r>
      <w:proofErr w:type="gramStart"/>
      <w:r w:rsidRPr="00802F45">
        <w:rPr>
          <w:rFonts w:hint="eastAsia"/>
        </w:rPr>
        <w:t>树空间</w:t>
      </w:r>
      <w:proofErr w:type="gramEnd"/>
      <w:r w:rsidRPr="00802F45">
        <w:rPr>
          <w:rFonts w:hint="eastAsia"/>
        </w:rPr>
        <w:t>分割理论。该机制</w:t>
      </w:r>
      <w:proofErr w:type="gramStart"/>
      <w:r w:rsidRPr="00802F45">
        <w:rPr>
          <w:rFonts w:hint="eastAsia"/>
        </w:rPr>
        <w:t>沿空间</w:t>
      </w:r>
      <w:proofErr w:type="gramEnd"/>
      <w:r w:rsidRPr="00802F45">
        <w:rPr>
          <w:rFonts w:hint="eastAsia"/>
        </w:rPr>
        <w:t>方差最大的坐标轴，递归地将水文遗迹</w:t>
      </w:r>
      <w:proofErr w:type="gramStart"/>
      <w:r w:rsidRPr="00802F45">
        <w:rPr>
          <w:rFonts w:hint="eastAsia"/>
        </w:rPr>
        <w:t>离散点集划分</w:t>
      </w:r>
      <w:proofErr w:type="gramEnd"/>
      <w:r w:rsidRPr="00802F45">
        <w:rPr>
          <w:rFonts w:hint="eastAsia"/>
        </w:rPr>
        <w:t>为二</w:t>
      </w:r>
      <w:r w:rsidRPr="00802F45">
        <w:rPr>
          <w:rFonts w:hint="eastAsia"/>
        </w:rPr>
        <w:lastRenderedPageBreak/>
        <w:t>叉树结构</w:t>
      </w:r>
      <w:r w:rsidRPr="00802F45">
        <w:rPr>
          <w:rFonts w:hint="eastAsia"/>
          <w:position w:val="-12"/>
        </w:rPr>
        <w:object w:dxaOrig="499" w:dyaOrig="360" w14:anchorId="27A99226">
          <v:shape id="_x0000_i1063" type="#_x0000_t75" style="width:25.35pt;height:18.15pt" o:ole="">
            <v:imagedata r:id="rId88" o:title=""/>
          </v:shape>
          <o:OLEObject Type="Embed" ProgID="Equation.DSMT4" ShapeID="_x0000_i1063" DrawAspect="Content" ObjectID="_1837586314" r:id="rId89"/>
        </w:object>
      </w:r>
      <w:r w:rsidRPr="00802F45">
        <w:rPr>
          <w:rFonts w:hint="eastAsia"/>
        </w:rPr>
        <w:t>。对于任意指定的秦直道轨迹点</w:t>
      </w:r>
      <w:r w:rsidRPr="00802F45">
        <w:rPr>
          <w:rFonts w:hint="eastAsia"/>
          <w:position w:val="-12"/>
        </w:rPr>
        <w:object w:dxaOrig="240" w:dyaOrig="360" w14:anchorId="38FFCD24">
          <v:shape id="_x0000_i1064" type="#_x0000_t75" style="width:11.9pt;height:18.15pt" o:ole="">
            <v:imagedata r:id="rId90" o:title=""/>
          </v:shape>
          <o:OLEObject Type="Embed" ProgID="Equation.DSMT4" ShapeID="_x0000_i1064" DrawAspect="Content" ObjectID="_1837586315" r:id="rId91"/>
        </w:object>
      </w:r>
      <w:r w:rsidRPr="00802F45">
        <w:rPr>
          <w:rFonts w:hint="eastAsia"/>
        </w:rPr>
        <w:t>，其寻求最小欧氏安全距离的拓扑目标函数构建如下：</w:t>
      </w:r>
    </w:p>
    <w:p w14:paraId="62806839" w14:textId="76CF2B3A" w:rsidR="00935BB9" w:rsidRPr="00935BB9" w:rsidRDefault="00802F45" w:rsidP="00802F45">
      <w:pPr>
        <w:pStyle w:val="MTDisplayEquation"/>
        <w:rPr>
          <w:rFonts w:hint="eastAsia"/>
        </w:rPr>
      </w:pPr>
      <w:r>
        <w:rPr>
          <w:rFonts w:hint="eastAsia"/>
        </w:rPr>
        <w:tab/>
      </w:r>
      <w:r w:rsidRPr="00802F45">
        <w:rPr>
          <w:rFonts w:hint="eastAsia"/>
          <w:position w:val="-14"/>
        </w:rPr>
        <w:object w:dxaOrig="2960" w:dyaOrig="380" w14:anchorId="7978D599">
          <v:shape id="_x0000_i1065" type="#_x0000_t75" style="width:148.05pt;height:19.1pt" o:ole="">
            <v:imagedata r:id="rId92" o:title=""/>
          </v:shape>
          <o:OLEObject Type="Embed" ProgID="Equation.DSMT4" ShapeID="_x0000_i1065" DrawAspect="Content" ObjectID="_1837586316" r:id="rId9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7</w:instrText>
        </w:r>
      </w:fldSimple>
      <w:r>
        <w:rPr>
          <w:rFonts w:hint="eastAsia"/>
        </w:rPr>
        <w:instrText>)</w:instrText>
      </w:r>
      <w:r>
        <w:rPr>
          <w:rFonts w:hint="eastAsia"/>
        </w:rPr>
        <w:fldChar w:fldCharType="end"/>
      </w:r>
    </w:p>
    <w:p w14:paraId="37B874BC" w14:textId="56A656A5" w:rsidR="00802F45" w:rsidRPr="00802F45" w:rsidRDefault="00802F45" w:rsidP="00802F45">
      <w:pPr>
        <w:pStyle w:val="ad"/>
        <w:ind w:firstLine="480"/>
      </w:pPr>
      <w:r w:rsidRPr="00802F45">
        <w:t>式中，</w:t>
      </w:r>
      <w:r w:rsidRPr="00802F45">
        <w:rPr>
          <w:rFonts w:hint="eastAsia"/>
          <w:position w:val="-12"/>
        </w:rPr>
        <w:object w:dxaOrig="220" w:dyaOrig="360" w14:anchorId="414A0F19">
          <v:shape id="_x0000_i1066" type="#_x0000_t75" style="width:10.95pt;height:18.15pt" o:ole="">
            <v:imagedata r:id="rId94" o:title=""/>
          </v:shape>
          <o:OLEObject Type="Embed" ProgID="Equation.DSMT4" ShapeID="_x0000_i1066" DrawAspect="Content" ObjectID="_1837586317" r:id="rId95"/>
        </w:object>
      </w:r>
      <w:r w:rsidRPr="00802F45">
        <w:t>为</w:t>
      </w:r>
      <w:r w:rsidRPr="00802F45">
        <w:t xml:space="preserve"> KD </w:t>
      </w:r>
      <w:r w:rsidRPr="00802F45">
        <w:t>树结构中存储的已知水网</w:t>
      </w:r>
      <w:r w:rsidRPr="00802F45">
        <w:t>/</w:t>
      </w:r>
      <w:r w:rsidRPr="00802F45">
        <w:t>分水岭空间节点向量；</w:t>
      </w:r>
      <w:r w:rsidRPr="00802F45">
        <w:rPr>
          <w:rFonts w:hint="eastAsia"/>
          <w:position w:val="-12"/>
        </w:rPr>
        <w:object w:dxaOrig="460" w:dyaOrig="360" w14:anchorId="7E8E1CD3">
          <v:shape id="_x0000_i1067" type="#_x0000_t75" style="width:22.85pt;height:18.15pt" o:ole="">
            <v:imagedata r:id="rId96" o:title=""/>
          </v:shape>
          <o:OLEObject Type="Embed" ProgID="Equation.DSMT4" ShapeID="_x0000_i1067" DrawAspect="Content" ObjectID="_1837586318" r:id="rId97"/>
        </w:object>
      </w:r>
      <w:r w:rsidRPr="00802F45">
        <w:t>为</w:t>
      </w:r>
      <w:r w:rsidRPr="00802F45">
        <w:rPr>
          <w:rFonts w:hint="eastAsia"/>
          <w:position w:val="-12"/>
        </w:rPr>
        <w:object w:dxaOrig="279" w:dyaOrig="360" w14:anchorId="60867D7E">
          <v:shape id="_x0000_i1068" type="#_x0000_t75" style="width:14.4pt;height:18.15pt" o:ole="">
            <v:imagedata r:id="rId98" o:title=""/>
          </v:shape>
          <o:OLEObject Type="Embed" ProgID="Equation.DSMT4" ShapeID="_x0000_i1068" DrawAspect="Content" ObjectID="_1837586319" r:id="rId99"/>
        </w:object>
      </w:r>
      <w:r w:rsidRPr="00802F45">
        <w:t>范数。在求解该极值约束时，算法通过超平面边界剪枝策略，自动摒弃距离大于当前已知极小值的空间分支。该机制成功将全局拓扑搜索的计算复杂度由</w:t>
      </w:r>
      <w:r w:rsidRPr="00802F45">
        <w:rPr>
          <w:rFonts w:hint="eastAsia"/>
          <w:position w:val="-10"/>
        </w:rPr>
        <w:object w:dxaOrig="620" w:dyaOrig="320" w14:anchorId="4482D2AF">
          <v:shape id="_x0000_i1069" type="#_x0000_t75" style="width:31.3pt;height:16.3pt" o:ole="">
            <v:imagedata r:id="rId100" o:title=""/>
          </v:shape>
          <o:OLEObject Type="Embed" ProgID="Equation.DSMT4" ShapeID="_x0000_i1069" DrawAspect="Content" ObjectID="_1837586320" r:id="rId101"/>
        </w:object>
      </w:r>
      <w:proofErr w:type="gramStart"/>
      <w:r w:rsidRPr="00802F45">
        <w:t>跨越式降维至</w:t>
      </w:r>
      <w:proofErr w:type="gramEnd"/>
      <w:r w:rsidRPr="00802F45">
        <w:rPr>
          <w:rFonts w:hint="eastAsia"/>
          <w:position w:val="-10"/>
        </w:rPr>
        <w:object w:dxaOrig="940" w:dyaOrig="320" w14:anchorId="00CD59F3">
          <v:shape id="_x0000_i1070" type="#_x0000_t75" style="width:46.35pt;height:16.3pt" o:ole="">
            <v:imagedata r:id="rId102" o:title=""/>
          </v:shape>
          <o:OLEObject Type="Embed" ProgID="Equation.DSMT4" ShapeID="_x0000_i1070" DrawAspect="Content" ObjectID="_1837586321" r:id="rId103"/>
        </w:object>
      </w:r>
      <w:r w:rsidRPr="00802F45">
        <w:t>，实现了对巨量空间距离约束指标的</w:t>
      </w:r>
      <w:proofErr w:type="gramStart"/>
      <w:r w:rsidRPr="00802F45">
        <w:t>极</w:t>
      </w:r>
      <w:proofErr w:type="gramEnd"/>
      <w:r w:rsidRPr="00802F45">
        <w:t>速精准剥离。</w:t>
      </w:r>
    </w:p>
    <w:p w14:paraId="75089795" w14:textId="1610C361" w:rsidR="00802F45" w:rsidRDefault="00802F45" w:rsidP="00802F45">
      <w:pPr>
        <w:pStyle w:val="ad"/>
        <w:ind w:firstLine="480"/>
      </w:pPr>
      <w:r w:rsidRPr="00802F45">
        <w:rPr>
          <w:rFonts w:hint="eastAsia"/>
        </w:rPr>
        <w:t>基于所构建的“融合双三次样条曲面重构与</w:t>
      </w:r>
      <w:r w:rsidRPr="00802F45">
        <w:rPr>
          <w:rFonts w:hint="eastAsia"/>
        </w:rPr>
        <w:t xml:space="preserve"> KD-Tree </w:t>
      </w:r>
      <w:r w:rsidRPr="00802F45">
        <w:rPr>
          <w:rFonts w:hint="eastAsia"/>
        </w:rPr>
        <w:t>空间搜索的地形解析模型”，依托</w:t>
      </w:r>
      <w:r w:rsidRPr="00802F45">
        <w:rPr>
          <w:rFonts w:hint="eastAsia"/>
        </w:rPr>
        <w:t xml:space="preserve"> Python </w:t>
      </w:r>
      <w:r w:rsidRPr="00802F45">
        <w:rPr>
          <w:rFonts w:hint="eastAsia"/>
        </w:rPr>
        <w:t>编程语言及</w:t>
      </w:r>
      <w:r w:rsidRPr="00802F45">
        <w:rPr>
          <w:rFonts w:hint="eastAsia"/>
        </w:rPr>
        <w:t xml:space="preserve"> SciPy</w:t>
      </w:r>
      <w:r w:rsidRPr="00802F45">
        <w:rPr>
          <w:rFonts w:hint="eastAsia"/>
        </w:rPr>
        <w:t>、</w:t>
      </w:r>
      <w:r w:rsidRPr="00802F45">
        <w:rPr>
          <w:rFonts w:hint="eastAsia"/>
        </w:rPr>
        <w:t xml:space="preserve">Scikit-learn </w:t>
      </w:r>
      <w:r w:rsidRPr="00802F45">
        <w:rPr>
          <w:rFonts w:hint="eastAsia"/>
        </w:rPr>
        <w:t>等高性能科学计算库，对陕甘八县的离散高程网格与连续的秦直道轨迹点进行了空间维度的程序求解。</w:t>
      </w:r>
    </w:p>
    <w:p w14:paraId="271C6F2F" w14:textId="77777777" w:rsidR="00802F45" w:rsidRDefault="00802F45" w:rsidP="00C67696">
      <w:pPr>
        <w:keepNext/>
        <w:jc w:val="center"/>
        <w:rPr>
          <w:rFonts w:hint="eastAsia"/>
        </w:rPr>
      </w:pPr>
      <w:r>
        <w:rPr>
          <w:noProof/>
        </w:rPr>
        <w:drawing>
          <wp:inline distT="0" distB="0" distL="0" distR="0" wp14:anchorId="4F857E39" wp14:editId="7D35DD73">
            <wp:extent cx="5133658" cy="2053465"/>
            <wp:effectExtent l="0" t="0" r="0" b="4445"/>
            <wp:docPr id="1179648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146469" cy="2058589"/>
                    </a:xfrm>
                    <a:prstGeom prst="rect">
                      <a:avLst/>
                    </a:prstGeom>
                    <a:noFill/>
                    <a:ln>
                      <a:noFill/>
                    </a:ln>
                  </pic:spPr>
                </pic:pic>
              </a:graphicData>
            </a:graphic>
          </wp:inline>
        </w:drawing>
      </w:r>
    </w:p>
    <w:p w14:paraId="16EBEC43" w14:textId="2858C65A" w:rsidR="00802F45" w:rsidRPr="00A33C85" w:rsidRDefault="00802F45" w:rsidP="00A33C85">
      <w:pPr>
        <w:pStyle w:val="aff3"/>
        <w:jc w:val="center"/>
        <w:rPr>
          <w:rFonts w:ascii="宋体" w:eastAsia="宋体" w:hAnsi="宋体" w:hint="eastAsia"/>
          <w:sz w:val="24"/>
          <w:szCs w:val="24"/>
        </w:rPr>
      </w:pPr>
      <w:r w:rsidRPr="00A33C85">
        <w:rPr>
          <w:rFonts w:ascii="宋体" w:eastAsia="宋体" w:hAnsi="宋体" w:hint="eastAsia"/>
          <w:sz w:val="24"/>
          <w:szCs w:val="24"/>
        </w:rPr>
        <w:t xml:space="preserve">图 </w:t>
      </w:r>
      <w:r w:rsidRPr="00A33C85">
        <w:rPr>
          <w:rFonts w:ascii="宋体" w:eastAsia="宋体" w:hAnsi="宋体" w:hint="eastAsia"/>
          <w:sz w:val="24"/>
          <w:szCs w:val="24"/>
        </w:rPr>
        <w:fldChar w:fldCharType="begin"/>
      </w:r>
      <w:r w:rsidRPr="00A33C85">
        <w:rPr>
          <w:rFonts w:ascii="宋体" w:eastAsia="宋体" w:hAnsi="宋体" w:hint="eastAsia"/>
          <w:sz w:val="24"/>
          <w:szCs w:val="24"/>
        </w:rPr>
        <w:instrText xml:space="preserve"> SEQ 图 \* ARABIC </w:instrText>
      </w:r>
      <w:r w:rsidRPr="00A33C85">
        <w:rPr>
          <w:rFonts w:ascii="宋体" w:eastAsia="宋体" w:hAnsi="宋体" w:hint="eastAsia"/>
          <w:sz w:val="24"/>
          <w:szCs w:val="24"/>
        </w:rPr>
        <w:fldChar w:fldCharType="separate"/>
      </w:r>
      <w:r w:rsidR="00F76D1D">
        <w:rPr>
          <w:rFonts w:ascii="宋体" w:eastAsia="宋体" w:hAnsi="宋体" w:hint="eastAsia"/>
          <w:noProof/>
          <w:sz w:val="24"/>
          <w:szCs w:val="24"/>
        </w:rPr>
        <w:t>4</w:t>
      </w:r>
      <w:r w:rsidRPr="00A33C85">
        <w:rPr>
          <w:rFonts w:ascii="宋体" w:eastAsia="宋体" w:hAnsi="宋体" w:hint="eastAsia"/>
          <w:sz w:val="24"/>
          <w:szCs w:val="24"/>
        </w:rPr>
        <w:fldChar w:fldCharType="end"/>
      </w:r>
      <w:r w:rsidRPr="00A33C85">
        <w:rPr>
          <w:rFonts w:ascii="宋体" w:eastAsia="宋体" w:hAnsi="宋体" w:hint="eastAsia"/>
          <w:sz w:val="24"/>
          <w:szCs w:val="24"/>
        </w:rPr>
        <w:t xml:space="preserve"> </w:t>
      </w:r>
      <w:r w:rsidR="00A33C85" w:rsidRPr="00A33C85">
        <w:rPr>
          <w:rFonts w:ascii="宋体" w:eastAsia="宋体" w:hAnsi="宋体" w:hint="eastAsia"/>
          <w:sz w:val="24"/>
          <w:szCs w:val="24"/>
        </w:rPr>
        <w:t>最近邻离差分坡度图</w:t>
      </w:r>
    </w:p>
    <w:p w14:paraId="5D3C38A5" w14:textId="77777777" w:rsidR="00A33C85" w:rsidRDefault="00802F45" w:rsidP="00C67696">
      <w:pPr>
        <w:keepNext/>
        <w:jc w:val="center"/>
        <w:rPr>
          <w:rFonts w:hint="eastAsia"/>
        </w:rPr>
      </w:pPr>
      <w:r>
        <w:rPr>
          <w:noProof/>
        </w:rPr>
        <w:drawing>
          <wp:inline distT="0" distB="0" distL="0" distR="0" wp14:anchorId="4A5BD63C" wp14:editId="2CBA2BFA">
            <wp:extent cx="5167315" cy="2066925"/>
            <wp:effectExtent l="0" t="0" r="0" b="0"/>
            <wp:docPr id="10103444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193563" cy="2077424"/>
                    </a:xfrm>
                    <a:prstGeom prst="rect">
                      <a:avLst/>
                    </a:prstGeom>
                    <a:noFill/>
                    <a:ln>
                      <a:noFill/>
                    </a:ln>
                  </pic:spPr>
                </pic:pic>
              </a:graphicData>
            </a:graphic>
          </wp:inline>
        </w:drawing>
      </w:r>
    </w:p>
    <w:p w14:paraId="05CBA4F2" w14:textId="108749CD" w:rsidR="00802F45" w:rsidRPr="00A33C85" w:rsidRDefault="00A33C85" w:rsidP="00A33C85">
      <w:pPr>
        <w:pStyle w:val="aff3"/>
        <w:jc w:val="center"/>
        <w:rPr>
          <w:rFonts w:ascii="宋体" w:eastAsia="宋体" w:hAnsi="宋体" w:hint="eastAsia"/>
          <w:sz w:val="24"/>
          <w:szCs w:val="24"/>
        </w:rPr>
      </w:pPr>
      <w:r w:rsidRPr="00A33C85">
        <w:rPr>
          <w:rFonts w:ascii="宋体" w:eastAsia="宋体" w:hAnsi="宋体" w:hint="eastAsia"/>
          <w:sz w:val="24"/>
          <w:szCs w:val="24"/>
        </w:rPr>
        <w:t xml:space="preserve">图 </w:t>
      </w:r>
      <w:r w:rsidRPr="00A33C85">
        <w:rPr>
          <w:rFonts w:ascii="宋体" w:eastAsia="宋体" w:hAnsi="宋体" w:hint="eastAsia"/>
          <w:sz w:val="24"/>
          <w:szCs w:val="24"/>
        </w:rPr>
        <w:fldChar w:fldCharType="begin"/>
      </w:r>
      <w:r w:rsidRPr="00A33C85">
        <w:rPr>
          <w:rFonts w:ascii="宋体" w:eastAsia="宋体" w:hAnsi="宋体" w:hint="eastAsia"/>
          <w:sz w:val="24"/>
          <w:szCs w:val="24"/>
        </w:rPr>
        <w:instrText xml:space="preserve"> SEQ 图 \* ARABIC </w:instrText>
      </w:r>
      <w:r w:rsidRPr="00A33C85">
        <w:rPr>
          <w:rFonts w:ascii="宋体" w:eastAsia="宋体" w:hAnsi="宋体" w:hint="eastAsia"/>
          <w:sz w:val="24"/>
          <w:szCs w:val="24"/>
        </w:rPr>
        <w:fldChar w:fldCharType="separate"/>
      </w:r>
      <w:r w:rsidR="00F76D1D">
        <w:rPr>
          <w:rFonts w:ascii="宋体" w:eastAsia="宋体" w:hAnsi="宋体" w:hint="eastAsia"/>
          <w:noProof/>
          <w:sz w:val="24"/>
          <w:szCs w:val="24"/>
        </w:rPr>
        <w:t>5</w:t>
      </w:r>
      <w:r w:rsidRPr="00A33C85">
        <w:rPr>
          <w:rFonts w:ascii="宋体" w:eastAsia="宋体" w:hAnsi="宋体" w:hint="eastAsia"/>
          <w:sz w:val="24"/>
          <w:szCs w:val="24"/>
        </w:rPr>
        <w:fldChar w:fldCharType="end"/>
      </w:r>
      <w:r w:rsidRPr="00A33C85">
        <w:rPr>
          <w:rFonts w:ascii="宋体" w:eastAsia="宋体" w:hAnsi="宋体" w:hint="eastAsia"/>
          <w:sz w:val="24"/>
          <w:szCs w:val="24"/>
        </w:rPr>
        <w:t xml:space="preserve"> </w:t>
      </w:r>
      <w:r w:rsidRPr="00A33C85">
        <w:rPr>
          <w:rFonts w:ascii="宋体" w:eastAsia="宋体" w:hAnsi="宋体"/>
          <w:sz w:val="24"/>
          <w:szCs w:val="24"/>
        </w:rPr>
        <w:t>双三次样条曲面重构的路线坡度</w:t>
      </w:r>
      <w:r w:rsidRPr="00A33C85">
        <w:rPr>
          <w:rFonts w:ascii="宋体" w:eastAsia="宋体" w:hAnsi="宋体" w:hint="eastAsia"/>
          <w:sz w:val="24"/>
          <w:szCs w:val="24"/>
        </w:rPr>
        <w:t>图</w:t>
      </w:r>
    </w:p>
    <w:p w14:paraId="2C85A2E8" w14:textId="49CEF85A" w:rsidR="00493773" w:rsidRPr="00493773" w:rsidRDefault="00493773" w:rsidP="00493773">
      <w:pPr>
        <w:pStyle w:val="ad"/>
        <w:ind w:firstLine="480"/>
      </w:pPr>
      <w:r w:rsidRPr="00493773">
        <w:t>由图</w:t>
      </w:r>
      <w:r w:rsidRPr="00493773">
        <w:t xml:space="preserve"> </w:t>
      </w:r>
      <w:r>
        <w:rPr>
          <w:rFonts w:hint="eastAsia"/>
        </w:rPr>
        <w:t>4</w:t>
      </w:r>
      <w:r w:rsidRPr="00493773">
        <w:t xml:space="preserve"> </w:t>
      </w:r>
      <w:r>
        <w:rPr>
          <w:rFonts w:hint="eastAsia"/>
        </w:rPr>
        <w:t>和图</w:t>
      </w:r>
      <w:r>
        <w:rPr>
          <w:rFonts w:hint="eastAsia"/>
        </w:rPr>
        <w:t xml:space="preserve"> 5 </w:t>
      </w:r>
      <w:r w:rsidRPr="00493773">
        <w:t>可知，两种数学模型在处理亚</w:t>
      </w:r>
      <w:proofErr w:type="gramStart"/>
      <w:r w:rsidRPr="00493773">
        <w:t>像素级</w:t>
      </w:r>
      <w:proofErr w:type="gramEnd"/>
      <w:r w:rsidRPr="00493773">
        <w:t>地形偏导数时呈现出截然不同的几何收敛特性。观察图</w:t>
      </w:r>
      <w:r w:rsidRPr="00493773">
        <w:t xml:space="preserve"> </w:t>
      </w:r>
      <w:r>
        <w:rPr>
          <w:rFonts w:hint="eastAsia"/>
        </w:rPr>
        <w:t>4</w:t>
      </w:r>
      <w:r w:rsidRPr="00493773">
        <w:t>的传统离散坡度演化曲线可以发现，数据呈现出极度剧</w:t>
      </w:r>
      <w:r w:rsidRPr="00493773">
        <w:lastRenderedPageBreak/>
        <w:t>烈的高频振荡与非线性畸变，存在大量荒谬的</w:t>
      </w:r>
      <w:r w:rsidRPr="00493773">
        <w:rPr>
          <w:rFonts w:hint="eastAsia"/>
          <w:position w:val="-6"/>
        </w:rPr>
        <w:object w:dxaOrig="260" w:dyaOrig="320" w14:anchorId="03E30824">
          <v:shape id="_x0000_i1071" type="#_x0000_t75" style="width:13.15pt;height:16.3pt" o:ole="">
            <v:imagedata r:id="rId106" o:title=""/>
          </v:shape>
          <o:OLEObject Type="Embed" ProgID="Equation.DSMT4" ShapeID="_x0000_i1071" DrawAspect="Content" ObjectID="_1837586322" r:id="rId107"/>
        </w:object>
      </w:r>
      <w:r w:rsidRPr="00493773">
        <w:t>绝对平</w:t>
      </w:r>
      <w:proofErr w:type="gramStart"/>
      <w:r w:rsidRPr="00493773">
        <w:t>坡与逾</w:t>
      </w:r>
      <w:proofErr w:type="gramEnd"/>
      <w:r w:rsidRPr="00493773">
        <w:rPr>
          <w:rFonts w:hint="eastAsia"/>
          <w:position w:val="-6"/>
        </w:rPr>
        <w:object w:dxaOrig="360" w:dyaOrig="320" w14:anchorId="489D830E">
          <v:shape id="_x0000_i1072" type="#_x0000_t75" style="width:18.15pt;height:16.3pt" o:ole="">
            <v:imagedata r:id="rId108" o:title=""/>
          </v:shape>
          <o:OLEObject Type="Embed" ProgID="Equation.DSMT4" ShapeID="_x0000_i1072" DrawAspect="Content" ObjectID="_1837586323" r:id="rId109"/>
        </w:object>
      </w:r>
      <w:r w:rsidRPr="00493773">
        <w:t>的奇异突变点。这种</w:t>
      </w:r>
      <w:proofErr w:type="gramStart"/>
      <w:r w:rsidRPr="00493773">
        <w:t>阶跃型</w:t>
      </w:r>
      <w:proofErr w:type="gramEnd"/>
      <w:r w:rsidRPr="00493773">
        <w:t>失真本质上是由于</w:t>
      </w:r>
      <w:proofErr w:type="gramStart"/>
      <w:r w:rsidRPr="00493773">
        <w:t>零阶最</w:t>
      </w:r>
      <w:proofErr w:type="gramEnd"/>
      <w:r w:rsidRPr="00493773">
        <w:t>邻近采样彻底割裂了地表曲面的连续性所致。</w:t>
      </w:r>
      <w:proofErr w:type="gramStart"/>
      <w:r w:rsidRPr="00493773">
        <w:t>反观图</w:t>
      </w:r>
      <w:proofErr w:type="gramEnd"/>
      <w:r w:rsidRPr="00493773">
        <w:t xml:space="preserve"> </w:t>
      </w:r>
      <w:r>
        <w:rPr>
          <w:rFonts w:hint="eastAsia"/>
        </w:rPr>
        <w:t>4</w:t>
      </w:r>
      <w:r w:rsidRPr="00493773">
        <w:t>基于本模型求解的连续坡度演化曲线，数据分布展现出了极高的平滑性与物理自洽性。曲线在全里程范围内平稳收敛，极值被有效约束，不仅完美消除了网格分辨率带来的离散噪声，更真实地还原了黄土高原地貌在微观尺度下</w:t>
      </w:r>
      <w:r w:rsidRPr="00493773">
        <w:rPr>
          <w:rFonts w:hint="eastAsia"/>
          <w:position w:val="-6"/>
        </w:rPr>
        <w:object w:dxaOrig="320" w:dyaOrig="320" w14:anchorId="705B6FC5">
          <v:shape id="_x0000_i1073" type="#_x0000_t75" style="width:16.3pt;height:16.3pt" o:ole="">
            <v:imagedata r:id="rId110" o:title=""/>
          </v:shape>
          <o:OLEObject Type="Embed" ProgID="Equation.DSMT4" ShapeID="_x0000_i1073" DrawAspect="Content" ObjectID="_1837586324" r:id="rId111"/>
        </w:object>
      </w:r>
      <w:r w:rsidRPr="00493773">
        <w:t>连续的坡度梯度演化规律。这一对比结果强有力地验证了引入高阶样条插值理论的科学性与不可替代性。</w:t>
      </w:r>
    </w:p>
    <w:p w14:paraId="27F77A30" w14:textId="77777777" w:rsidR="00493773" w:rsidRDefault="00493773" w:rsidP="00493773">
      <w:pPr>
        <w:keepNext/>
        <w:jc w:val="center"/>
        <w:rPr>
          <w:rFonts w:hint="eastAsia"/>
        </w:rPr>
      </w:pPr>
      <w:r>
        <w:rPr>
          <w:noProof/>
        </w:rPr>
        <w:drawing>
          <wp:inline distT="0" distB="0" distL="0" distR="0" wp14:anchorId="1377EA70" wp14:editId="1DB06AAE">
            <wp:extent cx="4389315" cy="3657600"/>
            <wp:effectExtent l="0" t="0" r="0" b="0"/>
            <wp:docPr id="1977623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410032" cy="3674863"/>
                    </a:xfrm>
                    <a:prstGeom prst="rect">
                      <a:avLst/>
                    </a:prstGeom>
                    <a:noFill/>
                    <a:ln>
                      <a:noFill/>
                    </a:ln>
                  </pic:spPr>
                </pic:pic>
              </a:graphicData>
            </a:graphic>
          </wp:inline>
        </w:drawing>
      </w:r>
    </w:p>
    <w:p w14:paraId="7F3167E5" w14:textId="22188F9C" w:rsidR="00802F45" w:rsidRPr="00493773" w:rsidRDefault="00493773" w:rsidP="00493773">
      <w:pPr>
        <w:pStyle w:val="aff3"/>
        <w:jc w:val="center"/>
        <w:rPr>
          <w:rFonts w:ascii="宋体" w:eastAsia="宋体" w:hAnsi="宋体" w:hint="eastAsia"/>
          <w:sz w:val="24"/>
          <w:szCs w:val="24"/>
        </w:rPr>
      </w:pPr>
      <w:r w:rsidRPr="00493773">
        <w:rPr>
          <w:rFonts w:ascii="宋体" w:eastAsia="宋体" w:hAnsi="宋体" w:hint="eastAsia"/>
          <w:sz w:val="24"/>
          <w:szCs w:val="24"/>
        </w:rPr>
        <w:t xml:space="preserve">图 </w:t>
      </w:r>
      <w:r w:rsidRPr="00493773">
        <w:rPr>
          <w:rFonts w:ascii="宋体" w:eastAsia="宋体" w:hAnsi="宋体" w:hint="eastAsia"/>
          <w:sz w:val="24"/>
          <w:szCs w:val="24"/>
        </w:rPr>
        <w:fldChar w:fldCharType="begin"/>
      </w:r>
      <w:r w:rsidRPr="00493773">
        <w:rPr>
          <w:rFonts w:ascii="宋体" w:eastAsia="宋体" w:hAnsi="宋体" w:hint="eastAsia"/>
          <w:sz w:val="24"/>
          <w:szCs w:val="24"/>
        </w:rPr>
        <w:instrText xml:space="preserve"> SEQ 图 \* ARABIC </w:instrText>
      </w:r>
      <w:r w:rsidRPr="00493773">
        <w:rPr>
          <w:rFonts w:ascii="宋体" w:eastAsia="宋体" w:hAnsi="宋体" w:hint="eastAsia"/>
          <w:sz w:val="24"/>
          <w:szCs w:val="24"/>
        </w:rPr>
        <w:fldChar w:fldCharType="separate"/>
      </w:r>
      <w:r w:rsidR="00F76D1D">
        <w:rPr>
          <w:rFonts w:ascii="宋体" w:eastAsia="宋体" w:hAnsi="宋体" w:hint="eastAsia"/>
          <w:noProof/>
          <w:sz w:val="24"/>
          <w:szCs w:val="24"/>
        </w:rPr>
        <w:t>6</w:t>
      </w:r>
      <w:r w:rsidRPr="00493773">
        <w:rPr>
          <w:rFonts w:ascii="宋体" w:eastAsia="宋体" w:hAnsi="宋体" w:hint="eastAsia"/>
          <w:sz w:val="24"/>
          <w:szCs w:val="24"/>
        </w:rPr>
        <w:fldChar w:fldCharType="end"/>
      </w:r>
      <w:r w:rsidRPr="00493773">
        <w:rPr>
          <w:rFonts w:ascii="宋体" w:eastAsia="宋体" w:hAnsi="宋体" w:hint="eastAsia"/>
          <w:sz w:val="24"/>
          <w:szCs w:val="24"/>
        </w:rPr>
        <w:t xml:space="preserve"> </w:t>
      </w:r>
      <w:r w:rsidRPr="00493773">
        <w:rPr>
          <w:rFonts w:ascii="宋体" w:eastAsia="宋体" w:hAnsi="宋体"/>
          <w:sz w:val="24"/>
          <w:szCs w:val="24"/>
        </w:rPr>
        <w:t>秦直道高程、局部地貌位置与水网拓扑距离的空间演化序列图</w:t>
      </w:r>
    </w:p>
    <w:p w14:paraId="3BA0A9CE" w14:textId="7467465B" w:rsidR="00493773" w:rsidRPr="00493773" w:rsidRDefault="00493773" w:rsidP="00493773">
      <w:pPr>
        <w:pStyle w:val="ad"/>
        <w:ind w:firstLine="480"/>
      </w:pPr>
      <w:r w:rsidRPr="00493773">
        <w:t>观察图</w:t>
      </w:r>
      <w:r w:rsidRPr="00493773">
        <w:t xml:space="preserve"> </w:t>
      </w:r>
      <w:r>
        <w:rPr>
          <w:rFonts w:hint="eastAsia"/>
        </w:rPr>
        <w:t>6</w:t>
      </w:r>
      <w:r w:rsidRPr="00493773">
        <w:t xml:space="preserve"> </w:t>
      </w:r>
      <w:r w:rsidRPr="00493773">
        <w:t>的数据空间分布趋势可以发现，秦直道在全长逾</w:t>
      </w:r>
      <w:r w:rsidRPr="00493773">
        <w:t xml:space="preserve"> 700 </w:t>
      </w:r>
      <w:r w:rsidRPr="00493773">
        <w:t>公里的宏观尺度上演化时，其地形指标呈现出高度耦合的非随机波动规律。首先，在海拔高度与地形位置指数</w:t>
      </w:r>
      <w:r w:rsidRPr="00493773">
        <w:t xml:space="preserve"> TPI</w:t>
      </w:r>
      <w:r w:rsidRPr="00493773">
        <w:t>的联合分布中，</w:t>
      </w:r>
      <w:r w:rsidRPr="00493773">
        <w:t xml:space="preserve">TPI </w:t>
      </w:r>
      <w:r w:rsidRPr="00493773">
        <w:t>指标在绝大部分路线区间内显著收敛于正值区间，甚至在多个里程节点出现极端局部峰值。结合原题中古代大型国防工程的物理约束进行机理分析，这一显著的正向聚类特征为历史学界</w:t>
      </w:r>
      <w:r w:rsidRPr="00493773">
        <w:t>“</w:t>
      </w:r>
      <w:proofErr w:type="gramStart"/>
      <w:r w:rsidRPr="00493773">
        <w:t>堑</w:t>
      </w:r>
      <w:proofErr w:type="gramEnd"/>
      <w:r w:rsidRPr="00493773">
        <w:t>山</w:t>
      </w:r>
      <w:proofErr w:type="gramStart"/>
      <w:r w:rsidRPr="00493773">
        <w:t>堙</w:t>
      </w:r>
      <w:proofErr w:type="gramEnd"/>
      <w:r w:rsidRPr="00493773">
        <w:t>谷、沿脊而行</w:t>
      </w:r>
      <w:r w:rsidRPr="00493773">
        <w:t>”</w:t>
      </w:r>
      <w:r w:rsidRPr="00493773">
        <w:t>的定论提供了坚实的数理铁证：秦直道在选线时严密贴合了区域地势最高点，以彻底规避山谷地形带来的泄洪冲刷与塌方风险。其次，在水网与分水岭拓扑距离的演化中，路线距河网的距离始终保持在一定阈值以上的安全阻尼区间内高位波动，而与一级分水岭的距离则呈现出极强的空间逼近收敛态势。这一独特的偏态分布深度揭示了古人在处理空间战略多目标冲突时的顶级寻优逻辑</w:t>
      </w:r>
      <w:r>
        <w:rPr>
          <w:rFonts w:hint="eastAsia"/>
        </w:rPr>
        <w:t>，</w:t>
      </w:r>
      <w:r w:rsidRPr="00493773">
        <w:t>在满足基础水源补给下限的同时，最大化</w:t>
      </w:r>
      <w:proofErr w:type="gramStart"/>
      <w:r w:rsidRPr="00493773">
        <w:t>追求驻高控深</w:t>
      </w:r>
      <w:proofErr w:type="gramEnd"/>
      <w:r w:rsidRPr="00493773">
        <w:t>的军事通视度与地质安全性。</w:t>
      </w:r>
    </w:p>
    <w:p w14:paraId="3315AA32" w14:textId="61B41756" w:rsidR="00802F45" w:rsidRPr="00493773" w:rsidRDefault="00493773" w:rsidP="00493773">
      <w:pPr>
        <w:pStyle w:val="ad"/>
        <w:ind w:firstLine="480"/>
      </w:pPr>
      <w:r w:rsidRPr="00493773">
        <w:t>通过上述核心算法的空间映射与</w:t>
      </w:r>
      <w:proofErr w:type="gramStart"/>
      <w:r w:rsidRPr="00493773">
        <w:t>极</w:t>
      </w:r>
      <w:proofErr w:type="gramEnd"/>
      <w:r w:rsidRPr="00493773">
        <w:t>速检索，模型成功对附件</w:t>
      </w:r>
      <w:r w:rsidRPr="00493773">
        <w:t xml:space="preserve"> 2 </w:t>
      </w:r>
      <w:r w:rsidRPr="00493773">
        <w:t>提供的秦直道轨迹</w:t>
      </w:r>
      <w:proofErr w:type="gramStart"/>
      <w:r w:rsidRPr="00493773">
        <w:t>点集执行</w:t>
      </w:r>
      <w:proofErr w:type="gramEnd"/>
      <w:r w:rsidRPr="00493773">
        <w:t>了全量向量化特征提取。本程序的全局运行环境在对原</w:t>
      </w:r>
      <w:r w:rsidRPr="00493773">
        <w:t xml:space="preserve"> 8781 × 10396 </w:t>
      </w:r>
      <w:r w:rsidRPr="00493773">
        <w:t>的巨型矩阵进行</w:t>
      </w:r>
      <w:r w:rsidRPr="00493773">
        <w:t xml:space="preserve"> 5255 × 5103 </w:t>
      </w:r>
      <w:r w:rsidRPr="00493773">
        <w:t>的边界自适应局部裁剪优化后，最终成功提取出共计</w:t>
      </w:r>
      <w:r w:rsidRPr="00493773">
        <w:t xml:space="preserve"> </w:t>
      </w:r>
      <w:r w:rsidRPr="00493773">
        <w:rPr>
          <w:b/>
        </w:rPr>
        <w:t>38923</w:t>
      </w:r>
      <w:r w:rsidRPr="00493773">
        <w:t xml:space="preserve"> </w:t>
      </w:r>
      <w:proofErr w:type="gramStart"/>
      <w:r w:rsidRPr="00493773">
        <w:t>行有效</w:t>
      </w:r>
      <w:proofErr w:type="gramEnd"/>
      <w:r w:rsidRPr="00493773">
        <w:t>特征向量集，包含亚像素高程、连续坡度、</w:t>
      </w:r>
      <w:r w:rsidRPr="00493773">
        <w:t>TPI</w:t>
      </w:r>
      <w:r w:rsidRPr="00493773">
        <w:t>、</w:t>
      </w:r>
      <w:r w:rsidRPr="00493773">
        <w:t xml:space="preserve">TRI </w:t>
      </w:r>
      <w:r w:rsidRPr="00493773">
        <w:t>及水文战略拓扑距离等</w:t>
      </w:r>
      <w:r w:rsidRPr="00493773">
        <w:t xml:space="preserve"> 6 </w:t>
      </w:r>
      <w:r w:rsidRPr="00493773">
        <w:lastRenderedPageBreak/>
        <w:t>大地形特征指标，并已将全量完整结果严格按照赛题格式要求固化导出至</w:t>
      </w:r>
      <w:r w:rsidRPr="00493773">
        <w:t xml:space="preserve"> result1.xlsx </w:t>
      </w:r>
      <w:r w:rsidRPr="00493773">
        <w:t>目标文件中。</w:t>
      </w:r>
    </w:p>
    <w:p w14:paraId="52D89214" w14:textId="2C7D8214" w:rsidR="00013111" w:rsidRPr="00013111" w:rsidRDefault="00013111" w:rsidP="00013111">
      <w:pPr>
        <w:pStyle w:val="aff3"/>
        <w:keepNext/>
        <w:jc w:val="center"/>
        <w:rPr>
          <w:rFonts w:ascii="宋体" w:eastAsia="宋体" w:hAnsi="宋体" w:hint="eastAsia"/>
          <w:sz w:val="24"/>
          <w:szCs w:val="24"/>
        </w:rPr>
      </w:pPr>
      <w:r w:rsidRPr="00013111">
        <w:rPr>
          <w:rFonts w:ascii="宋体" w:eastAsia="宋体" w:hAnsi="宋体" w:hint="eastAsia"/>
          <w:sz w:val="24"/>
          <w:szCs w:val="24"/>
        </w:rPr>
        <w:t xml:space="preserve">表 </w:t>
      </w:r>
      <w:r w:rsidRPr="00013111">
        <w:rPr>
          <w:rFonts w:ascii="宋体" w:eastAsia="宋体" w:hAnsi="宋体" w:hint="eastAsia"/>
          <w:sz w:val="24"/>
          <w:szCs w:val="24"/>
        </w:rPr>
        <w:fldChar w:fldCharType="begin"/>
      </w:r>
      <w:r w:rsidRPr="00013111">
        <w:rPr>
          <w:rFonts w:ascii="宋体" w:eastAsia="宋体" w:hAnsi="宋体" w:hint="eastAsia"/>
          <w:sz w:val="24"/>
          <w:szCs w:val="24"/>
        </w:rPr>
        <w:instrText xml:space="preserve"> SEQ 表 \* ARABIC </w:instrText>
      </w:r>
      <w:r w:rsidRPr="00013111">
        <w:rPr>
          <w:rFonts w:ascii="宋体" w:eastAsia="宋体" w:hAnsi="宋体" w:hint="eastAsia"/>
          <w:sz w:val="24"/>
          <w:szCs w:val="24"/>
        </w:rPr>
        <w:fldChar w:fldCharType="separate"/>
      </w:r>
      <w:r w:rsidR="00A201C3">
        <w:rPr>
          <w:rFonts w:ascii="宋体" w:eastAsia="宋体" w:hAnsi="宋体" w:hint="eastAsia"/>
          <w:noProof/>
          <w:sz w:val="24"/>
          <w:szCs w:val="24"/>
        </w:rPr>
        <w:t>1</w:t>
      </w:r>
      <w:r w:rsidRPr="00013111">
        <w:rPr>
          <w:rFonts w:ascii="宋体" w:eastAsia="宋体" w:hAnsi="宋体" w:hint="eastAsia"/>
          <w:sz w:val="24"/>
          <w:szCs w:val="24"/>
        </w:rPr>
        <w:fldChar w:fldCharType="end"/>
      </w:r>
      <w:r w:rsidRPr="00013111">
        <w:rPr>
          <w:rFonts w:ascii="宋体" w:eastAsia="宋体" w:hAnsi="宋体" w:hint="eastAsia"/>
          <w:sz w:val="24"/>
          <w:szCs w:val="24"/>
        </w:rPr>
        <w:t xml:space="preserve"> </w:t>
      </w:r>
      <w:r w:rsidRPr="00013111">
        <w:rPr>
          <w:rFonts w:ascii="宋体" w:eastAsia="宋体" w:hAnsi="宋体"/>
          <w:sz w:val="24"/>
          <w:szCs w:val="24"/>
        </w:rPr>
        <w:t>秦直道路线抽样点地形特征度量计算结果</w:t>
      </w:r>
    </w:p>
    <w:tbl>
      <w:tblPr>
        <w:tblStyle w:val="af3"/>
        <w:tblW w:w="5000" w:type="pct"/>
        <w:tblLook w:val="04A0" w:firstRow="1" w:lastRow="0" w:firstColumn="1" w:lastColumn="0" w:noHBand="0" w:noVBand="1"/>
      </w:tblPr>
      <w:tblGrid>
        <w:gridCol w:w="471"/>
        <w:gridCol w:w="490"/>
        <w:gridCol w:w="1357"/>
        <w:gridCol w:w="1357"/>
        <w:gridCol w:w="996"/>
        <w:gridCol w:w="785"/>
        <w:gridCol w:w="707"/>
        <w:gridCol w:w="804"/>
        <w:gridCol w:w="1027"/>
        <w:gridCol w:w="1076"/>
      </w:tblGrid>
      <w:tr w:rsidR="00013111" w:rsidRPr="00013111" w14:paraId="17E9D6C5" w14:textId="77777777" w:rsidTr="00013111">
        <w:trPr>
          <w:cnfStyle w:val="100000000000" w:firstRow="1" w:lastRow="0" w:firstColumn="0" w:lastColumn="0" w:oddVBand="0" w:evenVBand="0" w:oddHBand="0" w:evenHBand="0" w:firstRowFirstColumn="0" w:firstRowLastColumn="0" w:lastRowFirstColumn="0" w:lastRowLastColumn="0"/>
          <w:trHeight w:val="278"/>
        </w:trPr>
        <w:tc>
          <w:tcPr>
            <w:tcW w:w="260" w:type="pct"/>
            <w:vAlign w:val="center"/>
            <w:hideMark/>
          </w:tcPr>
          <w:p w14:paraId="752ACB6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序号</w:t>
            </w:r>
          </w:p>
        </w:tc>
        <w:tc>
          <w:tcPr>
            <w:tcW w:w="270" w:type="pct"/>
            <w:vAlign w:val="center"/>
            <w:hideMark/>
          </w:tcPr>
          <w:p w14:paraId="05CB225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类型</w:t>
            </w:r>
          </w:p>
        </w:tc>
        <w:tc>
          <w:tcPr>
            <w:tcW w:w="748" w:type="pct"/>
            <w:vAlign w:val="center"/>
            <w:hideMark/>
          </w:tcPr>
          <w:p w14:paraId="5CF216B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x 坐标 /m</w:t>
            </w:r>
          </w:p>
        </w:tc>
        <w:tc>
          <w:tcPr>
            <w:tcW w:w="748" w:type="pct"/>
            <w:vAlign w:val="center"/>
            <w:hideMark/>
          </w:tcPr>
          <w:p w14:paraId="4E5F190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y 坐标 /m</w:t>
            </w:r>
          </w:p>
        </w:tc>
        <w:tc>
          <w:tcPr>
            <w:tcW w:w="549" w:type="pct"/>
            <w:vAlign w:val="center"/>
            <w:hideMark/>
          </w:tcPr>
          <w:p w14:paraId="3150804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高程</w:t>
            </w:r>
          </w:p>
        </w:tc>
        <w:tc>
          <w:tcPr>
            <w:tcW w:w="433" w:type="pct"/>
            <w:vAlign w:val="center"/>
            <w:hideMark/>
          </w:tcPr>
          <w:p w14:paraId="78570AD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连续坡度</w:t>
            </w:r>
          </w:p>
        </w:tc>
        <w:tc>
          <w:tcPr>
            <w:tcW w:w="390" w:type="pct"/>
            <w:vAlign w:val="center"/>
            <w:hideMark/>
          </w:tcPr>
          <w:p w14:paraId="3E4810D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地形位置指数</w:t>
            </w:r>
          </w:p>
        </w:tc>
        <w:tc>
          <w:tcPr>
            <w:tcW w:w="443" w:type="pct"/>
            <w:vAlign w:val="center"/>
            <w:hideMark/>
          </w:tcPr>
          <w:p w14:paraId="6DBB7C4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地形起伏度</w:t>
            </w:r>
          </w:p>
        </w:tc>
        <w:tc>
          <w:tcPr>
            <w:tcW w:w="566" w:type="pct"/>
            <w:vAlign w:val="center"/>
            <w:hideMark/>
          </w:tcPr>
          <w:p w14:paraId="4C9C482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距最近河网</w:t>
            </w:r>
          </w:p>
        </w:tc>
        <w:tc>
          <w:tcPr>
            <w:tcW w:w="594" w:type="pct"/>
            <w:vAlign w:val="center"/>
            <w:hideMark/>
          </w:tcPr>
          <w:p w14:paraId="2289B4C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距最近一级分水岭</w:t>
            </w:r>
          </w:p>
        </w:tc>
      </w:tr>
      <w:tr w:rsidR="00013111" w:rsidRPr="00013111" w14:paraId="5EAFFE40" w14:textId="77777777" w:rsidTr="00013111">
        <w:trPr>
          <w:trHeight w:val="278"/>
        </w:trPr>
        <w:tc>
          <w:tcPr>
            <w:tcW w:w="260" w:type="pct"/>
            <w:vAlign w:val="center"/>
            <w:hideMark/>
          </w:tcPr>
          <w:p w14:paraId="00E1032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w:t>
            </w:r>
          </w:p>
        </w:tc>
        <w:tc>
          <w:tcPr>
            <w:tcW w:w="270" w:type="pct"/>
            <w:vAlign w:val="center"/>
            <w:hideMark/>
          </w:tcPr>
          <w:p w14:paraId="5343DDB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6D9DA5C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1292176.07</w:t>
            </w:r>
          </w:p>
        </w:tc>
        <w:tc>
          <w:tcPr>
            <w:tcW w:w="748" w:type="pct"/>
            <w:vAlign w:val="center"/>
            <w:hideMark/>
          </w:tcPr>
          <w:p w14:paraId="53EE732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4105424.08</w:t>
            </w:r>
          </w:p>
        </w:tc>
        <w:tc>
          <w:tcPr>
            <w:tcW w:w="549" w:type="pct"/>
            <w:vAlign w:val="center"/>
            <w:hideMark/>
          </w:tcPr>
          <w:p w14:paraId="7DC381B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1065.74</w:t>
            </w:r>
          </w:p>
        </w:tc>
        <w:tc>
          <w:tcPr>
            <w:tcW w:w="433" w:type="pct"/>
            <w:vAlign w:val="center"/>
            <w:hideMark/>
          </w:tcPr>
          <w:p w14:paraId="50553E2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2.36</w:t>
            </w:r>
          </w:p>
        </w:tc>
        <w:tc>
          <w:tcPr>
            <w:tcW w:w="390" w:type="pct"/>
            <w:vAlign w:val="center"/>
            <w:hideMark/>
          </w:tcPr>
          <w:p w14:paraId="713F0A6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0.78</w:t>
            </w:r>
          </w:p>
        </w:tc>
        <w:tc>
          <w:tcPr>
            <w:tcW w:w="443" w:type="pct"/>
            <w:vAlign w:val="center"/>
            <w:hideMark/>
          </w:tcPr>
          <w:p w14:paraId="1A7F0B4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1.61</w:t>
            </w:r>
          </w:p>
        </w:tc>
        <w:tc>
          <w:tcPr>
            <w:tcW w:w="566" w:type="pct"/>
            <w:vAlign w:val="center"/>
            <w:hideMark/>
          </w:tcPr>
          <w:p w14:paraId="16DF7D9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4230.57</w:t>
            </w:r>
          </w:p>
        </w:tc>
        <w:tc>
          <w:tcPr>
            <w:tcW w:w="594" w:type="pct"/>
            <w:vAlign w:val="center"/>
            <w:hideMark/>
          </w:tcPr>
          <w:p w14:paraId="16E15CC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91.05</w:t>
            </w:r>
          </w:p>
        </w:tc>
      </w:tr>
      <w:tr w:rsidR="00013111" w:rsidRPr="00013111" w14:paraId="65FE3AB3" w14:textId="77777777" w:rsidTr="00013111">
        <w:trPr>
          <w:trHeight w:val="278"/>
        </w:trPr>
        <w:tc>
          <w:tcPr>
            <w:tcW w:w="260" w:type="pct"/>
            <w:vAlign w:val="center"/>
            <w:hideMark/>
          </w:tcPr>
          <w:p w14:paraId="20B9C88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w:t>
            </w:r>
          </w:p>
        </w:tc>
        <w:tc>
          <w:tcPr>
            <w:tcW w:w="270" w:type="pct"/>
            <w:vAlign w:val="center"/>
            <w:hideMark/>
          </w:tcPr>
          <w:p w14:paraId="124F80E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0F10A9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1315893.15</w:t>
            </w:r>
          </w:p>
        </w:tc>
        <w:tc>
          <w:tcPr>
            <w:tcW w:w="748" w:type="pct"/>
            <w:vAlign w:val="center"/>
            <w:hideMark/>
          </w:tcPr>
          <w:p w14:paraId="0D41C64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4085747.84</w:t>
            </w:r>
          </w:p>
        </w:tc>
        <w:tc>
          <w:tcPr>
            <w:tcW w:w="549" w:type="pct"/>
            <w:vAlign w:val="center"/>
            <w:hideMark/>
          </w:tcPr>
          <w:p w14:paraId="2F610E7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1179.4</w:t>
            </w:r>
          </w:p>
        </w:tc>
        <w:tc>
          <w:tcPr>
            <w:tcW w:w="433" w:type="pct"/>
            <w:vAlign w:val="center"/>
            <w:hideMark/>
          </w:tcPr>
          <w:p w14:paraId="39743E8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23.09</w:t>
            </w:r>
          </w:p>
        </w:tc>
        <w:tc>
          <w:tcPr>
            <w:tcW w:w="390" w:type="pct"/>
            <w:vAlign w:val="center"/>
            <w:hideMark/>
          </w:tcPr>
          <w:p w14:paraId="3B8E7D7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-7.16</w:t>
            </w:r>
          </w:p>
        </w:tc>
        <w:tc>
          <w:tcPr>
            <w:tcW w:w="443" w:type="pct"/>
            <w:vAlign w:val="center"/>
            <w:hideMark/>
          </w:tcPr>
          <w:p w14:paraId="6470AE6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11.68</w:t>
            </w:r>
          </w:p>
        </w:tc>
        <w:tc>
          <w:tcPr>
            <w:tcW w:w="566" w:type="pct"/>
            <w:vAlign w:val="center"/>
            <w:hideMark/>
          </w:tcPr>
          <w:p w14:paraId="51DE78C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2153.88</w:t>
            </w:r>
          </w:p>
        </w:tc>
        <w:tc>
          <w:tcPr>
            <w:tcW w:w="594" w:type="pct"/>
            <w:vAlign w:val="center"/>
            <w:hideMark/>
          </w:tcPr>
          <w:p w14:paraId="5ECC7DA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197.87</w:t>
            </w:r>
          </w:p>
        </w:tc>
      </w:tr>
      <w:tr w:rsidR="00013111" w:rsidRPr="00013111" w14:paraId="5364195F" w14:textId="77777777" w:rsidTr="00013111">
        <w:trPr>
          <w:trHeight w:val="278"/>
        </w:trPr>
        <w:tc>
          <w:tcPr>
            <w:tcW w:w="260" w:type="pct"/>
            <w:vAlign w:val="center"/>
            <w:hideMark/>
          </w:tcPr>
          <w:p w14:paraId="651ED19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w:t>
            </w:r>
          </w:p>
        </w:tc>
        <w:tc>
          <w:tcPr>
            <w:tcW w:w="270" w:type="pct"/>
            <w:vAlign w:val="center"/>
            <w:hideMark/>
          </w:tcPr>
          <w:p w14:paraId="6A5BBBF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5C47B7D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1319911.01</w:t>
            </w:r>
          </w:p>
        </w:tc>
        <w:tc>
          <w:tcPr>
            <w:tcW w:w="748" w:type="pct"/>
            <w:vAlign w:val="center"/>
            <w:hideMark/>
          </w:tcPr>
          <w:p w14:paraId="4664B8A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4065228.58</w:t>
            </w:r>
          </w:p>
        </w:tc>
        <w:tc>
          <w:tcPr>
            <w:tcW w:w="549" w:type="pct"/>
            <w:vAlign w:val="center"/>
            <w:hideMark/>
          </w:tcPr>
          <w:p w14:paraId="210BC63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1250.82</w:t>
            </w:r>
          </w:p>
        </w:tc>
        <w:tc>
          <w:tcPr>
            <w:tcW w:w="433" w:type="pct"/>
            <w:vAlign w:val="center"/>
            <w:hideMark/>
          </w:tcPr>
          <w:p w14:paraId="5BBF072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3.67</w:t>
            </w:r>
          </w:p>
        </w:tc>
        <w:tc>
          <w:tcPr>
            <w:tcW w:w="390" w:type="pct"/>
            <w:vAlign w:val="center"/>
            <w:hideMark/>
          </w:tcPr>
          <w:p w14:paraId="4A81B28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-5.73</w:t>
            </w:r>
          </w:p>
        </w:tc>
        <w:tc>
          <w:tcPr>
            <w:tcW w:w="443" w:type="pct"/>
            <w:vAlign w:val="center"/>
            <w:hideMark/>
          </w:tcPr>
          <w:p w14:paraId="6CAB366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7.36</w:t>
            </w:r>
          </w:p>
        </w:tc>
        <w:tc>
          <w:tcPr>
            <w:tcW w:w="566" w:type="pct"/>
            <w:vAlign w:val="center"/>
            <w:hideMark/>
          </w:tcPr>
          <w:p w14:paraId="7F52877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3022.82</w:t>
            </w:r>
          </w:p>
        </w:tc>
        <w:tc>
          <w:tcPr>
            <w:tcW w:w="594" w:type="pct"/>
            <w:vAlign w:val="center"/>
            <w:hideMark/>
          </w:tcPr>
          <w:p w14:paraId="1C25060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89.36</w:t>
            </w:r>
          </w:p>
        </w:tc>
      </w:tr>
      <w:tr w:rsidR="00013111" w:rsidRPr="00013111" w14:paraId="115FBA85" w14:textId="77777777" w:rsidTr="00013111">
        <w:trPr>
          <w:trHeight w:val="278"/>
        </w:trPr>
        <w:tc>
          <w:tcPr>
            <w:tcW w:w="260" w:type="pct"/>
            <w:vAlign w:val="center"/>
            <w:hideMark/>
          </w:tcPr>
          <w:p w14:paraId="422E368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w:t>
            </w:r>
          </w:p>
        </w:tc>
        <w:tc>
          <w:tcPr>
            <w:tcW w:w="270" w:type="pct"/>
            <w:vAlign w:val="center"/>
            <w:hideMark/>
          </w:tcPr>
          <w:p w14:paraId="01EE3A1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2B37AA4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1334988.77</w:t>
            </w:r>
          </w:p>
        </w:tc>
        <w:tc>
          <w:tcPr>
            <w:tcW w:w="748" w:type="pct"/>
            <w:vAlign w:val="center"/>
            <w:hideMark/>
          </w:tcPr>
          <w:p w14:paraId="118B129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4042973.91</w:t>
            </w:r>
          </w:p>
        </w:tc>
        <w:tc>
          <w:tcPr>
            <w:tcW w:w="549" w:type="pct"/>
            <w:vAlign w:val="center"/>
            <w:hideMark/>
          </w:tcPr>
          <w:p w14:paraId="1F545A2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1460.69</w:t>
            </w:r>
          </w:p>
        </w:tc>
        <w:tc>
          <w:tcPr>
            <w:tcW w:w="433" w:type="pct"/>
            <w:vAlign w:val="center"/>
            <w:hideMark/>
          </w:tcPr>
          <w:p w14:paraId="021398B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21.89</w:t>
            </w:r>
          </w:p>
        </w:tc>
        <w:tc>
          <w:tcPr>
            <w:tcW w:w="390" w:type="pct"/>
            <w:vAlign w:val="center"/>
            <w:hideMark/>
          </w:tcPr>
          <w:p w14:paraId="44D5377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0.57</w:t>
            </w:r>
          </w:p>
        </w:tc>
        <w:tc>
          <w:tcPr>
            <w:tcW w:w="443" w:type="pct"/>
            <w:vAlign w:val="center"/>
            <w:hideMark/>
          </w:tcPr>
          <w:p w14:paraId="42BE559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11.21</w:t>
            </w:r>
          </w:p>
        </w:tc>
        <w:tc>
          <w:tcPr>
            <w:tcW w:w="566" w:type="pct"/>
            <w:vAlign w:val="center"/>
            <w:hideMark/>
          </w:tcPr>
          <w:p w14:paraId="1AE6153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4277.98</w:t>
            </w:r>
          </w:p>
        </w:tc>
        <w:tc>
          <w:tcPr>
            <w:tcW w:w="594" w:type="pct"/>
            <w:vAlign w:val="center"/>
            <w:hideMark/>
          </w:tcPr>
          <w:p w14:paraId="07C7A709"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72</w:t>
            </w:r>
          </w:p>
        </w:tc>
      </w:tr>
      <w:tr w:rsidR="00013111" w:rsidRPr="00013111" w14:paraId="6A4B9FB1" w14:textId="77777777" w:rsidTr="00013111">
        <w:trPr>
          <w:trHeight w:val="278"/>
        </w:trPr>
        <w:tc>
          <w:tcPr>
            <w:tcW w:w="260" w:type="pct"/>
            <w:vAlign w:val="center"/>
            <w:hideMark/>
          </w:tcPr>
          <w:p w14:paraId="2083474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w:t>
            </w:r>
          </w:p>
        </w:tc>
        <w:tc>
          <w:tcPr>
            <w:tcW w:w="270" w:type="pct"/>
            <w:vAlign w:val="center"/>
            <w:hideMark/>
          </w:tcPr>
          <w:p w14:paraId="675222C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550DA1D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1345509.95</w:t>
            </w:r>
          </w:p>
        </w:tc>
        <w:tc>
          <w:tcPr>
            <w:tcW w:w="748" w:type="pct"/>
            <w:vAlign w:val="center"/>
            <w:hideMark/>
          </w:tcPr>
          <w:p w14:paraId="07064B4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4025746.98</w:t>
            </w:r>
          </w:p>
        </w:tc>
        <w:tc>
          <w:tcPr>
            <w:tcW w:w="549" w:type="pct"/>
            <w:vAlign w:val="center"/>
            <w:hideMark/>
          </w:tcPr>
          <w:p w14:paraId="1783005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1500.48</w:t>
            </w:r>
          </w:p>
        </w:tc>
        <w:tc>
          <w:tcPr>
            <w:tcW w:w="433" w:type="pct"/>
            <w:vAlign w:val="center"/>
            <w:hideMark/>
          </w:tcPr>
          <w:p w14:paraId="17B1EF9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29.21</w:t>
            </w:r>
          </w:p>
        </w:tc>
        <w:tc>
          <w:tcPr>
            <w:tcW w:w="390" w:type="pct"/>
            <w:vAlign w:val="center"/>
            <w:hideMark/>
          </w:tcPr>
          <w:p w14:paraId="20422F3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-0.04</w:t>
            </w:r>
          </w:p>
        </w:tc>
        <w:tc>
          <w:tcPr>
            <w:tcW w:w="443" w:type="pct"/>
            <w:vAlign w:val="center"/>
            <w:hideMark/>
          </w:tcPr>
          <w:p w14:paraId="261AB21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11.29</w:t>
            </w:r>
          </w:p>
        </w:tc>
        <w:tc>
          <w:tcPr>
            <w:tcW w:w="566" w:type="pct"/>
            <w:vAlign w:val="center"/>
            <w:hideMark/>
          </w:tcPr>
          <w:p w14:paraId="692E028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4113.01</w:t>
            </w:r>
          </w:p>
        </w:tc>
        <w:tc>
          <w:tcPr>
            <w:tcW w:w="594" w:type="pct"/>
            <w:vAlign w:val="center"/>
            <w:hideMark/>
          </w:tcPr>
          <w:p w14:paraId="2523D26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24.85</w:t>
            </w:r>
          </w:p>
        </w:tc>
      </w:tr>
      <w:tr w:rsidR="00013111" w:rsidRPr="00013111" w14:paraId="3F0E025B" w14:textId="77777777" w:rsidTr="00013111">
        <w:trPr>
          <w:trHeight w:val="278"/>
        </w:trPr>
        <w:tc>
          <w:tcPr>
            <w:tcW w:w="260" w:type="pct"/>
            <w:vAlign w:val="center"/>
            <w:hideMark/>
          </w:tcPr>
          <w:p w14:paraId="723A472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w:t>
            </w:r>
          </w:p>
        </w:tc>
        <w:tc>
          <w:tcPr>
            <w:tcW w:w="270" w:type="pct"/>
            <w:vAlign w:val="center"/>
            <w:hideMark/>
          </w:tcPr>
          <w:p w14:paraId="40C98F8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秦直道</w:t>
            </w:r>
          </w:p>
        </w:tc>
        <w:tc>
          <w:tcPr>
            <w:tcW w:w="748" w:type="pct"/>
            <w:vAlign w:val="center"/>
            <w:hideMark/>
          </w:tcPr>
          <w:p w14:paraId="0F94ADA0"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1373110.96</w:t>
            </w:r>
          </w:p>
        </w:tc>
        <w:tc>
          <w:tcPr>
            <w:tcW w:w="748" w:type="pct"/>
            <w:vAlign w:val="center"/>
            <w:hideMark/>
          </w:tcPr>
          <w:p w14:paraId="55D59CB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3974301.37</w:t>
            </w:r>
          </w:p>
        </w:tc>
        <w:tc>
          <w:tcPr>
            <w:tcW w:w="549" w:type="pct"/>
            <w:vAlign w:val="center"/>
            <w:hideMark/>
          </w:tcPr>
          <w:p w14:paraId="7EE98D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1394.29</w:t>
            </w:r>
          </w:p>
        </w:tc>
        <w:tc>
          <w:tcPr>
            <w:tcW w:w="433" w:type="pct"/>
            <w:vAlign w:val="center"/>
            <w:hideMark/>
          </w:tcPr>
          <w:p w14:paraId="60E4F38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5.96</w:t>
            </w:r>
          </w:p>
        </w:tc>
        <w:tc>
          <w:tcPr>
            <w:tcW w:w="390" w:type="pct"/>
            <w:vAlign w:val="center"/>
            <w:hideMark/>
          </w:tcPr>
          <w:p w14:paraId="4A5F986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-1.95</w:t>
            </w:r>
          </w:p>
        </w:tc>
        <w:tc>
          <w:tcPr>
            <w:tcW w:w="443" w:type="pct"/>
            <w:vAlign w:val="center"/>
            <w:hideMark/>
          </w:tcPr>
          <w:p w14:paraId="5067564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2.52</w:t>
            </w:r>
          </w:p>
        </w:tc>
        <w:tc>
          <w:tcPr>
            <w:tcW w:w="566" w:type="pct"/>
            <w:vAlign w:val="center"/>
            <w:hideMark/>
          </w:tcPr>
          <w:p w14:paraId="2765C2F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4376.7</w:t>
            </w:r>
          </w:p>
        </w:tc>
        <w:tc>
          <w:tcPr>
            <w:tcW w:w="594" w:type="pct"/>
            <w:vAlign w:val="center"/>
            <w:hideMark/>
          </w:tcPr>
          <w:p w14:paraId="05F5BAD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1548</w:t>
            </w:r>
          </w:p>
        </w:tc>
      </w:tr>
      <w:tr w:rsidR="00013111" w:rsidRPr="00013111" w14:paraId="4A8105FA" w14:textId="77777777" w:rsidTr="00013111">
        <w:trPr>
          <w:trHeight w:val="278"/>
        </w:trPr>
        <w:tc>
          <w:tcPr>
            <w:tcW w:w="260" w:type="pct"/>
            <w:vAlign w:val="center"/>
            <w:hideMark/>
          </w:tcPr>
          <w:p w14:paraId="177D29A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w:t>
            </w:r>
          </w:p>
        </w:tc>
        <w:tc>
          <w:tcPr>
            <w:tcW w:w="270" w:type="pct"/>
            <w:vAlign w:val="center"/>
            <w:hideMark/>
          </w:tcPr>
          <w:p w14:paraId="37B31E1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烽火台</w:t>
            </w:r>
          </w:p>
        </w:tc>
        <w:tc>
          <w:tcPr>
            <w:tcW w:w="748" w:type="pct"/>
            <w:vAlign w:val="center"/>
            <w:hideMark/>
          </w:tcPr>
          <w:p w14:paraId="6D973EC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1307404.1</w:t>
            </w:r>
          </w:p>
        </w:tc>
        <w:tc>
          <w:tcPr>
            <w:tcW w:w="748" w:type="pct"/>
            <w:vAlign w:val="center"/>
            <w:hideMark/>
          </w:tcPr>
          <w:p w14:paraId="5E518A3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4094344.62</w:t>
            </w:r>
          </w:p>
        </w:tc>
        <w:tc>
          <w:tcPr>
            <w:tcW w:w="549" w:type="pct"/>
            <w:noWrap/>
            <w:vAlign w:val="center"/>
            <w:hideMark/>
          </w:tcPr>
          <w:p w14:paraId="792FC23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1227.65</w:t>
            </w:r>
          </w:p>
        </w:tc>
        <w:tc>
          <w:tcPr>
            <w:tcW w:w="433" w:type="pct"/>
            <w:noWrap/>
            <w:vAlign w:val="center"/>
            <w:hideMark/>
          </w:tcPr>
          <w:p w14:paraId="383B4D5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21</w:t>
            </w:r>
          </w:p>
        </w:tc>
        <w:tc>
          <w:tcPr>
            <w:tcW w:w="390" w:type="pct"/>
            <w:noWrap/>
            <w:vAlign w:val="center"/>
            <w:hideMark/>
          </w:tcPr>
          <w:p w14:paraId="5613D368"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6.75</w:t>
            </w:r>
          </w:p>
        </w:tc>
        <w:tc>
          <w:tcPr>
            <w:tcW w:w="443" w:type="pct"/>
            <w:noWrap/>
            <w:vAlign w:val="center"/>
            <w:hideMark/>
          </w:tcPr>
          <w:p w14:paraId="51A228D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17.92</w:t>
            </w:r>
          </w:p>
        </w:tc>
        <w:tc>
          <w:tcPr>
            <w:tcW w:w="566" w:type="pct"/>
            <w:noWrap/>
            <w:vAlign w:val="center"/>
            <w:hideMark/>
          </w:tcPr>
          <w:p w14:paraId="5505240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3430.62</w:t>
            </w:r>
          </w:p>
        </w:tc>
        <w:tc>
          <w:tcPr>
            <w:tcW w:w="594" w:type="pct"/>
            <w:noWrap/>
            <w:vAlign w:val="center"/>
            <w:hideMark/>
          </w:tcPr>
          <w:p w14:paraId="4143362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16.09</w:t>
            </w:r>
          </w:p>
        </w:tc>
      </w:tr>
      <w:tr w:rsidR="00013111" w:rsidRPr="00013111" w14:paraId="501D4043" w14:textId="77777777" w:rsidTr="00013111">
        <w:trPr>
          <w:trHeight w:val="278"/>
        </w:trPr>
        <w:tc>
          <w:tcPr>
            <w:tcW w:w="260" w:type="pct"/>
            <w:vAlign w:val="center"/>
            <w:hideMark/>
          </w:tcPr>
          <w:p w14:paraId="52CF2E2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8</w:t>
            </w:r>
          </w:p>
        </w:tc>
        <w:tc>
          <w:tcPr>
            <w:tcW w:w="270" w:type="pct"/>
            <w:vAlign w:val="center"/>
            <w:hideMark/>
          </w:tcPr>
          <w:p w14:paraId="712B2C7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烽火台</w:t>
            </w:r>
          </w:p>
        </w:tc>
        <w:tc>
          <w:tcPr>
            <w:tcW w:w="748" w:type="pct"/>
            <w:vAlign w:val="center"/>
            <w:hideMark/>
          </w:tcPr>
          <w:p w14:paraId="2055D34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1359078.89</w:t>
            </w:r>
          </w:p>
        </w:tc>
        <w:tc>
          <w:tcPr>
            <w:tcW w:w="748" w:type="pct"/>
            <w:vAlign w:val="center"/>
            <w:hideMark/>
          </w:tcPr>
          <w:p w14:paraId="17983DC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4011143.96</w:t>
            </w:r>
          </w:p>
        </w:tc>
        <w:tc>
          <w:tcPr>
            <w:tcW w:w="549" w:type="pct"/>
            <w:noWrap/>
            <w:vAlign w:val="center"/>
            <w:hideMark/>
          </w:tcPr>
          <w:p w14:paraId="4686474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1598.26</w:t>
            </w:r>
          </w:p>
        </w:tc>
        <w:tc>
          <w:tcPr>
            <w:tcW w:w="433" w:type="pct"/>
            <w:noWrap/>
            <w:vAlign w:val="center"/>
            <w:hideMark/>
          </w:tcPr>
          <w:p w14:paraId="2869DFD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1.21</w:t>
            </w:r>
          </w:p>
        </w:tc>
        <w:tc>
          <w:tcPr>
            <w:tcW w:w="390" w:type="pct"/>
            <w:noWrap/>
            <w:vAlign w:val="center"/>
            <w:hideMark/>
          </w:tcPr>
          <w:p w14:paraId="00BCFB8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2.97</w:t>
            </w:r>
          </w:p>
        </w:tc>
        <w:tc>
          <w:tcPr>
            <w:tcW w:w="443" w:type="pct"/>
            <w:noWrap/>
            <w:vAlign w:val="center"/>
            <w:hideMark/>
          </w:tcPr>
          <w:p w14:paraId="6D0AE56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3.69</w:t>
            </w:r>
          </w:p>
        </w:tc>
        <w:tc>
          <w:tcPr>
            <w:tcW w:w="566" w:type="pct"/>
            <w:noWrap/>
            <w:vAlign w:val="center"/>
            <w:hideMark/>
          </w:tcPr>
          <w:p w14:paraId="56106FF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4597.59</w:t>
            </w:r>
          </w:p>
        </w:tc>
        <w:tc>
          <w:tcPr>
            <w:tcW w:w="594" w:type="pct"/>
            <w:noWrap/>
            <w:vAlign w:val="center"/>
            <w:hideMark/>
          </w:tcPr>
          <w:p w14:paraId="4FA38B2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71.78</w:t>
            </w:r>
          </w:p>
        </w:tc>
      </w:tr>
      <w:tr w:rsidR="00013111" w:rsidRPr="00013111" w14:paraId="2182EA31" w14:textId="77777777" w:rsidTr="00013111">
        <w:trPr>
          <w:trHeight w:val="278"/>
        </w:trPr>
        <w:tc>
          <w:tcPr>
            <w:tcW w:w="260" w:type="pct"/>
            <w:vAlign w:val="center"/>
            <w:hideMark/>
          </w:tcPr>
          <w:p w14:paraId="0D372AE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9</w:t>
            </w:r>
          </w:p>
        </w:tc>
        <w:tc>
          <w:tcPr>
            <w:tcW w:w="270" w:type="pct"/>
            <w:vAlign w:val="center"/>
            <w:hideMark/>
          </w:tcPr>
          <w:p w14:paraId="18767EB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关隘</w:t>
            </w:r>
          </w:p>
        </w:tc>
        <w:tc>
          <w:tcPr>
            <w:tcW w:w="748" w:type="pct"/>
            <w:vAlign w:val="center"/>
            <w:hideMark/>
          </w:tcPr>
          <w:p w14:paraId="14E9252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1374526.53</w:t>
            </w:r>
          </w:p>
        </w:tc>
        <w:tc>
          <w:tcPr>
            <w:tcW w:w="748" w:type="pct"/>
            <w:vAlign w:val="center"/>
            <w:hideMark/>
          </w:tcPr>
          <w:p w14:paraId="4F4312BF"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3965855.59</w:t>
            </w:r>
          </w:p>
        </w:tc>
        <w:tc>
          <w:tcPr>
            <w:tcW w:w="549" w:type="pct"/>
            <w:vAlign w:val="center"/>
            <w:hideMark/>
          </w:tcPr>
          <w:p w14:paraId="5B331176"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1628.56</w:t>
            </w:r>
          </w:p>
        </w:tc>
        <w:tc>
          <w:tcPr>
            <w:tcW w:w="433" w:type="pct"/>
            <w:vAlign w:val="center"/>
            <w:hideMark/>
          </w:tcPr>
          <w:p w14:paraId="5131C12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15.26</w:t>
            </w:r>
          </w:p>
        </w:tc>
        <w:tc>
          <w:tcPr>
            <w:tcW w:w="390" w:type="pct"/>
            <w:vAlign w:val="center"/>
            <w:hideMark/>
          </w:tcPr>
          <w:p w14:paraId="7CCC7EA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1.19</w:t>
            </w:r>
          </w:p>
        </w:tc>
        <w:tc>
          <w:tcPr>
            <w:tcW w:w="443" w:type="pct"/>
            <w:vAlign w:val="center"/>
            <w:hideMark/>
          </w:tcPr>
          <w:p w14:paraId="4C232242"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6.05</w:t>
            </w:r>
          </w:p>
        </w:tc>
        <w:tc>
          <w:tcPr>
            <w:tcW w:w="566" w:type="pct"/>
            <w:vAlign w:val="center"/>
            <w:hideMark/>
          </w:tcPr>
          <w:p w14:paraId="7AE61F4E"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2572.17</w:t>
            </w:r>
          </w:p>
        </w:tc>
        <w:tc>
          <w:tcPr>
            <w:tcW w:w="594" w:type="pct"/>
            <w:vAlign w:val="center"/>
            <w:hideMark/>
          </w:tcPr>
          <w:p w14:paraId="694BF1AA"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7948.19</w:t>
            </w:r>
          </w:p>
        </w:tc>
      </w:tr>
      <w:tr w:rsidR="00013111" w:rsidRPr="00013111" w14:paraId="6F31BD12" w14:textId="77777777" w:rsidTr="00013111">
        <w:trPr>
          <w:trHeight w:val="278"/>
        </w:trPr>
        <w:tc>
          <w:tcPr>
            <w:tcW w:w="260" w:type="pct"/>
            <w:vAlign w:val="center"/>
            <w:hideMark/>
          </w:tcPr>
          <w:p w14:paraId="365F0EB3"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10</w:t>
            </w:r>
          </w:p>
        </w:tc>
        <w:tc>
          <w:tcPr>
            <w:tcW w:w="270" w:type="pct"/>
            <w:vAlign w:val="center"/>
            <w:hideMark/>
          </w:tcPr>
          <w:p w14:paraId="77C3CC0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关隘</w:t>
            </w:r>
          </w:p>
        </w:tc>
        <w:tc>
          <w:tcPr>
            <w:tcW w:w="748" w:type="pct"/>
            <w:vAlign w:val="center"/>
            <w:hideMark/>
          </w:tcPr>
          <w:p w14:paraId="2D76408B"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1362751.2</w:t>
            </w:r>
          </w:p>
        </w:tc>
        <w:tc>
          <w:tcPr>
            <w:tcW w:w="748" w:type="pct"/>
            <w:vAlign w:val="center"/>
            <w:hideMark/>
          </w:tcPr>
          <w:p w14:paraId="2C96E9D7"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3998089.8</w:t>
            </w:r>
          </w:p>
        </w:tc>
        <w:tc>
          <w:tcPr>
            <w:tcW w:w="549" w:type="pct"/>
            <w:vAlign w:val="center"/>
            <w:hideMark/>
          </w:tcPr>
          <w:p w14:paraId="3495B2A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1414.16</w:t>
            </w:r>
          </w:p>
        </w:tc>
        <w:tc>
          <w:tcPr>
            <w:tcW w:w="433" w:type="pct"/>
            <w:vAlign w:val="center"/>
            <w:hideMark/>
          </w:tcPr>
          <w:p w14:paraId="6DF45AF4"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29.81</w:t>
            </w:r>
          </w:p>
        </w:tc>
        <w:tc>
          <w:tcPr>
            <w:tcW w:w="390" w:type="pct"/>
            <w:vAlign w:val="center"/>
            <w:hideMark/>
          </w:tcPr>
          <w:p w14:paraId="5252471D"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-6.1</w:t>
            </w:r>
          </w:p>
        </w:tc>
        <w:tc>
          <w:tcPr>
            <w:tcW w:w="443" w:type="pct"/>
            <w:vAlign w:val="center"/>
            <w:hideMark/>
          </w:tcPr>
          <w:p w14:paraId="397F02C5"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15.2</w:t>
            </w:r>
          </w:p>
        </w:tc>
        <w:tc>
          <w:tcPr>
            <w:tcW w:w="566" w:type="pct"/>
            <w:vAlign w:val="center"/>
            <w:hideMark/>
          </w:tcPr>
          <w:p w14:paraId="589A143C"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4912.91</w:t>
            </w:r>
          </w:p>
        </w:tc>
        <w:tc>
          <w:tcPr>
            <w:tcW w:w="594" w:type="pct"/>
            <w:vAlign w:val="center"/>
            <w:hideMark/>
          </w:tcPr>
          <w:p w14:paraId="2A072561" w14:textId="77777777" w:rsidR="00013111" w:rsidRPr="00013111" w:rsidRDefault="00013111" w:rsidP="00013111">
            <w:pPr>
              <w:rPr>
                <w:rFonts w:ascii="宋体" w:hAnsi="宋体" w:hint="eastAsia"/>
                <w:sz w:val="13"/>
                <w:szCs w:val="13"/>
              </w:rPr>
            </w:pPr>
            <w:r w:rsidRPr="00013111">
              <w:rPr>
                <w:rFonts w:ascii="宋体" w:hAnsi="宋体" w:hint="eastAsia"/>
                <w:sz w:val="13"/>
                <w:szCs w:val="13"/>
              </w:rPr>
              <w:t>140.03</w:t>
            </w:r>
          </w:p>
        </w:tc>
      </w:tr>
    </w:tbl>
    <w:p w14:paraId="7406BBC4" w14:textId="2ECD8692" w:rsidR="00802F45" w:rsidRDefault="00493773" w:rsidP="00493773">
      <w:pPr>
        <w:pStyle w:val="ad"/>
        <w:ind w:firstLine="480"/>
      </w:pPr>
      <w:r w:rsidRPr="00493773">
        <w:t>由表</w:t>
      </w:r>
      <w:r w:rsidRPr="00493773">
        <w:t xml:space="preserve"> 1 </w:t>
      </w:r>
      <w:r w:rsidRPr="00493773">
        <w:t>抽样数据可知，各独立坐标点的</w:t>
      </w:r>
      <w:r w:rsidRPr="00493773">
        <w:t xml:space="preserve"> 6 </w:t>
      </w:r>
      <w:proofErr w:type="gramStart"/>
      <w:r w:rsidRPr="00493773">
        <w:t>维特征度</w:t>
      </w:r>
      <w:proofErr w:type="gramEnd"/>
      <w:r w:rsidRPr="00493773">
        <w:t>量值均精确收敛于合理的地质物理与工程力学区间，圆满完成</w:t>
      </w:r>
      <w:r>
        <w:rPr>
          <w:rFonts w:hint="eastAsia"/>
        </w:rPr>
        <w:t>问题</w:t>
      </w:r>
      <w:proofErr w:type="gramStart"/>
      <w:r>
        <w:rPr>
          <w:rFonts w:hint="eastAsia"/>
        </w:rPr>
        <w:t>一</w:t>
      </w:r>
      <w:proofErr w:type="gramEnd"/>
      <w:r w:rsidRPr="00493773">
        <w:t>的多尺度地形定量分析目标。</w:t>
      </w:r>
    </w:p>
    <w:p w14:paraId="5943657E" w14:textId="27FD5278" w:rsidR="00802F45" w:rsidRPr="00493773" w:rsidRDefault="00C9063D" w:rsidP="00C9063D">
      <w:pPr>
        <w:pStyle w:val="a0"/>
        <w:spacing w:before="156" w:after="156"/>
      </w:pPr>
      <w:r>
        <w:rPr>
          <w:rFonts w:hint="eastAsia"/>
        </w:rPr>
        <w:t>问题二模型建立与求解</w:t>
      </w:r>
    </w:p>
    <w:p w14:paraId="5D5BBB0B" w14:textId="52E0CED5" w:rsidR="00802F45" w:rsidRDefault="00497D6F" w:rsidP="00497D6F">
      <w:pPr>
        <w:pStyle w:val="ad"/>
        <w:ind w:firstLine="480"/>
      </w:pPr>
      <w:r w:rsidRPr="00497D6F">
        <w:t>问题二的核心诉求在于从空间地形的统计表征向古代军事工程的规划机理进行深度逆向解析。该问题包含两个递进的子任务：一是挖掘宏观尺度的路线规划原则；二是探究微观尺度的防御遗迹设置逻辑。由于古代大型国防工程的选址涉及安全性、后勤性与工程阻尼等多维空间要素的复杂博弈，各地形因子之间存在深度的非线性耦合。因此，</w:t>
      </w:r>
      <w:r>
        <w:rPr>
          <w:rFonts w:hint="eastAsia"/>
        </w:rPr>
        <w:t>本小节</w:t>
      </w:r>
      <w:r w:rsidRPr="00497D6F">
        <w:t>摒弃了常规的单一距离统计或线性评价方法，分别引入了基于</w:t>
      </w:r>
      <w:r w:rsidRPr="00497D6F">
        <w:t xml:space="preserve"> </w:t>
      </w:r>
      <w:r w:rsidRPr="00497D6F">
        <w:lastRenderedPageBreak/>
        <w:t xml:space="preserve">SHAP </w:t>
      </w:r>
      <w:r w:rsidRPr="00497D6F">
        <w:t>归因解释的随机森林特征演化模型，以及基于三维</w:t>
      </w:r>
      <w:r w:rsidRPr="00497D6F">
        <w:t xml:space="preserve"> DEM </w:t>
      </w:r>
      <w:r w:rsidRPr="00497D6F">
        <w:t>视域累积与局部成本汇的军事空间博弈模型，以期从底层数理与物理防御双重维度，精准剥离出古代工程选址的极限寻优原则。</w:t>
      </w:r>
    </w:p>
    <w:p w14:paraId="6B419442" w14:textId="77777777" w:rsidR="00497D6F" w:rsidRPr="00497D6F" w:rsidRDefault="00497D6F" w:rsidP="00497D6F">
      <w:pPr>
        <w:pStyle w:val="a1"/>
        <w:spacing w:before="156" w:after="156"/>
      </w:pPr>
      <w:r w:rsidRPr="00497D6F">
        <w:t>路线规划原则挖掘分析</w:t>
      </w:r>
    </w:p>
    <w:p w14:paraId="4DE19419" w14:textId="3F8F6EBA" w:rsidR="00497D6F" w:rsidRPr="00497D6F" w:rsidRDefault="00497D6F" w:rsidP="00497D6F">
      <w:pPr>
        <w:pStyle w:val="ad"/>
        <w:ind w:firstLine="480"/>
      </w:pPr>
      <w:r w:rsidRPr="00497D6F">
        <w:t>面对多</w:t>
      </w:r>
      <w:proofErr w:type="gramStart"/>
      <w:r w:rsidRPr="00497D6F">
        <w:t>源复杂</w:t>
      </w:r>
      <w:proofErr w:type="gramEnd"/>
      <w:r w:rsidRPr="00497D6F">
        <w:t>的地形因子集合，传统基于参数估计的回归模型难以客观捕捉特征间的非线性响应与阈值效应。为此，引入随机森林算法构建空间选址的二元分类超平面，并创新性地挂载</w:t>
      </w:r>
      <w:r w:rsidRPr="00497D6F">
        <w:t xml:space="preserve"> SHAP</w:t>
      </w:r>
      <w:r w:rsidRPr="00497D6F">
        <w:t>博弈论解释框架，以实现从</w:t>
      </w:r>
      <w:r w:rsidRPr="00497D6F">
        <w:t>“</w:t>
      </w:r>
      <w:r w:rsidRPr="00497D6F">
        <w:t>高维黑盒拟合</w:t>
      </w:r>
      <w:r w:rsidRPr="00497D6F">
        <w:t>”</w:t>
      </w:r>
      <w:r w:rsidRPr="00497D6F">
        <w:t>到</w:t>
      </w:r>
      <w:r w:rsidRPr="00497D6F">
        <w:t>“</w:t>
      </w:r>
      <w:r w:rsidRPr="00497D6F">
        <w:t>底层工程机理解释</w:t>
      </w:r>
      <w:r w:rsidRPr="00497D6F">
        <w:t>”</w:t>
      </w:r>
      <w:r w:rsidRPr="00497D6F">
        <w:t>的量化跨越。</w:t>
      </w:r>
    </w:p>
    <w:p w14:paraId="61FB611E" w14:textId="6CF1A4A1" w:rsidR="00497D6F" w:rsidRPr="00497D6F" w:rsidRDefault="00497D6F" w:rsidP="00497D6F">
      <w:pPr>
        <w:pStyle w:val="ad"/>
        <w:ind w:firstLine="480"/>
      </w:pPr>
      <w:r w:rsidRPr="00497D6F">
        <w:t>首先，基于</w:t>
      </w:r>
      <w:proofErr w:type="gramStart"/>
      <w:r w:rsidRPr="00497D6F">
        <w:t>反事实</w:t>
      </w:r>
      <w:proofErr w:type="gramEnd"/>
      <w:r w:rsidRPr="00497D6F">
        <w:t>框架构建空间控制组。在陕甘八县地理空间内，通过均匀重采样生成数量为</w:t>
      </w:r>
      <w:r w:rsidRPr="00497D6F">
        <w:rPr>
          <w:rFonts w:hint="eastAsia"/>
          <w:position w:val="-6"/>
        </w:rPr>
        <w:object w:dxaOrig="279" w:dyaOrig="279" w14:anchorId="202D449A">
          <v:shape id="_x0000_i1074" type="#_x0000_t75" style="width:14.4pt;height:14.4pt" o:ole="">
            <v:imagedata r:id="rId113" o:title=""/>
          </v:shape>
          <o:OLEObject Type="Embed" ProgID="Equation.DSMT4" ShapeID="_x0000_i1074" DrawAspect="Content" ObjectID="_1837586325" r:id="rId114"/>
        </w:object>
      </w:r>
      <w:r w:rsidRPr="00497D6F">
        <w:t>的非秦直道控制点集</w:t>
      </w:r>
      <w:r w:rsidRPr="00497D6F">
        <w:rPr>
          <w:rFonts w:hint="eastAsia"/>
          <w:position w:val="-12"/>
        </w:rPr>
        <w:object w:dxaOrig="620" w:dyaOrig="360" w14:anchorId="44CC33D7">
          <v:shape id="_x0000_i1075" type="#_x0000_t75" style="width:31.3pt;height:18.15pt" o:ole="">
            <v:imagedata r:id="rId115" o:title=""/>
          </v:shape>
          <o:OLEObject Type="Embed" ProgID="Equation.DSMT4" ShapeID="_x0000_i1075" DrawAspect="Content" ObjectID="_1837586326" r:id="rId116"/>
        </w:object>
      </w:r>
      <w:r w:rsidRPr="00497D6F">
        <w:t>，将其与真实的秦直道驻点集</w:t>
      </w:r>
      <w:r w:rsidRPr="00497D6F">
        <w:rPr>
          <w:rFonts w:hint="eastAsia"/>
          <w:position w:val="-12"/>
        </w:rPr>
        <w:object w:dxaOrig="440" w:dyaOrig="360" w14:anchorId="3D612350">
          <v:shape id="_x0000_i1076" type="#_x0000_t75" style="width:21.9pt;height:18.15pt" o:ole="">
            <v:imagedata r:id="rId117" o:title=""/>
          </v:shape>
          <o:OLEObject Type="Embed" ProgID="Equation.DSMT4" ShapeID="_x0000_i1076" DrawAspect="Content" ObjectID="_1837586327" r:id="rId118"/>
        </w:object>
      </w:r>
      <w:r w:rsidRPr="00497D6F">
        <w:t>共同构成全局映射矩阵。定义分类标签</w:t>
      </w:r>
      <w:r w:rsidRPr="00497D6F">
        <w:rPr>
          <w:rFonts w:hint="eastAsia"/>
          <w:position w:val="-10"/>
        </w:rPr>
        <w:object w:dxaOrig="900" w:dyaOrig="320" w14:anchorId="7449D381">
          <v:shape id="_x0000_i1077" type="#_x0000_t75" style="width:45.1pt;height:16.3pt" o:ole="">
            <v:imagedata r:id="rId119" o:title=""/>
          </v:shape>
          <o:OLEObject Type="Embed" ProgID="Equation.DSMT4" ShapeID="_x0000_i1077" DrawAspect="Content" ObjectID="_1837586328" r:id="rId120"/>
        </w:object>
      </w:r>
      <w:r w:rsidRPr="00497D6F">
        <w:t>，输入地形特征向量</w:t>
      </w:r>
      <w:r w:rsidRPr="00497D6F">
        <w:rPr>
          <w:rFonts w:hint="eastAsia"/>
          <w:position w:val="-12"/>
        </w:rPr>
        <w:object w:dxaOrig="1860" w:dyaOrig="360" w14:anchorId="3A62EB75">
          <v:shape id="_x0000_i1078" type="#_x0000_t75" style="width:93.3pt;height:18.15pt" o:ole="">
            <v:imagedata r:id="rId121" o:title=""/>
          </v:shape>
          <o:OLEObject Type="Embed" ProgID="Equation.DSMT4" ShapeID="_x0000_i1078" DrawAspect="Content" ObjectID="_1837586329" r:id="rId122"/>
        </w:object>
      </w:r>
      <w:r w:rsidRPr="00497D6F">
        <w:t>。</w:t>
      </w:r>
    </w:p>
    <w:p w14:paraId="03C9942B" w14:textId="0D45AD93" w:rsidR="00497D6F" w:rsidRPr="00497D6F" w:rsidRDefault="00497D6F" w:rsidP="00497D6F">
      <w:pPr>
        <w:pStyle w:val="ad"/>
        <w:ind w:firstLine="480"/>
      </w:pPr>
      <w:r w:rsidRPr="00497D6F">
        <w:t>其次，构建基于</w:t>
      </w:r>
      <w:r w:rsidRPr="00497D6F">
        <w:t xml:space="preserve"> CART </w:t>
      </w:r>
      <w:r w:rsidRPr="00497D6F">
        <w:t>架构的随机森林分类器。在决策树的节点分裂阶段，采用基尼</w:t>
      </w:r>
      <w:proofErr w:type="gramStart"/>
      <w:r w:rsidRPr="00497D6F">
        <w:t>不</w:t>
      </w:r>
      <w:proofErr w:type="gramEnd"/>
      <w:r w:rsidRPr="00497D6F">
        <w:t>纯度作为空间特征优选的评价准则：</w:t>
      </w:r>
    </w:p>
    <w:p w14:paraId="12E01E26" w14:textId="394E9908" w:rsidR="00497D6F" w:rsidRDefault="00497D6F" w:rsidP="00497D6F">
      <w:pPr>
        <w:pStyle w:val="MTDisplayEquation"/>
        <w:rPr>
          <w:rFonts w:hint="eastAsia"/>
        </w:rPr>
      </w:pPr>
      <w:r>
        <w:rPr>
          <w:rFonts w:hint="eastAsia"/>
        </w:rPr>
        <w:tab/>
      </w:r>
      <w:r w:rsidRPr="00497D6F">
        <w:rPr>
          <w:rFonts w:hint="eastAsia"/>
          <w:position w:val="-12"/>
        </w:rPr>
        <w:object w:dxaOrig="2439" w:dyaOrig="380" w14:anchorId="1B44C8A0">
          <v:shape id="_x0000_i1079" type="#_x0000_t75" style="width:122.1pt;height:19.1pt" o:ole="">
            <v:imagedata r:id="rId123" o:title=""/>
          </v:shape>
          <o:OLEObject Type="Embed" ProgID="Equation.DSMT4" ShapeID="_x0000_i1079" DrawAspect="Content" ObjectID="_1837586330" r:id="rId12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8</w:instrText>
        </w:r>
      </w:fldSimple>
      <w:r>
        <w:rPr>
          <w:rFonts w:hint="eastAsia"/>
        </w:rPr>
        <w:instrText>)</w:instrText>
      </w:r>
      <w:r>
        <w:rPr>
          <w:rFonts w:hint="eastAsia"/>
        </w:rPr>
        <w:fldChar w:fldCharType="end"/>
      </w:r>
    </w:p>
    <w:p w14:paraId="7FE3F790" w14:textId="59B9025D" w:rsidR="00497D6F" w:rsidRPr="00497D6F" w:rsidRDefault="00497D6F" w:rsidP="00497D6F">
      <w:pPr>
        <w:pStyle w:val="ad"/>
        <w:ind w:firstLine="480"/>
      </w:pPr>
      <w:r w:rsidRPr="00497D6F">
        <w:t>式中，</w:t>
      </w:r>
      <w:r w:rsidRPr="00497D6F">
        <w:rPr>
          <w:rFonts w:hint="eastAsia"/>
          <w:position w:val="-12"/>
        </w:rPr>
        <w:object w:dxaOrig="400" w:dyaOrig="360" w14:anchorId="2E9C406A">
          <v:shape id="_x0000_i1080" type="#_x0000_t75" style="width:20.05pt;height:18.15pt" o:ole="">
            <v:imagedata r:id="rId125" o:title=""/>
          </v:shape>
          <o:OLEObject Type="Embed" ProgID="Equation.DSMT4" ShapeID="_x0000_i1080" DrawAspect="Content" ObjectID="_1837586331" r:id="rId126"/>
        </w:object>
      </w:r>
      <w:r w:rsidRPr="00497D6F">
        <w:t>与</w:t>
      </w:r>
      <w:r w:rsidRPr="00497D6F">
        <w:rPr>
          <w:rFonts w:hint="eastAsia"/>
          <w:position w:val="-12"/>
        </w:rPr>
        <w:object w:dxaOrig="380" w:dyaOrig="360" w14:anchorId="3C11E4C8">
          <v:shape id="_x0000_i1081" type="#_x0000_t75" style="width:19.1pt;height:18.15pt" o:ole="">
            <v:imagedata r:id="rId127" o:title=""/>
          </v:shape>
          <o:OLEObject Type="Embed" ProgID="Equation.DSMT4" ShapeID="_x0000_i1081" DrawAspect="Content" ObjectID="_1837586332" r:id="rId128"/>
        </w:object>
      </w:r>
      <w:r w:rsidRPr="00497D6F">
        <w:t>分别表征节点</w:t>
      </w:r>
      <w:r w:rsidRPr="00497D6F">
        <w:rPr>
          <w:rFonts w:hint="eastAsia"/>
          <w:position w:val="-6"/>
        </w:rPr>
        <w:object w:dxaOrig="260" w:dyaOrig="220" w14:anchorId="3A7AA7FD">
          <v:shape id="_x0000_i1082" type="#_x0000_t75" style="width:12.85pt;height:10.95pt" o:ole="">
            <v:imagedata r:id="rId129" o:title=""/>
          </v:shape>
          <o:OLEObject Type="Embed" ProgID="Equation.DSMT4" ShapeID="_x0000_i1082" DrawAspect="Content" ObjectID="_1837586333" r:id="rId130"/>
        </w:object>
      </w:r>
      <w:r w:rsidRPr="00497D6F">
        <w:t>中属于控制点（类别</w:t>
      </w:r>
      <w:r w:rsidRPr="00497D6F">
        <w:rPr>
          <w:rFonts w:hint="eastAsia"/>
          <w:position w:val="-6"/>
        </w:rPr>
        <w:object w:dxaOrig="200" w:dyaOrig="279" w14:anchorId="59F2C05A">
          <v:shape id="_x0000_i1083" type="#_x0000_t75" style="width:10pt;height:14.4pt" o:ole="">
            <v:imagedata r:id="rId131" o:title=""/>
          </v:shape>
          <o:OLEObject Type="Embed" ProgID="Equation.DSMT4" ShapeID="_x0000_i1083" DrawAspect="Content" ObjectID="_1837586334" r:id="rId132"/>
        </w:object>
      </w:r>
      <w:r w:rsidRPr="00497D6F">
        <w:t>）与真实驻点（类别</w:t>
      </w:r>
      <w:r w:rsidRPr="00497D6F">
        <w:rPr>
          <w:rFonts w:hint="eastAsia"/>
          <w:position w:val="-4"/>
        </w:rPr>
        <w:object w:dxaOrig="139" w:dyaOrig="260" w14:anchorId="6D8CD4EF">
          <v:shape id="_x0000_i1084" type="#_x0000_t75" style="width:6.9pt;height:12.85pt" o:ole="">
            <v:imagedata r:id="rId133" o:title=""/>
          </v:shape>
          <o:OLEObject Type="Embed" ProgID="Equation.DSMT4" ShapeID="_x0000_i1084" DrawAspect="Content" ObjectID="_1837586335" r:id="rId134"/>
        </w:object>
      </w:r>
      <w:r w:rsidRPr="00497D6F">
        <w:t>）的样本概率。</w:t>
      </w:r>
    </w:p>
    <w:p w14:paraId="679D3C08" w14:textId="0BC89ACD" w:rsidR="00497D6F" w:rsidRPr="00497D6F" w:rsidRDefault="00497D6F" w:rsidP="00497D6F">
      <w:pPr>
        <w:pStyle w:val="ad"/>
        <w:ind w:firstLine="480"/>
      </w:pPr>
      <w:r w:rsidRPr="00497D6F">
        <w:t>集成模型对空间任意一点的先验概率预测函数</w:t>
      </w:r>
      <w:r w:rsidRPr="00497D6F">
        <w:rPr>
          <w:rFonts w:hint="eastAsia"/>
          <w:position w:val="-10"/>
        </w:rPr>
        <w:object w:dxaOrig="620" w:dyaOrig="320" w14:anchorId="46A77701">
          <v:shape id="_x0000_i1085" type="#_x0000_t75" style="width:31.3pt;height:16.3pt" o:ole="">
            <v:imagedata r:id="rId135" o:title=""/>
          </v:shape>
          <o:OLEObject Type="Embed" ProgID="Equation.DSMT4" ShapeID="_x0000_i1085" DrawAspect="Content" ObjectID="_1837586336" r:id="rId136"/>
        </w:object>
      </w:r>
      <w:r w:rsidRPr="00497D6F">
        <w:t>为</w:t>
      </w:r>
      <w:r w:rsidRPr="00497D6F">
        <w:rPr>
          <w:rFonts w:hint="eastAsia"/>
          <w:position w:val="-4"/>
        </w:rPr>
        <w:object w:dxaOrig="260" w:dyaOrig="260" w14:anchorId="5B8D1ED2">
          <v:shape id="_x0000_i1086" type="#_x0000_t75" style="width:12.85pt;height:12.85pt" o:ole="">
            <v:imagedata r:id="rId137" o:title=""/>
          </v:shape>
          <o:OLEObject Type="Embed" ProgID="Equation.DSMT4" ShapeID="_x0000_i1086" DrawAspect="Content" ObjectID="_1837586337" r:id="rId138"/>
        </w:object>
      </w:r>
      <w:r w:rsidRPr="00497D6F">
        <w:t>棵子</w:t>
      </w:r>
      <w:proofErr w:type="gramStart"/>
      <w:r w:rsidRPr="00497D6F">
        <w:t>树预测</w:t>
      </w:r>
      <w:proofErr w:type="gramEnd"/>
      <w:r w:rsidRPr="00497D6F">
        <w:t>结果的均值：</w:t>
      </w:r>
    </w:p>
    <w:p w14:paraId="59444A99" w14:textId="253BA8C4" w:rsidR="00497D6F" w:rsidRDefault="00497D6F" w:rsidP="00497D6F">
      <w:pPr>
        <w:pStyle w:val="MTDisplayEquation"/>
        <w:rPr>
          <w:rFonts w:hint="eastAsia"/>
        </w:rPr>
      </w:pPr>
      <w:r>
        <w:rPr>
          <w:rFonts w:hint="eastAsia"/>
        </w:rPr>
        <w:tab/>
      </w:r>
      <w:r w:rsidRPr="00497D6F">
        <w:rPr>
          <w:rFonts w:hint="eastAsia"/>
          <w:position w:val="-28"/>
        </w:rPr>
        <w:object w:dxaOrig="2640" w:dyaOrig="680" w14:anchorId="1A574956">
          <v:shape id="_x0000_i1087" type="#_x0000_t75" style="width:132.1pt;height:34.1pt" o:ole="">
            <v:imagedata r:id="rId139" o:title=""/>
          </v:shape>
          <o:OLEObject Type="Embed" ProgID="Equation.DSMT4" ShapeID="_x0000_i1087" DrawAspect="Content" ObjectID="_1837586338" r:id="rId140"/>
        </w:object>
      </w:r>
      <w:r>
        <w:rPr>
          <w:rFonts w:hint="eastAsia"/>
        </w:rPr>
        <w:tab/>
        <w:t xml:space="preserve"> </w:t>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9</w:instrText>
        </w:r>
      </w:fldSimple>
      <w:r>
        <w:rPr>
          <w:rFonts w:hint="eastAsia"/>
        </w:rPr>
        <w:instrText>)</w:instrText>
      </w:r>
      <w:r>
        <w:rPr>
          <w:rFonts w:hint="eastAsia"/>
        </w:rPr>
        <w:fldChar w:fldCharType="end"/>
      </w:r>
    </w:p>
    <w:p w14:paraId="3C07C3D0" w14:textId="4CB6A309" w:rsidR="00497D6F" w:rsidRPr="00497D6F" w:rsidRDefault="00497D6F" w:rsidP="00497D6F">
      <w:pPr>
        <w:pStyle w:val="ad"/>
        <w:ind w:firstLine="480"/>
      </w:pPr>
      <w:r w:rsidRPr="00497D6F">
        <w:t>最后，引入</w:t>
      </w:r>
      <w:r w:rsidRPr="00497D6F">
        <w:t xml:space="preserve"> SHAP </w:t>
      </w:r>
      <w:r w:rsidRPr="00497D6F">
        <w:t>值对复杂的非线性预测函数</w:t>
      </w:r>
      <w:r w:rsidRPr="00497D6F">
        <w:rPr>
          <w:rFonts w:hint="eastAsia"/>
          <w:position w:val="-10"/>
        </w:rPr>
        <w:object w:dxaOrig="620" w:dyaOrig="320" w14:anchorId="5F2003C8">
          <v:shape id="_x0000_i1088" type="#_x0000_t75" style="width:31.3pt;height:16.3pt" o:ole="">
            <v:imagedata r:id="rId141" o:title=""/>
          </v:shape>
          <o:OLEObject Type="Embed" ProgID="Equation.DSMT4" ShapeID="_x0000_i1088" DrawAspect="Content" ObjectID="_1837586339" r:id="rId142"/>
        </w:object>
      </w:r>
      <w:r w:rsidRPr="00497D6F">
        <w:t>进行机理归因。该框架将每个地形特征视为博弈局中人，空间样本点</w:t>
      </w:r>
      <w:r w:rsidRPr="00497D6F">
        <w:rPr>
          <w:rFonts w:hint="eastAsia"/>
          <w:position w:val="-6"/>
        </w:rPr>
        <w:object w:dxaOrig="200" w:dyaOrig="220" w14:anchorId="02F78014">
          <v:shape id="_x0000_i1089" type="#_x0000_t75" style="width:10pt;height:10.95pt" o:ole="">
            <v:imagedata r:id="rId143" o:title=""/>
          </v:shape>
          <o:OLEObject Type="Embed" ProgID="Equation.DSMT4" ShapeID="_x0000_i1089" DrawAspect="Content" ObjectID="_1837586340" r:id="rId144"/>
        </w:object>
      </w:r>
      <w:r w:rsidRPr="00497D6F">
        <w:t>的模型输出可严格分解为：</w:t>
      </w:r>
    </w:p>
    <w:p w14:paraId="14DF5102" w14:textId="0070AF4C" w:rsidR="00497D6F" w:rsidRDefault="00497D6F" w:rsidP="00497D6F">
      <w:pPr>
        <w:pStyle w:val="MTDisplayEquation"/>
        <w:rPr>
          <w:rFonts w:hint="eastAsia"/>
        </w:rPr>
      </w:pPr>
      <w:r>
        <w:rPr>
          <w:rFonts w:hint="eastAsia"/>
        </w:rPr>
        <w:tab/>
      </w:r>
      <w:r w:rsidRPr="00497D6F">
        <w:rPr>
          <w:rFonts w:hint="eastAsia"/>
          <w:position w:val="-28"/>
        </w:rPr>
        <w:object w:dxaOrig="2200" w:dyaOrig="680" w14:anchorId="575FAA5C">
          <v:shape id="_x0000_i1090" type="#_x0000_t75" style="width:109.9pt;height:34.1pt" o:ole="">
            <v:imagedata r:id="rId145" o:title=""/>
          </v:shape>
          <o:OLEObject Type="Embed" ProgID="Equation.DSMT4" ShapeID="_x0000_i1090" DrawAspect="Content" ObjectID="_1837586341" r:id="rId14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10</w:instrText>
        </w:r>
      </w:fldSimple>
      <w:r>
        <w:rPr>
          <w:rFonts w:hint="eastAsia"/>
        </w:rPr>
        <w:instrText>)</w:instrText>
      </w:r>
      <w:r>
        <w:rPr>
          <w:rFonts w:hint="eastAsia"/>
        </w:rPr>
        <w:fldChar w:fldCharType="end"/>
      </w:r>
    </w:p>
    <w:p w14:paraId="5D31E9BA" w14:textId="26A46D4C" w:rsidR="00497D6F" w:rsidRPr="00497D6F" w:rsidRDefault="00497D6F" w:rsidP="00497D6F">
      <w:pPr>
        <w:pStyle w:val="ad"/>
        <w:ind w:firstLine="480"/>
      </w:pPr>
      <w:r w:rsidRPr="00497D6F">
        <w:t>式中，</w:t>
      </w:r>
      <w:r w:rsidRPr="00497D6F">
        <w:rPr>
          <w:rFonts w:hint="eastAsia"/>
          <w:position w:val="-12"/>
        </w:rPr>
        <w:object w:dxaOrig="260" w:dyaOrig="360" w14:anchorId="7F1B2A47">
          <v:shape id="_x0000_i1091" type="#_x0000_t75" style="width:12.85pt;height:18.15pt" o:ole="">
            <v:imagedata r:id="rId147" o:title=""/>
          </v:shape>
          <o:OLEObject Type="Embed" ProgID="Equation.DSMT4" ShapeID="_x0000_i1091" DrawAspect="Content" ObjectID="_1837586342" r:id="rId148"/>
        </w:object>
      </w:r>
      <w:r w:rsidRPr="00497D6F">
        <w:t>为先验基线期望；</w:t>
      </w:r>
      <w:r w:rsidRPr="00497D6F">
        <w:rPr>
          <w:rFonts w:hint="eastAsia"/>
          <w:position w:val="-12"/>
        </w:rPr>
        <w:object w:dxaOrig="800" w:dyaOrig="360" w14:anchorId="5AB00F02">
          <v:shape id="_x0000_i1092" type="#_x0000_t75" style="width:40.05pt;height:18.15pt" o:ole="">
            <v:imagedata r:id="rId149" o:title=""/>
          </v:shape>
          <o:OLEObject Type="Embed" ProgID="Equation.DSMT4" ShapeID="_x0000_i1092" DrawAspect="Content" ObjectID="_1837586343" r:id="rId150"/>
        </w:object>
      </w:r>
      <w:r w:rsidRPr="00497D6F">
        <w:t>为第</w:t>
      </w:r>
      <w:r w:rsidRPr="00497D6F">
        <w:rPr>
          <w:rFonts w:hint="eastAsia"/>
          <w:position w:val="-6"/>
        </w:rPr>
        <w:object w:dxaOrig="139" w:dyaOrig="260" w14:anchorId="2CB61D33">
          <v:shape id="_x0000_i1093" type="#_x0000_t75" style="width:6.9pt;height:12.85pt" o:ole="">
            <v:imagedata r:id="rId151" o:title=""/>
          </v:shape>
          <o:OLEObject Type="Embed" ProgID="Equation.DSMT4" ShapeID="_x0000_i1093" DrawAspect="Content" ObjectID="_1837586344" r:id="rId152"/>
        </w:object>
      </w:r>
      <w:proofErr w:type="gramStart"/>
      <w:r w:rsidRPr="00497D6F">
        <w:t>个</w:t>
      </w:r>
      <w:proofErr w:type="gramEnd"/>
      <w:r w:rsidRPr="00497D6F">
        <w:t>地形特征对选线概率的</w:t>
      </w:r>
      <w:r w:rsidRPr="00497D6F">
        <w:t xml:space="preserve"> SHAP </w:t>
      </w:r>
      <w:r w:rsidRPr="00497D6F">
        <w:t>边际贡献度。</w:t>
      </w:r>
    </w:p>
    <w:p w14:paraId="5EE065E7" w14:textId="73453BE2" w:rsidR="00497D6F" w:rsidRPr="00497D6F" w:rsidRDefault="00497D6F" w:rsidP="00497D6F">
      <w:pPr>
        <w:pStyle w:val="ad"/>
        <w:ind w:firstLine="480"/>
      </w:pPr>
      <w:r w:rsidRPr="00497D6F">
        <w:t>根据</w:t>
      </w:r>
      <w:r w:rsidRPr="00497D6F">
        <w:t xml:space="preserve"> Shapley </w:t>
      </w:r>
      <w:r w:rsidRPr="00497D6F">
        <w:t>定理，特征</w:t>
      </w:r>
      <w:r w:rsidRPr="00497D6F">
        <w:rPr>
          <w:rFonts w:hint="eastAsia"/>
          <w:position w:val="-6"/>
        </w:rPr>
        <w:object w:dxaOrig="139" w:dyaOrig="260" w14:anchorId="6682D306">
          <v:shape id="_x0000_i1094" type="#_x0000_t75" style="width:6.9pt;height:12.85pt" o:ole="">
            <v:imagedata r:id="rId153" o:title=""/>
          </v:shape>
          <o:OLEObject Type="Embed" ProgID="Equation.DSMT4" ShapeID="_x0000_i1094" DrawAspect="Content" ObjectID="_1837586345" r:id="rId154"/>
        </w:object>
      </w:r>
      <w:r w:rsidRPr="00497D6F">
        <w:t>的归因权重需通过遍历其在所有可能联盟序列中的期望增益进行计算：</w:t>
      </w:r>
    </w:p>
    <w:p w14:paraId="5A2F017F" w14:textId="6B4F5AC7" w:rsidR="00497D6F" w:rsidRDefault="00497D6F" w:rsidP="00497D6F">
      <w:pPr>
        <w:pStyle w:val="MTDisplayEquation"/>
        <w:rPr>
          <w:rFonts w:hint="eastAsia"/>
        </w:rPr>
      </w:pPr>
      <w:r>
        <w:rPr>
          <w:rFonts w:hint="eastAsia"/>
        </w:rPr>
        <w:tab/>
      </w:r>
      <w:r w:rsidRPr="00497D6F">
        <w:rPr>
          <w:rFonts w:hint="eastAsia"/>
          <w:position w:val="-30"/>
        </w:rPr>
        <w:object w:dxaOrig="5340" w:dyaOrig="680" w14:anchorId="078326F1">
          <v:shape id="_x0000_i1095" type="#_x0000_t75" style="width:266.7pt;height:34.1pt" o:ole="">
            <v:imagedata r:id="rId155" o:title=""/>
          </v:shape>
          <o:OLEObject Type="Embed" ProgID="Equation.DSMT4" ShapeID="_x0000_i1095" DrawAspect="Content" ObjectID="_1837586346" r:id="rId15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11</w:instrText>
        </w:r>
      </w:fldSimple>
      <w:r>
        <w:rPr>
          <w:rFonts w:hint="eastAsia"/>
        </w:rPr>
        <w:instrText>)</w:instrText>
      </w:r>
      <w:r>
        <w:rPr>
          <w:rFonts w:hint="eastAsia"/>
        </w:rPr>
        <w:fldChar w:fldCharType="end"/>
      </w:r>
    </w:p>
    <w:p w14:paraId="0A8A8F63" w14:textId="4484CE32" w:rsidR="00497D6F" w:rsidRPr="00497D6F" w:rsidRDefault="00497D6F" w:rsidP="00497D6F">
      <w:pPr>
        <w:pStyle w:val="ad"/>
        <w:ind w:firstLine="480"/>
      </w:pPr>
      <w:r w:rsidRPr="00497D6F">
        <w:t>式中，</w:t>
      </w:r>
      <w:r w:rsidRPr="00497D6F">
        <w:rPr>
          <w:rFonts w:hint="eastAsia"/>
          <w:position w:val="-6"/>
        </w:rPr>
        <w:object w:dxaOrig="220" w:dyaOrig="279" w14:anchorId="4F93CD2F">
          <v:shape id="_x0000_i1096" type="#_x0000_t75" style="width:10.95pt;height:14.4pt" o:ole="">
            <v:imagedata r:id="rId157" o:title=""/>
          </v:shape>
          <o:OLEObject Type="Embed" ProgID="Equation.DSMT4" ShapeID="_x0000_i1096" DrawAspect="Content" ObjectID="_1837586347" r:id="rId158"/>
        </w:object>
      </w:r>
      <w:r w:rsidRPr="00497D6F">
        <w:t>为不包含特征</w:t>
      </w:r>
      <w:r w:rsidRPr="00497D6F">
        <w:rPr>
          <w:rFonts w:hint="eastAsia"/>
          <w:position w:val="-6"/>
        </w:rPr>
        <w:object w:dxaOrig="139" w:dyaOrig="260" w14:anchorId="0D2A275B">
          <v:shape id="_x0000_i1097" type="#_x0000_t75" style="width:6.9pt;height:12.85pt" o:ole="">
            <v:imagedata r:id="rId159" o:title=""/>
          </v:shape>
          <o:OLEObject Type="Embed" ProgID="Equation.DSMT4" ShapeID="_x0000_i1097" DrawAspect="Content" ObjectID="_1837586348" r:id="rId160"/>
        </w:object>
      </w:r>
      <w:r w:rsidRPr="00497D6F">
        <w:t>的特征子集。为获取全局宏观规划原则的排序，本文对所有空间样本点的</w:t>
      </w:r>
      <w:r w:rsidRPr="00497D6F">
        <w:t xml:space="preserve"> SHAP </w:t>
      </w:r>
      <w:r w:rsidRPr="00497D6F">
        <w:t>绝对值求均值，定义全局特征重要度</w:t>
      </w:r>
      <w:r w:rsidRPr="00497D6F">
        <w:rPr>
          <w:rFonts w:hint="eastAsia"/>
          <w:position w:val="-12"/>
        </w:rPr>
        <w:object w:dxaOrig="220" w:dyaOrig="360" w14:anchorId="04BF8A3D">
          <v:shape id="_x0000_i1098" type="#_x0000_t75" style="width:10.95pt;height:18.15pt" o:ole="">
            <v:imagedata r:id="rId161" o:title=""/>
          </v:shape>
          <o:OLEObject Type="Embed" ProgID="Equation.DSMT4" ShapeID="_x0000_i1098" DrawAspect="Content" ObjectID="_1837586349" r:id="rId162"/>
        </w:object>
      </w:r>
      <w:r w:rsidRPr="00497D6F">
        <w:t>为：</w:t>
      </w:r>
    </w:p>
    <w:p w14:paraId="6D04F841" w14:textId="23A49FD3" w:rsidR="00497D6F" w:rsidRDefault="00497D6F" w:rsidP="00497D6F">
      <w:pPr>
        <w:pStyle w:val="MTDisplayEquation"/>
        <w:rPr>
          <w:rFonts w:hint="eastAsia"/>
        </w:rPr>
      </w:pPr>
      <w:r>
        <w:rPr>
          <w:rFonts w:hint="eastAsia"/>
        </w:rPr>
        <w:lastRenderedPageBreak/>
        <w:tab/>
      </w:r>
      <w:r w:rsidRPr="00497D6F">
        <w:rPr>
          <w:rFonts w:hint="eastAsia"/>
          <w:position w:val="-30"/>
        </w:rPr>
        <w:object w:dxaOrig="1600" w:dyaOrig="700" w14:anchorId="134FE980">
          <v:shape id="_x0000_i1099" type="#_x0000_t75" style="width:79.85pt;height:34.75pt" o:ole="">
            <v:imagedata r:id="rId163" o:title=""/>
          </v:shape>
          <o:OLEObject Type="Embed" ProgID="Equation.DSMT4" ShapeID="_x0000_i1099" DrawAspect="Content" ObjectID="_1837586350" r:id="rId16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12</w:instrText>
        </w:r>
      </w:fldSimple>
      <w:r>
        <w:rPr>
          <w:rFonts w:hint="eastAsia"/>
        </w:rPr>
        <w:instrText>)</w:instrText>
      </w:r>
      <w:r>
        <w:rPr>
          <w:rFonts w:hint="eastAsia"/>
        </w:rPr>
        <w:fldChar w:fldCharType="end"/>
      </w:r>
    </w:p>
    <w:p w14:paraId="4BF1C252" w14:textId="6C8DC7CE" w:rsidR="00497D6F" w:rsidRPr="00497D6F" w:rsidRDefault="00497D6F" w:rsidP="00497D6F">
      <w:pPr>
        <w:pStyle w:val="ad"/>
        <w:ind w:firstLine="480"/>
      </w:pPr>
      <w:r w:rsidRPr="00497D6F">
        <w:t>重要度</w:t>
      </w:r>
      <w:r w:rsidRPr="00497D6F">
        <w:rPr>
          <w:rFonts w:hint="eastAsia"/>
          <w:position w:val="-12"/>
        </w:rPr>
        <w:object w:dxaOrig="220" w:dyaOrig="360" w14:anchorId="025A7CC0">
          <v:shape id="_x0000_i1100" type="#_x0000_t75" style="width:10.95pt;height:18.15pt" o:ole="">
            <v:imagedata r:id="rId165" o:title=""/>
          </v:shape>
          <o:OLEObject Type="Embed" ProgID="Equation.DSMT4" ShapeID="_x0000_i1100" DrawAspect="Content" ObjectID="_1837586351" r:id="rId166"/>
        </w:object>
      </w:r>
      <w:r w:rsidRPr="00497D6F">
        <w:t>的数值量级直接量化了古人赋予各地形特征的决策权重，从而推导出确切的路线规划原则。</w:t>
      </w:r>
    </w:p>
    <w:p w14:paraId="22D2A8BC" w14:textId="423D4496" w:rsidR="00802F45" w:rsidRPr="00497D6F" w:rsidRDefault="00497D6F" w:rsidP="00497D6F">
      <w:pPr>
        <w:pStyle w:val="ad"/>
        <w:ind w:firstLine="480"/>
      </w:pPr>
      <w:r w:rsidRPr="00497D6F">
        <w:t>基于构建的</w:t>
      </w:r>
      <w:r w:rsidRPr="00497D6F">
        <w:t xml:space="preserve"> SHAP </w:t>
      </w:r>
      <w:r w:rsidRPr="00497D6F">
        <w:t>归因解释的随机森林特征演化模型，采用</w:t>
      </w:r>
      <w:r w:rsidRPr="00497D6F">
        <w:t xml:space="preserve"> Python</w:t>
      </w:r>
      <w:r w:rsidRPr="00497D6F">
        <w:t>程序求解。模型经过</w:t>
      </w:r>
      <w:r w:rsidRPr="00497D6F">
        <w:t xml:space="preserve"> K-Fold </w:t>
      </w:r>
      <w:r w:rsidRPr="00497D6F">
        <w:t>空间分层交叉验证，最高准确率达到</w:t>
      </w:r>
      <w:r w:rsidRPr="00497D6F">
        <w:t xml:space="preserve"> 0.9950</w:t>
      </w:r>
      <w:r w:rsidRPr="00497D6F">
        <w:t>，该极高的拟合精度充分验证了古人在复杂地貌中的选线行为绝非随机，而是遵循着一套极其严密且高度自洽的工程规划逻辑。</w:t>
      </w:r>
    </w:p>
    <w:p w14:paraId="11EDEB23" w14:textId="77777777" w:rsidR="00497D6F" w:rsidRDefault="00497D6F" w:rsidP="00497D6F">
      <w:pPr>
        <w:keepNext/>
        <w:jc w:val="center"/>
        <w:rPr>
          <w:rFonts w:hint="eastAsia"/>
        </w:rPr>
      </w:pPr>
      <w:r>
        <w:rPr>
          <w:noProof/>
        </w:rPr>
        <w:drawing>
          <wp:inline distT="0" distB="0" distL="0" distR="0" wp14:anchorId="21F382CC" wp14:editId="2553FADF">
            <wp:extent cx="3748087" cy="1892226"/>
            <wp:effectExtent l="0" t="0" r="5080" b="0"/>
            <wp:docPr id="809755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777104" cy="1906875"/>
                    </a:xfrm>
                    <a:prstGeom prst="rect">
                      <a:avLst/>
                    </a:prstGeom>
                    <a:noFill/>
                    <a:ln>
                      <a:noFill/>
                    </a:ln>
                  </pic:spPr>
                </pic:pic>
              </a:graphicData>
            </a:graphic>
          </wp:inline>
        </w:drawing>
      </w:r>
    </w:p>
    <w:p w14:paraId="118A700E" w14:textId="058485CD" w:rsidR="00802F45" w:rsidRPr="00CC2EFA" w:rsidRDefault="00497D6F" w:rsidP="00CC2EFA">
      <w:pPr>
        <w:pStyle w:val="aff3"/>
        <w:jc w:val="center"/>
        <w:rPr>
          <w:rFonts w:ascii="宋体" w:eastAsia="宋体" w:hAnsi="宋体" w:hint="eastAsia"/>
          <w:sz w:val="24"/>
          <w:szCs w:val="24"/>
        </w:rPr>
      </w:pPr>
      <w:r w:rsidRPr="00497D6F">
        <w:rPr>
          <w:rFonts w:ascii="宋体" w:eastAsia="宋体" w:hAnsi="宋体" w:hint="eastAsia"/>
          <w:sz w:val="24"/>
          <w:szCs w:val="24"/>
        </w:rPr>
        <w:t xml:space="preserve">图 </w:t>
      </w:r>
      <w:r w:rsidRPr="00497D6F">
        <w:rPr>
          <w:rFonts w:ascii="宋体" w:eastAsia="宋体" w:hAnsi="宋体" w:hint="eastAsia"/>
          <w:sz w:val="24"/>
          <w:szCs w:val="24"/>
        </w:rPr>
        <w:fldChar w:fldCharType="begin"/>
      </w:r>
      <w:r w:rsidRPr="00497D6F">
        <w:rPr>
          <w:rFonts w:ascii="宋体" w:eastAsia="宋体" w:hAnsi="宋体" w:hint="eastAsia"/>
          <w:sz w:val="24"/>
          <w:szCs w:val="24"/>
        </w:rPr>
        <w:instrText xml:space="preserve"> SEQ 图 \* ARABIC </w:instrText>
      </w:r>
      <w:r w:rsidRPr="00497D6F">
        <w:rPr>
          <w:rFonts w:ascii="宋体" w:eastAsia="宋体" w:hAnsi="宋体" w:hint="eastAsia"/>
          <w:sz w:val="24"/>
          <w:szCs w:val="24"/>
        </w:rPr>
        <w:fldChar w:fldCharType="separate"/>
      </w:r>
      <w:r w:rsidR="00F76D1D">
        <w:rPr>
          <w:rFonts w:ascii="宋体" w:eastAsia="宋体" w:hAnsi="宋体" w:hint="eastAsia"/>
          <w:noProof/>
          <w:sz w:val="24"/>
          <w:szCs w:val="24"/>
        </w:rPr>
        <w:t>7</w:t>
      </w:r>
      <w:r w:rsidRPr="00497D6F">
        <w:rPr>
          <w:rFonts w:ascii="宋体" w:eastAsia="宋体" w:hAnsi="宋体" w:hint="eastAsia"/>
          <w:sz w:val="24"/>
          <w:szCs w:val="24"/>
        </w:rPr>
        <w:fldChar w:fldCharType="end"/>
      </w:r>
      <w:r w:rsidRPr="00497D6F">
        <w:rPr>
          <w:rFonts w:ascii="宋体" w:eastAsia="宋体" w:hAnsi="宋体" w:hint="eastAsia"/>
          <w:sz w:val="24"/>
          <w:szCs w:val="24"/>
        </w:rPr>
        <w:t xml:space="preserve"> 基于 SHAP 绝对边际贡献均值的全局特征重要度蜂窝图</w:t>
      </w:r>
    </w:p>
    <w:p w14:paraId="49205856" w14:textId="0D820BA6" w:rsidR="00CC2EFA" w:rsidRPr="00CC2EFA" w:rsidRDefault="00CC2EFA" w:rsidP="00CC2EFA">
      <w:pPr>
        <w:pStyle w:val="aff3"/>
        <w:keepNext/>
        <w:jc w:val="center"/>
        <w:rPr>
          <w:rFonts w:ascii="宋体" w:eastAsia="宋体" w:hAnsi="宋体" w:hint="eastAsia"/>
          <w:sz w:val="24"/>
          <w:szCs w:val="24"/>
        </w:rPr>
      </w:pPr>
      <w:r w:rsidRPr="00CC2EFA">
        <w:rPr>
          <w:rFonts w:ascii="宋体" w:eastAsia="宋体" w:hAnsi="宋体" w:hint="eastAsia"/>
          <w:sz w:val="24"/>
          <w:szCs w:val="24"/>
        </w:rPr>
        <w:t xml:space="preserve">表 </w:t>
      </w:r>
      <w:r w:rsidRPr="00CC2EFA">
        <w:rPr>
          <w:rFonts w:ascii="宋体" w:eastAsia="宋体" w:hAnsi="宋体" w:hint="eastAsia"/>
          <w:sz w:val="24"/>
          <w:szCs w:val="24"/>
        </w:rPr>
        <w:fldChar w:fldCharType="begin"/>
      </w:r>
      <w:r w:rsidRPr="00CC2EFA">
        <w:rPr>
          <w:rFonts w:ascii="宋体" w:eastAsia="宋体" w:hAnsi="宋体" w:hint="eastAsia"/>
          <w:sz w:val="24"/>
          <w:szCs w:val="24"/>
        </w:rPr>
        <w:instrText xml:space="preserve"> SEQ 表 \* ARABIC </w:instrText>
      </w:r>
      <w:r w:rsidRPr="00CC2EFA">
        <w:rPr>
          <w:rFonts w:ascii="宋体" w:eastAsia="宋体" w:hAnsi="宋体" w:hint="eastAsia"/>
          <w:sz w:val="24"/>
          <w:szCs w:val="24"/>
        </w:rPr>
        <w:fldChar w:fldCharType="separate"/>
      </w:r>
      <w:r w:rsidR="00A201C3">
        <w:rPr>
          <w:rFonts w:ascii="宋体" w:eastAsia="宋体" w:hAnsi="宋体" w:hint="eastAsia"/>
          <w:noProof/>
          <w:sz w:val="24"/>
          <w:szCs w:val="24"/>
        </w:rPr>
        <w:t>2</w:t>
      </w:r>
      <w:r w:rsidRPr="00CC2EFA">
        <w:rPr>
          <w:rFonts w:ascii="宋体" w:eastAsia="宋体" w:hAnsi="宋体" w:hint="eastAsia"/>
          <w:sz w:val="24"/>
          <w:szCs w:val="24"/>
        </w:rPr>
        <w:fldChar w:fldCharType="end"/>
      </w:r>
      <w:r w:rsidRPr="00CC2EFA">
        <w:rPr>
          <w:rFonts w:ascii="宋体" w:eastAsia="宋体" w:hAnsi="宋体" w:hint="eastAsia"/>
          <w:sz w:val="24"/>
          <w:szCs w:val="24"/>
        </w:rPr>
        <w:t xml:space="preserve"> 秦直道路线规划核心地形因子权重贡献量化评估表</w:t>
      </w:r>
    </w:p>
    <w:tbl>
      <w:tblPr>
        <w:tblStyle w:val="af3"/>
        <w:tblW w:w="5000" w:type="pct"/>
        <w:tblLook w:val="04A0" w:firstRow="1" w:lastRow="0" w:firstColumn="1" w:lastColumn="0" w:noHBand="0" w:noVBand="1"/>
      </w:tblPr>
      <w:tblGrid>
        <w:gridCol w:w="953"/>
        <w:gridCol w:w="2229"/>
        <w:gridCol w:w="1729"/>
        <w:gridCol w:w="952"/>
        <w:gridCol w:w="1478"/>
        <w:gridCol w:w="1729"/>
      </w:tblGrid>
      <w:tr w:rsidR="00CC2EFA" w:rsidRPr="00CC2EFA" w14:paraId="196EE2C9" w14:textId="77777777" w:rsidTr="00CC2EFA">
        <w:trPr>
          <w:cnfStyle w:val="100000000000" w:firstRow="1" w:lastRow="0" w:firstColumn="0" w:lastColumn="0" w:oddVBand="0" w:evenVBand="0" w:oddHBand="0" w:evenHBand="0" w:firstRowFirstColumn="0" w:firstRowLastColumn="0" w:lastRowFirstColumn="0" w:lastRowLastColumn="0"/>
          <w:trHeight w:val="555"/>
        </w:trPr>
        <w:tc>
          <w:tcPr>
            <w:tcW w:w="525" w:type="pct"/>
            <w:vAlign w:val="center"/>
            <w:hideMark/>
          </w:tcPr>
          <w:p w14:paraId="60A3BFE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排名</w:t>
            </w:r>
          </w:p>
        </w:tc>
        <w:tc>
          <w:tcPr>
            <w:tcW w:w="1229" w:type="pct"/>
            <w:vAlign w:val="center"/>
            <w:hideMark/>
          </w:tcPr>
          <w:p w14:paraId="05065126"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评价指标</w:t>
            </w:r>
          </w:p>
        </w:tc>
        <w:tc>
          <w:tcPr>
            <w:tcW w:w="953" w:type="pct"/>
            <w:vAlign w:val="center"/>
            <w:hideMark/>
          </w:tcPr>
          <w:p w14:paraId="5E63C9D0"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权重贡献得分</w:t>
            </w:r>
          </w:p>
        </w:tc>
        <w:tc>
          <w:tcPr>
            <w:tcW w:w="525" w:type="pct"/>
            <w:vAlign w:val="center"/>
            <w:hideMark/>
          </w:tcPr>
          <w:p w14:paraId="3542147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排名</w:t>
            </w:r>
          </w:p>
        </w:tc>
        <w:tc>
          <w:tcPr>
            <w:tcW w:w="815" w:type="pct"/>
            <w:vAlign w:val="center"/>
            <w:hideMark/>
          </w:tcPr>
          <w:p w14:paraId="431711C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评价指标</w:t>
            </w:r>
          </w:p>
        </w:tc>
        <w:tc>
          <w:tcPr>
            <w:tcW w:w="953" w:type="pct"/>
            <w:vAlign w:val="center"/>
            <w:hideMark/>
          </w:tcPr>
          <w:p w14:paraId="67113017"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权重贡献得分</w:t>
            </w:r>
          </w:p>
        </w:tc>
      </w:tr>
      <w:tr w:rsidR="00CC2EFA" w:rsidRPr="00CC2EFA" w14:paraId="142EBED7" w14:textId="77777777" w:rsidTr="00CC2EFA">
        <w:trPr>
          <w:trHeight w:val="555"/>
        </w:trPr>
        <w:tc>
          <w:tcPr>
            <w:tcW w:w="525" w:type="pct"/>
            <w:vAlign w:val="center"/>
            <w:hideMark/>
          </w:tcPr>
          <w:p w14:paraId="4DFEF93C"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1</w:t>
            </w:r>
          </w:p>
        </w:tc>
        <w:tc>
          <w:tcPr>
            <w:tcW w:w="1229" w:type="pct"/>
            <w:vAlign w:val="center"/>
            <w:hideMark/>
          </w:tcPr>
          <w:p w14:paraId="49AC3FD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距最近一级分水岭</w:t>
            </w:r>
          </w:p>
        </w:tc>
        <w:tc>
          <w:tcPr>
            <w:tcW w:w="953" w:type="pct"/>
            <w:vAlign w:val="center"/>
            <w:hideMark/>
          </w:tcPr>
          <w:p w14:paraId="70195100"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0.2163</w:t>
            </w:r>
          </w:p>
        </w:tc>
        <w:tc>
          <w:tcPr>
            <w:tcW w:w="525" w:type="pct"/>
            <w:vAlign w:val="center"/>
            <w:hideMark/>
          </w:tcPr>
          <w:p w14:paraId="1645548E"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4</w:t>
            </w:r>
          </w:p>
        </w:tc>
        <w:tc>
          <w:tcPr>
            <w:tcW w:w="815" w:type="pct"/>
            <w:vAlign w:val="center"/>
            <w:hideMark/>
          </w:tcPr>
          <w:p w14:paraId="7CC9804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连续坡度</w:t>
            </w:r>
          </w:p>
        </w:tc>
        <w:tc>
          <w:tcPr>
            <w:tcW w:w="953" w:type="pct"/>
            <w:vAlign w:val="center"/>
            <w:hideMark/>
          </w:tcPr>
          <w:p w14:paraId="594A586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0.0505</w:t>
            </w:r>
          </w:p>
        </w:tc>
      </w:tr>
      <w:tr w:rsidR="00CC2EFA" w:rsidRPr="00CC2EFA" w14:paraId="657F00F0" w14:textId="77777777" w:rsidTr="00CC2EFA">
        <w:trPr>
          <w:trHeight w:val="555"/>
        </w:trPr>
        <w:tc>
          <w:tcPr>
            <w:tcW w:w="525" w:type="pct"/>
            <w:vAlign w:val="center"/>
            <w:hideMark/>
          </w:tcPr>
          <w:p w14:paraId="605BF9E6"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2</w:t>
            </w:r>
          </w:p>
        </w:tc>
        <w:tc>
          <w:tcPr>
            <w:tcW w:w="1229" w:type="pct"/>
            <w:vAlign w:val="center"/>
            <w:hideMark/>
          </w:tcPr>
          <w:p w14:paraId="438EC47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地形起伏度</w:t>
            </w:r>
          </w:p>
        </w:tc>
        <w:tc>
          <w:tcPr>
            <w:tcW w:w="953" w:type="pct"/>
            <w:vAlign w:val="center"/>
            <w:hideMark/>
          </w:tcPr>
          <w:p w14:paraId="571325BA"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0.1333</w:t>
            </w:r>
          </w:p>
        </w:tc>
        <w:tc>
          <w:tcPr>
            <w:tcW w:w="525" w:type="pct"/>
            <w:vAlign w:val="center"/>
            <w:hideMark/>
          </w:tcPr>
          <w:p w14:paraId="149B2205"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5</w:t>
            </w:r>
          </w:p>
        </w:tc>
        <w:tc>
          <w:tcPr>
            <w:tcW w:w="815" w:type="pct"/>
            <w:vAlign w:val="center"/>
            <w:hideMark/>
          </w:tcPr>
          <w:p w14:paraId="1E74DE4E"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高程</w:t>
            </w:r>
          </w:p>
        </w:tc>
        <w:tc>
          <w:tcPr>
            <w:tcW w:w="953" w:type="pct"/>
            <w:vAlign w:val="center"/>
            <w:hideMark/>
          </w:tcPr>
          <w:p w14:paraId="04810A9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0.0284</w:t>
            </w:r>
          </w:p>
        </w:tc>
      </w:tr>
      <w:tr w:rsidR="00CC2EFA" w:rsidRPr="00CC2EFA" w14:paraId="306A6A37" w14:textId="77777777" w:rsidTr="00CC2EFA">
        <w:trPr>
          <w:trHeight w:val="555"/>
        </w:trPr>
        <w:tc>
          <w:tcPr>
            <w:tcW w:w="525" w:type="pct"/>
            <w:vAlign w:val="center"/>
            <w:hideMark/>
          </w:tcPr>
          <w:p w14:paraId="5453F418"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3</w:t>
            </w:r>
          </w:p>
        </w:tc>
        <w:tc>
          <w:tcPr>
            <w:tcW w:w="1229" w:type="pct"/>
            <w:vAlign w:val="center"/>
            <w:hideMark/>
          </w:tcPr>
          <w:p w14:paraId="33C80EB1"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地形位置指数</w:t>
            </w:r>
          </w:p>
        </w:tc>
        <w:tc>
          <w:tcPr>
            <w:tcW w:w="953" w:type="pct"/>
            <w:vAlign w:val="center"/>
            <w:hideMark/>
          </w:tcPr>
          <w:p w14:paraId="1CE86B34"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0.1192</w:t>
            </w:r>
          </w:p>
        </w:tc>
        <w:tc>
          <w:tcPr>
            <w:tcW w:w="525" w:type="pct"/>
            <w:vAlign w:val="center"/>
            <w:hideMark/>
          </w:tcPr>
          <w:p w14:paraId="1B6567A2"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Rank 6</w:t>
            </w:r>
          </w:p>
        </w:tc>
        <w:tc>
          <w:tcPr>
            <w:tcW w:w="815" w:type="pct"/>
            <w:vAlign w:val="center"/>
            <w:hideMark/>
          </w:tcPr>
          <w:p w14:paraId="1C457F1B"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距最近河网</w:t>
            </w:r>
          </w:p>
        </w:tc>
        <w:tc>
          <w:tcPr>
            <w:tcW w:w="953" w:type="pct"/>
            <w:vAlign w:val="center"/>
            <w:hideMark/>
          </w:tcPr>
          <w:p w14:paraId="3129ECB3" w14:textId="77777777" w:rsidR="00CC2EFA" w:rsidRPr="00CC2EFA" w:rsidRDefault="00CC2EFA" w:rsidP="00CC2EFA">
            <w:pPr>
              <w:widowControl/>
              <w:spacing w:line="240" w:lineRule="auto"/>
              <w:rPr>
                <w:rFonts w:ascii="宋体" w:hAnsi="宋体" w:cs="宋体" w:hint="eastAsia"/>
                <w:color w:val="000000"/>
                <w:kern w:val="0"/>
                <w:szCs w:val="22"/>
                <w14:ligatures w14:val="none"/>
              </w:rPr>
            </w:pPr>
            <w:r w:rsidRPr="00CC2EFA">
              <w:rPr>
                <w:rFonts w:ascii="宋体" w:hAnsi="宋体" w:cs="宋体" w:hint="eastAsia"/>
                <w:color w:val="000000"/>
                <w:kern w:val="0"/>
                <w:szCs w:val="22"/>
                <w14:ligatures w14:val="none"/>
              </w:rPr>
              <w:t>0.0258</w:t>
            </w:r>
          </w:p>
        </w:tc>
      </w:tr>
    </w:tbl>
    <w:p w14:paraId="2EF2720B" w14:textId="41C869D9" w:rsidR="00802F45" w:rsidRDefault="00CC2EFA" w:rsidP="00CC2EFA">
      <w:pPr>
        <w:pStyle w:val="ad"/>
        <w:ind w:firstLine="480"/>
      </w:pPr>
      <w:r w:rsidRPr="00CC2EFA">
        <w:t>由图</w:t>
      </w:r>
      <w:r w:rsidRPr="00CC2EFA">
        <w:t xml:space="preserve"> </w:t>
      </w:r>
      <w:r>
        <w:rPr>
          <w:rFonts w:hint="eastAsia"/>
        </w:rPr>
        <w:t>7</w:t>
      </w:r>
      <w:r w:rsidRPr="00CC2EFA">
        <w:t xml:space="preserve"> </w:t>
      </w:r>
      <w:r w:rsidRPr="00CC2EFA">
        <w:t>及表</w:t>
      </w:r>
      <w:r w:rsidRPr="00CC2EFA">
        <w:t xml:space="preserve"> </w:t>
      </w:r>
      <w:r>
        <w:rPr>
          <w:rFonts w:hint="eastAsia"/>
        </w:rPr>
        <w:t>2</w:t>
      </w:r>
      <w:r w:rsidRPr="00CC2EFA">
        <w:t xml:space="preserve"> </w:t>
      </w:r>
      <w:r w:rsidRPr="00CC2EFA">
        <w:t>可知，地形因子对路线规划的边际贡献度呈现出显著的层级分化与非均衡分布特征。</w:t>
      </w:r>
      <w:r>
        <w:rPr>
          <w:rFonts w:hint="eastAsia"/>
        </w:rPr>
        <w:t>在</w:t>
      </w:r>
      <w:r w:rsidRPr="00CC2EFA">
        <w:t>古代大型国防交通工程的物理背景进行深度机理分析，这一极端的权重分布彻底揭示了古人</w:t>
      </w:r>
      <w:r w:rsidRPr="00CC2EFA">
        <w:t>“</w:t>
      </w:r>
      <w:proofErr w:type="gramStart"/>
      <w:r w:rsidRPr="00CC2EFA">
        <w:t>堑</w:t>
      </w:r>
      <w:proofErr w:type="gramEnd"/>
      <w:r w:rsidRPr="00CC2EFA">
        <w:t>山</w:t>
      </w:r>
      <w:proofErr w:type="gramStart"/>
      <w:r w:rsidRPr="00CC2EFA">
        <w:t>堙</w:t>
      </w:r>
      <w:proofErr w:type="gramEnd"/>
      <w:r w:rsidRPr="00CC2EFA">
        <w:t>谷、沿脊而行</w:t>
      </w:r>
      <w:r w:rsidRPr="00CC2EFA">
        <w:t>”</w:t>
      </w:r>
      <w:r w:rsidRPr="00CC2EFA">
        <w:t>的底层战略博弈逻辑：为了最大化</w:t>
      </w:r>
      <w:proofErr w:type="gramStart"/>
      <w:r w:rsidRPr="00CC2EFA">
        <w:t>追求驻高控深</w:t>
      </w:r>
      <w:proofErr w:type="gramEnd"/>
      <w:r w:rsidRPr="00CC2EFA">
        <w:t>的军事通视度并从根本上规避山谷集水区的泄洪冲刷风险，秦直道将</w:t>
      </w:r>
      <w:r w:rsidRPr="00CC2EFA">
        <w:t>“</w:t>
      </w:r>
      <w:r w:rsidRPr="00CC2EFA">
        <w:t>依附分水岭主轴线</w:t>
      </w:r>
      <w:r w:rsidRPr="00CC2EFA">
        <w:t>”</w:t>
      </w:r>
      <w:proofErr w:type="gramStart"/>
      <w:r w:rsidRPr="00CC2EFA">
        <w:t>设为了</w:t>
      </w:r>
      <w:proofErr w:type="gramEnd"/>
      <w:r w:rsidRPr="00CC2EFA">
        <w:t>不可逾越的最高优先准则。在这一绝对前提下，工程规划者甚至愿意大幅妥协局部的坡度阻力。</w:t>
      </w:r>
    </w:p>
    <w:p w14:paraId="7BAE8C7E" w14:textId="6B51AEA3" w:rsidR="00802F45" w:rsidRDefault="00CC2EFA" w:rsidP="004B7CC2">
      <w:pPr>
        <w:pStyle w:val="ad"/>
        <w:ind w:firstLine="480"/>
      </w:pPr>
      <w:r w:rsidRPr="00CC2EFA">
        <w:rPr>
          <w:rFonts w:hint="eastAsia"/>
        </w:rPr>
        <w:t>观察图</w:t>
      </w:r>
      <w:r w:rsidRPr="00CC2EFA">
        <w:rPr>
          <w:rFonts w:hint="eastAsia"/>
        </w:rPr>
        <w:t xml:space="preserve"> </w:t>
      </w:r>
      <w:r w:rsidR="004B7CC2">
        <w:rPr>
          <w:rFonts w:hint="eastAsia"/>
        </w:rPr>
        <w:t>8</w:t>
      </w:r>
      <w:r w:rsidRPr="00CC2EFA">
        <w:rPr>
          <w:rFonts w:hint="eastAsia"/>
        </w:rPr>
        <w:t xml:space="preserve"> </w:t>
      </w:r>
      <w:r w:rsidRPr="00CC2EFA">
        <w:rPr>
          <w:rFonts w:hint="eastAsia"/>
        </w:rPr>
        <w:t>至图</w:t>
      </w:r>
      <w:r w:rsidRPr="00CC2EFA">
        <w:rPr>
          <w:rFonts w:hint="eastAsia"/>
        </w:rPr>
        <w:t xml:space="preserve"> </w:t>
      </w:r>
      <w:r w:rsidR="004B7CC2">
        <w:rPr>
          <w:rFonts w:hint="eastAsia"/>
        </w:rPr>
        <w:t>10</w:t>
      </w:r>
      <w:r w:rsidRPr="00CC2EFA">
        <w:rPr>
          <w:rFonts w:hint="eastAsia"/>
        </w:rPr>
        <w:t>的数据分布与演化趋势可以发现，核心地形约束因子对选线概率的驱动作用呈现出高度非线性收敛与明显的阈值突变特性。针对“距最近一级分水岭”指标，当距离极其贴近</w:t>
      </w:r>
      <w:r w:rsidRPr="00CC2EFA">
        <w:rPr>
          <w:rFonts w:hint="eastAsia"/>
        </w:rPr>
        <w:t xml:space="preserve"> 0 </w:t>
      </w:r>
      <w:r w:rsidRPr="00CC2EFA">
        <w:rPr>
          <w:rFonts w:hint="eastAsia"/>
        </w:rPr>
        <w:t>时，对应的正向</w:t>
      </w:r>
      <w:r w:rsidRPr="00CC2EFA">
        <w:rPr>
          <w:rFonts w:hint="eastAsia"/>
        </w:rPr>
        <w:t xml:space="preserve"> SHAP </w:t>
      </w:r>
      <w:r w:rsidRPr="00CC2EFA">
        <w:rPr>
          <w:rFonts w:hint="eastAsia"/>
        </w:rPr>
        <w:t>值发生</w:t>
      </w:r>
      <w:proofErr w:type="gramStart"/>
      <w:r w:rsidRPr="00CC2EFA">
        <w:rPr>
          <w:rFonts w:hint="eastAsia"/>
        </w:rPr>
        <w:t>指数级</w:t>
      </w:r>
      <w:proofErr w:type="gramEnd"/>
      <w:r w:rsidRPr="00CC2EFA">
        <w:rPr>
          <w:rFonts w:hint="eastAsia"/>
        </w:rPr>
        <w:t>跃升，聚类特征极其明显；而随着空间拓扑距离的拉长，其正向贡献度边际递减，并在越过特定的空间阻尼临界值后，迅速坍塌为深度的负向排斥力。此外，在“地形位置指数”的映射图中，</w:t>
      </w:r>
      <w:r w:rsidRPr="00CC2EFA">
        <w:rPr>
          <w:rFonts w:hint="eastAsia"/>
        </w:rPr>
        <w:t xml:space="preserve">TPI </w:t>
      </w:r>
      <w:r w:rsidRPr="00CC2EFA">
        <w:rPr>
          <w:rFonts w:hint="eastAsia"/>
        </w:rPr>
        <w:t>趋向于正值的区间</w:t>
      </w:r>
      <w:proofErr w:type="gramStart"/>
      <w:r w:rsidRPr="00CC2EFA">
        <w:rPr>
          <w:rFonts w:hint="eastAsia"/>
        </w:rPr>
        <w:t>段显著</w:t>
      </w:r>
      <w:proofErr w:type="gramEnd"/>
      <w:r w:rsidRPr="00CC2EFA">
        <w:rPr>
          <w:rFonts w:hint="eastAsia"/>
        </w:rPr>
        <w:t>对应着高概率的选线正反馈，反证了路基选址的趋高性。而“地形起伏度”的散点分布则显示，在锁定了山脊宏观走向的前提下，古</w:t>
      </w:r>
      <w:r w:rsidRPr="00CC2EFA">
        <w:rPr>
          <w:rFonts w:hint="eastAsia"/>
        </w:rPr>
        <w:lastRenderedPageBreak/>
        <w:t>人依然在微观地形尺度上极力搜寻起伏度最小的平缓截面以降低筑路工程量。据此，最终判定秦直道的空间选线微观约束准则为：路线必须在距离一级分水岭极小阈值内的拓扑管廊中穿行，且严格收敛于具有正向</w:t>
      </w:r>
      <w:r w:rsidRPr="00CC2EFA">
        <w:rPr>
          <w:rFonts w:hint="eastAsia"/>
        </w:rPr>
        <w:t xml:space="preserve"> TPI </w:t>
      </w:r>
      <w:r w:rsidRPr="00CC2EFA">
        <w:rPr>
          <w:rFonts w:hint="eastAsia"/>
        </w:rPr>
        <w:t>值的微地形高地，同时通过与河网保持绝对的空间物理隔离，实现国防安全与工程寿命的全局最优解。</w:t>
      </w:r>
    </w:p>
    <w:p w14:paraId="26827C86" w14:textId="7321D6B1" w:rsidR="00CC2EFA" w:rsidRDefault="00CC2EFA" w:rsidP="00CC2EFA">
      <w:pPr>
        <w:keepNext/>
        <w:jc w:val="center"/>
        <w:rPr>
          <w:rFonts w:hint="eastAsia"/>
        </w:rPr>
      </w:pPr>
      <w:r>
        <w:rPr>
          <w:noProof/>
        </w:rPr>
        <w:drawing>
          <wp:inline distT="0" distB="0" distL="0" distR="0" wp14:anchorId="201E4ED0" wp14:editId="393B7600">
            <wp:extent cx="2438400" cy="2030705"/>
            <wp:effectExtent l="0" t="0" r="0" b="8255"/>
            <wp:docPr id="1910593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446622" cy="2037552"/>
                    </a:xfrm>
                    <a:prstGeom prst="rect">
                      <a:avLst/>
                    </a:prstGeom>
                    <a:noFill/>
                    <a:ln>
                      <a:noFill/>
                    </a:ln>
                  </pic:spPr>
                </pic:pic>
              </a:graphicData>
            </a:graphic>
          </wp:inline>
        </w:drawing>
      </w:r>
      <w:r>
        <w:rPr>
          <w:noProof/>
        </w:rPr>
        <w:drawing>
          <wp:inline distT="0" distB="0" distL="0" distR="0" wp14:anchorId="74362DCD" wp14:editId="7222B9B6">
            <wp:extent cx="2471737" cy="2056526"/>
            <wp:effectExtent l="0" t="0" r="5080" b="1270"/>
            <wp:docPr id="13951297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2489253" cy="2071100"/>
                    </a:xfrm>
                    <a:prstGeom prst="rect">
                      <a:avLst/>
                    </a:prstGeom>
                    <a:noFill/>
                    <a:ln>
                      <a:noFill/>
                    </a:ln>
                  </pic:spPr>
                </pic:pic>
              </a:graphicData>
            </a:graphic>
          </wp:inline>
        </w:drawing>
      </w:r>
    </w:p>
    <w:p w14:paraId="76EFE157" w14:textId="2EEE1623" w:rsidR="00CC2EFA" w:rsidRPr="004B7CC2" w:rsidRDefault="00CC2EFA" w:rsidP="00CC2EFA">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8</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w:t>
      </w:r>
      <w:r w:rsidR="004B7CC2" w:rsidRPr="004B7CC2">
        <w:rPr>
          <w:rFonts w:ascii="宋体" w:eastAsia="宋体" w:hAnsi="宋体" w:hint="eastAsia"/>
          <w:sz w:val="24"/>
          <w:szCs w:val="24"/>
        </w:rPr>
        <w:t>距最近一级分水岭与距最近河网-SHAP边际贡献阈值演化图</w:t>
      </w:r>
    </w:p>
    <w:p w14:paraId="64BFCDDD" w14:textId="342B5F50" w:rsidR="004B7CC2" w:rsidRDefault="00CC2EFA" w:rsidP="004B7CC2">
      <w:pPr>
        <w:keepNext/>
        <w:jc w:val="center"/>
        <w:rPr>
          <w:rFonts w:hint="eastAsia"/>
        </w:rPr>
      </w:pPr>
      <w:r>
        <w:rPr>
          <w:noProof/>
        </w:rPr>
        <w:drawing>
          <wp:inline distT="0" distB="0" distL="0" distR="0" wp14:anchorId="0D997889" wp14:editId="564D64D9">
            <wp:extent cx="2505075" cy="2084265"/>
            <wp:effectExtent l="0" t="0" r="0" b="0"/>
            <wp:docPr id="4972431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505835" cy="2084897"/>
                    </a:xfrm>
                    <a:prstGeom prst="rect">
                      <a:avLst/>
                    </a:prstGeom>
                    <a:noFill/>
                    <a:ln>
                      <a:noFill/>
                    </a:ln>
                  </pic:spPr>
                </pic:pic>
              </a:graphicData>
            </a:graphic>
          </wp:inline>
        </w:drawing>
      </w:r>
      <w:r w:rsidR="004B7CC2">
        <w:rPr>
          <w:noProof/>
        </w:rPr>
        <w:drawing>
          <wp:inline distT="0" distB="0" distL="0" distR="0" wp14:anchorId="7EF46297" wp14:editId="00773598">
            <wp:extent cx="2490787" cy="2072376"/>
            <wp:effectExtent l="0" t="0" r="5080" b="4445"/>
            <wp:docPr id="19363178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500991" cy="2080866"/>
                    </a:xfrm>
                    <a:prstGeom prst="rect">
                      <a:avLst/>
                    </a:prstGeom>
                    <a:noFill/>
                    <a:ln>
                      <a:noFill/>
                    </a:ln>
                  </pic:spPr>
                </pic:pic>
              </a:graphicData>
            </a:graphic>
          </wp:inline>
        </w:drawing>
      </w:r>
    </w:p>
    <w:p w14:paraId="396AEF3D" w14:textId="34C2E4AB" w:rsidR="00CC2EFA" w:rsidRDefault="004B7CC2" w:rsidP="004B7CC2">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9</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地形位置指数与地形起伏度-SHAP边际贡献阈值演化图</w:t>
      </w:r>
    </w:p>
    <w:p w14:paraId="65182EF8" w14:textId="70A6F41A" w:rsidR="004B7CC2" w:rsidRDefault="004B7CC2" w:rsidP="004B7CC2">
      <w:pPr>
        <w:keepNext/>
        <w:rPr>
          <w:rFonts w:hint="eastAsia"/>
        </w:rPr>
      </w:pPr>
      <w:r>
        <w:rPr>
          <w:noProof/>
        </w:rPr>
        <w:drawing>
          <wp:inline distT="0" distB="0" distL="0" distR="0" wp14:anchorId="7845BBE0" wp14:editId="264583E0">
            <wp:extent cx="2505236" cy="2084400"/>
            <wp:effectExtent l="0" t="0" r="0" b="0"/>
            <wp:docPr id="15288344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505236" cy="2084400"/>
                    </a:xfrm>
                    <a:prstGeom prst="rect">
                      <a:avLst/>
                    </a:prstGeom>
                    <a:noFill/>
                    <a:ln>
                      <a:noFill/>
                    </a:ln>
                  </pic:spPr>
                </pic:pic>
              </a:graphicData>
            </a:graphic>
          </wp:inline>
        </w:drawing>
      </w:r>
      <w:r w:rsidRPr="004B7CC2">
        <w:rPr>
          <w:noProof/>
        </w:rPr>
        <w:t xml:space="preserve"> </w:t>
      </w:r>
      <w:r>
        <w:rPr>
          <w:noProof/>
        </w:rPr>
        <w:drawing>
          <wp:inline distT="0" distB="0" distL="0" distR="0" wp14:anchorId="1A8D88C0" wp14:editId="42C3E7F8">
            <wp:extent cx="2543175" cy="2115964"/>
            <wp:effectExtent l="0" t="0" r="0" b="0"/>
            <wp:docPr id="1118755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2566203" cy="2135123"/>
                    </a:xfrm>
                    <a:prstGeom prst="rect">
                      <a:avLst/>
                    </a:prstGeom>
                    <a:noFill/>
                    <a:ln>
                      <a:noFill/>
                    </a:ln>
                  </pic:spPr>
                </pic:pic>
              </a:graphicData>
            </a:graphic>
          </wp:inline>
        </w:drawing>
      </w:r>
    </w:p>
    <w:p w14:paraId="6BCEC326" w14:textId="0114AA1C" w:rsidR="004B7CC2" w:rsidRPr="004B7CC2" w:rsidRDefault="004B7CC2" w:rsidP="004B7CC2">
      <w:pPr>
        <w:pStyle w:val="aff3"/>
        <w:jc w:val="center"/>
        <w:rPr>
          <w:rFonts w:ascii="宋体" w:eastAsia="宋体" w:hAnsi="宋体" w:hint="eastAsia"/>
          <w:sz w:val="24"/>
          <w:szCs w:val="24"/>
        </w:rPr>
      </w:pPr>
      <w:r w:rsidRPr="004B7CC2">
        <w:rPr>
          <w:rFonts w:ascii="宋体" w:eastAsia="宋体" w:hAnsi="宋体" w:hint="eastAsia"/>
          <w:sz w:val="24"/>
          <w:szCs w:val="24"/>
        </w:rPr>
        <w:t xml:space="preserve">图 </w:t>
      </w:r>
      <w:r w:rsidRPr="004B7CC2">
        <w:rPr>
          <w:rFonts w:ascii="宋体" w:eastAsia="宋体" w:hAnsi="宋体" w:hint="eastAsia"/>
          <w:sz w:val="24"/>
          <w:szCs w:val="24"/>
        </w:rPr>
        <w:fldChar w:fldCharType="begin"/>
      </w:r>
      <w:r w:rsidRPr="004B7CC2">
        <w:rPr>
          <w:rFonts w:ascii="宋体" w:eastAsia="宋体" w:hAnsi="宋体" w:hint="eastAsia"/>
          <w:sz w:val="24"/>
          <w:szCs w:val="24"/>
        </w:rPr>
        <w:instrText xml:space="preserve"> SEQ 图 \* ARABIC </w:instrText>
      </w:r>
      <w:r w:rsidRPr="004B7CC2">
        <w:rPr>
          <w:rFonts w:ascii="宋体" w:eastAsia="宋体" w:hAnsi="宋体" w:hint="eastAsia"/>
          <w:sz w:val="24"/>
          <w:szCs w:val="24"/>
        </w:rPr>
        <w:fldChar w:fldCharType="separate"/>
      </w:r>
      <w:r w:rsidR="00F76D1D">
        <w:rPr>
          <w:rFonts w:ascii="宋体" w:eastAsia="宋体" w:hAnsi="宋体" w:hint="eastAsia"/>
          <w:noProof/>
          <w:sz w:val="24"/>
          <w:szCs w:val="24"/>
        </w:rPr>
        <w:t>10</w:t>
      </w:r>
      <w:r w:rsidRPr="004B7CC2">
        <w:rPr>
          <w:rFonts w:ascii="宋体" w:eastAsia="宋体" w:hAnsi="宋体" w:hint="eastAsia"/>
          <w:sz w:val="24"/>
          <w:szCs w:val="24"/>
        </w:rPr>
        <w:fldChar w:fldCharType="end"/>
      </w:r>
      <w:r w:rsidRPr="004B7CC2">
        <w:rPr>
          <w:rFonts w:ascii="宋体" w:eastAsia="宋体" w:hAnsi="宋体" w:hint="eastAsia"/>
          <w:sz w:val="24"/>
          <w:szCs w:val="24"/>
        </w:rPr>
        <w:t xml:space="preserve"> 高程与连续坡度-SHAP边际贡献阈值演化图</w:t>
      </w:r>
    </w:p>
    <w:p w14:paraId="039C0DD2" w14:textId="77777777" w:rsidR="004B7CC2" w:rsidRPr="004B7CC2" w:rsidRDefault="004B7CC2" w:rsidP="004B7CC2">
      <w:pPr>
        <w:pStyle w:val="a1"/>
        <w:spacing w:before="156" w:after="156"/>
      </w:pPr>
      <w:r w:rsidRPr="004B7CC2">
        <w:t>烽火台、关隘设置原则挖掘分析</w:t>
      </w:r>
    </w:p>
    <w:p w14:paraId="14CAE632" w14:textId="15D69078" w:rsidR="004B7CC2" w:rsidRPr="004B7CC2" w:rsidRDefault="004B7CC2" w:rsidP="004B7CC2">
      <w:pPr>
        <w:pStyle w:val="ad"/>
        <w:ind w:firstLine="480"/>
      </w:pPr>
      <w:r w:rsidRPr="004B7CC2">
        <w:lastRenderedPageBreak/>
        <w:t>防御遗迹的设置不同于道路选线，其核心在于三维复杂地貌下的特定军事功能实现。烽火台的功能基石是光学通信的连通率最大化，而关隘的职能是实现敌方行军阻力的局部极大化。鉴于此，</w:t>
      </w:r>
      <w:r>
        <w:rPr>
          <w:rFonts w:hint="eastAsia"/>
        </w:rPr>
        <w:t>本小节</w:t>
      </w:r>
      <w:r w:rsidRPr="004B7CC2">
        <w:t>构建了基于三维</w:t>
      </w:r>
      <w:r w:rsidRPr="004B7CC2">
        <w:t xml:space="preserve"> DEM </w:t>
      </w:r>
      <w:r w:rsidRPr="004B7CC2">
        <w:t>视域累积与成本汇的地形拓扑演算模型。</w:t>
      </w:r>
    </w:p>
    <w:p w14:paraId="46EDB969" w14:textId="1DDCDD38" w:rsidR="004B7CC2" w:rsidRPr="004B7CC2" w:rsidRDefault="004B7CC2" w:rsidP="00FE6A6E">
      <w:pPr>
        <w:pStyle w:val="ad"/>
        <w:ind w:firstLine="480"/>
      </w:pPr>
      <w:r w:rsidRPr="004B7CC2">
        <w:t>针对烽火台，根据三维光线直线传播原理，设观测点为</w:t>
      </w:r>
      <w:r w:rsidRPr="004B7CC2">
        <w:rPr>
          <w:rFonts w:hint="eastAsia"/>
          <w:position w:val="-6"/>
        </w:rPr>
        <w:object w:dxaOrig="240" w:dyaOrig="279" w14:anchorId="6AC87DCD">
          <v:shape id="_x0000_i1101" type="#_x0000_t75" style="width:11.9pt;height:14.4pt" o:ole="">
            <v:imagedata r:id="rId174" o:title=""/>
          </v:shape>
          <o:OLEObject Type="Embed" ProgID="Equation.DSMT4" ShapeID="_x0000_i1101" DrawAspect="Content" ObjectID="_1837586352" r:id="rId175"/>
        </w:object>
      </w:r>
      <w:r w:rsidRPr="004B7CC2">
        <w:t>，目标点为</w:t>
      </w:r>
      <w:r w:rsidRPr="004B7CC2">
        <w:rPr>
          <w:rFonts w:hint="eastAsia"/>
          <w:position w:val="-4"/>
        </w:rPr>
        <w:object w:dxaOrig="220" w:dyaOrig="260" w14:anchorId="4211AD7D">
          <v:shape id="_x0000_i1102" type="#_x0000_t75" style="width:10.95pt;height:12.85pt" o:ole="">
            <v:imagedata r:id="rId176" o:title=""/>
          </v:shape>
          <o:OLEObject Type="Embed" ProgID="Equation.DSMT4" ShapeID="_x0000_i1102" DrawAspect="Content" ObjectID="_1837586353" r:id="rId177"/>
        </w:object>
      </w:r>
      <w:r w:rsidRPr="004B7CC2">
        <w:t>。为判定复杂地形中的山体遮挡，遍历两点连线上的任意中间栅格点</w:t>
      </w:r>
      <w:r w:rsidRPr="004B7CC2">
        <w:rPr>
          <w:rFonts w:hint="eastAsia"/>
          <w:position w:val="-4"/>
        </w:rPr>
        <w:object w:dxaOrig="240" w:dyaOrig="260" w14:anchorId="3B2B3433">
          <v:shape id="_x0000_i1103" type="#_x0000_t75" style="width:11.9pt;height:12.85pt" o:ole="">
            <v:imagedata r:id="rId178" o:title=""/>
          </v:shape>
          <o:OLEObject Type="Embed" ProgID="Equation.DSMT4" ShapeID="_x0000_i1103" DrawAspect="Content" ObjectID="_1837586354" r:id="rId179"/>
        </w:object>
      </w:r>
      <w:r w:rsidRPr="004B7CC2">
        <w:t>。当且仅当路径上</w:t>
      </w:r>
      <w:proofErr w:type="gramStart"/>
      <w:r w:rsidRPr="004B7CC2">
        <w:t>所有点</w:t>
      </w:r>
      <w:proofErr w:type="gramEnd"/>
      <w:r w:rsidRPr="004B7CC2">
        <w:rPr>
          <w:rFonts w:hint="eastAsia"/>
          <w:position w:val="-4"/>
        </w:rPr>
        <w:object w:dxaOrig="240" w:dyaOrig="260" w14:anchorId="2DAC68C5">
          <v:shape id="_x0000_i1104" type="#_x0000_t75" style="width:11.9pt;height:12.85pt" o:ole="">
            <v:imagedata r:id="rId180" o:title=""/>
          </v:shape>
          <o:OLEObject Type="Embed" ProgID="Equation.DSMT4" ShapeID="_x0000_i1104" DrawAspect="Content" ObjectID="_1837586355" r:id="rId181"/>
        </w:object>
      </w:r>
      <w:r w:rsidRPr="004B7CC2">
        <w:t>相对于观测点的仰角</w:t>
      </w:r>
      <w:r w:rsidRPr="004B7CC2">
        <w:rPr>
          <w:rFonts w:hint="eastAsia"/>
          <w:position w:val="-12"/>
        </w:rPr>
        <w:object w:dxaOrig="720" w:dyaOrig="360" w14:anchorId="0CACB507">
          <v:shape id="_x0000_i1105" type="#_x0000_t75" style="width:36pt;height:18.15pt" o:ole="">
            <v:imagedata r:id="rId182" o:title=""/>
          </v:shape>
          <o:OLEObject Type="Embed" ProgID="Equation.DSMT4" ShapeID="_x0000_i1105" DrawAspect="Content" ObjectID="_1837586356" r:id="rId183"/>
        </w:object>
      </w:r>
      <w:r w:rsidRPr="004B7CC2">
        <w:t>均不大于目标点仰角</w:t>
      </w:r>
      <w:r w:rsidRPr="004B7CC2">
        <w:rPr>
          <w:rFonts w:hint="eastAsia"/>
          <w:position w:val="-12"/>
        </w:rPr>
        <w:object w:dxaOrig="720" w:dyaOrig="360" w14:anchorId="7CC70026">
          <v:shape id="_x0000_i1106" type="#_x0000_t75" style="width:36pt;height:18.15pt" o:ole="">
            <v:imagedata r:id="rId184" o:title=""/>
          </v:shape>
          <o:OLEObject Type="Embed" ProgID="Equation.DSMT4" ShapeID="_x0000_i1106" DrawAspect="Content" ObjectID="_1837586357" r:id="rId185"/>
        </w:object>
      </w:r>
      <w:r w:rsidRPr="004B7CC2">
        <w:t>时，光学通视成立，其布尔判别方程为：</w:t>
      </w:r>
    </w:p>
    <w:p w14:paraId="1E9AF636" w14:textId="5178FB0B" w:rsidR="004B7CC2" w:rsidRDefault="004B7CC2" w:rsidP="004B7CC2">
      <w:pPr>
        <w:pStyle w:val="MTDisplayEquation"/>
        <w:rPr>
          <w:rFonts w:hint="eastAsia"/>
        </w:rPr>
      </w:pPr>
      <w:r>
        <w:rPr>
          <w:rFonts w:hint="eastAsia"/>
        </w:rPr>
        <w:tab/>
      </w:r>
      <w:r w:rsidRPr="004B7CC2">
        <w:rPr>
          <w:rFonts w:hint="eastAsia"/>
          <w:position w:val="-36"/>
        </w:rPr>
        <w:object w:dxaOrig="4380" w:dyaOrig="840" w14:anchorId="28274598">
          <v:shape id="_x0000_i1107" type="#_x0000_t75" style="width:219.45pt;height:41.95pt" o:ole="">
            <v:imagedata r:id="rId186" o:title=""/>
          </v:shape>
          <o:OLEObject Type="Embed" ProgID="Equation.DSMT4" ShapeID="_x0000_i1107" DrawAspect="Content" ObjectID="_1837586358" r:id="rId18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13</w:instrText>
        </w:r>
      </w:fldSimple>
      <w:r>
        <w:rPr>
          <w:rFonts w:hint="eastAsia"/>
        </w:rPr>
        <w:instrText>)</w:instrText>
      </w:r>
      <w:r>
        <w:rPr>
          <w:rFonts w:hint="eastAsia"/>
        </w:rPr>
        <w:fldChar w:fldCharType="end"/>
      </w:r>
    </w:p>
    <w:p w14:paraId="6DBB526C" w14:textId="48A0953F" w:rsidR="004B7CC2" w:rsidRPr="004B7CC2" w:rsidRDefault="004B7CC2" w:rsidP="00FE6A6E">
      <w:pPr>
        <w:pStyle w:val="ad"/>
        <w:ind w:firstLine="480"/>
      </w:pPr>
      <w:r w:rsidRPr="004B7CC2">
        <w:t>为考核烽火台的全局预警辐射能力，引入累积视域覆盖度</w:t>
      </w:r>
      <w:r w:rsidRPr="004B7CC2">
        <w:rPr>
          <w:rFonts w:hint="eastAsia"/>
          <w:position w:val="-10"/>
        </w:rPr>
        <w:object w:dxaOrig="760" w:dyaOrig="320" w14:anchorId="3C2FB5AD">
          <v:shape id="_x0000_i1108" type="#_x0000_t75" style="width:37.9pt;height:16.3pt" o:ole="">
            <v:imagedata r:id="rId188" o:title=""/>
          </v:shape>
          <o:OLEObject Type="Embed" ProgID="Equation.DSMT4" ShapeID="_x0000_i1108" DrawAspect="Content" ObjectID="_1837586359" r:id="rId189"/>
        </w:object>
      </w:r>
      <w:r w:rsidRPr="004B7CC2">
        <w:t>，对其有效预警区域</w:t>
      </w:r>
      <w:r w:rsidRPr="004B7CC2">
        <w:rPr>
          <w:rFonts w:hint="eastAsia"/>
          <w:position w:val="-12"/>
        </w:rPr>
        <w:object w:dxaOrig="320" w:dyaOrig="360" w14:anchorId="29969D9E">
          <v:shape id="_x0000_i1109" type="#_x0000_t75" style="width:16.3pt;height:18.15pt" o:ole="">
            <v:imagedata r:id="rId190" o:title=""/>
          </v:shape>
          <o:OLEObject Type="Embed" ProgID="Equation.DSMT4" ShapeID="_x0000_i1109" DrawAspect="Content" ObjectID="_1837586360" r:id="rId191"/>
        </w:object>
      </w:r>
      <w:r w:rsidRPr="004B7CC2">
        <w:t>内的视线连通性进行二维空间积分：</w:t>
      </w:r>
    </w:p>
    <w:p w14:paraId="5CD7616C" w14:textId="5260D5C7" w:rsidR="004B7CC2" w:rsidRDefault="004B7CC2" w:rsidP="004B7CC2">
      <w:pPr>
        <w:pStyle w:val="MTDisplayEquation"/>
        <w:rPr>
          <w:rFonts w:hint="eastAsia"/>
        </w:rPr>
      </w:pPr>
      <w:r>
        <w:rPr>
          <w:rFonts w:hint="eastAsia"/>
        </w:rPr>
        <w:tab/>
      </w:r>
      <w:r w:rsidRPr="004B7CC2">
        <w:rPr>
          <w:rFonts w:hint="eastAsia"/>
          <w:position w:val="-22"/>
        </w:rPr>
        <w:object w:dxaOrig="2880" w:dyaOrig="499" w14:anchorId="7BE0F10A">
          <v:shape id="_x0000_i1110" type="#_x0000_t75" style="width:2in;height:25.05pt" o:ole="">
            <v:imagedata r:id="rId192" o:title=""/>
          </v:shape>
          <o:OLEObject Type="Embed" ProgID="Equation.DSMT4" ShapeID="_x0000_i1110" DrawAspect="Content" ObjectID="_1837586361" r:id="rId193"/>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14</w:instrText>
        </w:r>
      </w:fldSimple>
      <w:r>
        <w:rPr>
          <w:rFonts w:hint="eastAsia"/>
        </w:rPr>
        <w:instrText>)</w:instrText>
      </w:r>
      <w:r>
        <w:rPr>
          <w:rFonts w:hint="eastAsia"/>
        </w:rPr>
        <w:fldChar w:fldCharType="end"/>
      </w:r>
    </w:p>
    <w:p w14:paraId="69552632" w14:textId="197AE0CA" w:rsidR="004B7CC2" w:rsidRPr="004B7CC2" w:rsidRDefault="004B7CC2" w:rsidP="00FE6A6E">
      <w:pPr>
        <w:pStyle w:val="ad"/>
        <w:ind w:firstLine="480"/>
      </w:pPr>
      <w:r w:rsidRPr="004B7CC2">
        <w:t>针对战术关隘，本文基于</w:t>
      </w:r>
      <w:r w:rsidRPr="004B7CC2">
        <w:t xml:space="preserve"> Tobler </w:t>
      </w:r>
      <w:r w:rsidRPr="004B7CC2">
        <w:t>远足函数演化逻辑，将连续坡度</w:t>
      </w:r>
      <w:r w:rsidRPr="004B7CC2">
        <w:rPr>
          <w:rFonts w:hint="eastAsia"/>
          <w:position w:val="-10"/>
        </w:rPr>
        <w:object w:dxaOrig="740" w:dyaOrig="320" w14:anchorId="1D01004C">
          <v:shape id="_x0000_i1111" type="#_x0000_t75" style="width:37.25pt;height:16.3pt" o:ole="">
            <v:imagedata r:id="rId194" o:title=""/>
          </v:shape>
          <o:OLEObject Type="Embed" ProgID="Equation.DSMT4" ShapeID="_x0000_i1111" DrawAspect="Content" ObjectID="_1837586362" r:id="rId195"/>
        </w:object>
      </w:r>
      <w:r w:rsidRPr="004B7CC2">
        <w:t>与地形拉普拉斯算子</w:t>
      </w:r>
      <w:r w:rsidRPr="004B7CC2">
        <w:rPr>
          <w:rFonts w:hint="eastAsia"/>
          <w:position w:val="-10"/>
        </w:rPr>
        <w:object w:dxaOrig="1060" w:dyaOrig="360" w14:anchorId="47622258">
          <v:shape id="_x0000_i1112" type="#_x0000_t75" style="width:52.9pt;height:18.15pt" o:ole="">
            <v:imagedata r:id="rId196" o:title=""/>
          </v:shape>
          <o:OLEObject Type="Embed" ProgID="Equation.DSMT4" ShapeID="_x0000_i1112" DrawAspect="Content" ObjectID="_1837586363" r:id="rId197"/>
        </w:object>
      </w:r>
      <w:r w:rsidRPr="004B7CC2">
        <w:t>耦合，构建各向异性的空间基础通行阻力表面</w:t>
      </w:r>
      <w:r w:rsidRPr="004B7CC2">
        <w:rPr>
          <w:rFonts w:hint="eastAsia"/>
          <w:position w:val="-12"/>
        </w:rPr>
        <w:object w:dxaOrig="1020" w:dyaOrig="360" w14:anchorId="2AEFF33A">
          <v:shape id="_x0000_i1113" type="#_x0000_t75" style="width:50.7pt;height:18.15pt" o:ole="">
            <v:imagedata r:id="rId198" o:title=""/>
          </v:shape>
          <o:OLEObject Type="Embed" ProgID="Equation.DSMT4" ShapeID="_x0000_i1113" DrawAspect="Content" ObjectID="_1837586364" r:id="rId199"/>
        </w:object>
      </w:r>
      <w:r w:rsidRPr="004B7CC2">
        <w:t>：</w:t>
      </w:r>
    </w:p>
    <w:p w14:paraId="24231F46" w14:textId="140CB251" w:rsidR="004B7CC2" w:rsidRDefault="004B7CC2" w:rsidP="004B7CC2">
      <w:pPr>
        <w:pStyle w:val="MTDisplayEquation"/>
        <w:rPr>
          <w:rFonts w:hint="eastAsia"/>
        </w:rPr>
      </w:pPr>
      <w:r>
        <w:rPr>
          <w:rFonts w:hint="eastAsia"/>
        </w:rPr>
        <w:tab/>
      </w:r>
      <w:r w:rsidR="00FE6A6E" w:rsidRPr="004B7CC2">
        <w:rPr>
          <w:rFonts w:hint="eastAsia"/>
          <w:position w:val="-12"/>
        </w:rPr>
        <w:object w:dxaOrig="3660" w:dyaOrig="380" w14:anchorId="3D3604C5">
          <v:shape id="_x0000_i1114" type="#_x0000_t75" style="width:183.15pt;height:19.1pt" o:ole="">
            <v:imagedata r:id="rId200" o:title=""/>
          </v:shape>
          <o:OLEObject Type="Embed" ProgID="Equation.DSMT4" ShapeID="_x0000_i1114" DrawAspect="Content" ObjectID="_1837586365" r:id="rId20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15</w:instrText>
        </w:r>
      </w:fldSimple>
      <w:r>
        <w:rPr>
          <w:rFonts w:hint="eastAsia"/>
        </w:rPr>
        <w:instrText>)</w:instrText>
      </w:r>
      <w:r>
        <w:rPr>
          <w:rFonts w:hint="eastAsia"/>
        </w:rPr>
        <w:fldChar w:fldCharType="end"/>
      </w:r>
    </w:p>
    <w:p w14:paraId="61D9E0FD" w14:textId="0B2DD773" w:rsidR="004B7CC2" w:rsidRPr="004B7CC2" w:rsidRDefault="004B7CC2" w:rsidP="00FE6A6E">
      <w:pPr>
        <w:pStyle w:val="ad"/>
        <w:ind w:firstLine="480"/>
      </w:pPr>
      <w:r w:rsidRPr="004B7CC2">
        <w:t>式中，</w:t>
      </w:r>
      <w:r w:rsidR="00FE6A6E" w:rsidRPr="00FE6A6E">
        <w:rPr>
          <w:rFonts w:hint="eastAsia"/>
          <w:position w:val="-10"/>
        </w:rPr>
        <w:object w:dxaOrig="700" w:dyaOrig="320" w14:anchorId="38A05107">
          <v:shape id="_x0000_i1115" type="#_x0000_t75" style="width:34.75pt;height:16.3pt" o:ole="">
            <v:imagedata r:id="rId202" o:title=""/>
          </v:shape>
          <o:OLEObject Type="Embed" ProgID="Equation.DSMT4" ShapeID="_x0000_i1115" DrawAspect="Content" ObjectID="_1837586366" r:id="rId203"/>
        </w:object>
      </w:r>
      <w:r w:rsidRPr="004B7CC2">
        <w:t>为相应的阻力摩擦与崎岖度惩罚系数。</w:t>
      </w:r>
    </w:p>
    <w:p w14:paraId="7E994265" w14:textId="5AB521E0" w:rsidR="004B7CC2" w:rsidRPr="004B7CC2" w:rsidRDefault="004B7CC2" w:rsidP="00FE6A6E">
      <w:pPr>
        <w:pStyle w:val="ad"/>
        <w:ind w:firstLine="480"/>
      </w:pPr>
      <w:r w:rsidRPr="004B7CC2">
        <w:t>在行军阻力场中，关隘必然选址于地形</w:t>
      </w:r>
      <w:r w:rsidRPr="004B7CC2">
        <w:t>“</w:t>
      </w:r>
      <w:r w:rsidRPr="004B7CC2">
        <w:t>窄喉</w:t>
      </w:r>
      <w:r w:rsidRPr="004B7CC2">
        <w:t>”</w:t>
      </w:r>
      <w:r w:rsidRPr="004B7CC2">
        <w:t>。构建局部地势咽喉指数</w:t>
      </w:r>
      <w:r w:rsidR="00FE6A6E" w:rsidRPr="00FE6A6E">
        <w:rPr>
          <w:rFonts w:hint="eastAsia"/>
          <w:position w:val="-10"/>
        </w:rPr>
        <w:object w:dxaOrig="1200" w:dyaOrig="320" w14:anchorId="600D7C67">
          <v:shape id="_x0000_i1116" type="#_x0000_t75" style="width:60.1pt;height:16.3pt" o:ole="">
            <v:imagedata r:id="rId204" o:title=""/>
          </v:shape>
          <o:OLEObject Type="Embed" ProgID="Equation.DSMT4" ShapeID="_x0000_i1116" DrawAspect="Content" ObjectID="_1837586367" r:id="rId205"/>
        </w:object>
      </w:r>
      <w:r w:rsidRPr="004B7CC2">
        <w:t>：</w:t>
      </w:r>
    </w:p>
    <w:p w14:paraId="546D27B3" w14:textId="22A7C05C" w:rsidR="00FE6A6E" w:rsidRDefault="00FE6A6E" w:rsidP="00FE6A6E">
      <w:pPr>
        <w:pStyle w:val="MTDisplayEquation"/>
        <w:rPr>
          <w:rFonts w:hint="eastAsia"/>
        </w:rPr>
      </w:pPr>
      <w:r>
        <w:rPr>
          <w:rFonts w:hint="eastAsia"/>
        </w:rPr>
        <w:tab/>
      </w:r>
      <w:r w:rsidRPr="00FE6A6E">
        <w:rPr>
          <w:rFonts w:hint="eastAsia"/>
          <w:position w:val="-30"/>
        </w:rPr>
        <w:object w:dxaOrig="3080" w:dyaOrig="680" w14:anchorId="7DF08AC5">
          <v:shape id="_x0000_i1117" type="#_x0000_t75" style="width:153.7pt;height:34.1pt" o:ole="">
            <v:imagedata r:id="rId206" o:title=""/>
          </v:shape>
          <o:OLEObject Type="Embed" ProgID="Equation.DSMT4" ShapeID="_x0000_i1117" DrawAspect="Content" ObjectID="_1837586368" r:id="rId20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16</w:instrText>
        </w:r>
      </w:fldSimple>
      <w:r>
        <w:rPr>
          <w:rFonts w:hint="eastAsia"/>
        </w:rPr>
        <w:instrText>)</w:instrText>
      </w:r>
      <w:r>
        <w:rPr>
          <w:rFonts w:hint="eastAsia"/>
        </w:rPr>
        <w:fldChar w:fldCharType="end"/>
      </w:r>
    </w:p>
    <w:p w14:paraId="69A8045A" w14:textId="11728798" w:rsidR="004B7CC2" w:rsidRPr="004B7CC2" w:rsidRDefault="004B7CC2" w:rsidP="00FE6A6E">
      <w:pPr>
        <w:pStyle w:val="ad"/>
        <w:ind w:firstLine="480"/>
      </w:pPr>
      <w:r w:rsidRPr="004B7CC2">
        <w:t>式中，</w:t>
      </w:r>
      <w:r w:rsidR="00FE6A6E" w:rsidRPr="00FE6A6E">
        <w:rPr>
          <w:rFonts w:hint="eastAsia"/>
          <w:position w:val="-10"/>
        </w:rPr>
        <w:object w:dxaOrig="1200" w:dyaOrig="320" w14:anchorId="0351C572">
          <v:shape id="_x0000_i1118" type="#_x0000_t75" style="width:60.1pt;height:16.3pt" o:ole="">
            <v:imagedata r:id="rId208" o:title=""/>
          </v:shape>
          <o:OLEObject Type="Embed" ProgID="Equation.DSMT4" ShapeID="_x0000_i1118" DrawAspect="Content" ObjectID="_1837586369" r:id="rId209"/>
        </w:object>
      </w:r>
      <w:r w:rsidRPr="004B7CC2">
        <w:t>刻画了空间某点在正交方向上通行成本极值差异。该指数趋于极大值的脊线区域，即为军事防线中的咽喉要道。通过该模型的空间寻优，实现了关隘设置原则的定量反演。</w:t>
      </w:r>
    </w:p>
    <w:p w14:paraId="682D65F7" w14:textId="3811F9B9" w:rsidR="004B7CC2" w:rsidRPr="004B7CC2" w:rsidRDefault="00D167BF" w:rsidP="00D167BF">
      <w:pPr>
        <w:pStyle w:val="ad"/>
        <w:ind w:firstLine="480"/>
      </w:pPr>
      <w:r w:rsidRPr="00D167BF">
        <w:t>基于前文构建的三维</w:t>
      </w:r>
      <w:r w:rsidRPr="00D167BF">
        <w:t xml:space="preserve"> DEM </w:t>
      </w:r>
      <w:r w:rsidRPr="00D167BF">
        <w:t>视域累积与局部成本汇的军事空间博弈模型，</w:t>
      </w:r>
      <w:r>
        <w:rPr>
          <w:rFonts w:hint="eastAsia"/>
        </w:rPr>
        <w:t>使用</w:t>
      </w:r>
      <w:r w:rsidRPr="00D167BF">
        <w:t>Python</w:t>
      </w:r>
      <w:r>
        <w:rPr>
          <w:rFonts w:hint="eastAsia"/>
        </w:rPr>
        <w:t>进行</w:t>
      </w:r>
      <w:r w:rsidRPr="00D167BF">
        <w:t>求解。</w:t>
      </w:r>
    </w:p>
    <w:p w14:paraId="78B6963D" w14:textId="0B61D40C" w:rsidR="00D167BF" w:rsidRDefault="00D167BF" w:rsidP="00D167BF">
      <w:pPr>
        <w:pStyle w:val="aff3"/>
        <w:keepNext/>
        <w:jc w:val="center"/>
        <w:rPr>
          <w:rFonts w:hint="eastAsia"/>
        </w:rPr>
      </w:pPr>
      <w:r>
        <w:rPr>
          <w:noProof/>
        </w:rPr>
        <w:lastRenderedPageBreak/>
        <w:drawing>
          <wp:inline distT="0" distB="0" distL="0" distR="0" wp14:anchorId="6CA8BF40" wp14:editId="5A310102">
            <wp:extent cx="1430104" cy="2423078"/>
            <wp:effectExtent l="0" t="0" r="0" b="0"/>
            <wp:docPr id="3877978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450231" cy="2457180"/>
                    </a:xfrm>
                    <a:prstGeom prst="rect">
                      <a:avLst/>
                    </a:prstGeom>
                    <a:noFill/>
                    <a:ln>
                      <a:noFill/>
                    </a:ln>
                  </pic:spPr>
                </pic:pic>
              </a:graphicData>
            </a:graphic>
          </wp:inline>
        </w:drawing>
      </w:r>
      <w:r>
        <w:rPr>
          <w:noProof/>
        </w:rPr>
        <w:drawing>
          <wp:inline distT="0" distB="0" distL="0" distR="0" wp14:anchorId="43109153" wp14:editId="096DF3DC">
            <wp:extent cx="3310425" cy="2465847"/>
            <wp:effectExtent l="0" t="0" r="4445" b="0"/>
            <wp:docPr id="10886594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324730" cy="2476503"/>
                    </a:xfrm>
                    <a:prstGeom prst="rect">
                      <a:avLst/>
                    </a:prstGeom>
                    <a:noFill/>
                    <a:ln>
                      <a:noFill/>
                    </a:ln>
                  </pic:spPr>
                </pic:pic>
              </a:graphicData>
            </a:graphic>
          </wp:inline>
        </w:drawing>
      </w:r>
    </w:p>
    <w:p w14:paraId="0FAEA06B" w14:textId="2B31678B" w:rsidR="00D167BF" w:rsidRPr="00960AD9" w:rsidRDefault="00D167BF" w:rsidP="00D167BF">
      <w:pPr>
        <w:pStyle w:val="aff3"/>
        <w:jc w:val="center"/>
        <w:rPr>
          <w:rFonts w:ascii="宋体" w:eastAsia="宋体" w:hAnsi="宋体" w:hint="eastAsia"/>
          <w:sz w:val="24"/>
          <w:szCs w:val="24"/>
        </w:rPr>
      </w:pPr>
      <w:r w:rsidRPr="00960AD9">
        <w:rPr>
          <w:rFonts w:ascii="宋体" w:eastAsia="宋体" w:hAnsi="宋体" w:hint="eastAsia"/>
          <w:sz w:val="24"/>
          <w:szCs w:val="24"/>
        </w:rPr>
        <w:t xml:space="preserve">图 </w:t>
      </w:r>
      <w:r w:rsidRPr="00960AD9">
        <w:rPr>
          <w:rFonts w:ascii="宋体" w:eastAsia="宋体" w:hAnsi="宋体" w:hint="eastAsia"/>
          <w:sz w:val="24"/>
          <w:szCs w:val="24"/>
        </w:rPr>
        <w:fldChar w:fldCharType="begin"/>
      </w:r>
      <w:r w:rsidRPr="00960AD9">
        <w:rPr>
          <w:rFonts w:ascii="宋体" w:eastAsia="宋体" w:hAnsi="宋体" w:hint="eastAsia"/>
          <w:sz w:val="24"/>
          <w:szCs w:val="24"/>
        </w:rPr>
        <w:instrText xml:space="preserve"> SEQ 图 \* ARABIC </w:instrText>
      </w:r>
      <w:r w:rsidRPr="00960AD9">
        <w:rPr>
          <w:rFonts w:ascii="宋体" w:eastAsia="宋体" w:hAnsi="宋体" w:hint="eastAsia"/>
          <w:sz w:val="24"/>
          <w:szCs w:val="24"/>
        </w:rPr>
        <w:fldChar w:fldCharType="separate"/>
      </w:r>
      <w:r w:rsidR="00F76D1D">
        <w:rPr>
          <w:rFonts w:ascii="宋体" w:eastAsia="宋体" w:hAnsi="宋体" w:hint="eastAsia"/>
          <w:noProof/>
          <w:sz w:val="24"/>
          <w:szCs w:val="24"/>
        </w:rPr>
        <w:t>11</w:t>
      </w:r>
      <w:r w:rsidRPr="00960AD9">
        <w:rPr>
          <w:rFonts w:ascii="宋体" w:eastAsia="宋体" w:hAnsi="宋体" w:hint="eastAsia"/>
          <w:sz w:val="24"/>
          <w:szCs w:val="24"/>
        </w:rPr>
        <w:fldChar w:fldCharType="end"/>
      </w:r>
      <w:r w:rsidRPr="00960AD9">
        <w:rPr>
          <w:rFonts w:ascii="宋体" w:eastAsia="宋体" w:hAnsi="宋体" w:hint="eastAsia"/>
          <w:sz w:val="24"/>
          <w:szCs w:val="24"/>
        </w:rPr>
        <w:t xml:space="preserve"> </w:t>
      </w:r>
      <w:r w:rsidR="00960AD9" w:rsidRPr="00960AD9">
        <w:rPr>
          <w:rFonts w:ascii="宋体" w:eastAsia="宋体" w:hAnsi="宋体"/>
          <w:sz w:val="24"/>
          <w:szCs w:val="24"/>
        </w:rPr>
        <w:t>烽火台三维光学预警网络重叠热力图与累积视域覆盖度显著性检验小提琴图</w:t>
      </w:r>
    </w:p>
    <w:p w14:paraId="30ADB4B6" w14:textId="0B90BF09" w:rsidR="004B7CC2" w:rsidRPr="00960AD9" w:rsidRDefault="00960AD9" w:rsidP="00960AD9">
      <w:pPr>
        <w:pStyle w:val="ad"/>
        <w:ind w:firstLine="480"/>
      </w:pPr>
      <w:r w:rsidRPr="00960AD9">
        <w:t>观察图</w:t>
      </w:r>
      <w:r w:rsidRPr="00960AD9">
        <w:t xml:space="preserve"> </w:t>
      </w:r>
      <w:r w:rsidRPr="00960AD9">
        <w:rPr>
          <w:rFonts w:hint="eastAsia"/>
        </w:rPr>
        <w:t>11</w:t>
      </w:r>
      <w:r w:rsidRPr="00960AD9">
        <w:t>的数据分布及演化趋势可以发现，烽火台的空间视域特征呈现出极其特殊的约束态势。程序求解结果表明，真实烽火台的平均可视域得分为</w:t>
      </w:r>
      <w:r w:rsidRPr="00960AD9">
        <w:t xml:space="preserve"> 102.21</w:t>
      </w:r>
      <w:r w:rsidRPr="00960AD9">
        <w:t>，而全局随机控制点的平均得分则高达</w:t>
      </w:r>
      <w:r w:rsidRPr="00960AD9">
        <w:t xml:space="preserve"> 554.24</w:t>
      </w:r>
      <w:r w:rsidRPr="00960AD9">
        <w:t>。在小提琴图中，随机控制点的得分呈现跨度极大的离散型宽幅波动，而真实烽火台的视域得分却在低位区间表现出极度集中的窄幅聚类特征。同时，热力图的绿色视域辐射区显示，即便绝对得分不高，真实烽火台的监控视野却能精准、高效地重叠，并实现了对秦直道路网骨架的定向覆盖。结合古代大型国防交通工程的真实物理约束进行深度机理剖析，这一看似反直觉的数据差异恰恰极其深刻地揭示了古人高超的</w:t>
      </w:r>
      <w:r w:rsidRPr="00960AD9">
        <w:t>“</w:t>
      </w:r>
      <w:r w:rsidRPr="00960AD9">
        <w:t>约束寻优</w:t>
      </w:r>
      <w:r w:rsidRPr="00960AD9">
        <w:t>”</w:t>
      </w:r>
      <w:r w:rsidRPr="00960AD9">
        <w:t>博弈逻辑：在实际军事部署中，工程规划者绝非盲目追求全局视野绝对面积的最大化，而是采取了</w:t>
      </w:r>
      <w:r w:rsidRPr="00960AD9">
        <w:t>“</w:t>
      </w:r>
      <w:r w:rsidRPr="00960AD9">
        <w:t>边际效用控制</w:t>
      </w:r>
      <w:r w:rsidRPr="00960AD9">
        <w:t>”</w:t>
      </w:r>
      <w:r w:rsidRPr="00960AD9">
        <w:t>的局部最优策略。烽火台的选址严格</w:t>
      </w:r>
      <w:proofErr w:type="gramStart"/>
      <w:r w:rsidRPr="00960AD9">
        <w:t>锚</w:t>
      </w:r>
      <w:proofErr w:type="gramEnd"/>
      <w:r w:rsidRPr="00960AD9">
        <w:t>定在一条</w:t>
      </w:r>
      <w:r w:rsidRPr="00960AD9">
        <w:t>“</w:t>
      </w:r>
      <w:r w:rsidRPr="00960AD9">
        <w:t>刚好满足相邻节点</w:t>
      </w:r>
      <w:r w:rsidRPr="00960AD9">
        <w:t xml:space="preserve"> 100% </w:t>
      </w:r>
      <w:r w:rsidRPr="00960AD9">
        <w:t>光学通视</w:t>
      </w:r>
      <w:r w:rsidRPr="00960AD9">
        <w:t>”</w:t>
      </w:r>
      <w:r w:rsidRPr="00960AD9">
        <w:t>的视域阈值基线上，排除了冗余的无效大视野。据此，得出烽火台的设置原则为：约束视域下的路基全覆盖原则与光学链路绝对连通原则。即在保障相邻通信节点视线无遮挡、路面战术防御盲区趋于零的前提下，最大化降低驻扎高程与施工阻力，以寻求预警效率与工程生存概率的综合最优解。</w:t>
      </w:r>
    </w:p>
    <w:p w14:paraId="7C490D5F" w14:textId="57834CDB" w:rsidR="00CC2EFA" w:rsidRPr="004B7CC2" w:rsidRDefault="00960AD9" w:rsidP="00960AD9">
      <w:pPr>
        <w:pStyle w:val="ad"/>
        <w:ind w:firstLine="480"/>
      </w:pPr>
      <w:r w:rsidRPr="00960AD9">
        <w:rPr>
          <w:rFonts w:hint="eastAsia"/>
        </w:rPr>
        <w:t>由图</w:t>
      </w:r>
      <w:r w:rsidRPr="00960AD9">
        <w:rPr>
          <w:rFonts w:hint="eastAsia"/>
        </w:rPr>
        <w:t xml:space="preserve"> </w:t>
      </w:r>
      <w:r>
        <w:rPr>
          <w:rFonts w:hint="eastAsia"/>
        </w:rPr>
        <w:t>12</w:t>
      </w:r>
      <w:r w:rsidRPr="00960AD9">
        <w:rPr>
          <w:rFonts w:hint="eastAsia"/>
        </w:rPr>
        <w:t xml:space="preserve"> </w:t>
      </w:r>
      <w:r w:rsidRPr="00960AD9">
        <w:rPr>
          <w:rFonts w:hint="eastAsia"/>
        </w:rPr>
        <w:t>可知，基于各向异性行军</w:t>
      </w:r>
      <w:proofErr w:type="gramStart"/>
      <w:r w:rsidRPr="00960AD9">
        <w:rPr>
          <w:rFonts w:hint="eastAsia"/>
        </w:rPr>
        <w:t>阻力场</w:t>
      </w:r>
      <w:proofErr w:type="gramEnd"/>
      <w:r w:rsidRPr="00960AD9">
        <w:rPr>
          <w:rFonts w:hint="eastAsia"/>
        </w:rPr>
        <w:t>推导出的地形咽喉指数，在空间中呈现出显著的非线性突变与局域收敛特征。将附件提供的真实关隘遗址坐标映射至该剖面图后可以清晰判定，几乎所有代表战术关隘的散点均极其精准地落入或紧邻咽喉指数极大值所构成的“高阻力漏斗”底部。结合冷兵器时代重装步兵与车马后勤的行军物理背景，这一空间拓扑的高度重合现象提供了无懈可击的战术解释：图</w:t>
      </w:r>
      <w:r w:rsidRPr="00960AD9">
        <w:rPr>
          <w:rFonts w:hint="eastAsia"/>
        </w:rPr>
        <w:t xml:space="preserve"> </w:t>
      </w:r>
      <w:r>
        <w:rPr>
          <w:rFonts w:hint="eastAsia"/>
        </w:rPr>
        <w:t>12</w:t>
      </w:r>
      <w:r w:rsidRPr="00960AD9">
        <w:rPr>
          <w:rFonts w:hint="eastAsia"/>
        </w:rPr>
        <w:t xml:space="preserve"> </w:t>
      </w:r>
      <w:r w:rsidRPr="00960AD9">
        <w:rPr>
          <w:rFonts w:hint="eastAsia"/>
        </w:rPr>
        <w:t>中深色高阻力区域代表了两侧地形极为崎岖、根本无法展开大规模兵力阵型的天然地质屏障；而蓝色浅谷则为仅有的可通行管廊。关隘作为实体的防御阻滞节点，精妙地卡位在阻力梯度发生剧烈断层的拓扑缝隙中。综上所述，关隘的设置原则最终被判定为：高阻力场中的绝对咽喉卡位原则。即关隘的选址必须严格部署于横向行军成本趋于无穷大、纵向为必经之路的地理切点上，从而借助天然的地形势能，以最小的防守兵力代价实现对敌军大部队通行成本的全局极大化。</w:t>
      </w:r>
    </w:p>
    <w:p w14:paraId="2B381E57" w14:textId="77777777" w:rsidR="00960AD9" w:rsidRDefault="00960AD9" w:rsidP="00960AD9">
      <w:pPr>
        <w:keepNext/>
        <w:jc w:val="center"/>
        <w:rPr>
          <w:rFonts w:hint="eastAsia"/>
        </w:rPr>
      </w:pPr>
      <w:r>
        <w:rPr>
          <w:noProof/>
        </w:rPr>
        <w:lastRenderedPageBreak/>
        <w:drawing>
          <wp:inline distT="0" distB="0" distL="0" distR="0" wp14:anchorId="52DF24DF" wp14:editId="7F4D71AD">
            <wp:extent cx="1755128" cy="2971979"/>
            <wp:effectExtent l="0" t="0" r="0" b="0"/>
            <wp:docPr id="2981867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759947" cy="2980139"/>
                    </a:xfrm>
                    <a:prstGeom prst="rect">
                      <a:avLst/>
                    </a:prstGeom>
                    <a:noFill/>
                    <a:ln>
                      <a:noFill/>
                    </a:ln>
                  </pic:spPr>
                </pic:pic>
              </a:graphicData>
            </a:graphic>
          </wp:inline>
        </w:drawing>
      </w:r>
    </w:p>
    <w:p w14:paraId="350BE943" w14:textId="744C144E" w:rsidR="00CC2EFA" w:rsidRPr="00960AD9" w:rsidRDefault="00960AD9" w:rsidP="00960AD9">
      <w:pPr>
        <w:pStyle w:val="aff3"/>
        <w:jc w:val="center"/>
        <w:rPr>
          <w:rFonts w:ascii="宋体" w:eastAsia="宋体" w:hAnsi="宋体" w:hint="eastAsia"/>
          <w:sz w:val="24"/>
          <w:szCs w:val="24"/>
        </w:rPr>
      </w:pPr>
      <w:r w:rsidRPr="00960AD9">
        <w:rPr>
          <w:rFonts w:ascii="宋体" w:eastAsia="宋体" w:hAnsi="宋体" w:hint="eastAsia"/>
          <w:sz w:val="24"/>
          <w:szCs w:val="24"/>
        </w:rPr>
        <w:t xml:space="preserve">图 </w:t>
      </w:r>
      <w:r w:rsidRPr="00960AD9">
        <w:rPr>
          <w:rFonts w:ascii="宋体" w:eastAsia="宋体" w:hAnsi="宋体" w:hint="eastAsia"/>
          <w:sz w:val="24"/>
          <w:szCs w:val="24"/>
        </w:rPr>
        <w:fldChar w:fldCharType="begin"/>
      </w:r>
      <w:r w:rsidRPr="00960AD9">
        <w:rPr>
          <w:rFonts w:ascii="宋体" w:eastAsia="宋体" w:hAnsi="宋体" w:hint="eastAsia"/>
          <w:sz w:val="24"/>
          <w:szCs w:val="24"/>
        </w:rPr>
        <w:instrText xml:space="preserve"> SEQ 图 \* ARABIC </w:instrText>
      </w:r>
      <w:r w:rsidRPr="00960AD9">
        <w:rPr>
          <w:rFonts w:ascii="宋体" w:eastAsia="宋体" w:hAnsi="宋体" w:hint="eastAsia"/>
          <w:sz w:val="24"/>
          <w:szCs w:val="24"/>
        </w:rPr>
        <w:fldChar w:fldCharType="separate"/>
      </w:r>
      <w:r w:rsidR="00F76D1D">
        <w:rPr>
          <w:rFonts w:ascii="宋体" w:eastAsia="宋体" w:hAnsi="宋体" w:hint="eastAsia"/>
          <w:noProof/>
          <w:sz w:val="24"/>
          <w:szCs w:val="24"/>
        </w:rPr>
        <w:t>12</w:t>
      </w:r>
      <w:r w:rsidRPr="00960AD9">
        <w:rPr>
          <w:rFonts w:ascii="宋体" w:eastAsia="宋体" w:hAnsi="宋体" w:hint="eastAsia"/>
          <w:sz w:val="24"/>
          <w:szCs w:val="24"/>
        </w:rPr>
        <w:fldChar w:fldCharType="end"/>
      </w:r>
      <w:r w:rsidRPr="00960AD9">
        <w:rPr>
          <w:rFonts w:ascii="宋体" w:eastAsia="宋体" w:hAnsi="宋体" w:hint="eastAsia"/>
          <w:sz w:val="24"/>
          <w:szCs w:val="24"/>
        </w:rPr>
        <w:t xml:space="preserve"> </w:t>
      </w:r>
      <w:r w:rsidRPr="00960AD9">
        <w:rPr>
          <w:rFonts w:ascii="宋体" w:eastAsia="宋体" w:hAnsi="宋体"/>
          <w:sz w:val="24"/>
          <w:szCs w:val="24"/>
        </w:rPr>
        <w:t>关隘军事拓扑成本汇与地形咽喉指数叠置剖面图</w:t>
      </w:r>
    </w:p>
    <w:p w14:paraId="1E70B458" w14:textId="786518C0" w:rsidR="00CC2EFA" w:rsidRDefault="004377CA" w:rsidP="004377CA">
      <w:pPr>
        <w:pStyle w:val="a0"/>
        <w:spacing w:before="156" w:after="156"/>
      </w:pPr>
      <w:r>
        <w:rPr>
          <w:rFonts w:hint="eastAsia"/>
        </w:rPr>
        <w:t>问题三模型建立与求解</w:t>
      </w:r>
    </w:p>
    <w:p w14:paraId="71230651" w14:textId="69E5C575" w:rsidR="003D24AD" w:rsidRDefault="00DB5CDD" w:rsidP="00DC60B8">
      <w:pPr>
        <w:pStyle w:val="a1"/>
        <w:spacing w:before="156" w:after="156"/>
      </w:pPr>
      <w:r w:rsidRPr="00DB5CDD">
        <w:rPr>
          <w:rFonts w:hint="eastAsia"/>
        </w:rPr>
        <w:t>陕甘八县</w:t>
      </w:r>
      <w:r>
        <w:rPr>
          <w:rFonts w:hint="eastAsia"/>
        </w:rPr>
        <w:t>地理信息分析</w:t>
      </w:r>
    </w:p>
    <w:p w14:paraId="087CACDF" w14:textId="77777777" w:rsidR="00832B3F" w:rsidRDefault="00832B3F" w:rsidP="00832B3F">
      <w:pPr>
        <w:pStyle w:val="ad"/>
        <w:ind w:firstLine="480"/>
      </w:pPr>
      <w:r w:rsidRPr="00832B3F">
        <w:rPr>
          <w:rFonts w:hint="eastAsia"/>
        </w:rPr>
        <w:t>由图</w:t>
      </w:r>
      <w:r w:rsidRPr="00832B3F">
        <w:rPr>
          <w:rFonts w:hint="eastAsia"/>
        </w:rPr>
        <w:t xml:space="preserve"> 1</w:t>
      </w:r>
      <w:r>
        <w:rPr>
          <w:rFonts w:hint="eastAsia"/>
        </w:rPr>
        <w:t>3</w:t>
      </w:r>
      <w:r w:rsidRPr="00832B3F">
        <w:rPr>
          <w:rFonts w:hint="eastAsia"/>
        </w:rPr>
        <w:t xml:space="preserve"> </w:t>
      </w:r>
      <w:r w:rsidRPr="00832B3F">
        <w:rPr>
          <w:rFonts w:hint="eastAsia"/>
        </w:rPr>
        <w:t>可知，现代陕甘八县在地理空间拓扑上呈现出极其显著的“南北狭长”走廊特征。结合古代工程战略背景进行机理分析，这些军事要塞并非随机孤立存在，而是牢牢占据着该区域内不可替代的地理咽喉或战术制高点，在广袤的黄土高原上构成了交通网络中不可逾越的“空间控制网”。这一空间格局为后续的新路线规划提供了核心的逻辑约束：即无论现代地形如何变迁，这些留存至今的历史</w:t>
      </w:r>
      <w:proofErr w:type="gramStart"/>
      <w:r w:rsidRPr="00832B3F">
        <w:rPr>
          <w:rFonts w:hint="eastAsia"/>
        </w:rPr>
        <w:t>战略锚点依然</w:t>
      </w:r>
      <w:proofErr w:type="gramEnd"/>
      <w:r w:rsidRPr="00832B3F">
        <w:rPr>
          <w:rFonts w:hint="eastAsia"/>
        </w:rPr>
        <w:t>具备极高的地势价值。</w:t>
      </w:r>
    </w:p>
    <w:p w14:paraId="75A27C48" w14:textId="65C74D82" w:rsidR="00DC60B8" w:rsidRDefault="00832B3F" w:rsidP="00832B3F">
      <w:pPr>
        <w:pStyle w:val="ad"/>
        <w:ind w:firstLine="480"/>
      </w:pPr>
      <w:r>
        <w:rPr>
          <w:rFonts w:hint="eastAsia"/>
        </w:rPr>
        <w:t>在</w:t>
      </w:r>
      <w:r w:rsidRPr="00832B3F">
        <w:rPr>
          <w:rFonts w:hint="eastAsia"/>
        </w:rPr>
        <w:t>陕甘八县研究区域</w:t>
      </w:r>
      <w:proofErr w:type="gramStart"/>
      <w:r w:rsidRPr="00832B3F">
        <w:rPr>
          <w:rFonts w:hint="eastAsia"/>
        </w:rPr>
        <w:t>内现代</w:t>
      </w:r>
      <w:proofErr w:type="gramEnd"/>
      <w:r w:rsidRPr="00832B3F">
        <w:rPr>
          <w:rFonts w:hint="eastAsia"/>
        </w:rPr>
        <w:t>天然河网高度密集，且各大支流大多呈现出东西横向发育的网状纹理。从地理拓扑的角度来看，这种横向水系对南北走向的连通轴线构成了极其强烈的物理切割与空间阻抗。结合真实地理通行机制分析，每一次跨越水系都意味着需要付出极高的架桥或涉水工程成本，产生通行代价的“惩罚性跃升”。特别是经过两千余年的水文演变，部分古代平缓的浅滩可能已演变为现代宽阔的深水河床。</w:t>
      </w:r>
    </w:p>
    <w:p w14:paraId="6D9416B4" w14:textId="708A0A6D" w:rsidR="00DC60B8" w:rsidRDefault="00832B3F" w:rsidP="00832B3F">
      <w:pPr>
        <w:pStyle w:val="ad"/>
        <w:ind w:firstLine="480"/>
      </w:pPr>
      <w:r w:rsidRPr="00832B3F">
        <w:rPr>
          <w:rFonts w:hint="eastAsia"/>
        </w:rPr>
        <w:t>综上所述，在重新规划现代路线时，需将上述遗迹坐标作为路径寻优的刚性连通节点，并在东西向以边界极值施加硬约束，以此界定后续寻路算法的安全探索域。</w:t>
      </w:r>
      <w:proofErr w:type="gramStart"/>
      <w:r w:rsidRPr="00832B3F">
        <w:rPr>
          <w:rFonts w:hint="eastAsia"/>
        </w:rPr>
        <w:t>受显著</w:t>
      </w:r>
      <w:proofErr w:type="gramEnd"/>
      <w:r w:rsidRPr="00832B3F">
        <w:rPr>
          <w:rFonts w:hint="eastAsia"/>
        </w:rPr>
        <w:t>水系阻抗特征的决定性影响，后续模型构建绝不可采用简单的点对点直线连通方式，而需在水平跨越距离最短与涉水跨度频次最少之间进行深度数学权衡，最终迫使规划路径向河网密度极低的分水岭或地势</w:t>
      </w:r>
      <w:proofErr w:type="gramStart"/>
      <w:r w:rsidRPr="00832B3F">
        <w:rPr>
          <w:rFonts w:hint="eastAsia"/>
        </w:rPr>
        <w:t>窄喉处收敛</w:t>
      </w:r>
      <w:proofErr w:type="gramEnd"/>
      <w:r w:rsidRPr="00832B3F">
        <w:rPr>
          <w:rFonts w:hint="eastAsia"/>
        </w:rPr>
        <w:t>。</w:t>
      </w:r>
    </w:p>
    <w:p w14:paraId="27DFCB8C" w14:textId="77777777" w:rsidR="00DC60B8" w:rsidRPr="00DC60B8" w:rsidRDefault="00DC60B8" w:rsidP="00DC60B8">
      <w:pPr>
        <w:rPr>
          <w:rFonts w:hint="eastAsia"/>
        </w:rPr>
      </w:pPr>
    </w:p>
    <w:p w14:paraId="38D339BD" w14:textId="230B559E" w:rsidR="003D24AD" w:rsidRDefault="00DC60B8" w:rsidP="003D24AD">
      <w:pPr>
        <w:keepNext/>
        <w:jc w:val="center"/>
        <w:rPr>
          <w:rFonts w:hint="eastAsia"/>
        </w:rPr>
      </w:pPr>
      <w:r>
        <w:rPr>
          <w:noProof/>
        </w:rPr>
        <w:lastRenderedPageBreak/>
        <w:drawing>
          <wp:inline distT="0" distB="0" distL="0" distR="0" wp14:anchorId="0D5F7A2E" wp14:editId="7645E54D">
            <wp:extent cx="2767012" cy="3884489"/>
            <wp:effectExtent l="0" t="0" r="0" b="1905"/>
            <wp:docPr id="120958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2809217" cy="3943739"/>
                    </a:xfrm>
                    <a:prstGeom prst="rect">
                      <a:avLst/>
                    </a:prstGeom>
                    <a:noFill/>
                    <a:ln>
                      <a:noFill/>
                    </a:ln>
                  </pic:spPr>
                </pic:pic>
              </a:graphicData>
            </a:graphic>
          </wp:inline>
        </w:drawing>
      </w:r>
      <w:r w:rsidRPr="00DC60B8">
        <w:t xml:space="preserve"> </w:t>
      </w:r>
      <w:r>
        <w:rPr>
          <w:noProof/>
        </w:rPr>
        <w:drawing>
          <wp:inline distT="0" distB="0" distL="0" distR="0" wp14:anchorId="0E3D435A" wp14:editId="499C59AB">
            <wp:extent cx="2755599" cy="3867865"/>
            <wp:effectExtent l="0" t="0" r="6985" b="0"/>
            <wp:docPr id="1565709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09248" name="图片 2"/>
                    <pic:cNvPicPr>
                      <a:picLocks noChangeAspect="1" noChangeArrowheads="1"/>
                    </pic:cNvPicPr>
                  </pic:nvPicPr>
                  <pic:blipFill>
                    <a:blip r:embed="rId214" cstate="print">
                      <a:extLst>
                        <a:ext uri="{28A0092B-C50C-407E-A947-70E740481C1C}">
                          <a14:useLocalDpi xmlns:a14="http://schemas.microsoft.com/office/drawing/2010/main" val="0"/>
                        </a:ext>
                      </a:extLst>
                    </a:blip>
                    <a:stretch>
                      <a:fillRect/>
                    </a:stretch>
                  </pic:blipFill>
                  <pic:spPr bwMode="auto">
                    <a:xfrm>
                      <a:off x="0" y="0"/>
                      <a:ext cx="2755599" cy="3867865"/>
                    </a:xfrm>
                    <a:prstGeom prst="rect">
                      <a:avLst/>
                    </a:prstGeom>
                    <a:noFill/>
                    <a:ln>
                      <a:noFill/>
                    </a:ln>
                  </pic:spPr>
                </pic:pic>
              </a:graphicData>
            </a:graphic>
          </wp:inline>
        </w:drawing>
      </w:r>
    </w:p>
    <w:p w14:paraId="14499B55" w14:textId="2DC9CDF5" w:rsidR="00DB5CDD" w:rsidRPr="003D24AD" w:rsidRDefault="003D24AD" w:rsidP="003D24AD">
      <w:pPr>
        <w:pStyle w:val="aff3"/>
        <w:jc w:val="center"/>
        <w:rPr>
          <w:rFonts w:ascii="宋体" w:eastAsia="宋体" w:hAnsi="宋体" w:hint="eastAsia"/>
          <w:sz w:val="24"/>
          <w:szCs w:val="24"/>
        </w:rPr>
      </w:pPr>
      <w:r w:rsidRPr="003D24AD">
        <w:rPr>
          <w:rFonts w:ascii="宋体" w:eastAsia="宋体" w:hAnsi="宋体" w:hint="eastAsia"/>
          <w:sz w:val="24"/>
          <w:szCs w:val="24"/>
        </w:rPr>
        <w:t xml:space="preserve">图 </w:t>
      </w:r>
      <w:r w:rsidRPr="003D24AD">
        <w:rPr>
          <w:rFonts w:ascii="宋体" w:eastAsia="宋体" w:hAnsi="宋体" w:hint="eastAsia"/>
          <w:sz w:val="24"/>
          <w:szCs w:val="24"/>
        </w:rPr>
        <w:fldChar w:fldCharType="begin"/>
      </w:r>
      <w:r w:rsidRPr="003D24AD">
        <w:rPr>
          <w:rFonts w:ascii="宋体" w:eastAsia="宋体" w:hAnsi="宋体" w:hint="eastAsia"/>
          <w:sz w:val="24"/>
          <w:szCs w:val="24"/>
        </w:rPr>
        <w:instrText xml:space="preserve"> SEQ 图 \* ARABIC </w:instrText>
      </w:r>
      <w:r w:rsidRPr="003D24AD">
        <w:rPr>
          <w:rFonts w:ascii="宋体" w:eastAsia="宋体" w:hAnsi="宋体" w:hint="eastAsia"/>
          <w:sz w:val="24"/>
          <w:szCs w:val="24"/>
        </w:rPr>
        <w:fldChar w:fldCharType="separate"/>
      </w:r>
      <w:r w:rsidR="00F76D1D">
        <w:rPr>
          <w:rFonts w:ascii="宋体" w:eastAsia="宋体" w:hAnsi="宋体" w:hint="eastAsia"/>
          <w:noProof/>
          <w:sz w:val="24"/>
          <w:szCs w:val="24"/>
        </w:rPr>
        <w:t>13</w:t>
      </w:r>
      <w:r w:rsidRPr="003D24AD">
        <w:rPr>
          <w:rFonts w:ascii="宋体" w:eastAsia="宋体" w:hAnsi="宋体" w:hint="eastAsia"/>
          <w:sz w:val="24"/>
          <w:szCs w:val="24"/>
        </w:rPr>
        <w:fldChar w:fldCharType="end"/>
      </w:r>
      <w:r w:rsidRPr="003D24AD">
        <w:rPr>
          <w:rFonts w:ascii="宋体" w:eastAsia="宋体" w:hAnsi="宋体" w:hint="eastAsia"/>
          <w:sz w:val="24"/>
          <w:szCs w:val="24"/>
        </w:rPr>
        <w:t xml:space="preserve"> </w:t>
      </w:r>
      <w:r w:rsidRPr="003D24AD">
        <w:rPr>
          <w:rFonts w:ascii="宋体" w:eastAsia="宋体" w:hAnsi="宋体"/>
          <w:sz w:val="24"/>
          <w:szCs w:val="24"/>
        </w:rPr>
        <w:t>“秦直道”陕甘段</w:t>
      </w:r>
      <w:r w:rsidR="00DC60B8">
        <w:rPr>
          <w:rFonts w:ascii="宋体" w:eastAsia="宋体" w:hAnsi="宋体" w:hint="eastAsia"/>
          <w:sz w:val="24"/>
          <w:szCs w:val="24"/>
        </w:rPr>
        <w:t>河网分布空间网</w:t>
      </w:r>
      <w:r w:rsidRPr="003D24AD">
        <w:rPr>
          <w:rFonts w:ascii="宋体" w:eastAsia="宋体" w:hAnsi="宋体"/>
          <w:sz w:val="24"/>
          <w:szCs w:val="24"/>
        </w:rPr>
        <w:t>及历史军事遗迹耦合分布图</w:t>
      </w:r>
    </w:p>
    <w:p w14:paraId="5F9FE6A5" w14:textId="77777777" w:rsidR="001163EF" w:rsidRDefault="001163EF" w:rsidP="001163EF">
      <w:pPr>
        <w:keepNext/>
        <w:jc w:val="center"/>
        <w:rPr>
          <w:rFonts w:hint="eastAsia"/>
        </w:rPr>
      </w:pPr>
      <w:r>
        <w:rPr>
          <w:noProof/>
        </w:rPr>
        <w:drawing>
          <wp:inline distT="0" distB="0" distL="0" distR="0" wp14:anchorId="297110C2" wp14:editId="2683F237">
            <wp:extent cx="3871912" cy="3318658"/>
            <wp:effectExtent l="0" t="0" r="0" b="0"/>
            <wp:docPr id="9577718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3906610" cy="3348398"/>
                    </a:xfrm>
                    <a:prstGeom prst="rect">
                      <a:avLst/>
                    </a:prstGeom>
                    <a:noFill/>
                    <a:ln>
                      <a:noFill/>
                    </a:ln>
                  </pic:spPr>
                </pic:pic>
              </a:graphicData>
            </a:graphic>
          </wp:inline>
        </w:drawing>
      </w:r>
    </w:p>
    <w:p w14:paraId="7D721C98" w14:textId="72E47F6F" w:rsidR="00DB5CDD" w:rsidRDefault="001163EF" w:rsidP="001163EF">
      <w:pPr>
        <w:pStyle w:val="aff3"/>
        <w:jc w:val="center"/>
        <w:rPr>
          <w:rFonts w:hint="eastAsia"/>
        </w:rPr>
      </w:pPr>
      <w:r w:rsidRPr="001163EF">
        <w:rPr>
          <w:rFonts w:ascii="宋体" w:eastAsia="宋体" w:hAnsi="宋体" w:hint="eastAsia"/>
          <w:sz w:val="24"/>
          <w:szCs w:val="24"/>
        </w:rPr>
        <w:t xml:space="preserve">图 </w:t>
      </w:r>
      <w:r w:rsidRPr="001163EF">
        <w:rPr>
          <w:rFonts w:ascii="宋体" w:eastAsia="宋体" w:hAnsi="宋体" w:hint="eastAsia"/>
          <w:sz w:val="24"/>
          <w:szCs w:val="24"/>
        </w:rPr>
        <w:fldChar w:fldCharType="begin"/>
      </w:r>
      <w:r w:rsidRPr="001163EF">
        <w:rPr>
          <w:rFonts w:ascii="宋体" w:eastAsia="宋体" w:hAnsi="宋体" w:hint="eastAsia"/>
          <w:sz w:val="24"/>
          <w:szCs w:val="24"/>
        </w:rPr>
        <w:instrText xml:space="preserve"> SEQ 图 \* ARABIC </w:instrText>
      </w:r>
      <w:r w:rsidRPr="001163EF">
        <w:rPr>
          <w:rFonts w:ascii="宋体" w:eastAsia="宋体" w:hAnsi="宋体" w:hint="eastAsia"/>
          <w:sz w:val="24"/>
          <w:szCs w:val="24"/>
        </w:rPr>
        <w:fldChar w:fldCharType="separate"/>
      </w:r>
      <w:r w:rsidR="00F76D1D">
        <w:rPr>
          <w:rFonts w:ascii="宋体" w:eastAsia="宋体" w:hAnsi="宋体" w:hint="eastAsia"/>
          <w:noProof/>
          <w:sz w:val="24"/>
          <w:szCs w:val="24"/>
        </w:rPr>
        <w:t>14</w:t>
      </w:r>
      <w:r w:rsidRPr="001163EF">
        <w:rPr>
          <w:rFonts w:ascii="宋体" w:eastAsia="宋体" w:hAnsi="宋体" w:hint="eastAsia"/>
          <w:sz w:val="24"/>
          <w:szCs w:val="24"/>
        </w:rPr>
        <w:fldChar w:fldCharType="end"/>
      </w:r>
      <w:r w:rsidRPr="001163EF">
        <w:rPr>
          <w:rFonts w:ascii="宋体" w:eastAsia="宋体" w:hAnsi="宋体" w:hint="eastAsia"/>
          <w:sz w:val="24"/>
          <w:szCs w:val="24"/>
        </w:rPr>
        <w:t xml:space="preserve"> 陕甘八</w:t>
      </w:r>
      <w:proofErr w:type="gramStart"/>
      <w:r w:rsidRPr="001163EF">
        <w:rPr>
          <w:rFonts w:ascii="宋体" w:eastAsia="宋体" w:hAnsi="宋体" w:hint="eastAsia"/>
          <w:sz w:val="24"/>
          <w:szCs w:val="24"/>
        </w:rPr>
        <w:t>县现代</w:t>
      </w:r>
      <w:proofErr w:type="gramEnd"/>
      <w:r w:rsidRPr="001163EF">
        <w:rPr>
          <w:rFonts w:ascii="宋体" w:eastAsia="宋体" w:hAnsi="宋体" w:hint="eastAsia"/>
          <w:sz w:val="24"/>
          <w:szCs w:val="24"/>
        </w:rPr>
        <w:t>三维地形高程渲染图</w:t>
      </w:r>
    </w:p>
    <w:p w14:paraId="6A098F76" w14:textId="0C72A275" w:rsidR="00DB5CDD" w:rsidRDefault="001163EF" w:rsidP="001163EF">
      <w:pPr>
        <w:pStyle w:val="ad"/>
        <w:ind w:firstLine="480"/>
      </w:pPr>
      <w:r w:rsidRPr="001163EF">
        <w:rPr>
          <w:rFonts w:hint="eastAsia"/>
        </w:rPr>
        <w:t>由图</w:t>
      </w:r>
      <w:r w:rsidRPr="001163EF">
        <w:rPr>
          <w:rFonts w:hint="eastAsia"/>
        </w:rPr>
        <w:t xml:space="preserve"> 14 </w:t>
      </w:r>
      <w:r w:rsidRPr="001163EF">
        <w:rPr>
          <w:rFonts w:hint="eastAsia"/>
        </w:rPr>
        <w:t>可知，在注入高精度的现代数字高程矩阵并加载原位空间裁剪掩膜后，研究区域立体还原了黄土高原特有的沟壑纵横、起伏剧烈的三维地貌基底。观察图</w:t>
      </w:r>
      <w:r w:rsidRPr="001163EF">
        <w:rPr>
          <w:rFonts w:hint="eastAsia"/>
        </w:rPr>
        <w:t xml:space="preserve"> 14 </w:t>
      </w:r>
      <w:r w:rsidRPr="001163EF">
        <w:rPr>
          <w:rFonts w:hint="eastAsia"/>
        </w:rPr>
        <w:t>的三维地形曲率分布可以发现，经过</w:t>
      </w:r>
      <w:r w:rsidRPr="001163EF">
        <w:rPr>
          <w:rFonts w:hint="eastAsia"/>
        </w:rPr>
        <w:t xml:space="preserve"> 2200 </w:t>
      </w:r>
      <w:r w:rsidRPr="001163EF">
        <w:rPr>
          <w:rFonts w:hint="eastAsia"/>
        </w:rPr>
        <w:t>余年的严重水土流失、地壳抬升与风化剥</w:t>
      </w:r>
      <w:r w:rsidRPr="001163EF">
        <w:rPr>
          <w:rFonts w:hint="eastAsia"/>
        </w:rPr>
        <w:lastRenderedPageBreak/>
        <w:t>蚀，原本适宜通行的古代地貌已发生了颠覆性的地质结构改变。机理剖析证实，现代地形的剧烈</w:t>
      </w:r>
      <w:proofErr w:type="gramStart"/>
      <w:r w:rsidRPr="001163EF">
        <w:rPr>
          <w:rFonts w:hint="eastAsia"/>
        </w:rPr>
        <w:t>起伏极</w:t>
      </w:r>
      <w:proofErr w:type="gramEnd"/>
      <w:r w:rsidRPr="001163EF">
        <w:rPr>
          <w:rFonts w:hint="eastAsia"/>
        </w:rPr>
        <w:t>大地重构了区域内的行军阻力表面，若在现代地貌中继续死板沿用古代遗址的二维连线走向，局部路径将会不可避免地横贯现代深谷断层，或面临无法逾越的极限悬崖。这一现状从根本上确立了重新规划路线的必要性，并指明了后续建模的核心方向，必须在三维立面上引入严格的地形起伏度与连续坡度惩罚函数，引导新路线平滑依附于现代局部连续的山脊线与低成本等高线延伸，确保最终规划出的路线符合现代地形的物理行军极限。</w:t>
      </w:r>
    </w:p>
    <w:p w14:paraId="02749309" w14:textId="5282F1F0" w:rsidR="00DB5CDD" w:rsidRDefault="006553BA" w:rsidP="006553BA">
      <w:pPr>
        <w:pStyle w:val="a1"/>
        <w:spacing w:before="156" w:after="156"/>
      </w:pPr>
      <w:r>
        <w:rPr>
          <w:rFonts w:hint="eastAsia"/>
        </w:rPr>
        <w:t>路线</w:t>
      </w:r>
      <w:r w:rsidRPr="006553BA">
        <w:rPr>
          <w:rFonts w:hint="eastAsia"/>
        </w:rPr>
        <w:t>规划原则分析</w:t>
      </w:r>
    </w:p>
    <w:p w14:paraId="31BB054F" w14:textId="1B9B843A" w:rsidR="00DB5CDD" w:rsidRDefault="006553BA" w:rsidP="006553BA">
      <w:pPr>
        <w:pStyle w:val="ad"/>
        <w:ind w:firstLine="480"/>
      </w:pPr>
      <w:r w:rsidRPr="006553BA">
        <w:rPr>
          <w:rFonts w:hint="eastAsia"/>
        </w:rPr>
        <w:t>在正式对秦直道进行现代三维空间重构之前，必须将问题</w:t>
      </w:r>
      <w:r w:rsidRPr="006553BA">
        <w:rPr>
          <w:rFonts w:hint="eastAsia"/>
        </w:rPr>
        <w:t xml:space="preserve"> 2 </w:t>
      </w:r>
      <w:r w:rsidRPr="006553BA">
        <w:rPr>
          <w:rFonts w:hint="eastAsia"/>
        </w:rPr>
        <w:t>中挖掘出的“古代选址智慧”转化为计算机算法能够识别的“数学约束矩阵”，并据此甄选出最匹配底层物理逻辑的空间寻径模型。</w:t>
      </w:r>
    </w:p>
    <w:p w14:paraId="76D29C07" w14:textId="751C9652" w:rsidR="00DB5CDD" w:rsidRDefault="006553BA" w:rsidP="006553BA">
      <w:pPr>
        <w:pStyle w:val="ad"/>
        <w:ind w:firstLine="480"/>
      </w:pPr>
      <w:r w:rsidRPr="006553BA">
        <w:rPr>
          <w:rFonts w:hint="eastAsia"/>
        </w:rPr>
        <w:t>综合前文对历史机理与多变量特征空间的计算与剖析，新路线的规划必须严格遵循以下四大核心原则，它们共同构成了现代路线重构的绝对边界：</w:t>
      </w:r>
    </w:p>
    <w:p w14:paraId="2DCE7497" w14:textId="182627F5"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微观地貌的趋缓降阻原则：路线的微观选址必须服从“降坡趋缓”定律。在现代地形的重构中，必须对</w:t>
      </w:r>
      <w:proofErr w:type="gramStart"/>
      <w:r w:rsidRPr="006553BA">
        <w:rPr>
          <w:rFonts w:ascii="宋体" w:eastAsia="宋体" w:hAnsi="宋体" w:hint="eastAsia"/>
          <w:sz w:val="24"/>
        </w:rPr>
        <w:t>高连续</w:t>
      </w:r>
      <w:proofErr w:type="gramEnd"/>
      <w:r w:rsidRPr="006553BA">
        <w:rPr>
          <w:rFonts w:ascii="宋体" w:eastAsia="宋体" w:hAnsi="宋体" w:hint="eastAsia"/>
          <w:sz w:val="24"/>
        </w:rPr>
        <w:t>坡度施加</w:t>
      </w:r>
      <w:proofErr w:type="gramStart"/>
      <w:r w:rsidRPr="006553BA">
        <w:rPr>
          <w:rFonts w:ascii="宋体" w:eastAsia="宋体" w:hAnsi="宋体" w:hint="eastAsia"/>
          <w:sz w:val="24"/>
        </w:rPr>
        <w:t>指数级</w:t>
      </w:r>
      <w:proofErr w:type="gramEnd"/>
      <w:r w:rsidRPr="006553BA">
        <w:rPr>
          <w:rFonts w:ascii="宋体" w:eastAsia="宋体" w:hAnsi="宋体" w:hint="eastAsia"/>
          <w:sz w:val="24"/>
        </w:rPr>
        <w:t>的阻力惩罚，将立面上的“越野攀岩”转化为水平面上的“平滑迂回”。</w:t>
      </w:r>
    </w:p>
    <w:p w14:paraId="25A83518" w14:textId="738E418D"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中观水系的规避防洪原则：新路线规划应使得轨迹点至最近河网的欧氏距离趋于局部极大值。现代天然河网必须被定义为“高代价阻力壁垒”，迫使路线向河网密度极低的高地收敛，以此最小化架桥与涉水的工程惩罚成本。</w:t>
      </w:r>
    </w:p>
    <w:p w14:paraId="294648A3" w14:textId="5AD5535F"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宏观拓扑的循脊布线原则：新路线严禁在低洼谷底盲目寻短，必须受到分水岭坐标系的强引力作用。通过向地形位置指数的正值区间收敛，实现行军视野的开阔与战术上的“绝对俯视”优势。</w:t>
      </w:r>
    </w:p>
    <w:p w14:paraId="7F1C1010" w14:textId="220ED13D" w:rsidR="00DB5CDD" w:rsidRPr="006553BA" w:rsidRDefault="006553BA" w:rsidP="006553BA">
      <w:pPr>
        <w:pStyle w:val="afe"/>
        <w:numPr>
          <w:ilvl w:val="0"/>
          <w:numId w:val="13"/>
        </w:numPr>
        <w:rPr>
          <w:rFonts w:ascii="宋体" w:eastAsia="宋体" w:hAnsi="宋体" w:hint="eastAsia"/>
          <w:sz w:val="24"/>
        </w:rPr>
      </w:pPr>
      <w:r w:rsidRPr="006553BA">
        <w:rPr>
          <w:rFonts w:ascii="宋体" w:eastAsia="宋体" w:hAnsi="宋体" w:hint="eastAsia"/>
          <w:sz w:val="24"/>
        </w:rPr>
        <w:t>战略节点的刚性卡位原则：留存至今的烽火台与关隘遗址，在现代地形中依然占据着不可替代的地理咽喉地位。这些坐标必须作为寻优算法中的“绝对控制锚点”，新规划的主干线必须在三维空间中将其100%无缝串联。</w:t>
      </w:r>
    </w:p>
    <w:p w14:paraId="24B20844" w14:textId="315C63C6" w:rsidR="006553BA" w:rsidRDefault="006553BA" w:rsidP="006553BA">
      <w:pPr>
        <w:pStyle w:val="ad"/>
        <w:ind w:firstLine="480"/>
      </w:pPr>
      <w:r>
        <w:rPr>
          <w:rFonts w:hint="eastAsia"/>
        </w:rPr>
        <w:t>上述四大原则揭示了一个建模痛点，在重新规划秦直道并非简单的“两点之间直线最短”，而是一个带有硬性控制节点的多目标、非线性、连续表面寻优问题。</w:t>
      </w:r>
    </w:p>
    <w:p w14:paraId="3F8D423B" w14:textId="437FC920" w:rsidR="00DB5CDD" w:rsidRPr="006553BA" w:rsidRDefault="006553BA" w:rsidP="006553BA">
      <w:pPr>
        <w:pStyle w:val="ad"/>
        <w:ind w:firstLine="480"/>
      </w:pPr>
      <w:r>
        <w:rPr>
          <w:rFonts w:hint="eastAsia"/>
        </w:rPr>
        <w:t>基于此，</w:t>
      </w:r>
      <w:r w:rsidRPr="006553BA">
        <w:t>在问题三中摒弃传统的图搜索思维，引入了计算流体力学与波动光学中的前沿理论</w:t>
      </w:r>
      <w:r w:rsidRPr="006553BA">
        <w:t>——</w:t>
      </w:r>
      <w:r w:rsidRPr="006553BA">
        <w:t>基于快速行进法的各向异性流体寻径模型。</w:t>
      </w:r>
    </w:p>
    <w:p w14:paraId="185A28AC" w14:textId="5F01C1BF" w:rsidR="00DB5CDD" w:rsidRDefault="008C0547" w:rsidP="008C0547">
      <w:pPr>
        <w:pStyle w:val="a1"/>
        <w:spacing w:before="156" w:after="156"/>
      </w:pPr>
      <w:r w:rsidRPr="008C0547">
        <w:rPr>
          <w:rFonts w:hint="eastAsia"/>
        </w:rPr>
        <w:t>秦直道</w:t>
      </w:r>
      <w:r>
        <w:rPr>
          <w:rFonts w:hint="eastAsia"/>
        </w:rPr>
        <w:t>优化</w:t>
      </w:r>
      <w:r w:rsidRPr="008C0547">
        <w:rPr>
          <w:rFonts w:hint="eastAsia"/>
        </w:rPr>
        <w:t>路线</w:t>
      </w:r>
      <w:r>
        <w:rPr>
          <w:rFonts w:hint="eastAsia"/>
        </w:rPr>
        <w:t>分析</w:t>
      </w:r>
    </w:p>
    <w:p w14:paraId="37306C7C" w14:textId="3264C1DE" w:rsidR="00DB5CDD" w:rsidRDefault="00503799" w:rsidP="00503799">
      <w:pPr>
        <w:pStyle w:val="ad"/>
        <w:ind w:firstLine="480"/>
      </w:pPr>
      <w:r w:rsidRPr="00503799">
        <w:rPr>
          <w:rFonts w:hint="eastAsia"/>
        </w:rPr>
        <w:t>面对两千余年后发生剧烈变迁的陕甘黄土高原地貌，重新规划秦直道不仅需要在宏观上串联历史战略锚点，更需要在微观三维地形中寻找阻力极小解。为满足前文提炼的“趋缓降阻、避水防洪、循脊布线”等多目标复合选址原则，引入计算流体力学与波动光学中的核心模型</w:t>
      </w:r>
      <w:r>
        <w:rPr>
          <w:rFonts w:hint="eastAsia"/>
        </w:rPr>
        <w:t>，</w:t>
      </w:r>
      <w:r w:rsidRPr="00503799">
        <w:rPr>
          <w:rFonts w:hint="eastAsia"/>
        </w:rPr>
        <w:t>基于快速行进法的各向异性流体力学寻径模型。该模型将路线</w:t>
      </w:r>
      <w:proofErr w:type="gramStart"/>
      <w:r w:rsidRPr="00503799">
        <w:rPr>
          <w:rFonts w:hint="eastAsia"/>
        </w:rPr>
        <w:t>规划升维转化</w:t>
      </w:r>
      <w:proofErr w:type="gramEnd"/>
      <w:r w:rsidRPr="00503799">
        <w:rPr>
          <w:rFonts w:hint="eastAsia"/>
        </w:rPr>
        <w:t>为非均匀介质中的波前传播问题，通过求解偏微分方程，在复杂的现代三维流形表面上推导出满足势能最小作用量原理的绝对平滑曲线。</w:t>
      </w:r>
    </w:p>
    <w:p w14:paraId="4766E6E1" w14:textId="02F23243" w:rsidR="00DB5CDD" w:rsidRDefault="00503799" w:rsidP="00503799">
      <w:pPr>
        <w:pStyle w:val="ad"/>
        <w:ind w:firstLine="480"/>
      </w:pPr>
      <w:r w:rsidRPr="00503799">
        <w:rPr>
          <w:rFonts w:hint="eastAsia"/>
        </w:rPr>
        <w:t>为量化地表拓扑对路线选址的综合影响，首先整合地形坡度、天然水系排斥力与高地脊线吸引力，构建空间点</w:t>
      </w:r>
      <w:r w:rsidRPr="00503799">
        <w:rPr>
          <w:rFonts w:hint="eastAsia"/>
          <w:position w:val="-10"/>
        </w:rPr>
        <w:object w:dxaOrig="580" w:dyaOrig="320" w14:anchorId="6E6A0C0C">
          <v:shape id="_x0000_i1119" type="#_x0000_t75" style="width:29.1pt;height:16.3pt" o:ole="">
            <v:imagedata r:id="rId216" o:title=""/>
          </v:shape>
          <o:OLEObject Type="Embed" ProgID="Equation.DSMT4" ShapeID="_x0000_i1119" DrawAspect="Content" ObjectID="_1837586370" r:id="rId217"/>
        </w:object>
      </w:r>
      <w:r w:rsidRPr="00503799">
        <w:rPr>
          <w:rFonts w:hint="eastAsia"/>
        </w:rPr>
        <w:t>处的各向同性基础地貌</w:t>
      </w:r>
      <w:proofErr w:type="gramStart"/>
      <w:r w:rsidRPr="00503799">
        <w:rPr>
          <w:rFonts w:hint="eastAsia"/>
        </w:rPr>
        <w:t>阻力场</w:t>
      </w:r>
      <w:proofErr w:type="gramEnd"/>
      <w:r w:rsidRPr="00503799">
        <w:rPr>
          <w:rFonts w:hint="eastAsia"/>
          <w:position w:val="-12"/>
        </w:rPr>
        <w:object w:dxaOrig="940" w:dyaOrig="360" w14:anchorId="3AE20B75">
          <v:shape id="_x0000_i1120" type="#_x0000_t75" style="width:46.95pt;height:18.15pt" o:ole="">
            <v:imagedata r:id="rId218" o:title=""/>
          </v:shape>
          <o:OLEObject Type="Embed" ProgID="Equation.DSMT4" ShapeID="_x0000_i1120" DrawAspect="Content" ObjectID="_1837586371" r:id="rId219"/>
        </w:object>
      </w:r>
      <w:r w:rsidRPr="00503799">
        <w:rPr>
          <w:rFonts w:hint="eastAsia"/>
        </w:rPr>
        <w:t>。引入</w:t>
      </w:r>
      <w:proofErr w:type="gramStart"/>
      <w:r w:rsidRPr="00503799">
        <w:rPr>
          <w:rFonts w:hint="eastAsia"/>
        </w:rPr>
        <w:t>空间势场衰减</w:t>
      </w:r>
      <w:proofErr w:type="gramEnd"/>
      <w:r w:rsidRPr="00503799">
        <w:rPr>
          <w:rFonts w:hint="eastAsia"/>
        </w:rPr>
        <w:t>函数，其目标方程定义为：</w:t>
      </w:r>
    </w:p>
    <w:p w14:paraId="078532EC" w14:textId="4F8A0823" w:rsidR="00DB5CDD" w:rsidRDefault="00B44227" w:rsidP="00B44227">
      <w:pPr>
        <w:pStyle w:val="MTDisplayEquation"/>
        <w:rPr>
          <w:rFonts w:hint="eastAsia"/>
        </w:rPr>
      </w:pPr>
      <w:r>
        <w:rPr>
          <w:rFonts w:hint="eastAsia"/>
        </w:rPr>
        <w:lastRenderedPageBreak/>
        <w:tab/>
      </w:r>
      <w:r w:rsidRPr="00B44227">
        <w:rPr>
          <w:rFonts w:hint="eastAsia"/>
          <w:position w:val="-12"/>
        </w:rPr>
        <w:object w:dxaOrig="5280" w:dyaOrig="400" w14:anchorId="21B891DA">
          <v:shape id="_x0000_i1121" type="#_x0000_t75" style="width:263.9pt;height:20.05pt" o:ole="">
            <v:imagedata r:id="rId220" o:title=""/>
          </v:shape>
          <o:OLEObject Type="Embed" ProgID="Equation.DSMT4" ShapeID="_x0000_i1121" DrawAspect="Content" ObjectID="_1837586372" r:id="rId22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17</w:instrText>
        </w:r>
      </w:fldSimple>
      <w:r>
        <w:rPr>
          <w:rFonts w:hint="eastAsia"/>
        </w:rPr>
        <w:instrText>)</w:instrText>
      </w:r>
      <w:r>
        <w:rPr>
          <w:rFonts w:hint="eastAsia"/>
        </w:rPr>
        <w:fldChar w:fldCharType="end"/>
      </w:r>
    </w:p>
    <w:p w14:paraId="2A1F11D3" w14:textId="25B5C00D" w:rsidR="00DB5CDD" w:rsidRDefault="00B44227" w:rsidP="00B44227">
      <w:pPr>
        <w:pStyle w:val="ad"/>
        <w:ind w:firstLine="480"/>
      </w:pPr>
      <w:r w:rsidRPr="00B44227">
        <w:rPr>
          <w:rFonts w:hint="eastAsia"/>
        </w:rPr>
        <w:t>式中，</w:t>
      </w:r>
      <w:r w:rsidRPr="00B44227">
        <w:rPr>
          <w:rFonts w:hint="eastAsia"/>
          <w:position w:val="-10"/>
        </w:rPr>
        <w:object w:dxaOrig="740" w:dyaOrig="320" w14:anchorId="05570674">
          <v:shape id="_x0000_i1122" type="#_x0000_t75" style="width:37.25pt;height:16.3pt" o:ole="">
            <v:imagedata r:id="rId222" o:title=""/>
          </v:shape>
          <o:OLEObject Type="Embed" ProgID="Equation.DSMT4" ShapeID="_x0000_i1122" DrawAspect="Content" ObjectID="_1837586373" r:id="rId223"/>
        </w:object>
      </w:r>
      <w:r w:rsidRPr="00B44227">
        <w:rPr>
          <w:rFonts w:hint="eastAsia"/>
        </w:rPr>
        <w:t>为经归一化处理的地形连续起伏惩罚项，用于约束模型规避现代陡崖断层；</w:t>
      </w:r>
      <w:r w:rsidRPr="00B44227">
        <w:rPr>
          <w:rFonts w:hint="eastAsia"/>
          <w:position w:val="-12"/>
        </w:rPr>
        <w:object w:dxaOrig="1060" w:dyaOrig="360" w14:anchorId="066404B9">
          <v:shape id="_x0000_i1123" type="#_x0000_t75" style="width:52.9pt;height:18.15pt" o:ole="">
            <v:imagedata r:id="rId224" o:title=""/>
          </v:shape>
          <o:OLEObject Type="Embed" ProgID="Equation.DSMT4" ShapeID="_x0000_i1123" DrawAspect="Content" ObjectID="_1837586374" r:id="rId225"/>
        </w:object>
      </w:r>
      <w:r w:rsidRPr="00B44227">
        <w:rPr>
          <w:rFonts w:hint="eastAsia"/>
        </w:rPr>
        <w:t>与</w:t>
      </w:r>
      <w:r w:rsidRPr="00B44227">
        <w:rPr>
          <w:rFonts w:hint="eastAsia"/>
          <w:position w:val="-14"/>
        </w:rPr>
        <w:object w:dxaOrig="1080" w:dyaOrig="380" w14:anchorId="227589F0">
          <v:shape id="_x0000_i1124" type="#_x0000_t75" style="width:54.15pt;height:19.1pt" o:ole="">
            <v:imagedata r:id="rId226" o:title=""/>
          </v:shape>
          <o:OLEObject Type="Embed" ProgID="Equation.DSMT4" ShapeID="_x0000_i1124" DrawAspect="Content" ObjectID="_1837586375" r:id="rId227"/>
        </w:object>
      </w:r>
      <w:r w:rsidRPr="00B44227">
        <w:rPr>
          <w:rFonts w:hint="eastAsia"/>
        </w:rPr>
        <w:t>分别为空间点至最近河网与最近一级</w:t>
      </w:r>
      <w:r>
        <w:rPr>
          <w:rFonts w:hint="eastAsia"/>
        </w:rPr>
        <w:t>和</w:t>
      </w:r>
      <w:r w:rsidRPr="00B44227">
        <w:rPr>
          <w:rFonts w:hint="eastAsia"/>
        </w:rPr>
        <w:t>二级分水岭的欧氏距离；</w:t>
      </w:r>
      <w:r w:rsidRPr="00B44227">
        <w:rPr>
          <w:rFonts w:hint="eastAsia"/>
          <w:position w:val="-12"/>
        </w:rPr>
        <w:object w:dxaOrig="560" w:dyaOrig="360" w14:anchorId="48592467">
          <v:shape id="_x0000_i1125" type="#_x0000_t75" style="width:27.85pt;height:18.15pt" o:ole="">
            <v:imagedata r:id="rId228" o:title=""/>
          </v:shape>
          <o:OLEObject Type="Embed" ProgID="Equation.DSMT4" ShapeID="_x0000_i1125" DrawAspect="Content" ObjectID="_1837586376" r:id="rId229"/>
        </w:object>
      </w:r>
      <w:r w:rsidRPr="00B44227">
        <w:rPr>
          <w:rFonts w:hint="eastAsia"/>
        </w:rPr>
        <w:t>为空间距离衰减系数，控制水系斥力与脊线引力的辐射半衰期；</w:t>
      </w:r>
      <w:r w:rsidRPr="00B44227">
        <w:rPr>
          <w:rFonts w:hint="eastAsia"/>
          <w:position w:val="-12"/>
        </w:rPr>
        <w:object w:dxaOrig="940" w:dyaOrig="360" w14:anchorId="290A4263">
          <v:shape id="_x0000_i1126" type="#_x0000_t75" style="width:46.95pt;height:18.15pt" o:ole="">
            <v:imagedata r:id="rId230" o:title=""/>
          </v:shape>
          <o:OLEObject Type="Embed" ProgID="Equation.DSMT4" ShapeID="_x0000_i1126" DrawAspect="Content" ObjectID="_1837586377" r:id="rId231"/>
        </w:object>
      </w:r>
      <w:r w:rsidRPr="00B44227">
        <w:rPr>
          <w:rFonts w:hint="eastAsia"/>
        </w:rPr>
        <w:t>为各目标因子的权重系数。</w:t>
      </w:r>
    </w:p>
    <w:p w14:paraId="48560C66" w14:textId="375FE9FC" w:rsidR="00B44227" w:rsidRPr="00B44227" w:rsidRDefault="00B44227" w:rsidP="00B44227">
      <w:pPr>
        <w:pStyle w:val="ad"/>
        <w:ind w:firstLine="480"/>
      </w:pPr>
      <w:r w:rsidRPr="00B44227">
        <w:t>在此基础上，考虑到真实物理行军中方向性带来的阻力突变，本文引入地理动力学中经典的</w:t>
      </w:r>
      <w:r w:rsidRPr="00B44227">
        <w:t xml:space="preserve"> Tobler </w:t>
      </w:r>
      <w:r w:rsidRPr="00B44227">
        <w:t>远足函数，构建方向动态速度场</w:t>
      </w:r>
      <w:r w:rsidRPr="00B44227">
        <w:rPr>
          <w:rFonts w:hint="eastAsia"/>
          <w:position w:val="-10"/>
        </w:rPr>
        <w:object w:dxaOrig="980" w:dyaOrig="320" w14:anchorId="07C89998">
          <v:shape id="_x0000_i1127" type="#_x0000_t75" style="width:49.15pt;height:16.3pt" o:ole="">
            <v:imagedata r:id="rId232" o:title=""/>
          </v:shape>
          <o:OLEObject Type="Embed" ProgID="Equation.DSMT4" ShapeID="_x0000_i1127" DrawAspect="Content" ObjectID="_1837586378" r:id="rId233"/>
        </w:object>
      </w:r>
      <w:r w:rsidRPr="00B44227">
        <w:t>：</w:t>
      </w:r>
    </w:p>
    <w:p w14:paraId="458EC0C0" w14:textId="7FAE5E8D" w:rsidR="00B44227" w:rsidRDefault="00B44227" w:rsidP="00B44227">
      <w:pPr>
        <w:pStyle w:val="MTDisplayEquation"/>
        <w:rPr>
          <w:rFonts w:hint="eastAsia"/>
        </w:rPr>
      </w:pPr>
      <w:r>
        <w:rPr>
          <w:rFonts w:hint="eastAsia"/>
        </w:rPr>
        <w:tab/>
      </w:r>
      <w:r w:rsidRPr="00B44227">
        <w:rPr>
          <w:rFonts w:hint="eastAsia"/>
          <w:position w:val="-16"/>
        </w:rPr>
        <w:object w:dxaOrig="4340" w:dyaOrig="440" w14:anchorId="356FA7B1">
          <v:shape id="_x0000_i1128" type="#_x0000_t75" style="width:217.25pt;height:21.9pt" o:ole="">
            <v:imagedata r:id="rId234" o:title=""/>
          </v:shape>
          <o:OLEObject Type="Embed" ProgID="Equation.DSMT4" ShapeID="_x0000_i1128" DrawAspect="Content" ObjectID="_1837586379" r:id="rId23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18</w:instrText>
        </w:r>
      </w:fldSimple>
      <w:r>
        <w:rPr>
          <w:rFonts w:hint="eastAsia"/>
        </w:rPr>
        <w:instrText>)</w:instrText>
      </w:r>
      <w:r>
        <w:rPr>
          <w:rFonts w:hint="eastAsia"/>
        </w:rPr>
        <w:fldChar w:fldCharType="end"/>
      </w:r>
    </w:p>
    <w:p w14:paraId="67E4A89A" w14:textId="6549C517" w:rsidR="00B44227" w:rsidRPr="00B44227" w:rsidRDefault="00B44227" w:rsidP="00B44227">
      <w:pPr>
        <w:pStyle w:val="ad"/>
        <w:ind w:firstLine="480"/>
      </w:pPr>
      <w:r w:rsidRPr="00B44227">
        <w:t>式中，</w:t>
      </w:r>
      <w:r w:rsidRPr="00B44227">
        <w:rPr>
          <w:rFonts w:hint="eastAsia"/>
          <w:position w:val="-10"/>
        </w:rPr>
        <w:object w:dxaOrig="920" w:dyaOrig="320" w14:anchorId="2A0AEB1A">
          <v:shape id="_x0000_i1129" type="#_x0000_t75" style="width:46pt;height:16.3pt" o:ole="">
            <v:imagedata r:id="rId236" o:title=""/>
          </v:shape>
          <o:OLEObject Type="Embed" ProgID="Equation.DSMT4" ShapeID="_x0000_i1129" DrawAspect="Content" ObjectID="_1837586380" r:id="rId237"/>
        </w:object>
      </w:r>
      <w:r w:rsidRPr="00B44227">
        <w:t>为现代数字高程矩阵的高程梯度向量；</w:t>
      </w:r>
      <w:r w:rsidRPr="00B44227">
        <w:rPr>
          <w:rFonts w:hint="eastAsia"/>
          <w:position w:val="-12"/>
        </w:rPr>
        <w:object w:dxaOrig="279" w:dyaOrig="360" w14:anchorId="3992FBE9">
          <v:shape id="_x0000_i1130" type="#_x0000_t75" style="width:14.4pt;height:18.15pt" o:ole="">
            <v:imagedata r:id="rId238" o:title=""/>
          </v:shape>
          <o:OLEObject Type="Embed" ProgID="Equation.DSMT4" ShapeID="_x0000_i1130" DrawAspect="Content" ObjectID="_1837586381" r:id="rId239"/>
        </w:object>
      </w:r>
      <w:r w:rsidRPr="00B44227">
        <w:t>为行进方向单位向量。将静态基础阻抗与动态速度场相耦合，定义最终的各向异性综合代价张量场：</w:t>
      </w:r>
    </w:p>
    <w:p w14:paraId="4B33A4F8" w14:textId="6121A957" w:rsidR="00B44227" w:rsidRDefault="00B44227" w:rsidP="00B44227">
      <w:pPr>
        <w:pStyle w:val="MTDisplayEquation"/>
        <w:rPr>
          <w:rFonts w:hint="eastAsia"/>
        </w:rPr>
      </w:pPr>
      <w:r>
        <w:rPr>
          <w:rFonts w:hint="eastAsia"/>
        </w:rPr>
        <w:tab/>
      </w:r>
      <w:r w:rsidRPr="00B44227">
        <w:rPr>
          <w:rFonts w:hint="eastAsia"/>
          <w:position w:val="-28"/>
        </w:rPr>
        <w:object w:dxaOrig="2160" w:dyaOrig="660" w14:anchorId="15D08F57">
          <v:shape id="_x0000_i1131" type="#_x0000_t75" style="width:108pt;height:32.85pt" o:ole="">
            <v:imagedata r:id="rId240" o:title=""/>
          </v:shape>
          <o:OLEObject Type="Embed" ProgID="Equation.DSMT4" ShapeID="_x0000_i1131" DrawAspect="Content" ObjectID="_1837586382" r:id="rId241"/>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19</w:instrText>
        </w:r>
      </w:fldSimple>
      <w:r>
        <w:rPr>
          <w:rFonts w:hint="eastAsia"/>
        </w:rPr>
        <w:instrText>)</w:instrText>
      </w:r>
      <w:r>
        <w:rPr>
          <w:rFonts w:hint="eastAsia"/>
        </w:rPr>
        <w:fldChar w:fldCharType="end"/>
      </w:r>
    </w:p>
    <w:p w14:paraId="0B683E7B" w14:textId="15146A03" w:rsidR="00B44227" w:rsidRPr="00B44227" w:rsidRDefault="00B44227" w:rsidP="00B44227">
      <w:pPr>
        <w:pStyle w:val="ad"/>
        <w:ind w:firstLine="480"/>
      </w:pPr>
      <w:r w:rsidRPr="00B44227">
        <w:t>该张量场精准量化了在当前现代地貌下，任意坐标点沿任意方向微积分步进所必须付出的综合行军代价。</w:t>
      </w:r>
    </w:p>
    <w:p w14:paraId="734DE535" w14:textId="312DE6F6" w:rsidR="00CC2EFA" w:rsidRPr="00B44227" w:rsidRDefault="00B44227" w:rsidP="00B44227">
      <w:pPr>
        <w:pStyle w:val="ad"/>
        <w:ind w:firstLine="480"/>
      </w:pPr>
      <w:r w:rsidRPr="00B44227">
        <w:rPr>
          <w:rFonts w:hint="eastAsia"/>
        </w:rPr>
        <w:t>在定义完备的空间代价张量后，设</w:t>
      </w:r>
      <w:r w:rsidRPr="00B44227">
        <w:rPr>
          <w:rFonts w:hint="eastAsia"/>
          <w:position w:val="-10"/>
        </w:rPr>
        <w:object w:dxaOrig="740" w:dyaOrig="320" w14:anchorId="0E255B85">
          <v:shape id="_x0000_i1132" type="#_x0000_t75" style="width:37.25pt;height:16.3pt" o:ole="">
            <v:imagedata r:id="rId242" o:title=""/>
          </v:shape>
          <o:OLEObject Type="Embed" ProgID="Equation.DSMT4" ShapeID="_x0000_i1132" DrawAspect="Content" ObjectID="_1837586383" r:id="rId243"/>
        </w:object>
      </w:r>
      <w:r w:rsidRPr="00B44227">
        <w:rPr>
          <w:rFonts w:hint="eastAsia"/>
        </w:rPr>
        <w:t>为从起始历史控制点出发，演化</w:t>
      </w:r>
      <w:proofErr w:type="gramStart"/>
      <w:r w:rsidRPr="00B44227">
        <w:rPr>
          <w:rFonts w:hint="eastAsia"/>
        </w:rPr>
        <w:t>至空间</w:t>
      </w:r>
      <w:proofErr w:type="gramEnd"/>
      <w:r w:rsidRPr="00B44227">
        <w:rPr>
          <w:rFonts w:hint="eastAsia"/>
        </w:rPr>
        <w:t>任意点</w:t>
      </w:r>
      <w:r w:rsidRPr="00B44227">
        <w:rPr>
          <w:rFonts w:hint="eastAsia"/>
          <w:position w:val="-10"/>
        </w:rPr>
        <w:object w:dxaOrig="580" w:dyaOrig="320" w14:anchorId="49BC0D60">
          <v:shape id="_x0000_i1133" type="#_x0000_t75" style="width:29.1pt;height:16.3pt" o:ole="">
            <v:imagedata r:id="rId244" o:title=""/>
          </v:shape>
          <o:OLEObject Type="Embed" ProgID="Equation.DSMT4" ShapeID="_x0000_i1133" DrawAspect="Content" ObjectID="_1837586384" r:id="rId245"/>
        </w:object>
      </w:r>
      <w:r w:rsidRPr="00B44227">
        <w:rPr>
          <w:rFonts w:hint="eastAsia"/>
        </w:rPr>
        <w:t>的最小累积行军代价。根据费马原理，最优路径的累积</w:t>
      </w:r>
      <w:proofErr w:type="gramStart"/>
      <w:r w:rsidRPr="00B44227">
        <w:rPr>
          <w:rFonts w:hint="eastAsia"/>
        </w:rPr>
        <w:t>代价场</w:t>
      </w:r>
      <w:proofErr w:type="gramEnd"/>
      <w:r w:rsidRPr="00B44227">
        <w:rPr>
          <w:rFonts w:hint="eastAsia"/>
        </w:rPr>
        <w:t>的空间演化必须严格服从</w:t>
      </w:r>
      <w:proofErr w:type="gramStart"/>
      <w:r w:rsidRPr="00B44227">
        <w:rPr>
          <w:rFonts w:hint="eastAsia"/>
        </w:rPr>
        <w:t>各向异性程函方程</w:t>
      </w:r>
      <w:proofErr w:type="gramEnd"/>
      <w:r w:rsidRPr="00B44227">
        <w:rPr>
          <w:rFonts w:hint="eastAsia"/>
        </w:rPr>
        <w:t>：</w:t>
      </w:r>
    </w:p>
    <w:p w14:paraId="7121869D" w14:textId="2AD8921B" w:rsidR="00CC2EFA" w:rsidRDefault="00B44227" w:rsidP="00B44227">
      <w:pPr>
        <w:pStyle w:val="MTDisplayEquation"/>
        <w:rPr>
          <w:rFonts w:hint="eastAsia"/>
        </w:rPr>
      </w:pPr>
      <w:r>
        <w:rPr>
          <w:rFonts w:hint="eastAsia"/>
        </w:rPr>
        <w:tab/>
      </w:r>
      <w:r w:rsidRPr="00B44227">
        <w:rPr>
          <w:rFonts w:hint="eastAsia"/>
          <w:position w:val="-14"/>
        </w:rPr>
        <w:object w:dxaOrig="2400" w:dyaOrig="400" w14:anchorId="792E79A5">
          <v:shape id="_x0000_i1134" type="#_x0000_t75" style="width:119.9pt;height:20.05pt" o:ole="">
            <v:imagedata r:id="rId246" o:title=""/>
          </v:shape>
          <o:OLEObject Type="Embed" ProgID="Equation.DSMT4" ShapeID="_x0000_i1134" DrawAspect="Content" ObjectID="_1837586385" r:id="rId247"/>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20</w:instrText>
        </w:r>
      </w:fldSimple>
      <w:r>
        <w:rPr>
          <w:rFonts w:hint="eastAsia"/>
        </w:rPr>
        <w:instrText>)</w:instrText>
      </w:r>
      <w:r>
        <w:rPr>
          <w:rFonts w:hint="eastAsia"/>
        </w:rPr>
        <w:fldChar w:fldCharType="end"/>
      </w:r>
    </w:p>
    <w:p w14:paraId="5F6F9103" w14:textId="2C2C71D6" w:rsidR="00B44227" w:rsidRPr="00B44227" w:rsidRDefault="00B44227" w:rsidP="00B44227">
      <w:pPr>
        <w:pStyle w:val="ad"/>
        <w:ind w:firstLine="480"/>
      </w:pPr>
      <w:r w:rsidRPr="00B44227">
        <w:t>式中，</w:t>
      </w:r>
      <w:r w:rsidRPr="00B44227">
        <w:rPr>
          <w:rFonts w:hint="eastAsia"/>
          <w:position w:val="-10"/>
        </w:rPr>
        <w:object w:dxaOrig="920" w:dyaOrig="320" w14:anchorId="3A30A434">
          <v:shape id="_x0000_i1135" type="#_x0000_t75" style="width:46pt;height:16.3pt" o:ole="">
            <v:imagedata r:id="rId248" o:title=""/>
          </v:shape>
          <o:OLEObject Type="Embed" ProgID="Equation.DSMT4" ShapeID="_x0000_i1135" DrawAspect="Content" ObjectID="_1837586386" r:id="rId249"/>
        </w:object>
      </w:r>
      <w:r w:rsidRPr="00B44227">
        <w:t>为累积</w:t>
      </w:r>
      <w:proofErr w:type="gramStart"/>
      <w:r w:rsidRPr="00B44227">
        <w:t>代价场</w:t>
      </w:r>
      <w:proofErr w:type="gramEnd"/>
      <w:r w:rsidRPr="00B44227">
        <w:t>的空间梯度向量。属于高度非线性的偏微分方程，采用快速行进算法结合迎风差分格式进行数值求解。该算法机制确保了累积势能波前始终以严格单调递增的方式向外扩张，从而彻底避免了传统算法易陷入局部地形最优的拓扑死锁。</w:t>
      </w:r>
    </w:p>
    <w:p w14:paraId="6D553CFB" w14:textId="26027265" w:rsidR="00CC2EFA" w:rsidRPr="00B44227" w:rsidRDefault="00B44227" w:rsidP="00B44227">
      <w:pPr>
        <w:pStyle w:val="ad"/>
        <w:ind w:firstLine="480"/>
      </w:pPr>
      <w:r w:rsidRPr="00B44227">
        <w:rPr>
          <w:rFonts w:hint="eastAsia"/>
        </w:rPr>
        <w:t>当波前覆盖靶向终端节点后，全局最小累积代价</w:t>
      </w:r>
      <w:proofErr w:type="gramStart"/>
      <w:r w:rsidRPr="00B44227">
        <w:rPr>
          <w:rFonts w:hint="eastAsia"/>
        </w:rPr>
        <w:t>势能场</w:t>
      </w:r>
      <w:proofErr w:type="gramEnd"/>
      <w:r w:rsidRPr="00B44227">
        <w:rPr>
          <w:rFonts w:hint="eastAsia"/>
          <w:position w:val="-10"/>
        </w:rPr>
        <w:object w:dxaOrig="740" w:dyaOrig="320" w14:anchorId="02F82DD2">
          <v:shape id="_x0000_i1136" type="#_x0000_t75" style="width:37.25pt;height:16.3pt" o:ole="">
            <v:imagedata r:id="rId250" o:title=""/>
          </v:shape>
          <o:OLEObject Type="Embed" ProgID="Equation.DSMT4" ShapeID="_x0000_i1136" DrawAspect="Content" ObjectID="_1837586387" r:id="rId251"/>
        </w:object>
      </w:r>
      <w:r w:rsidRPr="00B44227">
        <w:rPr>
          <w:rFonts w:hint="eastAsia"/>
        </w:rPr>
        <w:t>随之构建完毕。依据流体力学中</w:t>
      </w:r>
      <w:proofErr w:type="gramStart"/>
      <w:r w:rsidRPr="00B44227">
        <w:rPr>
          <w:rFonts w:hint="eastAsia"/>
        </w:rPr>
        <w:t>的势场分布</w:t>
      </w:r>
      <w:proofErr w:type="gramEnd"/>
      <w:r w:rsidRPr="00B44227">
        <w:rPr>
          <w:rFonts w:hint="eastAsia"/>
        </w:rPr>
        <w:t>特性，空间最优行军轨迹必然正交于到达</w:t>
      </w:r>
      <w:proofErr w:type="gramStart"/>
      <w:r w:rsidRPr="00B44227">
        <w:rPr>
          <w:rFonts w:hint="eastAsia"/>
        </w:rPr>
        <w:t>时间场</w:t>
      </w:r>
      <w:proofErr w:type="gramEnd"/>
      <w:r w:rsidRPr="00B44227">
        <w:rPr>
          <w:rFonts w:hint="eastAsia"/>
        </w:rPr>
        <w:t>的等值面。因此，从终点坐标起，</w:t>
      </w:r>
      <w:proofErr w:type="gramStart"/>
      <w:r w:rsidRPr="00B44227">
        <w:rPr>
          <w:rFonts w:hint="eastAsia"/>
        </w:rPr>
        <w:t>沿负梯度方向</w:t>
      </w:r>
      <w:proofErr w:type="gramEnd"/>
      <w:r w:rsidRPr="00B44227">
        <w:rPr>
          <w:rFonts w:hint="eastAsia"/>
        </w:rPr>
        <w:t>进行逆向连续积分，构建空间参数化曲线</w:t>
      </w:r>
      <w:r w:rsidRPr="00B44227">
        <w:rPr>
          <w:rFonts w:hint="eastAsia"/>
          <w:position w:val="-10"/>
        </w:rPr>
        <w:object w:dxaOrig="499" w:dyaOrig="320" w14:anchorId="6082604B">
          <v:shape id="_x0000_i1137" type="#_x0000_t75" style="width:25.05pt;height:16.3pt" o:ole="">
            <v:imagedata r:id="rId252" o:title=""/>
          </v:shape>
          <o:OLEObject Type="Embed" ProgID="Equation.DSMT4" ShapeID="_x0000_i1137" DrawAspect="Content" ObjectID="_1837586388" r:id="rId253"/>
        </w:object>
      </w:r>
      <w:r w:rsidRPr="00B44227">
        <w:rPr>
          <w:rFonts w:hint="eastAsia"/>
        </w:rPr>
        <w:t>的常微分方程：</w:t>
      </w:r>
    </w:p>
    <w:p w14:paraId="072A8221" w14:textId="18D4EB30" w:rsidR="00CC2EFA" w:rsidRDefault="00B44227" w:rsidP="00B44227">
      <w:pPr>
        <w:pStyle w:val="MTDisplayEquation"/>
        <w:rPr>
          <w:rFonts w:hint="eastAsia"/>
        </w:rPr>
      </w:pPr>
      <w:r>
        <w:rPr>
          <w:rFonts w:hint="eastAsia"/>
        </w:rPr>
        <w:lastRenderedPageBreak/>
        <w:tab/>
      </w:r>
      <w:r w:rsidRPr="00B44227">
        <w:rPr>
          <w:rFonts w:hint="eastAsia"/>
          <w:position w:val="-32"/>
        </w:rPr>
        <w:object w:dxaOrig="2180" w:dyaOrig="700" w14:anchorId="325E3C3D">
          <v:shape id="_x0000_i1138" type="#_x0000_t75" style="width:109.25pt;height:34.75pt" o:ole="">
            <v:imagedata r:id="rId254" o:title=""/>
          </v:shape>
          <o:OLEObject Type="Embed" ProgID="Equation.DSMT4" ShapeID="_x0000_i1138" DrawAspect="Content" ObjectID="_1837586389" r:id="rId255"/>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21</w:instrText>
        </w:r>
      </w:fldSimple>
      <w:r>
        <w:rPr>
          <w:rFonts w:hint="eastAsia"/>
        </w:rPr>
        <w:instrText>)</w:instrText>
      </w:r>
      <w:r>
        <w:rPr>
          <w:rFonts w:hint="eastAsia"/>
        </w:rPr>
        <w:fldChar w:fldCharType="end"/>
      </w:r>
    </w:p>
    <w:p w14:paraId="0C418ACD" w14:textId="681F3224" w:rsidR="00B44227" w:rsidRPr="00B44227" w:rsidRDefault="00B44227" w:rsidP="00B44227">
      <w:pPr>
        <w:pStyle w:val="ad"/>
        <w:ind w:firstLine="480"/>
      </w:pPr>
      <w:r w:rsidRPr="00B44227">
        <w:t>式中，</w:t>
      </w:r>
      <w:r w:rsidRPr="00B44227">
        <w:rPr>
          <w:rFonts w:hint="eastAsia"/>
          <w:position w:val="-6"/>
        </w:rPr>
        <w:object w:dxaOrig="180" w:dyaOrig="220" w14:anchorId="035D0DD4">
          <v:shape id="_x0000_i1139" type="#_x0000_t75" style="width:9.1pt;height:10.95pt" o:ole="">
            <v:imagedata r:id="rId256" o:title=""/>
          </v:shape>
          <o:OLEObject Type="Embed" ProgID="Equation.DSMT4" ShapeID="_x0000_i1139" DrawAspect="Content" ObjectID="_1837586390" r:id="rId257"/>
        </w:object>
      </w:r>
      <w:r w:rsidRPr="00B44227">
        <w:t>为曲线的弧长参数。利用</w:t>
      </w:r>
      <w:proofErr w:type="gramStart"/>
      <w:r w:rsidRPr="00B44227">
        <w:t>四阶龙格</w:t>
      </w:r>
      <w:proofErr w:type="gramEnd"/>
      <w:r w:rsidRPr="00B44227">
        <w:t>-</w:t>
      </w:r>
      <w:proofErr w:type="gramStart"/>
      <w:r w:rsidRPr="00B44227">
        <w:t>库塔法</w:t>
      </w:r>
      <w:proofErr w:type="gramEnd"/>
      <w:r w:rsidRPr="00B44227">
        <w:t>对式</w:t>
      </w:r>
      <w:r>
        <w:rPr>
          <w:rFonts w:hint="eastAsia"/>
        </w:rPr>
        <w:t>（</w:t>
      </w:r>
      <w:r>
        <w:rPr>
          <w:rFonts w:hint="eastAsia"/>
        </w:rPr>
        <w:t>21</w:t>
      </w:r>
      <w:r>
        <w:rPr>
          <w:rFonts w:hint="eastAsia"/>
        </w:rPr>
        <w:t>）</w:t>
      </w:r>
      <w:r w:rsidRPr="00B44227">
        <w:t>进行数值积分追踪，直至回溯至起始节点。最终反演萃取出的</w:t>
      </w:r>
      <w:proofErr w:type="gramStart"/>
      <w:r w:rsidRPr="00B44227">
        <w:t>坐标点集</w:t>
      </w:r>
      <w:proofErr w:type="gramEnd"/>
      <w:r w:rsidRPr="00B44227">
        <w:rPr>
          <w:rFonts w:hint="eastAsia"/>
          <w:position w:val="-4"/>
        </w:rPr>
        <w:object w:dxaOrig="220" w:dyaOrig="240" w14:anchorId="6BBDF730">
          <v:shape id="_x0000_i1140" type="#_x0000_t75" style="width:10.95pt;height:11.9pt" o:ole="">
            <v:imagedata r:id="rId258" o:title=""/>
          </v:shape>
          <o:OLEObject Type="Embed" ProgID="Equation.DSMT4" ShapeID="_x0000_i1140" DrawAspect="Content" ObjectID="_1837586391" r:id="rId259"/>
        </w:object>
      </w:r>
      <w:r w:rsidRPr="00B44227">
        <w:t>，即为在现代复杂地貌约束下，兼顾历史战略选址原则与现代地形力学极限的秦直道全局最优重构曲线。</w:t>
      </w:r>
    </w:p>
    <w:p w14:paraId="0FD2A4BC" w14:textId="49488308" w:rsidR="00CC2EFA" w:rsidRDefault="00C10A2D" w:rsidP="00C10A2D">
      <w:pPr>
        <w:pStyle w:val="ad"/>
        <w:ind w:firstLine="480"/>
      </w:pPr>
      <w:r w:rsidRPr="00C10A2D">
        <w:rPr>
          <w:rFonts w:hint="eastAsia"/>
        </w:rPr>
        <w:t>基于前文构建的各向异性</w:t>
      </w:r>
      <w:r w:rsidRPr="00C10A2D">
        <w:rPr>
          <w:rFonts w:hint="eastAsia"/>
        </w:rPr>
        <w:t xml:space="preserve"> FMM </w:t>
      </w:r>
      <w:r w:rsidRPr="00C10A2D">
        <w:rPr>
          <w:rFonts w:hint="eastAsia"/>
        </w:rPr>
        <w:t>流体力学寻径模型，使用</w:t>
      </w:r>
      <w:r w:rsidRPr="00C10A2D">
        <w:rPr>
          <w:rFonts w:hint="eastAsia"/>
        </w:rPr>
        <w:t xml:space="preserve"> Python</w:t>
      </w:r>
      <w:r w:rsidRPr="00C10A2D">
        <w:rPr>
          <w:rFonts w:hint="eastAsia"/>
        </w:rPr>
        <w:t>对陕甘八</w:t>
      </w:r>
      <w:proofErr w:type="gramStart"/>
      <w:r w:rsidRPr="00C10A2D">
        <w:rPr>
          <w:rFonts w:hint="eastAsia"/>
        </w:rPr>
        <w:t>县现代</w:t>
      </w:r>
      <w:proofErr w:type="gramEnd"/>
      <w:r w:rsidRPr="00C10A2D">
        <w:rPr>
          <w:rFonts w:hint="eastAsia"/>
        </w:rPr>
        <w:t>空间底座数据进行了全局数值求解与三维仿真反演。</w:t>
      </w:r>
    </w:p>
    <w:p w14:paraId="749059D0" w14:textId="78C79A86" w:rsidR="00C10A2D" w:rsidRDefault="00C10A2D" w:rsidP="00C10A2D">
      <w:pPr>
        <w:keepNext/>
        <w:jc w:val="center"/>
        <w:rPr>
          <w:rFonts w:hint="eastAsia"/>
        </w:rPr>
      </w:pPr>
      <w:r>
        <w:rPr>
          <w:noProof/>
        </w:rPr>
        <w:drawing>
          <wp:inline distT="0" distB="0" distL="0" distR="0" wp14:anchorId="3E1DF76B" wp14:editId="0371DD20">
            <wp:extent cx="2358000" cy="2829600"/>
            <wp:effectExtent l="0" t="0" r="4445" b="8890"/>
            <wp:docPr id="13709844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2358000" cy="2829600"/>
                    </a:xfrm>
                    <a:prstGeom prst="rect">
                      <a:avLst/>
                    </a:prstGeom>
                    <a:noFill/>
                    <a:ln>
                      <a:noFill/>
                    </a:ln>
                  </pic:spPr>
                </pic:pic>
              </a:graphicData>
            </a:graphic>
          </wp:inline>
        </w:drawing>
      </w:r>
      <w:r>
        <w:rPr>
          <w:noProof/>
        </w:rPr>
        <w:drawing>
          <wp:inline distT="0" distB="0" distL="0" distR="0" wp14:anchorId="1C800649" wp14:editId="2116D18D">
            <wp:extent cx="3301322" cy="2829600"/>
            <wp:effectExtent l="0" t="0" r="0" b="8890"/>
            <wp:docPr id="8681812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3301322" cy="2829600"/>
                    </a:xfrm>
                    <a:prstGeom prst="rect">
                      <a:avLst/>
                    </a:prstGeom>
                    <a:noFill/>
                    <a:ln>
                      <a:noFill/>
                    </a:ln>
                  </pic:spPr>
                </pic:pic>
              </a:graphicData>
            </a:graphic>
          </wp:inline>
        </w:drawing>
      </w:r>
    </w:p>
    <w:p w14:paraId="60D270A7" w14:textId="4ED17917" w:rsidR="00C10A2D" w:rsidRPr="00C10A2D" w:rsidRDefault="00C10A2D" w:rsidP="00C10A2D">
      <w:pPr>
        <w:pStyle w:val="aff3"/>
        <w:jc w:val="center"/>
        <w:rPr>
          <w:rFonts w:ascii="宋体" w:eastAsia="宋体" w:hAnsi="宋体" w:hint="eastAsia"/>
          <w:sz w:val="24"/>
          <w:szCs w:val="24"/>
        </w:rPr>
      </w:pPr>
      <w:r w:rsidRPr="00C10A2D">
        <w:rPr>
          <w:rFonts w:ascii="宋体" w:eastAsia="宋体" w:hAnsi="宋体" w:hint="eastAsia"/>
          <w:sz w:val="24"/>
          <w:szCs w:val="24"/>
        </w:rPr>
        <w:t xml:space="preserve">图 </w:t>
      </w:r>
      <w:r w:rsidRPr="00C10A2D">
        <w:rPr>
          <w:rFonts w:ascii="宋体" w:eastAsia="宋体" w:hAnsi="宋体" w:hint="eastAsia"/>
          <w:sz w:val="24"/>
          <w:szCs w:val="24"/>
        </w:rPr>
        <w:fldChar w:fldCharType="begin"/>
      </w:r>
      <w:r w:rsidRPr="00C10A2D">
        <w:rPr>
          <w:rFonts w:ascii="宋体" w:eastAsia="宋体" w:hAnsi="宋体" w:hint="eastAsia"/>
          <w:sz w:val="24"/>
          <w:szCs w:val="24"/>
        </w:rPr>
        <w:instrText xml:space="preserve"> SEQ 图 \* ARABIC </w:instrText>
      </w:r>
      <w:r w:rsidRPr="00C10A2D">
        <w:rPr>
          <w:rFonts w:ascii="宋体" w:eastAsia="宋体" w:hAnsi="宋体" w:hint="eastAsia"/>
          <w:sz w:val="24"/>
          <w:szCs w:val="24"/>
        </w:rPr>
        <w:fldChar w:fldCharType="separate"/>
      </w:r>
      <w:r w:rsidR="00F76D1D">
        <w:rPr>
          <w:rFonts w:ascii="宋体" w:eastAsia="宋体" w:hAnsi="宋体" w:hint="eastAsia"/>
          <w:noProof/>
          <w:sz w:val="24"/>
          <w:szCs w:val="24"/>
        </w:rPr>
        <w:t>15</w:t>
      </w:r>
      <w:r w:rsidRPr="00C10A2D">
        <w:rPr>
          <w:rFonts w:ascii="宋体" w:eastAsia="宋体" w:hAnsi="宋体" w:hint="eastAsia"/>
          <w:sz w:val="24"/>
          <w:szCs w:val="24"/>
        </w:rPr>
        <w:fldChar w:fldCharType="end"/>
      </w:r>
      <w:r w:rsidRPr="00C10A2D">
        <w:rPr>
          <w:rFonts w:ascii="宋体" w:eastAsia="宋体" w:hAnsi="宋体" w:hint="eastAsia"/>
          <w:sz w:val="24"/>
          <w:szCs w:val="24"/>
        </w:rPr>
        <w:t xml:space="preserve"> </w:t>
      </w:r>
      <w:r w:rsidRPr="00C10A2D">
        <w:rPr>
          <w:rFonts w:ascii="宋体" w:eastAsia="宋体" w:hAnsi="宋体"/>
          <w:sz w:val="24"/>
          <w:szCs w:val="24"/>
        </w:rPr>
        <w:t xml:space="preserve">FMM </w:t>
      </w:r>
      <w:proofErr w:type="gramStart"/>
      <w:r w:rsidRPr="00C10A2D">
        <w:rPr>
          <w:rFonts w:ascii="宋体" w:eastAsia="宋体" w:hAnsi="宋体"/>
          <w:sz w:val="24"/>
          <w:szCs w:val="24"/>
        </w:rPr>
        <w:t>程函波前</w:t>
      </w:r>
      <w:proofErr w:type="gramEnd"/>
      <w:r w:rsidRPr="00C10A2D">
        <w:rPr>
          <w:rFonts w:ascii="宋体" w:eastAsia="宋体" w:hAnsi="宋体"/>
          <w:sz w:val="24"/>
          <w:szCs w:val="24"/>
        </w:rPr>
        <w:t>到达场等值线图</w:t>
      </w:r>
      <w:r w:rsidRPr="00C10A2D">
        <w:rPr>
          <w:rFonts w:ascii="宋体" w:eastAsia="宋体" w:hAnsi="宋体" w:hint="eastAsia"/>
          <w:sz w:val="24"/>
          <w:szCs w:val="24"/>
        </w:rPr>
        <w:t>与</w:t>
      </w:r>
      <w:r w:rsidRPr="00C10A2D">
        <w:rPr>
          <w:rFonts w:ascii="宋体" w:eastAsia="宋体" w:hAnsi="宋体"/>
          <w:sz w:val="24"/>
          <w:szCs w:val="24"/>
        </w:rPr>
        <w:t>三维时空寻径流形渲染图</w:t>
      </w:r>
    </w:p>
    <w:p w14:paraId="165D4033" w14:textId="3F63E93E" w:rsidR="00C10A2D" w:rsidRDefault="00C10A2D" w:rsidP="00C10A2D">
      <w:pPr>
        <w:pStyle w:val="ad"/>
        <w:ind w:firstLine="480"/>
      </w:pPr>
      <w:r w:rsidRPr="00C10A2D">
        <w:rPr>
          <w:rFonts w:hint="eastAsia"/>
        </w:rPr>
        <w:t>观察图</w:t>
      </w:r>
      <w:r w:rsidRPr="00C10A2D">
        <w:rPr>
          <w:rFonts w:hint="eastAsia"/>
        </w:rPr>
        <w:t xml:space="preserve"> 1</w:t>
      </w:r>
      <w:r>
        <w:rPr>
          <w:rFonts w:hint="eastAsia"/>
        </w:rPr>
        <w:t>5</w:t>
      </w:r>
      <w:r w:rsidRPr="00C10A2D">
        <w:rPr>
          <w:rFonts w:hint="eastAsia"/>
        </w:rPr>
        <w:t>的</w:t>
      </w:r>
      <w:r w:rsidRPr="00C10A2D">
        <w:rPr>
          <w:rFonts w:hint="eastAsia"/>
        </w:rPr>
        <w:t xml:space="preserve">FMM </w:t>
      </w:r>
      <w:proofErr w:type="gramStart"/>
      <w:r w:rsidRPr="00C10A2D">
        <w:rPr>
          <w:rFonts w:hint="eastAsia"/>
        </w:rPr>
        <w:t>程函波前</w:t>
      </w:r>
      <w:proofErr w:type="gramEnd"/>
      <w:r w:rsidRPr="00C10A2D">
        <w:rPr>
          <w:rFonts w:hint="eastAsia"/>
        </w:rPr>
        <w:t>到达场等值线图数据分布特征可以发现，</w:t>
      </w:r>
      <w:r w:rsidRPr="00C10A2D">
        <w:rPr>
          <w:rFonts w:hint="eastAsia"/>
        </w:rPr>
        <w:t xml:space="preserve">FMM </w:t>
      </w:r>
      <w:proofErr w:type="gramStart"/>
      <w:r w:rsidRPr="00C10A2D">
        <w:rPr>
          <w:rFonts w:hint="eastAsia"/>
        </w:rPr>
        <w:t>程函方程</w:t>
      </w:r>
      <w:proofErr w:type="gramEnd"/>
      <w:r w:rsidRPr="00C10A2D">
        <w:rPr>
          <w:rFonts w:hint="eastAsia"/>
        </w:rPr>
        <w:t>求解产生的波前时间到达场呈现出极其显著的各向异性演化规律。等值线并未呈现同质化的标准同心圆扩散，而是在低坡度且远离河网的山脊区域呈现出明显的“触角状”前向加速延伸，而在河网密集或地形剧烈起伏的沟壑区域则发生显著的波前收敛与物理停滞。结合连续介质传播机理分析，该现象充分证明了引入的多因子阻抗张量成功改变了空间的寻优流形，使得寻径探针能够以势能最小化的原则，自适应地趋向于低行军成本的地理管廊。</w:t>
      </w:r>
    </w:p>
    <w:p w14:paraId="1DD89176" w14:textId="2328CAF6" w:rsidR="00C10A2D" w:rsidRDefault="00C10A2D" w:rsidP="00C10A2D">
      <w:pPr>
        <w:pStyle w:val="ad"/>
        <w:ind w:firstLine="480"/>
      </w:pPr>
      <w:r w:rsidRPr="00C10A2D">
        <w:rPr>
          <w:rFonts w:hint="eastAsia"/>
        </w:rPr>
        <w:t>观察三维时空寻径流形渲染图的空间三维分布趋势可以发现，新规划的秦直道路线展现出极强的三维地形顺应性。相较于旧直道盲目横穿现代深谷的僵硬轨迹，新路线的演化轨迹表现出明显的避险博弈特征。当面对剧烈起伏的现代山地时，流体寻优探针在“最小作用量原理”的驱动下，自发向地形位置指数较高的一级与二级分水岭脊线靠拢，形成了一条具备流体力学美感的连续平滑空间曲线。</w:t>
      </w:r>
    </w:p>
    <w:p w14:paraId="6EFF063F" w14:textId="4C465327" w:rsidR="00C10A2D" w:rsidRDefault="00C10A2D" w:rsidP="00C10A2D">
      <w:pPr>
        <w:pStyle w:val="ad"/>
        <w:ind w:firstLine="480"/>
      </w:pPr>
      <w:r>
        <w:rPr>
          <w:rFonts w:hint="eastAsia"/>
        </w:rPr>
        <w:t>综上所述</w:t>
      </w:r>
      <w:r w:rsidRPr="00C10A2D">
        <w:rPr>
          <w:rFonts w:hint="eastAsia"/>
        </w:rPr>
        <w:t>，波前场在未跨越县域边界硬约束的前提下，成功将始末历史</w:t>
      </w:r>
      <w:proofErr w:type="gramStart"/>
      <w:r w:rsidRPr="00C10A2D">
        <w:rPr>
          <w:rFonts w:hint="eastAsia"/>
        </w:rPr>
        <w:t>控制锚点构建</w:t>
      </w:r>
      <w:proofErr w:type="gramEnd"/>
      <w:r w:rsidRPr="00C10A2D">
        <w:rPr>
          <w:rFonts w:hint="eastAsia"/>
        </w:rPr>
        <w:t>了连通的全局最小到达时间场，为后续的流体力学空间反演奠定了无局部极小值陷阱的绝对寻优基础。说明重构模型不仅在二维投影上克服了横向阻抗，更在三维势能上实现了全局越野总代价的边际递减，确保每一次经纬度的跨越都伴随着行军物理消耗的最优化。</w:t>
      </w:r>
    </w:p>
    <w:p w14:paraId="083689F7" w14:textId="64F1EFD3" w:rsidR="00C10A2D" w:rsidRPr="00C10A2D" w:rsidRDefault="003E332F" w:rsidP="003E332F">
      <w:pPr>
        <w:pStyle w:val="ad"/>
        <w:ind w:firstLine="480"/>
      </w:pPr>
      <w:r w:rsidRPr="003E332F">
        <w:rPr>
          <w:rFonts w:hint="eastAsia"/>
        </w:rPr>
        <w:t>由图</w:t>
      </w:r>
      <w:r w:rsidRPr="003E332F">
        <w:rPr>
          <w:rFonts w:hint="eastAsia"/>
        </w:rPr>
        <w:t xml:space="preserve"> </w:t>
      </w:r>
      <w:r>
        <w:rPr>
          <w:rFonts w:hint="eastAsia"/>
        </w:rPr>
        <w:t>16</w:t>
      </w:r>
      <w:r w:rsidRPr="003E332F">
        <w:rPr>
          <w:rFonts w:hint="eastAsia"/>
        </w:rPr>
        <w:t xml:space="preserve"> </w:t>
      </w:r>
      <w:r w:rsidRPr="003E332F">
        <w:rPr>
          <w:rFonts w:hint="eastAsia"/>
        </w:rPr>
        <w:t>可知，新规划的秦直道干线在陕甘八县的宏观地理走廊上呈现出“大局稳定、局部微调适应”的整体空间拓扑格局。观察图</w:t>
      </w:r>
      <w:r w:rsidRPr="003E332F">
        <w:rPr>
          <w:rFonts w:hint="eastAsia"/>
        </w:rPr>
        <w:t xml:space="preserve"> </w:t>
      </w:r>
      <w:r>
        <w:rPr>
          <w:rFonts w:hint="eastAsia"/>
        </w:rPr>
        <w:t>16</w:t>
      </w:r>
      <w:r w:rsidRPr="003E332F">
        <w:rPr>
          <w:rFonts w:hint="eastAsia"/>
        </w:rPr>
        <w:t xml:space="preserve"> </w:t>
      </w:r>
      <w:r w:rsidRPr="003E332F">
        <w:rPr>
          <w:rFonts w:hint="eastAsia"/>
        </w:rPr>
        <w:t>的</w:t>
      </w:r>
      <w:proofErr w:type="gramStart"/>
      <w:r w:rsidRPr="003E332F">
        <w:rPr>
          <w:rFonts w:hint="eastAsia"/>
        </w:rPr>
        <w:t>路线点集与</w:t>
      </w:r>
      <w:proofErr w:type="gramEnd"/>
      <w:r w:rsidRPr="003E332F">
        <w:rPr>
          <w:rFonts w:hint="eastAsia"/>
        </w:rPr>
        <w:t>空间要素的耦</w:t>
      </w:r>
      <w:r w:rsidRPr="003E332F">
        <w:rPr>
          <w:rFonts w:hint="eastAsia"/>
        </w:rPr>
        <w:lastRenderedPageBreak/>
        <w:t>合聚类特征可以发现，新路线的演化轨迹对附件提供的沿线关隘、烽火台等不可替代的历史咽喉控制锚点，呈现出了</w:t>
      </w:r>
      <w:r w:rsidRPr="003E332F">
        <w:rPr>
          <w:rFonts w:hint="eastAsia"/>
        </w:rPr>
        <w:t xml:space="preserve"> 100% </w:t>
      </w:r>
      <w:r w:rsidRPr="003E332F">
        <w:rPr>
          <w:rFonts w:hint="eastAsia"/>
        </w:rPr>
        <w:t>的精准穿透与绝对覆盖；同时，在途经东西走向的密集天然河网阻力带时，路线显著呈现</w:t>
      </w:r>
      <w:proofErr w:type="gramStart"/>
      <w:r w:rsidRPr="003E332F">
        <w:rPr>
          <w:rFonts w:hint="eastAsia"/>
        </w:rPr>
        <w:t>出寻找</w:t>
      </w:r>
      <w:proofErr w:type="gramEnd"/>
      <w:r w:rsidRPr="003E332F">
        <w:rPr>
          <w:rFonts w:hint="eastAsia"/>
        </w:rPr>
        <w:t>水系缝隙或地势窄</w:t>
      </w:r>
      <w:proofErr w:type="gramStart"/>
      <w:r w:rsidRPr="003E332F">
        <w:rPr>
          <w:rFonts w:hint="eastAsia"/>
        </w:rPr>
        <w:t>喉进行</w:t>
      </w:r>
      <w:proofErr w:type="gramEnd"/>
      <w:r w:rsidRPr="003E332F">
        <w:rPr>
          <w:rFonts w:hint="eastAsia"/>
        </w:rPr>
        <w:t>垂直收束渡河的物理特征。该重新规划路线完美继承了问题</w:t>
      </w:r>
      <w:r w:rsidRPr="003E332F">
        <w:rPr>
          <w:rFonts w:hint="eastAsia"/>
        </w:rPr>
        <w:t xml:space="preserve"> 2 </w:t>
      </w:r>
      <w:r w:rsidRPr="003E332F">
        <w:rPr>
          <w:rFonts w:hint="eastAsia"/>
        </w:rPr>
        <w:t>中“避河网防洪、循高地布设、串联战略要塞”的历史选址机理，又彻底规避了历时</w:t>
      </w:r>
      <w:r w:rsidRPr="003E332F">
        <w:rPr>
          <w:rFonts w:hint="eastAsia"/>
        </w:rPr>
        <w:t xml:space="preserve"> 2200 </w:t>
      </w:r>
      <w:r w:rsidRPr="003E332F">
        <w:rPr>
          <w:rFonts w:hint="eastAsia"/>
        </w:rPr>
        <w:t>年演化出的现代地形断层断裂带，为兼顾历史文化遗产串联与现代空间地形工程双重约束的全局最优路线解。</w:t>
      </w:r>
    </w:p>
    <w:p w14:paraId="7A96B6BD" w14:textId="77777777" w:rsidR="003E332F" w:rsidRDefault="003E332F" w:rsidP="003E332F">
      <w:pPr>
        <w:keepNext/>
        <w:jc w:val="center"/>
        <w:rPr>
          <w:rFonts w:hint="eastAsia"/>
        </w:rPr>
      </w:pPr>
      <w:r>
        <w:rPr>
          <w:noProof/>
        </w:rPr>
        <w:drawing>
          <wp:inline distT="0" distB="0" distL="0" distR="0" wp14:anchorId="2946E848" wp14:editId="23C800D0">
            <wp:extent cx="2805116" cy="3927163"/>
            <wp:effectExtent l="0" t="0" r="0" b="0"/>
            <wp:docPr id="3764639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2813176" cy="3938447"/>
                    </a:xfrm>
                    <a:prstGeom prst="rect">
                      <a:avLst/>
                    </a:prstGeom>
                    <a:noFill/>
                    <a:ln>
                      <a:noFill/>
                    </a:ln>
                  </pic:spPr>
                </pic:pic>
              </a:graphicData>
            </a:graphic>
          </wp:inline>
        </w:drawing>
      </w:r>
    </w:p>
    <w:p w14:paraId="483C8655" w14:textId="6EE5FFCE" w:rsidR="00C10A2D" w:rsidRPr="003E332F" w:rsidRDefault="003E332F" w:rsidP="003E332F">
      <w:pPr>
        <w:pStyle w:val="aff3"/>
        <w:jc w:val="center"/>
        <w:rPr>
          <w:rFonts w:ascii="宋体" w:eastAsia="宋体" w:hAnsi="宋体" w:hint="eastAsia"/>
          <w:sz w:val="24"/>
          <w:szCs w:val="24"/>
        </w:rPr>
      </w:pPr>
      <w:r w:rsidRPr="003E332F">
        <w:rPr>
          <w:rFonts w:ascii="宋体" w:eastAsia="宋体" w:hAnsi="宋体" w:hint="eastAsia"/>
          <w:sz w:val="24"/>
          <w:szCs w:val="24"/>
        </w:rPr>
        <w:t xml:space="preserve">图 </w:t>
      </w:r>
      <w:r w:rsidRPr="003E332F">
        <w:rPr>
          <w:rFonts w:ascii="宋体" w:eastAsia="宋体" w:hAnsi="宋体" w:hint="eastAsia"/>
          <w:sz w:val="24"/>
          <w:szCs w:val="24"/>
        </w:rPr>
        <w:fldChar w:fldCharType="begin"/>
      </w:r>
      <w:r w:rsidRPr="003E332F">
        <w:rPr>
          <w:rFonts w:ascii="宋体" w:eastAsia="宋体" w:hAnsi="宋体" w:hint="eastAsia"/>
          <w:sz w:val="24"/>
          <w:szCs w:val="24"/>
        </w:rPr>
        <w:instrText xml:space="preserve"> SEQ 图 \* ARABIC </w:instrText>
      </w:r>
      <w:r w:rsidRPr="003E332F">
        <w:rPr>
          <w:rFonts w:ascii="宋体" w:eastAsia="宋体" w:hAnsi="宋体" w:hint="eastAsia"/>
          <w:sz w:val="24"/>
          <w:szCs w:val="24"/>
        </w:rPr>
        <w:fldChar w:fldCharType="separate"/>
      </w:r>
      <w:r w:rsidR="00F76D1D">
        <w:rPr>
          <w:rFonts w:ascii="宋体" w:eastAsia="宋体" w:hAnsi="宋体" w:hint="eastAsia"/>
          <w:noProof/>
          <w:sz w:val="24"/>
          <w:szCs w:val="24"/>
        </w:rPr>
        <w:t>16</w:t>
      </w:r>
      <w:r w:rsidRPr="003E332F">
        <w:rPr>
          <w:rFonts w:ascii="宋体" w:eastAsia="宋体" w:hAnsi="宋体" w:hint="eastAsia"/>
          <w:sz w:val="24"/>
          <w:szCs w:val="24"/>
        </w:rPr>
        <w:fldChar w:fldCharType="end"/>
      </w:r>
      <w:r w:rsidRPr="003E332F">
        <w:rPr>
          <w:rFonts w:ascii="宋体" w:eastAsia="宋体" w:hAnsi="宋体" w:hint="eastAsia"/>
          <w:sz w:val="24"/>
          <w:szCs w:val="24"/>
        </w:rPr>
        <w:t xml:space="preserve"> </w:t>
      </w:r>
      <w:r w:rsidRPr="003E332F">
        <w:rPr>
          <w:rFonts w:ascii="宋体" w:eastAsia="宋体" w:hAnsi="宋体"/>
          <w:sz w:val="24"/>
          <w:szCs w:val="24"/>
        </w:rPr>
        <w:t>陕甘八县新秦直道全局定线图</w:t>
      </w:r>
    </w:p>
    <w:p w14:paraId="22A65BF0" w14:textId="4D174DF5" w:rsidR="00C10A2D" w:rsidRDefault="003E332F" w:rsidP="003E332F">
      <w:pPr>
        <w:pStyle w:val="a0"/>
        <w:spacing w:before="156" w:after="156"/>
      </w:pPr>
      <w:r>
        <w:rPr>
          <w:rFonts w:hint="eastAsia"/>
        </w:rPr>
        <w:t>问题四模型建立与求解</w:t>
      </w:r>
    </w:p>
    <w:p w14:paraId="21499002" w14:textId="24AED841" w:rsidR="00C10A2D" w:rsidRPr="009F462E" w:rsidRDefault="009F462E" w:rsidP="009F462E">
      <w:pPr>
        <w:pStyle w:val="ad"/>
        <w:ind w:firstLine="480"/>
      </w:pPr>
      <w:r w:rsidRPr="009F462E">
        <w:t>针对新秦直道沿线现代防御设施烽火台与关隘的重规划问题，其核心在于将宏观的三维复杂地理基底转化为离散的数学优化空间。考虑到两类设施的物理作用截然不同</w:t>
      </w:r>
      <w:r w:rsidRPr="009F462E">
        <w:rPr>
          <w:rFonts w:hint="eastAsia"/>
        </w:rPr>
        <w:t>，</w:t>
      </w:r>
      <w:r w:rsidRPr="009F462E">
        <w:t>烽火台侧重于</w:t>
      </w:r>
      <w:r w:rsidRPr="009F462E">
        <w:t>“</w:t>
      </w:r>
      <w:r w:rsidRPr="009F462E">
        <w:t>光学通信链路的无形覆盖</w:t>
      </w:r>
      <w:r w:rsidRPr="009F462E">
        <w:t>”</w:t>
      </w:r>
      <w:r w:rsidRPr="009F462E">
        <w:t>，而关隘侧重于</w:t>
      </w:r>
      <w:r w:rsidRPr="009F462E">
        <w:t>“</w:t>
      </w:r>
      <w:r w:rsidRPr="009F462E">
        <w:t>咽喉险要地形的实体阻滞</w:t>
      </w:r>
      <w:r w:rsidRPr="009F462E">
        <w:t>”</w:t>
      </w:r>
      <w:r w:rsidRPr="009F462E">
        <w:t>，</w:t>
      </w:r>
      <w:r w:rsidRPr="009F462E">
        <w:rPr>
          <w:rFonts w:hint="eastAsia"/>
        </w:rPr>
        <w:t>本小节</w:t>
      </w:r>
      <w:r w:rsidRPr="009F462E">
        <w:t>对该大题进行解耦。针对两者的不同约束特性，分别引入三维视域拓扑寻优网络与一维信号寻峰结合</w:t>
      </w:r>
      <w:r w:rsidRPr="009F462E">
        <w:t>DBSCAN</w:t>
      </w:r>
      <w:r w:rsidRPr="009F462E">
        <w:t>聚类模型，以实现防御节点布设数量极小化与战术效能极大化的最优均衡。</w:t>
      </w:r>
    </w:p>
    <w:p w14:paraId="2F685D4B" w14:textId="6F53CE52" w:rsidR="003E332F" w:rsidRDefault="009F462E" w:rsidP="009F462E">
      <w:pPr>
        <w:pStyle w:val="a1"/>
        <w:spacing w:before="156" w:after="156"/>
      </w:pPr>
      <w:r w:rsidRPr="009F462E">
        <w:t>烽火台重规划分析</w:t>
      </w:r>
    </w:p>
    <w:p w14:paraId="2D2DF0AD" w14:textId="0043C543" w:rsidR="003E332F" w:rsidRDefault="009F462E" w:rsidP="009F462E">
      <w:pPr>
        <w:pStyle w:val="ad"/>
        <w:ind w:firstLine="480"/>
      </w:pPr>
      <w:r w:rsidRPr="009F462E">
        <w:t>面对烽火台选址的严苛要求，其核心痛点在于复杂三维地形下视线遮挡引发的非线性突变特征。传统基于欧氏距离的连续空间选址模型难以处理此类绝对的布尔型几何约束。为此，将连续空间轨迹离散化为候选节点，通过扫描</w:t>
      </w:r>
      <w:proofErr w:type="gramStart"/>
      <w:r w:rsidRPr="009F462E">
        <w:t>构建全</w:t>
      </w:r>
      <w:proofErr w:type="gramEnd"/>
      <w:r w:rsidRPr="009F462E">
        <w:t>连通的视域邻接网络，将复杂的三维地理</w:t>
      </w:r>
      <w:proofErr w:type="gramStart"/>
      <w:r w:rsidRPr="009F462E">
        <w:t>寻优降维转化</w:t>
      </w:r>
      <w:proofErr w:type="gramEnd"/>
      <w:r w:rsidRPr="009F462E">
        <w:t>为图论中无权图的</w:t>
      </w:r>
      <w:proofErr w:type="gramStart"/>
      <w:r w:rsidRPr="009F462E">
        <w:t>最小跳数路径问题</w:t>
      </w:r>
      <w:proofErr w:type="gramEnd"/>
      <w:r w:rsidRPr="009F462E">
        <w:t>，从根本上保证了设施数量的全局极小化。</w:t>
      </w:r>
    </w:p>
    <w:p w14:paraId="18810DC3" w14:textId="48DDF517" w:rsidR="009F462E" w:rsidRPr="009F462E" w:rsidRDefault="009F462E" w:rsidP="009F462E">
      <w:pPr>
        <w:pStyle w:val="ad"/>
        <w:ind w:firstLine="480"/>
      </w:pPr>
      <w:r w:rsidRPr="009F462E">
        <w:lastRenderedPageBreak/>
        <w:t>提取新路线的三维离散坐标集后，首要任务是判定任意两个候选空间节点</w:t>
      </w:r>
      <w:r w:rsidRPr="009F462E">
        <w:rPr>
          <w:rFonts w:hint="eastAsia"/>
          <w:position w:val="-12"/>
        </w:rPr>
        <w:object w:dxaOrig="1140" w:dyaOrig="360" w14:anchorId="2AAAB204">
          <v:shape id="_x0000_i1141" type="#_x0000_t75" style="width:56.95pt;height:18.15pt" o:ole="">
            <v:imagedata r:id="rId263" o:title=""/>
          </v:shape>
          <o:OLEObject Type="Embed" ProgID="Equation.DSMT4" ShapeID="_x0000_i1141" DrawAspect="Content" ObjectID="_1837586392" r:id="rId264"/>
        </w:object>
      </w:r>
      <w:r w:rsidRPr="009F462E">
        <w:t>与</w:t>
      </w:r>
      <w:r w:rsidRPr="009F462E">
        <w:rPr>
          <w:rFonts w:hint="eastAsia"/>
          <w:position w:val="-14"/>
        </w:rPr>
        <w:object w:dxaOrig="1280" w:dyaOrig="380" w14:anchorId="31F542C2">
          <v:shape id="_x0000_i1142" type="#_x0000_t75" style="width:64.15pt;height:19.1pt" o:ole="">
            <v:imagedata r:id="rId265" o:title=""/>
          </v:shape>
          <o:OLEObject Type="Embed" ProgID="Equation.DSMT4" ShapeID="_x0000_i1142" DrawAspect="Content" ObjectID="_1837586393" r:id="rId266"/>
        </w:object>
      </w:r>
      <w:r w:rsidRPr="009F462E">
        <w:t>之间的光学通视有效性。设两点连线在水平面上的投影线段为</w:t>
      </w:r>
      <w:r w:rsidRPr="009F462E">
        <w:rPr>
          <w:rFonts w:hint="eastAsia"/>
          <w:position w:val="-14"/>
        </w:rPr>
        <w:object w:dxaOrig="360" w:dyaOrig="380" w14:anchorId="38038F61">
          <v:shape id="_x0000_i1143" type="#_x0000_t75" style="width:18.15pt;height:19.1pt" o:ole="">
            <v:imagedata r:id="rId267" o:title=""/>
          </v:shape>
          <o:OLEObject Type="Embed" ProgID="Equation.DSMT4" ShapeID="_x0000_i1143" DrawAspect="Content" ObjectID="_1837586394" r:id="rId268"/>
        </w:object>
      </w:r>
      <w:r w:rsidRPr="009F462E">
        <w:t>。对于该投影线段上任意比例系数为</w:t>
      </w:r>
      <w:r w:rsidRPr="009F462E">
        <w:rPr>
          <w:rFonts w:hint="eastAsia"/>
          <w:position w:val="-10"/>
        </w:rPr>
        <w:object w:dxaOrig="820" w:dyaOrig="320" w14:anchorId="68A76AF0">
          <v:shape id="_x0000_i1144" type="#_x0000_t75" style="width:41pt;height:16.3pt" o:ole="">
            <v:imagedata r:id="rId269" o:title=""/>
          </v:shape>
          <o:OLEObject Type="Embed" ProgID="Equation.DSMT4" ShapeID="_x0000_i1144" DrawAspect="Content" ObjectID="_1837586395" r:id="rId270"/>
        </w:object>
      </w:r>
      <w:r w:rsidRPr="009F462E">
        <w:t>的中间空间点，其光学直射链路的理论瞬时高程</w:t>
      </w:r>
      <w:r w:rsidRPr="009F462E">
        <w:rPr>
          <w:rFonts w:hint="eastAsia"/>
          <w:position w:val="-14"/>
        </w:rPr>
        <w:object w:dxaOrig="820" w:dyaOrig="380" w14:anchorId="5F1DC53F">
          <v:shape id="_x0000_i1145" type="#_x0000_t75" style="width:41pt;height:19.1pt" o:ole="">
            <v:imagedata r:id="rId271" o:title=""/>
          </v:shape>
          <o:OLEObject Type="Embed" ProgID="Equation.DSMT4" ShapeID="_x0000_i1145" DrawAspect="Content" ObjectID="_1837586396" r:id="rId272"/>
        </w:object>
      </w:r>
      <w:r w:rsidRPr="009F462E">
        <w:t>表达为：</w:t>
      </w:r>
    </w:p>
    <w:p w14:paraId="2B9DBE3A" w14:textId="0C6D1B98" w:rsidR="003E332F" w:rsidRPr="009F462E" w:rsidRDefault="009F462E" w:rsidP="009F462E">
      <w:pPr>
        <w:pStyle w:val="MTDisplayEquation"/>
        <w:rPr>
          <w:rFonts w:hint="eastAsia"/>
        </w:rPr>
      </w:pPr>
      <w:r>
        <w:rPr>
          <w:rFonts w:hint="eastAsia"/>
        </w:rPr>
        <w:tab/>
      </w:r>
      <w:r w:rsidRPr="009F462E">
        <w:rPr>
          <w:rFonts w:hint="eastAsia"/>
          <w:position w:val="-14"/>
        </w:rPr>
        <w:object w:dxaOrig="2400" w:dyaOrig="380" w14:anchorId="1E53D7C5">
          <v:shape id="_x0000_i1146" type="#_x0000_t75" style="width:119.9pt;height:19.1pt" o:ole="">
            <v:imagedata r:id="rId273" o:title=""/>
          </v:shape>
          <o:OLEObject Type="Embed" ProgID="Equation.DSMT4" ShapeID="_x0000_i1146" DrawAspect="Content" ObjectID="_1837586397" r:id="rId27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22</w:instrText>
        </w:r>
      </w:fldSimple>
      <w:r>
        <w:rPr>
          <w:rFonts w:hint="eastAsia"/>
        </w:rPr>
        <w:instrText>)</w:instrText>
      </w:r>
      <w:r>
        <w:rPr>
          <w:rFonts w:hint="eastAsia"/>
        </w:rPr>
        <w:fldChar w:fldCharType="end"/>
      </w:r>
    </w:p>
    <w:p w14:paraId="3F6B5331" w14:textId="45DD3FA2" w:rsidR="009F462E" w:rsidRPr="009F462E" w:rsidRDefault="009F462E" w:rsidP="009F462E">
      <w:pPr>
        <w:pStyle w:val="ad"/>
        <w:ind w:firstLine="480"/>
      </w:pPr>
      <w:r w:rsidRPr="009F462E">
        <w:t>式中，</w:t>
      </w:r>
      <w:r w:rsidRPr="009F462E">
        <w:rPr>
          <w:rFonts w:hint="eastAsia"/>
          <w:position w:val="-12"/>
        </w:rPr>
        <w:object w:dxaOrig="220" w:dyaOrig="360" w14:anchorId="5A6B9EC6">
          <v:shape id="_x0000_i1147" type="#_x0000_t75" style="width:10.95pt;height:18.15pt" o:ole="">
            <v:imagedata r:id="rId275" o:title=""/>
          </v:shape>
          <o:OLEObject Type="Embed" ProgID="Equation.DSMT4" ShapeID="_x0000_i1147" DrawAspect="Content" ObjectID="_1837586398" r:id="rId276"/>
        </w:object>
      </w:r>
      <w:r w:rsidRPr="009F462E">
        <w:t>与</w:t>
      </w:r>
      <w:r w:rsidRPr="009F462E">
        <w:rPr>
          <w:rFonts w:hint="eastAsia"/>
          <w:position w:val="-14"/>
        </w:rPr>
        <w:object w:dxaOrig="260" w:dyaOrig="380" w14:anchorId="517B715C">
          <v:shape id="_x0000_i1148" type="#_x0000_t75" style="width:13.15pt;height:19.1pt" o:ole="">
            <v:imagedata r:id="rId277" o:title=""/>
          </v:shape>
          <o:OLEObject Type="Embed" ProgID="Equation.DSMT4" ShapeID="_x0000_i1148" DrawAspect="Content" ObjectID="_1837586399" r:id="rId278"/>
        </w:object>
      </w:r>
      <w:r w:rsidRPr="009F462E">
        <w:t>为含建筑高度补偿的绝对高程。引入双线性插值获取对应地貌高程</w:t>
      </w:r>
      <w:r w:rsidRPr="009F462E">
        <w:rPr>
          <w:rFonts w:hint="eastAsia"/>
          <w:position w:val="-12"/>
        </w:rPr>
        <w:object w:dxaOrig="920" w:dyaOrig="360" w14:anchorId="128FEE54">
          <v:shape id="_x0000_i1149" type="#_x0000_t75" style="width:46pt;height:18.15pt" o:ole="">
            <v:imagedata r:id="rId279" o:title=""/>
          </v:shape>
          <o:OLEObject Type="Embed" ProgID="Equation.DSMT4" ShapeID="_x0000_i1149" DrawAspect="Content" ObjectID="_1837586400" r:id="rId280"/>
        </w:object>
      </w:r>
      <w:r w:rsidRPr="009F462E">
        <w:t>，定义空间视域连通布尔算子</w:t>
      </w:r>
      <w:r w:rsidRPr="009F462E">
        <w:rPr>
          <w:rFonts w:hint="eastAsia"/>
          <w:position w:val="-14"/>
        </w:rPr>
        <w:object w:dxaOrig="360" w:dyaOrig="380" w14:anchorId="1AA93D7B">
          <v:shape id="_x0000_i1150" type="#_x0000_t75" style="width:18.15pt;height:19.1pt" o:ole="">
            <v:imagedata r:id="rId281" o:title=""/>
          </v:shape>
          <o:OLEObject Type="Embed" ProgID="Equation.DSMT4" ShapeID="_x0000_i1150" DrawAspect="Content" ObjectID="_1837586401" r:id="rId282"/>
        </w:object>
      </w:r>
      <w:r w:rsidRPr="009F462E">
        <w:t>：</w:t>
      </w:r>
    </w:p>
    <w:p w14:paraId="159A2621" w14:textId="42F891DE" w:rsidR="003E332F" w:rsidRPr="009F462E" w:rsidRDefault="009F462E" w:rsidP="009F462E">
      <w:pPr>
        <w:pStyle w:val="MTDisplayEquation"/>
        <w:rPr>
          <w:rFonts w:hint="eastAsia"/>
        </w:rPr>
      </w:pPr>
      <w:r>
        <w:rPr>
          <w:rFonts w:hint="eastAsia"/>
        </w:rPr>
        <w:tab/>
      </w:r>
      <w:r w:rsidRPr="009F462E">
        <w:rPr>
          <w:rFonts w:hint="eastAsia"/>
          <w:position w:val="-30"/>
        </w:rPr>
        <w:object w:dxaOrig="3980" w:dyaOrig="720" w14:anchorId="5F23EFFF">
          <v:shape id="_x0000_i1151" type="#_x0000_t75" style="width:199.1pt;height:36pt" o:ole="">
            <v:imagedata r:id="rId283" o:title=""/>
          </v:shape>
          <o:OLEObject Type="Embed" ProgID="Equation.DSMT4" ShapeID="_x0000_i1151" DrawAspect="Content" ObjectID="_1837586402" r:id="rId28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23</w:instrText>
        </w:r>
      </w:fldSimple>
      <w:r>
        <w:rPr>
          <w:rFonts w:hint="eastAsia"/>
        </w:rPr>
        <w:instrText>)</w:instrText>
      </w:r>
      <w:r>
        <w:rPr>
          <w:rFonts w:hint="eastAsia"/>
        </w:rPr>
        <w:fldChar w:fldCharType="end"/>
      </w:r>
    </w:p>
    <w:p w14:paraId="0AE285E0" w14:textId="315F78FE" w:rsidR="009F462E" w:rsidRPr="009F462E" w:rsidRDefault="009F462E" w:rsidP="009F462E">
      <w:pPr>
        <w:pStyle w:val="ad"/>
        <w:ind w:firstLine="480"/>
      </w:pPr>
      <w:r w:rsidRPr="009F462E">
        <w:t>式中，</w:t>
      </w:r>
      <w:r w:rsidRPr="009F462E">
        <w:rPr>
          <w:rFonts w:hint="eastAsia"/>
          <w:position w:val="-14"/>
        </w:rPr>
        <w:object w:dxaOrig="680" w:dyaOrig="380" w14:anchorId="4D2348BD">
          <v:shape id="_x0000_i1152" type="#_x0000_t75" style="width:34.1pt;height:19.1pt" o:ole="">
            <v:imagedata r:id="rId285" o:title=""/>
          </v:shape>
          <o:OLEObject Type="Embed" ProgID="Equation.DSMT4" ShapeID="_x0000_i1152" DrawAspect="Content" ObjectID="_1837586403" r:id="rId286"/>
        </w:object>
      </w:r>
      <w:r w:rsidRPr="009F462E">
        <w:t>表征两点间无实体地形遮挡，具备通信可行性。</w:t>
      </w:r>
    </w:p>
    <w:p w14:paraId="066A6811" w14:textId="343E14DE" w:rsidR="009F462E" w:rsidRPr="009F462E" w:rsidRDefault="009F462E" w:rsidP="009F462E">
      <w:pPr>
        <w:pStyle w:val="ad"/>
        <w:ind w:firstLine="480"/>
      </w:pPr>
      <w:r w:rsidRPr="009F462E">
        <w:t>依托布尔算子，本文将地理空间同构映射为纯粹的数学无向图</w:t>
      </w:r>
      <w:r w:rsidRPr="009F462E">
        <w:rPr>
          <w:rFonts w:hint="eastAsia"/>
          <w:position w:val="-10"/>
        </w:rPr>
        <w:object w:dxaOrig="1080" w:dyaOrig="320" w14:anchorId="6C9CE1D3">
          <v:shape id="_x0000_i1153" type="#_x0000_t75" style="width:54.15pt;height:16.3pt" o:ole="">
            <v:imagedata r:id="rId287" o:title=""/>
          </v:shape>
          <o:OLEObject Type="Embed" ProgID="Equation.DSMT4" ShapeID="_x0000_i1153" DrawAspect="Content" ObjectID="_1837586404" r:id="rId288"/>
        </w:object>
      </w:r>
      <w:r w:rsidRPr="009F462E">
        <w:t>。顶点集</w:t>
      </w:r>
      <w:r w:rsidRPr="009F462E">
        <w:rPr>
          <w:rFonts w:hint="eastAsia"/>
          <w:position w:val="-6"/>
        </w:rPr>
        <w:object w:dxaOrig="240" w:dyaOrig="279" w14:anchorId="69048DC6">
          <v:shape id="_x0000_i1154" type="#_x0000_t75" style="width:11.9pt;height:13.75pt" o:ole="">
            <v:imagedata r:id="rId289" o:title=""/>
          </v:shape>
          <o:OLEObject Type="Embed" ProgID="Equation.DSMT4" ShapeID="_x0000_i1154" DrawAspect="Content" ObjectID="_1837586405" r:id="rId290"/>
        </w:object>
      </w:r>
      <w:r w:rsidRPr="009F462E">
        <w:t>为全体离散候选点，边集</w:t>
      </w:r>
      <w:r w:rsidRPr="009F462E">
        <w:rPr>
          <w:rFonts w:hint="eastAsia"/>
          <w:position w:val="-4"/>
        </w:rPr>
        <w:object w:dxaOrig="240" w:dyaOrig="260" w14:anchorId="55CCAFA4">
          <v:shape id="_x0000_i1155" type="#_x0000_t75" style="width:11.9pt;height:13.15pt" o:ole="">
            <v:imagedata r:id="rId291" o:title=""/>
          </v:shape>
          <o:OLEObject Type="Embed" ProgID="Equation.DSMT4" ShapeID="_x0000_i1155" DrawAspect="Content" ObjectID="_1837586406" r:id="rId292"/>
        </w:object>
      </w:r>
      <w:r w:rsidRPr="009F462E">
        <w:t>的生成严格遵循物理通视条件，并引入最大有效视距</w:t>
      </w:r>
      <w:r w:rsidRPr="009F462E">
        <w:rPr>
          <w:rFonts w:hint="eastAsia"/>
          <w:position w:val="-12"/>
        </w:rPr>
        <w:object w:dxaOrig="480" w:dyaOrig="360" w14:anchorId="277353D6">
          <v:shape id="_x0000_i1156" type="#_x0000_t75" style="width:24.1pt;height:18.15pt" o:ole="">
            <v:imagedata r:id="rId293" o:title=""/>
          </v:shape>
          <o:OLEObject Type="Embed" ProgID="Equation.DSMT4" ShapeID="_x0000_i1156" DrawAspect="Content" ObjectID="_1837586407" r:id="rId294"/>
        </w:object>
      </w:r>
      <w:r w:rsidRPr="009F462E">
        <w:t>进行欧氏距离截断：</w:t>
      </w:r>
    </w:p>
    <w:p w14:paraId="2D240D84" w14:textId="3BCEBBA3" w:rsidR="003E332F" w:rsidRPr="009F462E" w:rsidRDefault="009F462E" w:rsidP="009F462E">
      <w:pPr>
        <w:pStyle w:val="MTDisplayEquation"/>
        <w:rPr>
          <w:rFonts w:hint="eastAsia"/>
        </w:rPr>
      </w:pPr>
      <w:r>
        <w:rPr>
          <w:rFonts w:hint="eastAsia"/>
        </w:rPr>
        <w:tab/>
      </w:r>
      <w:r w:rsidRPr="009F462E">
        <w:rPr>
          <w:rFonts w:hint="eastAsia"/>
          <w:position w:val="-16"/>
        </w:rPr>
        <w:object w:dxaOrig="4780" w:dyaOrig="440" w14:anchorId="05041B03">
          <v:shape id="_x0000_i1157" type="#_x0000_t75" style="width:238.85pt;height:22.25pt" o:ole="">
            <v:imagedata r:id="rId295" o:title=""/>
          </v:shape>
          <o:OLEObject Type="Embed" ProgID="Equation.DSMT4" ShapeID="_x0000_i1157" DrawAspect="Content" ObjectID="_1837586408" r:id="rId29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24</w:instrText>
        </w:r>
      </w:fldSimple>
      <w:r>
        <w:rPr>
          <w:rFonts w:hint="eastAsia"/>
        </w:rPr>
        <w:instrText>)</w:instrText>
      </w:r>
      <w:r>
        <w:rPr>
          <w:rFonts w:hint="eastAsia"/>
        </w:rPr>
        <w:fldChar w:fldCharType="end"/>
      </w:r>
    </w:p>
    <w:p w14:paraId="794F7B15" w14:textId="3B7EC36A" w:rsidR="009F462E" w:rsidRPr="009F462E" w:rsidRDefault="009F462E" w:rsidP="009F462E">
      <w:pPr>
        <w:pStyle w:val="ad"/>
        <w:ind w:firstLine="480"/>
      </w:pPr>
      <w:r w:rsidRPr="009F462E">
        <w:t>设最终甄选出的烽火台节点构成的有序序列为</w:t>
      </w:r>
      <w:r w:rsidRPr="009F462E">
        <w:rPr>
          <w:rFonts w:hint="eastAsia"/>
          <w:position w:val="-12"/>
        </w:rPr>
        <w:object w:dxaOrig="1660" w:dyaOrig="360" w14:anchorId="4A7E376B">
          <v:shape id="_x0000_i1158" type="#_x0000_t75" style="width:82.95pt;height:18.15pt" o:ole="">
            <v:imagedata r:id="rId297" o:title=""/>
          </v:shape>
          <o:OLEObject Type="Embed" ProgID="Equation.DSMT4" ShapeID="_x0000_i1158" DrawAspect="Content" ObjectID="_1837586409" r:id="rId298"/>
        </w:object>
      </w:r>
      <w:r w:rsidRPr="009F462E">
        <w:t>，其中</w:t>
      </w:r>
      <w:r w:rsidRPr="009F462E">
        <w:rPr>
          <w:rFonts w:hint="eastAsia"/>
          <w:position w:val="-10"/>
        </w:rPr>
        <w:object w:dxaOrig="700" w:dyaOrig="320" w14:anchorId="3B7013D8">
          <v:shape id="_x0000_i1159" type="#_x0000_t75" style="width:34.75pt;height:16.3pt" o:ole="">
            <v:imagedata r:id="rId299" o:title=""/>
          </v:shape>
          <o:OLEObject Type="Embed" ProgID="Equation.DSMT4" ShapeID="_x0000_i1159" DrawAspect="Content" ObjectID="_1837586410" r:id="rId300"/>
        </w:object>
      </w:r>
      <w:r w:rsidRPr="009F462E">
        <w:t>，则目标函数与约束条件可严格表述为：</w:t>
      </w:r>
    </w:p>
    <w:p w14:paraId="0DE76589" w14:textId="297D1C50" w:rsidR="003E332F" w:rsidRPr="009F462E" w:rsidRDefault="009F462E" w:rsidP="009F462E">
      <w:pPr>
        <w:pStyle w:val="MTDisplayEquation"/>
        <w:rPr>
          <w:rFonts w:hint="eastAsia"/>
        </w:rPr>
      </w:pPr>
      <w:r>
        <w:rPr>
          <w:rFonts w:hint="eastAsia"/>
        </w:rPr>
        <w:tab/>
      </w:r>
      <w:r w:rsidRPr="009F462E">
        <w:rPr>
          <w:rFonts w:hint="eastAsia"/>
          <w:position w:val="-10"/>
        </w:rPr>
        <w:object w:dxaOrig="1340" w:dyaOrig="320" w14:anchorId="6E165306">
          <v:shape id="_x0000_i1160" type="#_x0000_t75" style="width:67pt;height:16.3pt" o:ole="">
            <v:imagedata r:id="rId301" o:title=""/>
          </v:shape>
          <o:OLEObject Type="Embed" ProgID="Equation.DSMT4" ShapeID="_x0000_i1160" DrawAspect="Content" ObjectID="_1837586411" r:id="rId30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25</w:instrText>
        </w:r>
      </w:fldSimple>
      <w:r>
        <w:rPr>
          <w:rFonts w:hint="eastAsia"/>
        </w:rPr>
        <w:instrText>)</w:instrText>
      </w:r>
      <w:r>
        <w:rPr>
          <w:rFonts w:hint="eastAsia"/>
        </w:rPr>
        <w:fldChar w:fldCharType="end"/>
      </w:r>
    </w:p>
    <w:p w14:paraId="023806E5" w14:textId="26C17365" w:rsidR="003E332F" w:rsidRDefault="009F462E" w:rsidP="009F462E">
      <w:pPr>
        <w:pStyle w:val="MTDisplayEquation"/>
        <w:rPr>
          <w:rFonts w:hint="eastAsia"/>
        </w:rPr>
      </w:pPr>
      <w:r>
        <w:rPr>
          <w:rFonts w:hint="eastAsia"/>
        </w:rPr>
        <w:tab/>
      </w:r>
      <w:r w:rsidRPr="009F462E">
        <w:rPr>
          <w:rFonts w:hint="eastAsia"/>
          <w:position w:val="-68"/>
        </w:rPr>
        <w:object w:dxaOrig="4400" w:dyaOrig="1480" w14:anchorId="63594FC8">
          <v:shape id="_x0000_i1161" type="#_x0000_t75" style="width:220.05pt;height:73.9pt" o:ole="">
            <v:imagedata r:id="rId303" o:title=""/>
          </v:shape>
          <o:OLEObject Type="Embed" ProgID="Equation.DSMT4" ShapeID="_x0000_i1161" DrawAspect="Content" ObjectID="_1837586412" r:id="rId30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sidR="00A201C3">
          <w:rPr>
            <w:rFonts w:hint="eastAsia"/>
            <w:noProof/>
          </w:rPr>
          <w:instrText>26</w:instrText>
        </w:r>
      </w:fldSimple>
      <w:r>
        <w:rPr>
          <w:rFonts w:hint="eastAsia"/>
        </w:rPr>
        <w:instrText>)</w:instrText>
      </w:r>
      <w:r>
        <w:rPr>
          <w:rFonts w:hint="eastAsia"/>
        </w:rPr>
        <w:fldChar w:fldCharType="end"/>
      </w:r>
    </w:p>
    <w:p w14:paraId="5E96FB2C" w14:textId="75629B0C" w:rsidR="009F462E" w:rsidRPr="009F462E" w:rsidRDefault="009F462E" w:rsidP="009F462E">
      <w:pPr>
        <w:pStyle w:val="ad"/>
        <w:ind w:firstLine="480"/>
      </w:pPr>
      <w:r w:rsidRPr="009F462E">
        <w:t>式</w:t>
      </w:r>
      <w:r w:rsidRPr="009F462E">
        <w:t xml:space="preserve"> (</w:t>
      </w:r>
      <w:r>
        <w:rPr>
          <w:rFonts w:hint="eastAsia"/>
        </w:rPr>
        <w:t>26</w:t>
      </w:r>
      <w:r w:rsidRPr="009F462E">
        <w:t xml:space="preserve">) </w:t>
      </w:r>
      <w:r w:rsidRPr="009F462E">
        <w:t>约束</w:t>
      </w:r>
      <w:proofErr w:type="gramStart"/>
      <w:r w:rsidRPr="009F462E">
        <w:t>族确保</w:t>
      </w:r>
      <w:proofErr w:type="gramEnd"/>
      <w:r w:rsidRPr="009F462E">
        <w:t>了任意相邻烽火台必须在拓扑图中存在直接连通边。至此，三维空间选址已等价转化为在图</w:t>
      </w:r>
      <w:r w:rsidRPr="009F462E">
        <w:rPr>
          <w:rFonts w:hint="eastAsia"/>
          <w:position w:val="-6"/>
        </w:rPr>
        <w:object w:dxaOrig="260" w:dyaOrig="279" w14:anchorId="1576C1CD">
          <v:shape id="_x0000_i1162" type="#_x0000_t75" style="width:13.15pt;height:13.75pt" o:ole="">
            <v:imagedata r:id="rId305" o:title=""/>
          </v:shape>
          <o:OLEObject Type="Embed" ProgID="Equation.DSMT4" ShapeID="_x0000_i1162" DrawAspect="Content" ObjectID="_1837586413" r:id="rId306"/>
        </w:object>
      </w:r>
      <w:r w:rsidRPr="009F462E">
        <w:t>中搜寻起点至终点的最短路径问题。</w:t>
      </w:r>
    </w:p>
    <w:p w14:paraId="0C237171" w14:textId="347DCB84" w:rsidR="003E332F" w:rsidRDefault="009F462E" w:rsidP="009F462E">
      <w:pPr>
        <w:pStyle w:val="ad"/>
        <w:ind w:firstLine="480"/>
      </w:pPr>
      <w:r>
        <w:rPr>
          <w:rFonts w:hint="eastAsia"/>
        </w:rPr>
        <w:t>基于</w:t>
      </w:r>
      <w:r w:rsidRPr="009F462E">
        <w:t>构建三维视域拓扑网络寻优模型，对离散化后的新秦直道三维空间流形进行了严密的程序求解与仿真推演。</w:t>
      </w:r>
    </w:p>
    <w:p w14:paraId="374B646F" w14:textId="48D1F533" w:rsidR="009F462E" w:rsidRDefault="008E071C" w:rsidP="00A201C3">
      <w:pPr>
        <w:pStyle w:val="ad"/>
        <w:ind w:firstLine="480"/>
      </w:pPr>
      <w:r>
        <w:rPr>
          <w:rFonts w:hint="eastAsia"/>
        </w:rPr>
        <w:t>由图</w:t>
      </w:r>
      <w:r>
        <w:rPr>
          <w:rFonts w:hint="eastAsia"/>
        </w:rPr>
        <w:t>17</w:t>
      </w:r>
      <w:r>
        <w:rPr>
          <w:rFonts w:hint="eastAsia"/>
        </w:rPr>
        <w:t>可知，空间候选节点在水平投影域内呈现出显著的非线性序列分布。算法底层构建的视域</w:t>
      </w:r>
      <w:proofErr w:type="gramStart"/>
      <w:r>
        <w:rPr>
          <w:rFonts w:hint="eastAsia"/>
        </w:rPr>
        <w:t>连通边</w:t>
      </w:r>
      <w:proofErr w:type="gramEnd"/>
      <w:r>
        <w:rPr>
          <w:rFonts w:hint="eastAsia"/>
        </w:rPr>
        <w:t>集在部分高地势区域聚类特征明显，形成高密度的拓扑连通簇；而在地形起伏剧烈的峡谷地带，</w:t>
      </w:r>
      <w:proofErr w:type="gramStart"/>
      <w:r>
        <w:rPr>
          <w:rFonts w:hint="eastAsia"/>
        </w:rPr>
        <w:t>连通边数量</w:t>
      </w:r>
      <w:proofErr w:type="gramEnd"/>
      <w:r>
        <w:rPr>
          <w:rFonts w:hint="eastAsia"/>
        </w:rPr>
        <w:t>则呈断崖式衰减。这种拓扑网络的异</w:t>
      </w:r>
      <w:r>
        <w:rPr>
          <w:rFonts w:hint="eastAsia"/>
        </w:rPr>
        <w:lastRenderedPageBreak/>
        <w:t>质性分布，深刻揭示了黄土高原微观复杂地貌对光学通信链路的绝对物理约束：高程突变的断层彻底阻断了长距离视线，迫使通信链路必须寻找</w:t>
      </w:r>
      <w:proofErr w:type="gramStart"/>
      <w:r>
        <w:rPr>
          <w:rFonts w:hint="eastAsia"/>
        </w:rPr>
        <w:t>空间跳数最优</w:t>
      </w:r>
      <w:proofErr w:type="gramEnd"/>
      <w:r>
        <w:rPr>
          <w:rFonts w:hint="eastAsia"/>
        </w:rPr>
        <w:t>的“接力锚点”。为突破地形带来的拓扑死锁，模型通过广度优先图论算法在该无权图中进行最小支配集的全局寻优，成功萃取出一条贯穿陕甘两省全线的红色最优通信主干链路。结果表明，在保障全线</w:t>
      </w:r>
      <w:r>
        <w:rPr>
          <w:rFonts w:hint="eastAsia"/>
        </w:rPr>
        <w:t>100%</w:t>
      </w:r>
      <w:r>
        <w:rPr>
          <w:rFonts w:hint="eastAsia"/>
        </w:rPr>
        <w:t>光学通视的刚性边界约束下，全局最少的烽火台布</w:t>
      </w:r>
      <w:proofErr w:type="gramStart"/>
      <w:r>
        <w:rPr>
          <w:rFonts w:hint="eastAsia"/>
        </w:rPr>
        <w:t>设数量</w:t>
      </w:r>
      <w:proofErr w:type="gramEnd"/>
      <w:r>
        <w:rPr>
          <w:rFonts w:hint="eastAsia"/>
        </w:rPr>
        <w:t>为</w:t>
      </w:r>
      <w:r>
        <w:rPr>
          <w:rFonts w:hint="eastAsia"/>
        </w:rPr>
        <w:t>17</w:t>
      </w:r>
      <w:r>
        <w:rPr>
          <w:rFonts w:hint="eastAsia"/>
        </w:rPr>
        <w:t>座。</w:t>
      </w:r>
      <w:r w:rsidR="00A201C3">
        <w:rPr>
          <w:rFonts w:hint="eastAsia"/>
        </w:rPr>
        <w:t>分布在</w:t>
      </w:r>
      <w:r>
        <w:rPr>
          <w:rFonts w:hint="eastAsia"/>
        </w:rPr>
        <w:t xml:space="preserve">[0, 1, 3, 6, 12, 13, 14, 16, 22, 23, 25, 31, 32, 33, 37, 45, 47] </w:t>
      </w:r>
      <w:r>
        <w:rPr>
          <w:rFonts w:hint="eastAsia"/>
        </w:rPr>
        <w:t>处。该方案在工程代价极小化与国防预警网络全局鲁棒性之间，实现了最优的战略均衡。</w:t>
      </w:r>
    </w:p>
    <w:p w14:paraId="03A0C2B0" w14:textId="2506B62B" w:rsidR="008E071C" w:rsidRDefault="009F462E" w:rsidP="008E071C">
      <w:pPr>
        <w:keepNext/>
        <w:rPr>
          <w:rFonts w:hint="eastAsia"/>
        </w:rPr>
      </w:pPr>
      <w:r>
        <w:rPr>
          <w:noProof/>
        </w:rPr>
        <w:drawing>
          <wp:inline distT="0" distB="0" distL="0" distR="0" wp14:anchorId="08649D29" wp14:editId="1DFEEEF5">
            <wp:extent cx="3119438" cy="2495550"/>
            <wp:effectExtent l="0" t="0" r="5080" b="0"/>
            <wp:docPr id="723219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3125781" cy="2500624"/>
                    </a:xfrm>
                    <a:prstGeom prst="rect">
                      <a:avLst/>
                    </a:prstGeom>
                    <a:noFill/>
                    <a:ln>
                      <a:noFill/>
                    </a:ln>
                  </pic:spPr>
                </pic:pic>
              </a:graphicData>
            </a:graphic>
          </wp:inline>
        </w:drawing>
      </w:r>
      <w:r w:rsidR="008E071C">
        <w:rPr>
          <w:noProof/>
        </w:rPr>
        <w:drawing>
          <wp:inline distT="0" distB="0" distL="0" distR="0" wp14:anchorId="4AAA1AD5" wp14:editId="7AD43604">
            <wp:extent cx="2500312" cy="2500312"/>
            <wp:effectExtent l="0" t="0" r="0" b="0"/>
            <wp:docPr id="613947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2506606" cy="2506606"/>
                    </a:xfrm>
                    <a:prstGeom prst="rect">
                      <a:avLst/>
                    </a:prstGeom>
                    <a:noFill/>
                    <a:ln>
                      <a:noFill/>
                    </a:ln>
                  </pic:spPr>
                </pic:pic>
              </a:graphicData>
            </a:graphic>
          </wp:inline>
        </w:drawing>
      </w:r>
      <w:r w:rsidR="008E071C">
        <w:rPr>
          <w:rFonts w:hint="eastAsia"/>
        </w:rPr>
        <w:t xml:space="preserve"> </w:t>
      </w:r>
    </w:p>
    <w:p w14:paraId="49597A4E" w14:textId="5DDB60DD" w:rsidR="008E071C" w:rsidRPr="008E071C" w:rsidRDefault="008E071C" w:rsidP="008E071C">
      <w:pPr>
        <w:pStyle w:val="aff3"/>
        <w:jc w:val="center"/>
        <w:rPr>
          <w:rFonts w:ascii="宋体" w:eastAsia="宋体" w:hAnsi="宋体" w:hint="eastAsia"/>
          <w:sz w:val="24"/>
          <w:szCs w:val="24"/>
        </w:rPr>
      </w:pPr>
      <w:r w:rsidRPr="008E071C">
        <w:rPr>
          <w:rFonts w:ascii="宋体" w:eastAsia="宋体" w:hAnsi="宋体" w:hint="eastAsia"/>
          <w:sz w:val="24"/>
          <w:szCs w:val="24"/>
        </w:rPr>
        <w:t xml:space="preserve">图 </w:t>
      </w:r>
      <w:r w:rsidRPr="008E071C">
        <w:rPr>
          <w:rFonts w:ascii="宋体" w:eastAsia="宋体" w:hAnsi="宋体" w:hint="eastAsia"/>
          <w:sz w:val="24"/>
          <w:szCs w:val="24"/>
        </w:rPr>
        <w:fldChar w:fldCharType="begin"/>
      </w:r>
      <w:r w:rsidRPr="008E071C">
        <w:rPr>
          <w:rFonts w:ascii="宋体" w:eastAsia="宋体" w:hAnsi="宋体" w:hint="eastAsia"/>
          <w:sz w:val="24"/>
          <w:szCs w:val="24"/>
        </w:rPr>
        <w:instrText xml:space="preserve"> SEQ 图 \* ARABIC </w:instrText>
      </w:r>
      <w:r w:rsidRPr="008E071C">
        <w:rPr>
          <w:rFonts w:ascii="宋体" w:eastAsia="宋体" w:hAnsi="宋体" w:hint="eastAsia"/>
          <w:sz w:val="24"/>
          <w:szCs w:val="24"/>
        </w:rPr>
        <w:fldChar w:fldCharType="separate"/>
      </w:r>
      <w:r w:rsidR="00F76D1D">
        <w:rPr>
          <w:rFonts w:ascii="宋体" w:eastAsia="宋体" w:hAnsi="宋体" w:hint="eastAsia"/>
          <w:noProof/>
          <w:sz w:val="24"/>
          <w:szCs w:val="24"/>
        </w:rPr>
        <w:t>17</w:t>
      </w:r>
      <w:r w:rsidRPr="008E071C">
        <w:rPr>
          <w:rFonts w:ascii="宋体" w:eastAsia="宋体" w:hAnsi="宋体" w:hint="eastAsia"/>
          <w:sz w:val="24"/>
          <w:szCs w:val="24"/>
        </w:rPr>
        <w:fldChar w:fldCharType="end"/>
      </w:r>
      <w:r w:rsidRPr="008E071C">
        <w:rPr>
          <w:rFonts w:ascii="宋体" w:eastAsia="宋体" w:hAnsi="宋体" w:hint="eastAsia"/>
          <w:sz w:val="24"/>
          <w:szCs w:val="24"/>
        </w:rPr>
        <w:t xml:space="preserve"> </w:t>
      </w:r>
      <w:r w:rsidRPr="008E071C">
        <w:rPr>
          <w:rFonts w:ascii="宋体" w:eastAsia="宋体" w:hAnsi="宋体"/>
          <w:sz w:val="24"/>
          <w:szCs w:val="24"/>
        </w:rPr>
        <w:t>新秦直道拓扑连通网络图</w:t>
      </w:r>
      <w:r w:rsidRPr="008E071C">
        <w:rPr>
          <w:rFonts w:ascii="宋体" w:eastAsia="宋体" w:hAnsi="宋体" w:hint="eastAsia"/>
          <w:sz w:val="24"/>
          <w:szCs w:val="24"/>
        </w:rPr>
        <w:t>与</w:t>
      </w:r>
      <w:proofErr w:type="gramStart"/>
      <w:r w:rsidRPr="008E071C">
        <w:rPr>
          <w:rFonts w:ascii="宋体" w:eastAsia="宋体" w:hAnsi="宋体"/>
          <w:sz w:val="24"/>
          <w:szCs w:val="24"/>
        </w:rPr>
        <w:t>甘陕八县</w:t>
      </w:r>
      <w:proofErr w:type="gramEnd"/>
      <w:r w:rsidRPr="008E071C">
        <w:rPr>
          <w:rFonts w:ascii="宋体" w:eastAsia="宋体" w:hAnsi="宋体"/>
          <w:sz w:val="24"/>
          <w:szCs w:val="24"/>
        </w:rPr>
        <w:t>新</w:t>
      </w:r>
      <w:r>
        <w:rPr>
          <w:rFonts w:ascii="宋体" w:eastAsia="宋体" w:hAnsi="宋体" w:hint="eastAsia"/>
          <w:sz w:val="24"/>
          <w:szCs w:val="24"/>
        </w:rPr>
        <w:t>秦直道</w:t>
      </w:r>
      <w:r w:rsidRPr="008E071C">
        <w:rPr>
          <w:rFonts w:ascii="宋体" w:eastAsia="宋体" w:hAnsi="宋体" w:hint="eastAsia"/>
          <w:sz w:val="24"/>
          <w:szCs w:val="24"/>
        </w:rPr>
        <w:t>重规划烽火台</w:t>
      </w:r>
      <w:r w:rsidRPr="008E071C">
        <w:rPr>
          <w:rFonts w:ascii="宋体" w:eastAsia="宋体" w:hAnsi="宋体"/>
          <w:sz w:val="24"/>
          <w:szCs w:val="24"/>
        </w:rPr>
        <w:t>分布图</w:t>
      </w:r>
    </w:p>
    <w:p w14:paraId="7A714E05" w14:textId="77777777" w:rsidR="00A201C3" w:rsidRPr="00A201C3" w:rsidRDefault="00A201C3" w:rsidP="00A201C3">
      <w:pPr>
        <w:pStyle w:val="a1"/>
        <w:spacing w:before="156" w:after="156"/>
      </w:pPr>
      <w:r w:rsidRPr="00A201C3">
        <w:t>关隘重规划分析</w:t>
      </w:r>
    </w:p>
    <w:p w14:paraId="67CAFC8A" w14:textId="6421B3E3" w:rsidR="00A201C3" w:rsidRPr="00A201C3" w:rsidRDefault="00A201C3" w:rsidP="00A201C3">
      <w:pPr>
        <w:pStyle w:val="ad"/>
        <w:ind w:firstLine="480"/>
      </w:pPr>
      <w:r w:rsidRPr="00A201C3">
        <w:t>关隘选址要求在连绵地形中精准锁定</w:t>
      </w:r>
      <w:r w:rsidRPr="00A201C3">
        <w:t>“</w:t>
      </w:r>
      <w:r w:rsidRPr="00A201C3">
        <w:t>横向绝对阻断、纵向唯一通道</w:t>
      </w:r>
      <w:r w:rsidRPr="00A201C3">
        <w:t>”</w:t>
      </w:r>
      <w:r w:rsidRPr="00A201C3">
        <w:t>的拓扑窄喉。直接在三维空间内采用全局阈值截断极易引发</w:t>
      </w:r>
      <w:r w:rsidRPr="00A201C3">
        <w:t>“</w:t>
      </w:r>
      <w:r w:rsidRPr="00A201C3">
        <w:t>过分割</w:t>
      </w:r>
      <w:r w:rsidRPr="00A201C3">
        <w:t>”</w:t>
      </w:r>
      <w:r w:rsidRPr="00A201C3">
        <w:t>现象。鉴于此，通过弧长参数化将三维</w:t>
      </w:r>
      <w:proofErr w:type="gramStart"/>
      <w:r w:rsidRPr="00A201C3">
        <w:t>轨迹降维为</w:t>
      </w:r>
      <w:proofErr w:type="gramEnd"/>
      <w:r w:rsidRPr="00A201C3">
        <w:t>一维时序信号，利用微积分驻点分析初筛险要极值点，并创新性地挂载基于密度的空间聚类算法执行战区融合去重。</w:t>
      </w:r>
    </w:p>
    <w:p w14:paraId="54C3C4D8" w14:textId="6EA09851" w:rsidR="00A201C3" w:rsidRPr="00A201C3" w:rsidRDefault="00A201C3" w:rsidP="00A201C3">
      <w:pPr>
        <w:pStyle w:val="ad"/>
        <w:ind w:firstLine="480"/>
      </w:pPr>
      <w:r w:rsidRPr="00A201C3">
        <w:t>首先采用空间曲线的弧长参数化方法，将离散空间坐标集</w:t>
      </w:r>
      <w:r w:rsidRPr="00A201C3">
        <w:rPr>
          <w:rFonts w:hint="eastAsia"/>
          <w:position w:val="-12"/>
        </w:rPr>
        <w:object w:dxaOrig="240" w:dyaOrig="360" w14:anchorId="02A6A942">
          <v:shape id="_x0000_i1163" type="#_x0000_t75" style="width:11.9pt;height:18.15pt" o:ole="">
            <v:imagedata r:id="rId309" o:title=""/>
          </v:shape>
          <o:OLEObject Type="Embed" ProgID="Equation.DSMT4" ShapeID="_x0000_i1163" DrawAspect="Content" ObjectID="_1837586414" r:id="rId310"/>
        </w:object>
      </w:r>
      <w:r w:rsidRPr="00A201C3">
        <w:t>沿轨迹演化方向展开。设起点里程为</w:t>
      </w:r>
      <w:r w:rsidRPr="00A201C3">
        <w:rPr>
          <w:rFonts w:hint="eastAsia"/>
          <w:position w:val="-12"/>
        </w:rPr>
        <w:object w:dxaOrig="620" w:dyaOrig="360" w14:anchorId="5A50160F">
          <v:shape id="_x0000_i1164" type="#_x0000_t75" style="width:31.3pt;height:18.15pt" o:ole="">
            <v:imagedata r:id="rId311" o:title=""/>
          </v:shape>
          <o:OLEObject Type="Embed" ProgID="Equation.DSMT4" ShapeID="_x0000_i1164" DrawAspect="Content" ObjectID="_1837586415" r:id="rId312"/>
        </w:object>
      </w:r>
      <w:r w:rsidRPr="00A201C3">
        <w:t>，节点</w:t>
      </w:r>
      <w:r w:rsidRPr="00A201C3">
        <w:rPr>
          <w:rFonts w:hint="eastAsia"/>
          <w:position w:val="-6"/>
        </w:rPr>
        <w:object w:dxaOrig="139" w:dyaOrig="260" w14:anchorId="6831AFD7">
          <v:shape id="_x0000_i1165" type="#_x0000_t75" style="width:7.2pt;height:13.15pt" o:ole="">
            <v:imagedata r:id="rId313" o:title=""/>
          </v:shape>
          <o:OLEObject Type="Embed" ProgID="Equation.DSMT4" ShapeID="_x0000_i1165" DrawAspect="Content" ObjectID="_1837586416" r:id="rId314"/>
        </w:object>
      </w:r>
      <w:r w:rsidRPr="00A201C3">
        <w:t>的空间累积演化里程</w:t>
      </w:r>
      <w:r w:rsidRPr="00A201C3">
        <w:rPr>
          <w:rFonts w:hint="eastAsia"/>
          <w:position w:val="-12"/>
        </w:rPr>
        <w:object w:dxaOrig="220" w:dyaOrig="360" w14:anchorId="6337CEBB">
          <v:shape id="_x0000_i1166" type="#_x0000_t75" style="width:10.95pt;height:18.15pt" o:ole="">
            <v:imagedata r:id="rId315" o:title=""/>
          </v:shape>
          <o:OLEObject Type="Embed" ProgID="Equation.DSMT4" ShapeID="_x0000_i1166" DrawAspect="Content" ObjectID="_1837586417" r:id="rId316"/>
        </w:object>
      </w:r>
      <w:r w:rsidRPr="00A201C3">
        <w:t>为：</w:t>
      </w:r>
    </w:p>
    <w:p w14:paraId="394C8703" w14:textId="327B12A1" w:rsidR="00A201C3" w:rsidRDefault="00A201C3" w:rsidP="00A201C3">
      <w:pPr>
        <w:pStyle w:val="MTDisplayEquation"/>
        <w:rPr>
          <w:rFonts w:hint="eastAsia"/>
        </w:rPr>
      </w:pPr>
      <w:r>
        <w:rPr>
          <w:rFonts w:hint="eastAsia"/>
        </w:rPr>
        <w:tab/>
      </w:r>
      <w:r w:rsidRPr="00A201C3">
        <w:rPr>
          <w:rFonts w:hint="eastAsia"/>
          <w:position w:val="-28"/>
        </w:rPr>
        <w:object w:dxaOrig="2000" w:dyaOrig="680" w14:anchorId="7B82BDAD">
          <v:shape id="_x0000_i1167" type="#_x0000_t75" style="width:100.15pt;height:34.1pt" o:ole="">
            <v:imagedata r:id="rId317" o:title=""/>
          </v:shape>
          <o:OLEObject Type="Embed" ProgID="Equation.DSMT4" ShapeID="_x0000_i1167" DrawAspect="Content" ObjectID="_1837586418" r:id="rId31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27</w:instrText>
        </w:r>
      </w:fldSimple>
      <w:r>
        <w:rPr>
          <w:rFonts w:hint="eastAsia"/>
        </w:rPr>
        <w:instrText>)</w:instrText>
      </w:r>
      <w:r>
        <w:rPr>
          <w:rFonts w:hint="eastAsia"/>
        </w:rPr>
        <w:fldChar w:fldCharType="end"/>
      </w:r>
    </w:p>
    <w:p w14:paraId="03D15245" w14:textId="4C8A4854" w:rsidR="00A201C3" w:rsidRPr="00A201C3" w:rsidRDefault="00A201C3" w:rsidP="00A201C3">
      <w:pPr>
        <w:pStyle w:val="ad"/>
        <w:ind w:firstLine="480"/>
      </w:pPr>
      <w:r w:rsidRPr="00A201C3">
        <w:t>结合冷兵器时代行军动力学原理，构建融合局部连续坡度</w:t>
      </w:r>
      <w:r w:rsidRPr="00A201C3">
        <w:rPr>
          <w:rFonts w:hint="eastAsia"/>
          <w:position w:val="-10"/>
        </w:rPr>
        <w:object w:dxaOrig="480" w:dyaOrig="320" w14:anchorId="025B103A">
          <v:shape id="_x0000_i1168" type="#_x0000_t75" style="width:24.1pt;height:16.3pt" o:ole="">
            <v:imagedata r:id="rId319" o:title=""/>
          </v:shape>
          <o:OLEObject Type="Embed" ProgID="Equation.DSMT4" ShapeID="_x0000_i1168" DrawAspect="Content" ObjectID="_1837586419" r:id="rId320"/>
        </w:object>
      </w:r>
      <w:r w:rsidRPr="00A201C3">
        <w:t>与相对高差梯度的复合</w:t>
      </w:r>
      <w:r w:rsidRPr="00A201C3">
        <w:t>“</w:t>
      </w:r>
      <w:r w:rsidRPr="00A201C3">
        <w:t>咽喉特征指数</w:t>
      </w:r>
      <w:r w:rsidRPr="00A201C3">
        <w:t>”</w:t>
      </w:r>
      <w:r w:rsidRPr="00A201C3">
        <w:rPr>
          <w:rFonts w:hint="eastAsia"/>
          <w:position w:val="-12"/>
        </w:rPr>
        <w:object w:dxaOrig="820" w:dyaOrig="360" w14:anchorId="13A7EAC3">
          <v:shape id="_x0000_i1169" type="#_x0000_t75" style="width:41pt;height:18.15pt" o:ole="">
            <v:imagedata r:id="rId321" o:title=""/>
          </v:shape>
          <o:OLEObject Type="Embed" ProgID="Equation.DSMT4" ShapeID="_x0000_i1169" DrawAspect="Content" ObjectID="_1837586420" r:id="rId322"/>
        </w:object>
      </w:r>
      <w:r w:rsidRPr="00A201C3">
        <w:t>：</w:t>
      </w:r>
    </w:p>
    <w:p w14:paraId="78E7F4D6" w14:textId="44911B38" w:rsidR="00A201C3" w:rsidRDefault="00A201C3" w:rsidP="00A201C3">
      <w:pPr>
        <w:pStyle w:val="MTDisplayEquation"/>
        <w:rPr>
          <w:rFonts w:hint="eastAsia"/>
        </w:rPr>
      </w:pPr>
      <w:r>
        <w:rPr>
          <w:rFonts w:hint="eastAsia"/>
        </w:rPr>
        <w:tab/>
      </w:r>
      <w:r w:rsidRPr="00A201C3">
        <w:rPr>
          <w:rFonts w:hint="eastAsia"/>
          <w:position w:val="-24"/>
        </w:rPr>
        <w:object w:dxaOrig="3700" w:dyaOrig="620" w14:anchorId="1F38F989">
          <v:shape id="_x0000_i1170" type="#_x0000_t75" style="width:184.7pt;height:31.3pt" o:ole="">
            <v:imagedata r:id="rId323" o:title=""/>
          </v:shape>
          <o:OLEObject Type="Embed" ProgID="Equation.DSMT4" ShapeID="_x0000_i1170" DrawAspect="Content" ObjectID="_1837586421" r:id="rId324"/>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28</w:instrText>
        </w:r>
      </w:fldSimple>
      <w:r>
        <w:rPr>
          <w:rFonts w:hint="eastAsia"/>
        </w:rPr>
        <w:instrText>)</w:instrText>
      </w:r>
      <w:r>
        <w:rPr>
          <w:rFonts w:hint="eastAsia"/>
        </w:rPr>
        <w:fldChar w:fldCharType="end"/>
      </w:r>
    </w:p>
    <w:p w14:paraId="149AAD46" w14:textId="712B4465" w:rsidR="00A201C3" w:rsidRPr="00A201C3" w:rsidRDefault="00A201C3" w:rsidP="00A201C3">
      <w:pPr>
        <w:pStyle w:val="ad"/>
        <w:ind w:firstLine="480"/>
      </w:pPr>
      <w:r w:rsidRPr="00A201C3">
        <w:t>式中，</w:t>
      </w:r>
      <w:r w:rsidRPr="00A201C3">
        <w:rPr>
          <w:rFonts w:hint="eastAsia"/>
          <w:position w:val="-10"/>
        </w:rPr>
        <w:object w:dxaOrig="499" w:dyaOrig="320" w14:anchorId="0DC58015">
          <v:shape id="_x0000_i1171" type="#_x0000_t75" style="width:25.05pt;height:16.3pt" o:ole="">
            <v:imagedata r:id="rId325" o:title=""/>
          </v:shape>
          <o:OLEObject Type="Embed" ProgID="Equation.DSMT4" ShapeID="_x0000_i1171" DrawAspect="Content" ObjectID="_1837586422" r:id="rId326"/>
        </w:object>
      </w:r>
      <w:r w:rsidRPr="00A201C3">
        <w:t>分别为坡度阻抗与高差阻抗权重；</w:t>
      </w:r>
      <w:r w:rsidRPr="00A201C3">
        <w:rPr>
          <w:rFonts w:hint="eastAsia"/>
          <w:position w:val="-4"/>
        </w:rPr>
        <w:object w:dxaOrig="220" w:dyaOrig="200" w14:anchorId="58B56B00">
          <v:shape id="_x0000_i1172" type="#_x0000_t75" style="width:10.95pt;height:10pt" o:ole="">
            <v:imagedata r:id="rId327" o:title=""/>
          </v:shape>
          <o:OLEObject Type="Embed" ProgID="Equation.DSMT4" ShapeID="_x0000_i1172" DrawAspect="Content" ObjectID="_1837586423" r:id="rId328"/>
        </w:object>
      </w:r>
      <w:r w:rsidRPr="00A201C3">
        <w:t>为地形崎岖度非线性惩罚因子。该方程将三维地形阻力张量成功转化为随里程</w:t>
      </w:r>
      <w:r w:rsidRPr="00A201C3">
        <w:rPr>
          <w:rFonts w:hint="eastAsia"/>
          <w:position w:val="-6"/>
        </w:rPr>
        <w:object w:dxaOrig="180" w:dyaOrig="220" w14:anchorId="2B5843E7">
          <v:shape id="_x0000_i1173" type="#_x0000_t75" style="width:9.1pt;height:10.95pt" o:ole="">
            <v:imagedata r:id="rId329" o:title=""/>
          </v:shape>
          <o:OLEObject Type="Embed" ProgID="Equation.DSMT4" ShapeID="_x0000_i1173" DrawAspect="Content" ObjectID="_1837586424" r:id="rId330"/>
        </w:object>
      </w:r>
      <w:r w:rsidRPr="00A201C3">
        <w:t>波动的连续特征信号曲线。</w:t>
      </w:r>
    </w:p>
    <w:p w14:paraId="59287573" w14:textId="1E2B7E8A" w:rsidR="00A201C3" w:rsidRPr="00A201C3" w:rsidRDefault="00A201C3" w:rsidP="00A201C3">
      <w:pPr>
        <w:pStyle w:val="ad"/>
        <w:ind w:firstLine="480"/>
      </w:pPr>
      <w:r w:rsidRPr="00A201C3">
        <w:lastRenderedPageBreak/>
        <w:t>寻找关隘等价于求解</w:t>
      </w:r>
      <w:r w:rsidRPr="00A201C3">
        <w:rPr>
          <w:rFonts w:hint="eastAsia"/>
          <w:position w:val="-12"/>
        </w:rPr>
        <w:object w:dxaOrig="820" w:dyaOrig="360" w14:anchorId="667037C3">
          <v:shape id="_x0000_i1174" type="#_x0000_t75" style="width:41pt;height:18.15pt" o:ole="">
            <v:imagedata r:id="rId331" o:title=""/>
          </v:shape>
          <o:OLEObject Type="Embed" ProgID="Equation.DSMT4" ShapeID="_x0000_i1174" DrawAspect="Content" ObjectID="_1837586425" r:id="rId332"/>
        </w:object>
      </w:r>
      <w:r w:rsidRPr="00A201C3">
        <w:t>的局部极大值。引入一维形态学极值滤波机制，设滑动窗口宽度为</w:t>
      </w:r>
      <w:r w:rsidRPr="00A201C3">
        <w:rPr>
          <w:rFonts w:hint="eastAsia"/>
          <w:position w:val="-6"/>
        </w:rPr>
        <w:object w:dxaOrig="279" w:dyaOrig="279" w14:anchorId="3180E4DA">
          <v:shape id="_x0000_i1175" type="#_x0000_t75" style="width:13.75pt;height:13.75pt" o:ole="">
            <v:imagedata r:id="rId333" o:title=""/>
          </v:shape>
          <o:OLEObject Type="Embed" ProgID="Equation.DSMT4" ShapeID="_x0000_i1175" DrawAspect="Content" ObjectID="_1837586426" r:id="rId334"/>
        </w:object>
      </w:r>
      <w:r w:rsidRPr="00A201C3">
        <w:t>，满足以下条件的里程节点将被纳入初始候选集合</w:t>
      </w:r>
      <w:r w:rsidRPr="00A201C3">
        <w:rPr>
          <w:rFonts w:hint="eastAsia"/>
          <w:position w:val="-14"/>
        </w:rPr>
        <w:object w:dxaOrig="600" w:dyaOrig="380" w14:anchorId="2FE69F8F">
          <v:shape id="_x0000_i1176" type="#_x0000_t75" style="width:30.05pt;height:19.1pt" o:ole="">
            <v:imagedata r:id="rId335" o:title=""/>
          </v:shape>
          <o:OLEObject Type="Embed" ProgID="Equation.DSMT4" ShapeID="_x0000_i1176" DrawAspect="Content" ObjectID="_1837586427" r:id="rId336"/>
        </w:object>
      </w:r>
      <w:r w:rsidRPr="00A201C3">
        <w:t>：</w:t>
      </w:r>
    </w:p>
    <w:p w14:paraId="5C957526" w14:textId="767F6A60" w:rsidR="00A201C3" w:rsidRDefault="00A201C3" w:rsidP="00A201C3">
      <w:pPr>
        <w:pStyle w:val="MTDisplayEquation"/>
        <w:rPr>
          <w:rFonts w:hint="eastAsia"/>
        </w:rPr>
      </w:pPr>
      <w:r>
        <w:rPr>
          <w:rFonts w:hint="eastAsia"/>
        </w:rPr>
        <w:tab/>
      </w:r>
      <w:r w:rsidRPr="00A201C3">
        <w:rPr>
          <w:rFonts w:hint="eastAsia"/>
          <w:position w:val="-16"/>
        </w:rPr>
        <w:object w:dxaOrig="6240" w:dyaOrig="440" w14:anchorId="4037D10E">
          <v:shape id="_x0000_i1177" type="#_x0000_t75" style="width:312.1pt;height:22.25pt" o:ole="">
            <v:imagedata r:id="rId337" o:title=""/>
          </v:shape>
          <o:OLEObject Type="Embed" ProgID="Equation.DSMT4" ShapeID="_x0000_i1177" DrawAspect="Content" ObjectID="_1837586428" r:id="rId33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29</w:instrText>
        </w:r>
      </w:fldSimple>
      <w:r>
        <w:rPr>
          <w:rFonts w:hint="eastAsia"/>
        </w:rPr>
        <w:instrText>)</w:instrText>
      </w:r>
      <w:r>
        <w:rPr>
          <w:rFonts w:hint="eastAsia"/>
        </w:rPr>
        <w:fldChar w:fldCharType="end"/>
      </w:r>
    </w:p>
    <w:p w14:paraId="156387F0" w14:textId="200B1103" w:rsidR="00A201C3" w:rsidRPr="00A201C3" w:rsidRDefault="00A201C3" w:rsidP="00A201C3">
      <w:pPr>
        <w:pStyle w:val="ad"/>
        <w:ind w:firstLine="480"/>
      </w:pPr>
      <w:r w:rsidRPr="00A201C3">
        <w:t>为解决局部空间内高密度极值</w:t>
      </w:r>
      <w:proofErr w:type="gramStart"/>
      <w:r w:rsidRPr="00A201C3">
        <w:t>簇</w:t>
      </w:r>
      <w:proofErr w:type="gramEnd"/>
      <w:r w:rsidRPr="00A201C3">
        <w:t>带来的重复建关问题，引入</w:t>
      </w:r>
      <w:r w:rsidRPr="00A201C3">
        <w:t xml:space="preserve"> DBSCAN </w:t>
      </w:r>
      <w:r w:rsidRPr="00A201C3">
        <w:t>算法。给定战术防区物理控制半径阈值</w:t>
      </w:r>
      <w:r w:rsidRPr="00A201C3">
        <w:rPr>
          <w:rFonts w:hint="eastAsia"/>
          <w:position w:val="-6"/>
        </w:rPr>
        <w:object w:dxaOrig="200" w:dyaOrig="220" w14:anchorId="010DA80A">
          <v:shape id="_x0000_i1178" type="#_x0000_t75" style="width:10pt;height:10.95pt" o:ole="">
            <v:imagedata r:id="rId339" o:title=""/>
          </v:shape>
          <o:OLEObject Type="Embed" ProgID="Equation.DSMT4" ShapeID="_x0000_i1178" DrawAspect="Content" ObjectID="_1837586429" r:id="rId340"/>
        </w:object>
      </w:r>
      <w:r w:rsidRPr="00A201C3">
        <w:t>，算法以绝对里程距离</w:t>
      </w:r>
      <w:r w:rsidRPr="00A201C3">
        <w:rPr>
          <w:rFonts w:hint="eastAsia"/>
          <w:position w:val="-6"/>
        </w:rPr>
        <w:object w:dxaOrig="320" w:dyaOrig="279" w14:anchorId="24918250">
          <v:shape id="_x0000_i1179" type="#_x0000_t75" style="width:16.3pt;height:13.75pt" o:ole="">
            <v:imagedata r:id="rId341" o:title=""/>
          </v:shape>
          <o:OLEObject Type="Embed" ProgID="Equation.DSMT4" ShapeID="_x0000_i1179" DrawAspect="Content" ObjectID="_1837586430" r:id="rId342"/>
        </w:object>
      </w:r>
      <w:r w:rsidRPr="00A201C3">
        <w:t>为度量，将距离小于</w:t>
      </w:r>
      <w:r w:rsidRPr="00A201C3">
        <w:rPr>
          <w:rFonts w:hint="eastAsia"/>
          <w:position w:val="-6"/>
        </w:rPr>
        <w:object w:dxaOrig="200" w:dyaOrig="220" w14:anchorId="771F96D1">
          <v:shape id="_x0000_i1180" type="#_x0000_t75" style="width:10pt;height:10.95pt" o:ole="">
            <v:imagedata r:id="rId343" o:title=""/>
          </v:shape>
          <o:OLEObject Type="Embed" ProgID="Equation.DSMT4" ShapeID="_x0000_i1180" DrawAspect="Content" ObjectID="_1837586431" r:id="rId344"/>
        </w:object>
      </w:r>
      <w:r w:rsidRPr="00A201C3">
        <w:t>的极值点自适应划分为独立的核心防区</w:t>
      </w:r>
      <w:proofErr w:type="gramStart"/>
      <w:r w:rsidRPr="00A201C3">
        <w:t>簇</w:t>
      </w:r>
      <w:proofErr w:type="gramEnd"/>
      <w:r w:rsidRPr="00A201C3">
        <w:rPr>
          <w:rFonts w:hint="eastAsia"/>
          <w:position w:val="-12"/>
        </w:rPr>
        <w:object w:dxaOrig="300" w:dyaOrig="360" w14:anchorId="32D9113A">
          <v:shape id="_x0000_i1181" type="#_x0000_t75" style="width:15.05pt;height:18.15pt" o:ole="">
            <v:imagedata r:id="rId345" o:title=""/>
          </v:shape>
          <o:OLEObject Type="Embed" ProgID="Equation.DSMT4" ShapeID="_x0000_i1181" DrawAspect="Content" ObjectID="_1837586432" r:id="rId346"/>
        </w:object>
      </w:r>
      <w:r w:rsidRPr="00A201C3">
        <w:t>。</w:t>
      </w:r>
      <w:proofErr w:type="gramStart"/>
      <w:r w:rsidRPr="00A201C3">
        <w:t>提取簇内咽喉</w:t>
      </w:r>
      <w:proofErr w:type="gramEnd"/>
      <w:r w:rsidRPr="00A201C3">
        <w:t>指数达峰节点作为最终关隘位置</w:t>
      </w:r>
      <w:r w:rsidRPr="00A201C3">
        <w:rPr>
          <w:rFonts w:hint="eastAsia"/>
          <w:position w:val="-12"/>
        </w:rPr>
        <w:object w:dxaOrig="320" w:dyaOrig="360" w14:anchorId="3B064B2D">
          <v:shape id="_x0000_i1182" type="#_x0000_t75" style="width:16.3pt;height:18.15pt" o:ole="">
            <v:imagedata r:id="rId347" o:title=""/>
          </v:shape>
          <o:OLEObject Type="Embed" ProgID="Equation.DSMT4" ShapeID="_x0000_i1182" DrawAspect="Content" ObjectID="_1837586433" r:id="rId348"/>
        </w:object>
      </w:r>
      <w:r w:rsidRPr="00A201C3">
        <w:t>：</w:t>
      </w:r>
    </w:p>
    <w:p w14:paraId="6936E3DD" w14:textId="024C1B8A" w:rsidR="00A201C3" w:rsidRDefault="00A201C3" w:rsidP="00A201C3">
      <w:pPr>
        <w:pStyle w:val="MTDisplayEquation"/>
        <w:rPr>
          <w:rFonts w:hint="eastAsia"/>
        </w:rPr>
      </w:pPr>
      <w:r>
        <w:rPr>
          <w:rFonts w:hint="eastAsia"/>
        </w:rPr>
        <w:tab/>
      </w:r>
      <w:r w:rsidRPr="00A201C3">
        <w:rPr>
          <w:rFonts w:hint="eastAsia"/>
          <w:position w:val="-28"/>
        </w:rPr>
        <w:object w:dxaOrig="2079" w:dyaOrig="520" w14:anchorId="4C0C4507">
          <v:shape id="_x0000_i1183" type="#_x0000_t75" style="width:103.95pt;height:26pt" o:ole="">
            <v:imagedata r:id="rId349" o:title=""/>
          </v:shape>
          <o:OLEObject Type="Embed" ProgID="Equation.DSMT4" ShapeID="_x0000_i1183" DrawAspect="Content" ObjectID="_1837586434" r:id="rId35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Eqn \c \* Arabic \* MERGEFORMAT ">
        <w:r>
          <w:rPr>
            <w:rFonts w:hint="eastAsia"/>
            <w:noProof/>
          </w:rPr>
          <w:instrText>30</w:instrText>
        </w:r>
      </w:fldSimple>
      <w:r>
        <w:rPr>
          <w:rFonts w:hint="eastAsia"/>
        </w:rPr>
        <w:instrText>)</w:instrText>
      </w:r>
      <w:r>
        <w:rPr>
          <w:rFonts w:hint="eastAsia"/>
        </w:rPr>
        <w:fldChar w:fldCharType="end"/>
      </w:r>
    </w:p>
    <w:p w14:paraId="33F15A06" w14:textId="3A1758A7" w:rsidR="00A201C3" w:rsidRPr="00A201C3" w:rsidRDefault="00A201C3" w:rsidP="00A201C3">
      <w:pPr>
        <w:pStyle w:val="ad"/>
        <w:ind w:firstLine="480"/>
      </w:pPr>
      <w:r w:rsidRPr="00A201C3">
        <w:t>式</w:t>
      </w:r>
      <w:r w:rsidRPr="00A201C3">
        <w:t xml:space="preserve"> (</w:t>
      </w:r>
      <w:r>
        <w:rPr>
          <w:rFonts w:hint="eastAsia"/>
        </w:rPr>
        <w:t>30</w:t>
      </w:r>
      <w:r w:rsidRPr="00A201C3">
        <w:t xml:space="preserve">) </w:t>
      </w:r>
      <w:r w:rsidRPr="00A201C3">
        <w:t>迭代选优机制量化了</w:t>
      </w:r>
      <w:r w:rsidRPr="00A201C3">
        <w:t>“</w:t>
      </w:r>
      <w:r w:rsidRPr="00A201C3">
        <w:t>划分战区、扼守核心</w:t>
      </w:r>
      <w:r w:rsidRPr="00A201C3">
        <w:t>”</w:t>
      </w:r>
      <w:r w:rsidRPr="00A201C3">
        <w:t>的军事博弈逻辑，输出的集合即为工程成本与防御效能均衡下的最优关隘选址。</w:t>
      </w:r>
    </w:p>
    <w:p w14:paraId="12F8B97F" w14:textId="1AFDCF79" w:rsidR="003E332F" w:rsidRDefault="00A201C3" w:rsidP="00A201C3">
      <w:pPr>
        <w:pStyle w:val="ad"/>
        <w:ind w:firstLine="480"/>
      </w:pPr>
      <w:r w:rsidRPr="00A201C3">
        <w:t>基于已构建的一维流形特征信号寻峰与</w:t>
      </w:r>
      <w:r w:rsidRPr="00A201C3">
        <w:t xml:space="preserve"> DBSCAN </w:t>
      </w:r>
      <w:r w:rsidRPr="00A201C3">
        <w:t>空间密度聚类模型，对新秦直道全线的关隘重规划问题进行了深度的程序求解与仿真推演。</w:t>
      </w:r>
    </w:p>
    <w:p w14:paraId="33F33396" w14:textId="03E2230F" w:rsidR="00E25F71" w:rsidRPr="00E25F71" w:rsidRDefault="00E25F71" w:rsidP="00A201C3">
      <w:pPr>
        <w:pStyle w:val="ad"/>
        <w:ind w:firstLine="480"/>
      </w:pPr>
      <w:r w:rsidRPr="00E25F71">
        <w:t>观察图</w:t>
      </w:r>
      <w:r w:rsidRPr="00E25F71">
        <w:t xml:space="preserve"> </w:t>
      </w:r>
      <w:r>
        <w:rPr>
          <w:rFonts w:hint="eastAsia"/>
        </w:rPr>
        <w:t>18</w:t>
      </w:r>
      <w:r w:rsidRPr="00E25F71">
        <w:t xml:space="preserve"> </w:t>
      </w:r>
      <w:r w:rsidRPr="00E25F71">
        <w:t>的数据分布与演化趋势可以发现，新秦直道沿线的局部地势咽喉指数在空间一维展开轨迹上呈现出高度非线性的剧烈振荡，这客观映射了黄土高原微观地貌的破碎与崎岖。通过形态学极值滤波算法，模型在全局噪声中成功捕获了</w:t>
      </w:r>
      <w:r w:rsidRPr="00E25F71">
        <w:t xml:space="preserve"> 18 </w:t>
      </w:r>
      <w:proofErr w:type="gramStart"/>
      <w:r w:rsidRPr="00E25F71">
        <w:t>个</w:t>
      </w:r>
      <w:proofErr w:type="gramEnd"/>
      <w:r w:rsidRPr="00E25F71">
        <w:t>初始局部极值驻点。然而，结合古代冷兵器军事防御的实际业务背景，若在同一狭长峡谷内密集布设防御设施，其边际防御效能将呈现显著的递减态势。模型挂载的</w:t>
      </w:r>
      <w:r w:rsidRPr="00E25F71">
        <w:t xml:space="preserve"> DBSCAN </w:t>
      </w:r>
      <w:r w:rsidRPr="00E25F71">
        <w:t>算法在此处发挥了关键的</w:t>
      </w:r>
      <w:proofErr w:type="gramStart"/>
      <w:r w:rsidRPr="00E25F71">
        <w:t>空间降维作用</w:t>
      </w:r>
      <w:proofErr w:type="gramEnd"/>
      <w:r w:rsidRPr="00E25F71">
        <w:t>。在设定战术防区控制物理半径为</w:t>
      </w:r>
      <w:r w:rsidRPr="00E25F71">
        <w:t xml:space="preserve"> 5000 </w:t>
      </w:r>
      <w:r w:rsidRPr="00E25F71">
        <w:t>米的阈值下，初始极值点的聚类特征明显，算法自适应地将空间上高度邻近的冗余驻点进行了融合包络，并严格提纯出每个</w:t>
      </w:r>
      <w:proofErr w:type="gramStart"/>
      <w:r w:rsidRPr="00E25F71">
        <w:t>战区簇内的</w:t>
      </w:r>
      <w:proofErr w:type="gramEnd"/>
      <w:r w:rsidRPr="00E25F71">
        <w:t>绝对极值点作为唯一的核心卡位节点。</w:t>
      </w:r>
    </w:p>
    <w:p w14:paraId="34799BF2" w14:textId="77777777" w:rsidR="00E25F71" w:rsidRDefault="00E25F71" w:rsidP="00E25F71">
      <w:pPr>
        <w:keepNext/>
        <w:rPr>
          <w:rFonts w:hint="eastAsia"/>
        </w:rPr>
      </w:pPr>
      <w:r>
        <w:rPr>
          <w:noProof/>
        </w:rPr>
        <w:drawing>
          <wp:inline distT="0" distB="0" distL="0" distR="0" wp14:anchorId="7AE3BE34" wp14:editId="681DF85A">
            <wp:extent cx="5759450" cy="2400300"/>
            <wp:effectExtent l="0" t="0" r="0" b="0"/>
            <wp:docPr id="4518398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5759450" cy="2400300"/>
                    </a:xfrm>
                    <a:prstGeom prst="rect">
                      <a:avLst/>
                    </a:prstGeom>
                    <a:noFill/>
                    <a:ln>
                      <a:noFill/>
                    </a:ln>
                  </pic:spPr>
                </pic:pic>
              </a:graphicData>
            </a:graphic>
          </wp:inline>
        </w:drawing>
      </w:r>
    </w:p>
    <w:p w14:paraId="3BE35F53" w14:textId="1BF10212" w:rsidR="003E332F" w:rsidRPr="00E25F71" w:rsidRDefault="00E25F71" w:rsidP="00E25F71">
      <w:pPr>
        <w:pStyle w:val="aff3"/>
        <w:jc w:val="center"/>
        <w:rPr>
          <w:rFonts w:ascii="宋体" w:eastAsia="宋体" w:hAnsi="宋体" w:hint="eastAsia"/>
          <w:sz w:val="24"/>
          <w:szCs w:val="24"/>
        </w:rPr>
      </w:pPr>
      <w:r w:rsidRPr="00E25F71">
        <w:rPr>
          <w:rFonts w:ascii="宋体" w:eastAsia="宋体" w:hAnsi="宋体" w:hint="eastAsia"/>
          <w:sz w:val="24"/>
          <w:szCs w:val="24"/>
        </w:rPr>
        <w:t xml:space="preserve">图 </w:t>
      </w:r>
      <w:r w:rsidRPr="00E25F71">
        <w:rPr>
          <w:rFonts w:ascii="宋体" w:eastAsia="宋体" w:hAnsi="宋体" w:hint="eastAsia"/>
          <w:sz w:val="24"/>
          <w:szCs w:val="24"/>
        </w:rPr>
        <w:fldChar w:fldCharType="begin"/>
      </w:r>
      <w:r w:rsidRPr="00E25F71">
        <w:rPr>
          <w:rFonts w:ascii="宋体" w:eastAsia="宋体" w:hAnsi="宋体" w:hint="eastAsia"/>
          <w:sz w:val="24"/>
          <w:szCs w:val="24"/>
        </w:rPr>
        <w:instrText xml:space="preserve"> SEQ 图 \* ARABIC </w:instrText>
      </w:r>
      <w:r w:rsidRPr="00E25F71">
        <w:rPr>
          <w:rFonts w:ascii="宋体" w:eastAsia="宋体" w:hAnsi="宋体" w:hint="eastAsia"/>
          <w:sz w:val="24"/>
          <w:szCs w:val="24"/>
        </w:rPr>
        <w:fldChar w:fldCharType="separate"/>
      </w:r>
      <w:r w:rsidR="00F76D1D">
        <w:rPr>
          <w:rFonts w:ascii="宋体" w:eastAsia="宋体" w:hAnsi="宋体" w:hint="eastAsia"/>
          <w:noProof/>
          <w:sz w:val="24"/>
          <w:szCs w:val="24"/>
        </w:rPr>
        <w:t>18</w:t>
      </w:r>
      <w:r w:rsidRPr="00E25F71">
        <w:rPr>
          <w:rFonts w:ascii="宋体" w:eastAsia="宋体" w:hAnsi="宋体" w:hint="eastAsia"/>
          <w:sz w:val="24"/>
          <w:szCs w:val="24"/>
        </w:rPr>
        <w:fldChar w:fldCharType="end"/>
      </w:r>
      <w:r w:rsidRPr="00E25F71">
        <w:rPr>
          <w:rFonts w:ascii="宋体" w:eastAsia="宋体" w:hAnsi="宋体" w:hint="eastAsia"/>
          <w:sz w:val="24"/>
          <w:szCs w:val="24"/>
        </w:rPr>
        <w:t xml:space="preserve"> </w:t>
      </w:r>
      <w:r w:rsidRPr="00E25F71">
        <w:rPr>
          <w:rFonts w:ascii="宋体" w:eastAsia="宋体" w:hAnsi="宋体"/>
          <w:sz w:val="24"/>
          <w:szCs w:val="24"/>
        </w:rPr>
        <w:t>一维流形咽喉特征信号演化与 DBSCAN 战区聚类示意图</w:t>
      </w:r>
    </w:p>
    <w:p w14:paraId="75AD974A" w14:textId="08E86803" w:rsidR="003E332F" w:rsidRDefault="00E25F71" w:rsidP="00F76D1D">
      <w:pPr>
        <w:pStyle w:val="ad"/>
        <w:ind w:firstLine="480"/>
      </w:pPr>
      <w:r w:rsidRPr="00E25F71">
        <w:rPr>
          <w:rFonts w:hint="eastAsia"/>
        </w:rPr>
        <w:lastRenderedPageBreak/>
        <w:t>由图</w:t>
      </w:r>
      <w:r w:rsidRPr="00E25F71">
        <w:rPr>
          <w:rFonts w:hint="eastAsia"/>
        </w:rPr>
        <w:t xml:space="preserve"> </w:t>
      </w:r>
      <w:r>
        <w:rPr>
          <w:rFonts w:hint="eastAsia"/>
        </w:rPr>
        <w:t>19</w:t>
      </w:r>
      <w:r w:rsidRPr="00E25F71">
        <w:rPr>
          <w:rFonts w:hint="eastAsia"/>
        </w:rPr>
        <w:t>可知，经空间去重后的最终关隘节点在三维宏观地形中精准嵌合于“两山夹一沟”的高阻抗拓扑漏斗底部，且在二维县界平面上呈现出扼守交通咽喉的稀疏化、战略化分布态势。这一空间耦合结果有力证实了将三维阻力张量</w:t>
      </w:r>
      <w:proofErr w:type="gramStart"/>
      <w:r w:rsidRPr="00E25F71">
        <w:rPr>
          <w:rFonts w:hint="eastAsia"/>
        </w:rPr>
        <w:t>场降维</w:t>
      </w:r>
      <w:proofErr w:type="gramEnd"/>
      <w:r w:rsidRPr="00E25F71">
        <w:rPr>
          <w:rFonts w:hint="eastAsia"/>
        </w:rPr>
        <w:t>为一维信号进行寻优的科学性，完美契合了“一夫当关，万夫莫开”的极限物理阻滞逻辑与工程成本最小化原则。经过程序的严密迭代求解，初始提取的</w:t>
      </w:r>
      <w:r w:rsidRPr="00E25F71">
        <w:rPr>
          <w:rFonts w:hint="eastAsia"/>
        </w:rPr>
        <w:t xml:space="preserve"> 18 </w:t>
      </w:r>
      <w:proofErr w:type="gramStart"/>
      <w:r w:rsidRPr="00E25F71">
        <w:rPr>
          <w:rFonts w:hint="eastAsia"/>
        </w:rPr>
        <w:t>个</w:t>
      </w:r>
      <w:proofErr w:type="gramEnd"/>
      <w:r w:rsidRPr="00E25F71">
        <w:rPr>
          <w:rFonts w:hint="eastAsia"/>
        </w:rPr>
        <w:t>局部极值驻点经聚类去重后，全局最优关隘布设数量收敛极值为</w:t>
      </w:r>
      <w:r w:rsidRPr="00E25F71">
        <w:rPr>
          <w:rFonts w:hint="eastAsia"/>
        </w:rPr>
        <w:t xml:space="preserve"> 13 </w:t>
      </w:r>
      <w:r w:rsidRPr="00E25F71">
        <w:rPr>
          <w:rFonts w:hint="eastAsia"/>
        </w:rPr>
        <w:t>座。确切的全局最优关隘空间节点序号序列最终锁定为：</w:t>
      </w:r>
      <w:r w:rsidRPr="00E25F71">
        <w:rPr>
          <w:rFonts w:hint="eastAsia"/>
        </w:rPr>
        <w:t>[206, 535, 726, 963, 1220, 1423, 1512, 1694, 1798, 1860, 1927, 2003, 2102]</w:t>
      </w:r>
      <w:r w:rsidRPr="00E25F71">
        <w:rPr>
          <w:rFonts w:hint="eastAsia"/>
        </w:rPr>
        <w:t>。</w:t>
      </w:r>
    </w:p>
    <w:p w14:paraId="0A9D4510" w14:textId="432ECD02" w:rsidR="00F76D1D" w:rsidRDefault="00E25F71" w:rsidP="00F76D1D">
      <w:pPr>
        <w:keepNext/>
        <w:jc w:val="center"/>
        <w:rPr>
          <w:rFonts w:hint="eastAsia"/>
        </w:rPr>
      </w:pPr>
      <w:r>
        <w:rPr>
          <w:noProof/>
        </w:rPr>
        <w:drawing>
          <wp:inline distT="0" distB="0" distL="0" distR="0" wp14:anchorId="2BE99A8B" wp14:editId="0C317845">
            <wp:extent cx="2533650" cy="2533650"/>
            <wp:effectExtent l="0" t="0" r="0" b="0"/>
            <wp:docPr id="7902727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2538764" cy="2538764"/>
                    </a:xfrm>
                    <a:prstGeom prst="rect">
                      <a:avLst/>
                    </a:prstGeom>
                    <a:noFill/>
                    <a:ln>
                      <a:noFill/>
                    </a:ln>
                  </pic:spPr>
                </pic:pic>
              </a:graphicData>
            </a:graphic>
          </wp:inline>
        </w:drawing>
      </w:r>
      <w:r w:rsidR="00F76D1D">
        <w:rPr>
          <w:noProof/>
        </w:rPr>
        <w:drawing>
          <wp:inline distT="0" distB="0" distL="0" distR="0" wp14:anchorId="757BA15C" wp14:editId="49B3A799">
            <wp:extent cx="3042046" cy="2433638"/>
            <wp:effectExtent l="0" t="0" r="6350" b="5080"/>
            <wp:docPr id="3070681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3056444" cy="2445157"/>
                    </a:xfrm>
                    <a:prstGeom prst="rect">
                      <a:avLst/>
                    </a:prstGeom>
                    <a:noFill/>
                    <a:ln>
                      <a:noFill/>
                    </a:ln>
                  </pic:spPr>
                </pic:pic>
              </a:graphicData>
            </a:graphic>
          </wp:inline>
        </w:drawing>
      </w:r>
    </w:p>
    <w:p w14:paraId="4E6F3680" w14:textId="6A0C4D79" w:rsidR="00F76D1D" w:rsidRPr="00F76D1D" w:rsidRDefault="00F76D1D" w:rsidP="00F76D1D">
      <w:pPr>
        <w:pStyle w:val="aff3"/>
        <w:jc w:val="center"/>
        <w:rPr>
          <w:rFonts w:ascii="宋体" w:eastAsia="宋体" w:hAnsi="宋体" w:hint="eastAsia"/>
          <w:sz w:val="24"/>
          <w:szCs w:val="24"/>
        </w:rPr>
      </w:pPr>
      <w:r w:rsidRPr="00F76D1D">
        <w:rPr>
          <w:rFonts w:ascii="宋体" w:eastAsia="宋体" w:hAnsi="宋体" w:hint="eastAsia"/>
          <w:sz w:val="24"/>
          <w:szCs w:val="24"/>
        </w:rPr>
        <w:t xml:space="preserve">图 </w:t>
      </w:r>
      <w:r w:rsidRPr="00F76D1D">
        <w:rPr>
          <w:rFonts w:ascii="宋体" w:eastAsia="宋体" w:hAnsi="宋体" w:hint="eastAsia"/>
          <w:sz w:val="24"/>
          <w:szCs w:val="24"/>
        </w:rPr>
        <w:fldChar w:fldCharType="begin"/>
      </w:r>
      <w:r w:rsidRPr="00F76D1D">
        <w:rPr>
          <w:rFonts w:ascii="宋体" w:eastAsia="宋体" w:hAnsi="宋体" w:hint="eastAsia"/>
          <w:sz w:val="24"/>
          <w:szCs w:val="24"/>
        </w:rPr>
        <w:instrText xml:space="preserve"> SEQ 图 \* ARABIC </w:instrText>
      </w:r>
      <w:r w:rsidRPr="00F76D1D">
        <w:rPr>
          <w:rFonts w:ascii="宋体" w:eastAsia="宋体" w:hAnsi="宋体" w:hint="eastAsia"/>
          <w:sz w:val="24"/>
          <w:szCs w:val="24"/>
        </w:rPr>
        <w:fldChar w:fldCharType="separate"/>
      </w:r>
      <w:r w:rsidRPr="00F76D1D">
        <w:rPr>
          <w:rFonts w:ascii="宋体" w:eastAsia="宋体" w:hAnsi="宋体" w:hint="eastAsia"/>
          <w:noProof/>
          <w:sz w:val="24"/>
          <w:szCs w:val="24"/>
        </w:rPr>
        <w:t>19</w:t>
      </w:r>
      <w:r w:rsidRPr="00F76D1D">
        <w:rPr>
          <w:rFonts w:ascii="宋体" w:eastAsia="宋体" w:hAnsi="宋体" w:hint="eastAsia"/>
          <w:sz w:val="24"/>
          <w:szCs w:val="24"/>
        </w:rPr>
        <w:fldChar w:fldCharType="end"/>
      </w:r>
      <w:r w:rsidRPr="00F76D1D">
        <w:rPr>
          <w:rFonts w:ascii="宋体" w:eastAsia="宋体" w:hAnsi="宋体" w:hint="eastAsia"/>
          <w:sz w:val="24"/>
          <w:szCs w:val="24"/>
        </w:rPr>
        <w:t xml:space="preserve"> </w:t>
      </w:r>
      <w:proofErr w:type="gramStart"/>
      <w:r w:rsidRPr="00F76D1D">
        <w:rPr>
          <w:rFonts w:ascii="宋体" w:eastAsia="宋体" w:hAnsi="宋体"/>
          <w:sz w:val="24"/>
          <w:szCs w:val="24"/>
        </w:rPr>
        <w:t>甘陕八县</w:t>
      </w:r>
      <w:proofErr w:type="gramEnd"/>
      <w:r w:rsidRPr="00F76D1D">
        <w:rPr>
          <w:rFonts w:ascii="宋体" w:eastAsia="宋体" w:hAnsi="宋体" w:hint="eastAsia"/>
          <w:sz w:val="24"/>
          <w:szCs w:val="24"/>
        </w:rPr>
        <w:t>新秦直道</w:t>
      </w:r>
      <w:r w:rsidRPr="00F76D1D">
        <w:rPr>
          <w:rFonts w:ascii="宋体" w:eastAsia="宋体" w:hAnsi="宋体"/>
          <w:sz w:val="24"/>
          <w:szCs w:val="24"/>
        </w:rPr>
        <w:t>关隘战区分布图</w:t>
      </w:r>
      <w:r w:rsidRPr="00F76D1D">
        <w:rPr>
          <w:rFonts w:ascii="宋体" w:eastAsia="宋体" w:hAnsi="宋体" w:hint="eastAsia"/>
          <w:sz w:val="24"/>
          <w:szCs w:val="24"/>
        </w:rPr>
        <w:t>与</w:t>
      </w:r>
      <w:r w:rsidRPr="00F76D1D">
        <w:rPr>
          <w:rFonts w:ascii="宋体" w:eastAsia="宋体" w:hAnsi="宋体"/>
          <w:sz w:val="24"/>
          <w:szCs w:val="24"/>
        </w:rPr>
        <w:t>三维地形轨迹与重构关隘空间卡位映射图</w:t>
      </w:r>
    </w:p>
    <w:p w14:paraId="3D4044E5" w14:textId="043623D5" w:rsidR="003E332F" w:rsidRPr="00F76D1D" w:rsidRDefault="00F76D1D" w:rsidP="00F76D1D">
      <w:pPr>
        <w:pStyle w:val="a"/>
        <w:spacing w:before="156" w:after="156"/>
      </w:pPr>
      <w:r>
        <w:rPr>
          <w:rFonts w:hint="eastAsia"/>
        </w:rPr>
        <w:t>模型优缺点与评价</w:t>
      </w:r>
    </w:p>
    <w:p w14:paraId="401F7462" w14:textId="77777777" w:rsidR="003E332F" w:rsidRDefault="003E332F">
      <w:pPr>
        <w:rPr>
          <w:rFonts w:hint="eastAsia"/>
        </w:rPr>
      </w:pPr>
    </w:p>
    <w:p w14:paraId="259FD2AF" w14:textId="77777777" w:rsidR="003E332F" w:rsidRDefault="003E332F">
      <w:pPr>
        <w:rPr>
          <w:rFonts w:hint="eastAsia"/>
        </w:rPr>
      </w:pPr>
    </w:p>
    <w:p w14:paraId="7A0B6FAC" w14:textId="6452B1EA" w:rsidR="003E332F" w:rsidRDefault="00F76D1D" w:rsidP="00F76D1D">
      <w:pPr>
        <w:pStyle w:val="a"/>
        <w:spacing w:before="156" w:after="156"/>
      </w:pPr>
      <w:r>
        <w:rPr>
          <w:rFonts w:hint="eastAsia"/>
        </w:rPr>
        <w:t>模型改进与推广</w:t>
      </w:r>
    </w:p>
    <w:p w14:paraId="40DC75AC" w14:textId="77777777" w:rsidR="00C10A2D" w:rsidRDefault="00C10A2D">
      <w:pPr>
        <w:rPr>
          <w:rFonts w:hint="eastAsia"/>
        </w:rPr>
      </w:pPr>
    </w:p>
    <w:p w14:paraId="2E34E082" w14:textId="77777777" w:rsidR="00C10A2D" w:rsidRDefault="00C10A2D">
      <w:pPr>
        <w:rPr>
          <w:rFonts w:hint="eastAsia"/>
        </w:rPr>
      </w:pPr>
    </w:p>
    <w:p w14:paraId="2FC6A796" w14:textId="48DA6144" w:rsidR="00C10A2D" w:rsidRPr="00C10A2D" w:rsidRDefault="00F76D1D" w:rsidP="00F76D1D">
      <w:pPr>
        <w:pStyle w:val="a"/>
        <w:spacing w:before="156" w:after="156"/>
      </w:pPr>
      <w:r>
        <w:rPr>
          <w:rFonts w:hint="eastAsia"/>
        </w:rPr>
        <w:t>参考文献</w:t>
      </w:r>
    </w:p>
    <w:p w14:paraId="26D8AE6F" w14:textId="77777777" w:rsidR="00CC2EFA" w:rsidRDefault="00CC2EFA">
      <w:pPr>
        <w:rPr>
          <w:rFonts w:hint="eastAsia"/>
        </w:rPr>
      </w:pPr>
    </w:p>
    <w:p w14:paraId="5867BE83" w14:textId="77777777" w:rsidR="00F76D1D" w:rsidRDefault="00F76D1D">
      <w:pPr>
        <w:rPr>
          <w:rFonts w:hint="eastAsia"/>
        </w:rPr>
      </w:pPr>
    </w:p>
    <w:p w14:paraId="0D4D4EF6" w14:textId="77777777" w:rsidR="00F76D1D" w:rsidRDefault="00F76D1D">
      <w:pPr>
        <w:rPr>
          <w:rFonts w:hint="eastAsia"/>
        </w:rPr>
      </w:pPr>
    </w:p>
    <w:p w14:paraId="0DD6BE25" w14:textId="77777777" w:rsidR="00F76D1D" w:rsidRDefault="00F76D1D">
      <w:pPr>
        <w:rPr>
          <w:rFonts w:hint="eastAsia"/>
        </w:rPr>
      </w:pPr>
    </w:p>
    <w:p w14:paraId="4FD47DD1" w14:textId="77777777" w:rsidR="00F76D1D" w:rsidRDefault="00F76D1D">
      <w:pPr>
        <w:rPr>
          <w:rFonts w:hint="eastAsia"/>
        </w:rPr>
      </w:pPr>
    </w:p>
    <w:p w14:paraId="5D5A61FA" w14:textId="77777777" w:rsidR="00F76D1D" w:rsidRDefault="00F76D1D">
      <w:pPr>
        <w:rPr>
          <w:rFonts w:hint="eastAsia"/>
        </w:rPr>
      </w:pPr>
    </w:p>
    <w:p w14:paraId="5892C18F" w14:textId="77777777" w:rsidR="00F76D1D" w:rsidRDefault="00F76D1D">
      <w:pPr>
        <w:rPr>
          <w:rFonts w:hint="eastAsia"/>
        </w:rPr>
      </w:pPr>
    </w:p>
    <w:p w14:paraId="6F3E724B" w14:textId="77777777" w:rsidR="00F76D1D" w:rsidRDefault="00F76D1D">
      <w:pPr>
        <w:rPr>
          <w:rFonts w:hint="eastAsia"/>
        </w:rPr>
      </w:pPr>
    </w:p>
    <w:sectPr w:rsidR="00F76D1D" w:rsidSect="003B41D4">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B4BC" w14:textId="77777777" w:rsidR="00431A50" w:rsidRDefault="00431A50" w:rsidP="009F462E">
      <w:pPr>
        <w:spacing w:after="0" w:line="240" w:lineRule="auto"/>
        <w:rPr>
          <w:rFonts w:hint="eastAsia"/>
        </w:rPr>
      </w:pPr>
      <w:r>
        <w:separator/>
      </w:r>
    </w:p>
  </w:endnote>
  <w:endnote w:type="continuationSeparator" w:id="0">
    <w:p w14:paraId="7D376291" w14:textId="77777777" w:rsidR="00431A50" w:rsidRDefault="00431A50" w:rsidP="009F46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A81C8" w14:textId="77777777" w:rsidR="00431A50" w:rsidRDefault="00431A50" w:rsidP="009F462E">
      <w:pPr>
        <w:spacing w:after="0" w:line="240" w:lineRule="auto"/>
        <w:rPr>
          <w:rFonts w:hint="eastAsia"/>
        </w:rPr>
      </w:pPr>
      <w:r>
        <w:separator/>
      </w:r>
    </w:p>
  </w:footnote>
  <w:footnote w:type="continuationSeparator" w:id="0">
    <w:p w14:paraId="22D0B338" w14:textId="77777777" w:rsidR="00431A50" w:rsidRDefault="00431A50" w:rsidP="009F462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7CEF"/>
    <w:multiLevelType w:val="hybridMultilevel"/>
    <w:tmpl w:val="53EE2FC4"/>
    <w:lvl w:ilvl="0" w:tplc="D95EA48E">
      <w:start w:val="1"/>
      <w:numFmt w:val="chineseCountingThousand"/>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AB2B04"/>
    <w:multiLevelType w:val="hybridMultilevel"/>
    <w:tmpl w:val="BFA0CF18"/>
    <w:lvl w:ilvl="0" w:tplc="D992454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1B4792B"/>
    <w:multiLevelType w:val="multilevel"/>
    <w:tmpl w:val="7FC41D7A"/>
    <w:lvl w:ilvl="0">
      <w:start w:val="1"/>
      <w:numFmt w:val="chineseCountingThousand"/>
      <w:pStyle w:val="a"/>
      <w:suff w:val="space"/>
      <w:lvlText w:val="%1、"/>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51E621E4"/>
    <w:multiLevelType w:val="hybridMultilevel"/>
    <w:tmpl w:val="BE8205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86884071">
    <w:abstractNumId w:val="0"/>
  </w:num>
  <w:num w:numId="2" w16cid:durableId="1927957656">
    <w:abstractNumId w:val="2"/>
  </w:num>
  <w:num w:numId="3" w16cid:durableId="1704747879">
    <w:abstractNumId w:val="1"/>
  </w:num>
  <w:num w:numId="4" w16cid:durableId="281617764">
    <w:abstractNumId w:val="1"/>
  </w:num>
  <w:num w:numId="5" w16cid:durableId="1797134744">
    <w:abstractNumId w:val="2"/>
  </w:num>
  <w:num w:numId="6" w16cid:durableId="556281586">
    <w:abstractNumId w:val="2"/>
  </w:num>
  <w:num w:numId="7" w16cid:durableId="1720547673">
    <w:abstractNumId w:val="2"/>
  </w:num>
  <w:num w:numId="8" w16cid:durableId="447968882">
    <w:abstractNumId w:val="2"/>
  </w:num>
  <w:num w:numId="9" w16cid:durableId="1682705357">
    <w:abstractNumId w:val="1"/>
  </w:num>
  <w:num w:numId="10" w16cid:durableId="1770394186">
    <w:abstractNumId w:val="2"/>
  </w:num>
  <w:num w:numId="11" w16cid:durableId="1661227767">
    <w:abstractNumId w:val="2"/>
  </w:num>
  <w:num w:numId="12" w16cid:durableId="1678730329">
    <w:abstractNumId w:val="2"/>
  </w:num>
  <w:num w:numId="13" w16cid:durableId="787624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24"/>
    <w:rsid w:val="00013111"/>
    <w:rsid w:val="00061862"/>
    <w:rsid w:val="0007626B"/>
    <w:rsid w:val="000B2387"/>
    <w:rsid w:val="000B458F"/>
    <w:rsid w:val="001163EF"/>
    <w:rsid w:val="001A0989"/>
    <w:rsid w:val="001A2246"/>
    <w:rsid w:val="0021226E"/>
    <w:rsid w:val="0023785B"/>
    <w:rsid w:val="00246190"/>
    <w:rsid w:val="00256589"/>
    <w:rsid w:val="0029108E"/>
    <w:rsid w:val="00292A42"/>
    <w:rsid w:val="002B37D3"/>
    <w:rsid w:val="003507B2"/>
    <w:rsid w:val="00391278"/>
    <w:rsid w:val="003B41D4"/>
    <w:rsid w:val="003D24AD"/>
    <w:rsid w:val="003E332F"/>
    <w:rsid w:val="00431A50"/>
    <w:rsid w:val="004377CA"/>
    <w:rsid w:val="004605A3"/>
    <w:rsid w:val="00465291"/>
    <w:rsid w:val="00485DD3"/>
    <w:rsid w:val="004872FC"/>
    <w:rsid w:val="00493773"/>
    <w:rsid w:val="00497D6F"/>
    <w:rsid w:val="004B7CC2"/>
    <w:rsid w:val="00503799"/>
    <w:rsid w:val="0051274D"/>
    <w:rsid w:val="0051558D"/>
    <w:rsid w:val="00580456"/>
    <w:rsid w:val="005A3FBB"/>
    <w:rsid w:val="005F4840"/>
    <w:rsid w:val="006553BA"/>
    <w:rsid w:val="00760CED"/>
    <w:rsid w:val="007863D7"/>
    <w:rsid w:val="007B6C0A"/>
    <w:rsid w:val="00802F45"/>
    <w:rsid w:val="00832B3F"/>
    <w:rsid w:val="0083520A"/>
    <w:rsid w:val="00855C65"/>
    <w:rsid w:val="008A79B2"/>
    <w:rsid w:val="008C0547"/>
    <w:rsid w:val="008E066D"/>
    <w:rsid w:val="008E071C"/>
    <w:rsid w:val="008F1522"/>
    <w:rsid w:val="00935BB9"/>
    <w:rsid w:val="00960AD9"/>
    <w:rsid w:val="0097371B"/>
    <w:rsid w:val="00986B40"/>
    <w:rsid w:val="00986FA5"/>
    <w:rsid w:val="009B2C04"/>
    <w:rsid w:val="009C529A"/>
    <w:rsid w:val="009E76D0"/>
    <w:rsid w:val="009F462E"/>
    <w:rsid w:val="00A12631"/>
    <w:rsid w:val="00A201C3"/>
    <w:rsid w:val="00A33C85"/>
    <w:rsid w:val="00A402C8"/>
    <w:rsid w:val="00AF4281"/>
    <w:rsid w:val="00B44227"/>
    <w:rsid w:val="00B83472"/>
    <w:rsid w:val="00C10A2D"/>
    <w:rsid w:val="00C2214F"/>
    <w:rsid w:val="00C411DE"/>
    <w:rsid w:val="00C67696"/>
    <w:rsid w:val="00C9063D"/>
    <w:rsid w:val="00C94775"/>
    <w:rsid w:val="00CC2EFA"/>
    <w:rsid w:val="00CE42AD"/>
    <w:rsid w:val="00D167BF"/>
    <w:rsid w:val="00DB5CDD"/>
    <w:rsid w:val="00DC60B8"/>
    <w:rsid w:val="00DF2875"/>
    <w:rsid w:val="00E25F71"/>
    <w:rsid w:val="00E47FA5"/>
    <w:rsid w:val="00E76E04"/>
    <w:rsid w:val="00E80EEE"/>
    <w:rsid w:val="00E905CA"/>
    <w:rsid w:val="00ED49BB"/>
    <w:rsid w:val="00F06D3A"/>
    <w:rsid w:val="00F17ED9"/>
    <w:rsid w:val="00F56524"/>
    <w:rsid w:val="00F60E60"/>
    <w:rsid w:val="00F76D1D"/>
    <w:rsid w:val="00FA0442"/>
    <w:rsid w:val="00FD340B"/>
    <w:rsid w:val="00FD6B6F"/>
    <w:rsid w:val="00FE6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46F46"/>
  <w15:chartTrackingRefBased/>
  <w15:docId w15:val="{C3B6055E-B043-49B8-BB44-D72CFD21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pPr>
  </w:style>
  <w:style w:type="paragraph" w:styleId="1">
    <w:name w:val="heading 1"/>
    <w:basedOn w:val="a2"/>
    <w:next w:val="a2"/>
    <w:link w:val="10"/>
    <w:uiPriority w:val="9"/>
    <w:qFormat/>
    <w:rsid w:val="00F565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2"/>
    <w:next w:val="a2"/>
    <w:link w:val="20"/>
    <w:uiPriority w:val="9"/>
    <w:semiHidden/>
    <w:unhideWhenUsed/>
    <w:qFormat/>
    <w:rsid w:val="00F565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2"/>
    <w:next w:val="a2"/>
    <w:link w:val="30"/>
    <w:uiPriority w:val="9"/>
    <w:semiHidden/>
    <w:unhideWhenUsed/>
    <w:qFormat/>
    <w:rsid w:val="00F565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2"/>
    <w:next w:val="a2"/>
    <w:link w:val="40"/>
    <w:uiPriority w:val="9"/>
    <w:semiHidden/>
    <w:unhideWhenUsed/>
    <w:qFormat/>
    <w:rsid w:val="00F56524"/>
    <w:pPr>
      <w:keepNext/>
      <w:keepLines/>
      <w:spacing w:before="80" w:after="40"/>
      <w:outlineLvl w:val="3"/>
    </w:pPr>
    <w:rPr>
      <w:rFonts w:cstheme="majorBidi"/>
      <w:color w:val="0F4761" w:themeColor="accent1" w:themeShade="BF"/>
      <w:sz w:val="28"/>
      <w:szCs w:val="28"/>
    </w:rPr>
  </w:style>
  <w:style w:type="paragraph" w:styleId="5">
    <w:name w:val="heading 5"/>
    <w:basedOn w:val="a2"/>
    <w:next w:val="a2"/>
    <w:link w:val="50"/>
    <w:uiPriority w:val="9"/>
    <w:semiHidden/>
    <w:unhideWhenUsed/>
    <w:qFormat/>
    <w:rsid w:val="00F56524"/>
    <w:pPr>
      <w:keepNext/>
      <w:keepLines/>
      <w:spacing w:before="80" w:after="40"/>
      <w:outlineLvl w:val="4"/>
    </w:pPr>
    <w:rPr>
      <w:rFonts w:cstheme="majorBidi"/>
      <w:color w:val="0F4761" w:themeColor="accent1" w:themeShade="BF"/>
      <w:sz w:val="24"/>
    </w:rPr>
  </w:style>
  <w:style w:type="paragraph" w:styleId="6">
    <w:name w:val="heading 6"/>
    <w:basedOn w:val="a2"/>
    <w:next w:val="a2"/>
    <w:link w:val="60"/>
    <w:uiPriority w:val="9"/>
    <w:semiHidden/>
    <w:unhideWhenUsed/>
    <w:qFormat/>
    <w:rsid w:val="00F56524"/>
    <w:pPr>
      <w:keepNext/>
      <w:keepLines/>
      <w:spacing w:before="40" w:after="0"/>
      <w:outlineLvl w:val="5"/>
    </w:pPr>
    <w:rPr>
      <w:rFonts w:cstheme="majorBidi"/>
      <w:b/>
      <w:bCs/>
      <w:color w:val="0F4761" w:themeColor="accent1" w:themeShade="BF"/>
    </w:rPr>
  </w:style>
  <w:style w:type="paragraph" w:styleId="7">
    <w:name w:val="heading 7"/>
    <w:basedOn w:val="a2"/>
    <w:next w:val="a2"/>
    <w:link w:val="70"/>
    <w:uiPriority w:val="9"/>
    <w:semiHidden/>
    <w:unhideWhenUsed/>
    <w:qFormat/>
    <w:rsid w:val="00F56524"/>
    <w:pPr>
      <w:keepNext/>
      <w:keepLines/>
      <w:spacing w:before="40" w:after="0"/>
      <w:outlineLvl w:val="6"/>
    </w:pPr>
    <w:rPr>
      <w:rFonts w:cstheme="majorBidi"/>
      <w:b/>
      <w:bCs/>
      <w:color w:val="595959" w:themeColor="text1" w:themeTint="A6"/>
    </w:rPr>
  </w:style>
  <w:style w:type="paragraph" w:styleId="8">
    <w:name w:val="heading 8"/>
    <w:basedOn w:val="a2"/>
    <w:next w:val="a2"/>
    <w:link w:val="80"/>
    <w:uiPriority w:val="9"/>
    <w:semiHidden/>
    <w:unhideWhenUsed/>
    <w:qFormat/>
    <w:rsid w:val="00F56524"/>
    <w:pPr>
      <w:keepNext/>
      <w:keepLines/>
      <w:spacing w:after="0"/>
      <w:outlineLvl w:val="7"/>
    </w:pPr>
    <w:rPr>
      <w:rFonts w:cstheme="majorBidi"/>
      <w:color w:val="595959" w:themeColor="text1" w:themeTint="A6"/>
    </w:rPr>
  </w:style>
  <w:style w:type="paragraph" w:styleId="9">
    <w:name w:val="heading 9"/>
    <w:basedOn w:val="a2"/>
    <w:next w:val="a2"/>
    <w:link w:val="90"/>
    <w:uiPriority w:val="9"/>
    <w:semiHidden/>
    <w:unhideWhenUsed/>
    <w:qFormat/>
    <w:rsid w:val="00F56524"/>
    <w:pPr>
      <w:keepNext/>
      <w:keepLines/>
      <w:spacing w:after="0"/>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
    <w:name w:val="数模一级标题"/>
    <w:link w:val="a6"/>
    <w:qFormat/>
    <w:rsid w:val="0007626B"/>
    <w:pPr>
      <w:numPr>
        <w:numId w:val="2"/>
      </w:numPr>
      <w:spacing w:beforeLines="50" w:before="50" w:afterLines="50" w:after="50" w:line="240" w:lineRule="auto"/>
      <w:jc w:val="center"/>
      <w:outlineLvl w:val="0"/>
    </w:pPr>
    <w:rPr>
      <w:rFonts w:ascii="Times New Roman" w:eastAsia="黑体" w:hAnsi="Times New Roman"/>
      <w:sz w:val="30"/>
    </w:rPr>
  </w:style>
  <w:style w:type="character" w:customStyle="1" w:styleId="a6">
    <w:name w:val="数模一级标题 字符"/>
    <w:basedOn w:val="a3"/>
    <w:link w:val="a"/>
    <w:rsid w:val="0007626B"/>
    <w:rPr>
      <w:rFonts w:ascii="Times New Roman" w:eastAsia="黑体" w:hAnsi="Times New Roman"/>
      <w:sz w:val="30"/>
    </w:rPr>
  </w:style>
  <w:style w:type="paragraph" w:customStyle="1" w:styleId="a7">
    <w:name w:val="数模总标题"/>
    <w:link w:val="a8"/>
    <w:qFormat/>
    <w:rsid w:val="00292A42"/>
    <w:pPr>
      <w:spacing w:afterLines="100" w:after="100" w:line="240" w:lineRule="auto"/>
      <w:jc w:val="center"/>
    </w:pPr>
    <w:rPr>
      <w:rFonts w:ascii="Times New Roman" w:eastAsia="黑体" w:hAnsi="Times New Roman"/>
      <w:b/>
      <w:sz w:val="36"/>
    </w:rPr>
  </w:style>
  <w:style w:type="character" w:customStyle="1" w:styleId="a8">
    <w:name w:val="数模总标题 字符"/>
    <w:basedOn w:val="a3"/>
    <w:link w:val="a7"/>
    <w:rsid w:val="00292A42"/>
    <w:rPr>
      <w:rFonts w:ascii="Times New Roman" w:eastAsia="黑体" w:hAnsi="Times New Roman"/>
      <w:b/>
      <w:sz w:val="36"/>
    </w:rPr>
  </w:style>
  <w:style w:type="paragraph" w:customStyle="1" w:styleId="a9">
    <w:name w:val="数模摘要"/>
    <w:link w:val="aa"/>
    <w:qFormat/>
    <w:rsid w:val="00292A42"/>
    <w:pPr>
      <w:spacing w:afterLines="50" w:after="50" w:line="240" w:lineRule="auto"/>
      <w:jc w:val="center"/>
    </w:pPr>
    <w:rPr>
      <w:rFonts w:ascii="Times New Roman" w:eastAsia="黑体" w:hAnsi="Times New Roman"/>
      <w:b/>
      <w:sz w:val="30"/>
    </w:rPr>
  </w:style>
  <w:style w:type="character" w:customStyle="1" w:styleId="aa">
    <w:name w:val="数模摘要 字符"/>
    <w:basedOn w:val="a3"/>
    <w:link w:val="a9"/>
    <w:rsid w:val="00292A42"/>
    <w:rPr>
      <w:rFonts w:ascii="Times New Roman" w:eastAsia="黑体" w:hAnsi="Times New Roman"/>
      <w:b/>
      <w:sz w:val="30"/>
    </w:rPr>
  </w:style>
  <w:style w:type="paragraph" w:customStyle="1" w:styleId="ab">
    <w:name w:val="数模关键字"/>
    <w:link w:val="ac"/>
    <w:qFormat/>
    <w:rsid w:val="00FD340B"/>
    <w:pPr>
      <w:spacing w:afterLines="50" w:after="50" w:line="240" w:lineRule="auto"/>
    </w:pPr>
    <w:rPr>
      <w:rFonts w:ascii="Times New Roman" w:eastAsia="黑体" w:hAnsi="Times New Roman"/>
      <w:b/>
      <w:sz w:val="24"/>
    </w:rPr>
  </w:style>
  <w:style w:type="character" w:customStyle="1" w:styleId="ac">
    <w:name w:val="数模关键字 字符"/>
    <w:basedOn w:val="a3"/>
    <w:link w:val="ab"/>
    <w:rsid w:val="00FD340B"/>
    <w:rPr>
      <w:rFonts w:ascii="Times New Roman" w:eastAsia="黑体" w:hAnsi="Times New Roman"/>
      <w:b/>
      <w:sz w:val="24"/>
    </w:rPr>
  </w:style>
  <w:style w:type="paragraph" w:customStyle="1" w:styleId="ad">
    <w:name w:val="数模正文"/>
    <w:link w:val="ae"/>
    <w:qFormat/>
    <w:rsid w:val="00FD340B"/>
    <w:pPr>
      <w:spacing w:after="0" w:line="240" w:lineRule="auto"/>
      <w:ind w:firstLineChars="200" w:firstLine="200"/>
    </w:pPr>
    <w:rPr>
      <w:rFonts w:ascii="Times New Roman" w:eastAsia="宋体" w:hAnsi="Times New Roman"/>
      <w:bCs/>
      <w:sz w:val="24"/>
    </w:rPr>
  </w:style>
  <w:style w:type="character" w:customStyle="1" w:styleId="ae">
    <w:name w:val="数模正文 字符"/>
    <w:basedOn w:val="a3"/>
    <w:link w:val="ad"/>
    <w:rsid w:val="00FD340B"/>
    <w:rPr>
      <w:rFonts w:ascii="Times New Roman" w:eastAsia="宋体" w:hAnsi="Times New Roman"/>
      <w:bCs/>
      <w:sz w:val="24"/>
    </w:rPr>
  </w:style>
  <w:style w:type="paragraph" w:customStyle="1" w:styleId="a0">
    <w:name w:val="数模二级标题"/>
    <w:link w:val="af"/>
    <w:qFormat/>
    <w:rsid w:val="0007626B"/>
    <w:pPr>
      <w:numPr>
        <w:ilvl w:val="1"/>
        <w:numId w:val="12"/>
      </w:numPr>
      <w:spacing w:beforeLines="50" w:before="50" w:afterLines="50" w:after="50" w:line="240" w:lineRule="auto"/>
      <w:outlineLvl w:val="1"/>
    </w:pPr>
    <w:rPr>
      <w:rFonts w:ascii="Times New Roman" w:eastAsia="楷体" w:hAnsi="Times New Roman"/>
      <w:sz w:val="28"/>
    </w:rPr>
  </w:style>
  <w:style w:type="character" w:customStyle="1" w:styleId="af">
    <w:name w:val="数模二级标题 字符"/>
    <w:basedOn w:val="a3"/>
    <w:link w:val="a0"/>
    <w:rsid w:val="0007626B"/>
    <w:rPr>
      <w:rFonts w:ascii="Times New Roman" w:eastAsia="楷体" w:hAnsi="Times New Roman"/>
      <w:sz w:val="28"/>
    </w:rPr>
  </w:style>
  <w:style w:type="paragraph" w:customStyle="1" w:styleId="a1">
    <w:name w:val="数模三级标题"/>
    <w:link w:val="af0"/>
    <w:qFormat/>
    <w:rsid w:val="0007626B"/>
    <w:pPr>
      <w:numPr>
        <w:ilvl w:val="2"/>
        <w:numId w:val="12"/>
      </w:numPr>
      <w:spacing w:beforeLines="50" w:before="50" w:afterLines="50" w:after="50" w:line="240" w:lineRule="auto"/>
      <w:outlineLvl w:val="2"/>
    </w:pPr>
    <w:rPr>
      <w:rFonts w:ascii="Times New Roman" w:eastAsia="宋体" w:hAnsi="Times New Roman"/>
      <w:b/>
      <w:sz w:val="24"/>
    </w:rPr>
  </w:style>
  <w:style w:type="character" w:customStyle="1" w:styleId="af0">
    <w:name w:val="数模三级标题 字符"/>
    <w:basedOn w:val="a3"/>
    <w:link w:val="a1"/>
    <w:rsid w:val="0007626B"/>
    <w:rPr>
      <w:rFonts w:ascii="Times New Roman" w:eastAsia="宋体" w:hAnsi="Times New Roman"/>
      <w:b/>
      <w:sz w:val="24"/>
    </w:rPr>
  </w:style>
  <w:style w:type="paragraph" w:customStyle="1" w:styleId="af1">
    <w:name w:val="表格样式"/>
    <w:link w:val="af2"/>
    <w:qFormat/>
    <w:rsid w:val="0007626B"/>
    <w:pPr>
      <w:spacing w:after="0" w:line="240" w:lineRule="auto"/>
    </w:pPr>
    <w:rPr>
      <w:rFonts w:ascii="Times New Roman" w:eastAsia="宋体" w:hAnsi="Times New Roman"/>
      <w:bCs/>
      <w:sz w:val="24"/>
    </w:rPr>
  </w:style>
  <w:style w:type="character" w:customStyle="1" w:styleId="af2">
    <w:name w:val="表格样式 字符"/>
    <w:basedOn w:val="ae"/>
    <w:link w:val="af1"/>
    <w:rsid w:val="0007626B"/>
    <w:rPr>
      <w:rFonts w:ascii="Times New Roman" w:eastAsia="宋体" w:hAnsi="Times New Roman"/>
      <w:bCs/>
      <w:sz w:val="24"/>
    </w:rPr>
  </w:style>
  <w:style w:type="table" w:customStyle="1" w:styleId="af3">
    <w:name w:val="三线表"/>
    <w:basedOn w:val="a4"/>
    <w:uiPriority w:val="99"/>
    <w:rsid w:val="007863D7"/>
    <w:pPr>
      <w:spacing w:after="0" w:line="480" w:lineRule="exact"/>
      <w:jc w:val="center"/>
    </w:pPr>
    <w:rPr>
      <w:rFonts w:ascii="Times New Roman" w:eastAsia="宋体"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af4">
    <w:name w:val="公式样式"/>
    <w:basedOn w:val="a4"/>
    <w:uiPriority w:val="99"/>
    <w:rsid w:val="0007626B"/>
    <w:pPr>
      <w:spacing w:after="0" w:line="240" w:lineRule="auto"/>
    </w:pPr>
    <w:tblPr/>
  </w:style>
  <w:style w:type="paragraph" w:customStyle="1" w:styleId="af5">
    <w:name w:val="数模四级标题"/>
    <w:link w:val="af6"/>
    <w:qFormat/>
    <w:rsid w:val="00C94775"/>
    <w:pPr>
      <w:spacing w:line="240" w:lineRule="auto"/>
      <w:outlineLvl w:val="3"/>
    </w:pPr>
    <w:rPr>
      <w:rFonts w:ascii="Times New Roman" w:eastAsia="宋体" w:hAnsi="Times New Roman"/>
      <w:color w:val="000000" w:themeColor="text1"/>
      <w:sz w:val="24"/>
    </w:rPr>
  </w:style>
  <w:style w:type="character" w:customStyle="1" w:styleId="af6">
    <w:name w:val="数模四级标题 字符"/>
    <w:basedOn w:val="a3"/>
    <w:link w:val="af5"/>
    <w:rsid w:val="00C94775"/>
    <w:rPr>
      <w:rFonts w:ascii="Times New Roman" w:eastAsia="宋体" w:hAnsi="Times New Roman"/>
      <w:color w:val="000000" w:themeColor="text1"/>
      <w:sz w:val="24"/>
    </w:rPr>
  </w:style>
  <w:style w:type="table" w:customStyle="1" w:styleId="af7">
    <w:name w:val="公式表"/>
    <w:basedOn w:val="a4"/>
    <w:uiPriority w:val="99"/>
    <w:rsid w:val="005F4840"/>
    <w:pPr>
      <w:spacing w:after="0" w:line="240" w:lineRule="auto"/>
    </w:pPr>
    <w:rPr>
      <w:rFonts w:ascii="Times New Roman" w:eastAsia="宋体" w:hAnsi="Times New Roman"/>
      <w:sz w:val="24"/>
    </w:rPr>
    <w:tblPr>
      <w:jc w:val="center"/>
    </w:tblPr>
    <w:trPr>
      <w:jc w:val="center"/>
    </w:trPr>
    <w:tcPr>
      <w:vAlign w:val="center"/>
    </w:tcPr>
  </w:style>
  <w:style w:type="character" w:customStyle="1" w:styleId="10">
    <w:name w:val="标题 1 字符"/>
    <w:basedOn w:val="a3"/>
    <w:link w:val="1"/>
    <w:uiPriority w:val="9"/>
    <w:rsid w:val="00F565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3"/>
    <w:link w:val="2"/>
    <w:uiPriority w:val="9"/>
    <w:semiHidden/>
    <w:rsid w:val="00F565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3"/>
    <w:link w:val="3"/>
    <w:uiPriority w:val="9"/>
    <w:semiHidden/>
    <w:rsid w:val="00F565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3"/>
    <w:link w:val="4"/>
    <w:uiPriority w:val="9"/>
    <w:semiHidden/>
    <w:rsid w:val="00F56524"/>
    <w:rPr>
      <w:rFonts w:cstheme="majorBidi"/>
      <w:color w:val="0F4761" w:themeColor="accent1" w:themeShade="BF"/>
      <w:sz w:val="28"/>
      <w:szCs w:val="28"/>
    </w:rPr>
  </w:style>
  <w:style w:type="character" w:customStyle="1" w:styleId="50">
    <w:name w:val="标题 5 字符"/>
    <w:basedOn w:val="a3"/>
    <w:link w:val="5"/>
    <w:uiPriority w:val="9"/>
    <w:semiHidden/>
    <w:rsid w:val="00F56524"/>
    <w:rPr>
      <w:rFonts w:cstheme="majorBidi"/>
      <w:color w:val="0F4761" w:themeColor="accent1" w:themeShade="BF"/>
      <w:sz w:val="24"/>
    </w:rPr>
  </w:style>
  <w:style w:type="character" w:customStyle="1" w:styleId="60">
    <w:name w:val="标题 6 字符"/>
    <w:basedOn w:val="a3"/>
    <w:link w:val="6"/>
    <w:uiPriority w:val="9"/>
    <w:semiHidden/>
    <w:rsid w:val="00F56524"/>
    <w:rPr>
      <w:rFonts w:cstheme="majorBidi"/>
      <w:b/>
      <w:bCs/>
      <w:color w:val="0F4761" w:themeColor="accent1" w:themeShade="BF"/>
    </w:rPr>
  </w:style>
  <w:style w:type="character" w:customStyle="1" w:styleId="70">
    <w:name w:val="标题 7 字符"/>
    <w:basedOn w:val="a3"/>
    <w:link w:val="7"/>
    <w:uiPriority w:val="9"/>
    <w:semiHidden/>
    <w:rsid w:val="00F56524"/>
    <w:rPr>
      <w:rFonts w:cstheme="majorBidi"/>
      <w:b/>
      <w:bCs/>
      <w:color w:val="595959" w:themeColor="text1" w:themeTint="A6"/>
    </w:rPr>
  </w:style>
  <w:style w:type="character" w:customStyle="1" w:styleId="80">
    <w:name w:val="标题 8 字符"/>
    <w:basedOn w:val="a3"/>
    <w:link w:val="8"/>
    <w:uiPriority w:val="9"/>
    <w:semiHidden/>
    <w:rsid w:val="00F56524"/>
    <w:rPr>
      <w:rFonts w:cstheme="majorBidi"/>
      <w:color w:val="595959" w:themeColor="text1" w:themeTint="A6"/>
    </w:rPr>
  </w:style>
  <w:style w:type="character" w:customStyle="1" w:styleId="90">
    <w:name w:val="标题 9 字符"/>
    <w:basedOn w:val="a3"/>
    <w:link w:val="9"/>
    <w:uiPriority w:val="9"/>
    <w:semiHidden/>
    <w:rsid w:val="00F56524"/>
    <w:rPr>
      <w:rFonts w:eastAsiaTheme="majorEastAsia" w:cstheme="majorBidi"/>
      <w:color w:val="595959" w:themeColor="text1" w:themeTint="A6"/>
    </w:rPr>
  </w:style>
  <w:style w:type="paragraph" w:styleId="af8">
    <w:name w:val="Title"/>
    <w:basedOn w:val="a2"/>
    <w:next w:val="a2"/>
    <w:link w:val="af9"/>
    <w:uiPriority w:val="10"/>
    <w:qFormat/>
    <w:rsid w:val="00F565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9">
    <w:name w:val="标题 字符"/>
    <w:basedOn w:val="a3"/>
    <w:link w:val="af8"/>
    <w:uiPriority w:val="10"/>
    <w:rsid w:val="00F56524"/>
    <w:rPr>
      <w:rFonts w:asciiTheme="majorHAnsi" w:eastAsiaTheme="majorEastAsia" w:hAnsiTheme="majorHAnsi" w:cstheme="majorBidi"/>
      <w:spacing w:val="-10"/>
      <w:kern w:val="28"/>
      <w:sz w:val="56"/>
      <w:szCs w:val="56"/>
    </w:rPr>
  </w:style>
  <w:style w:type="paragraph" w:styleId="afa">
    <w:name w:val="Subtitle"/>
    <w:basedOn w:val="a2"/>
    <w:next w:val="a2"/>
    <w:link w:val="afb"/>
    <w:uiPriority w:val="11"/>
    <w:qFormat/>
    <w:rsid w:val="00F565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3"/>
    <w:link w:val="afa"/>
    <w:uiPriority w:val="11"/>
    <w:rsid w:val="00F56524"/>
    <w:rPr>
      <w:rFonts w:asciiTheme="majorHAnsi" w:eastAsiaTheme="majorEastAsia" w:hAnsiTheme="majorHAnsi" w:cstheme="majorBidi"/>
      <w:color w:val="595959" w:themeColor="text1" w:themeTint="A6"/>
      <w:spacing w:val="15"/>
      <w:sz w:val="28"/>
      <w:szCs w:val="28"/>
    </w:rPr>
  </w:style>
  <w:style w:type="paragraph" w:styleId="afc">
    <w:name w:val="Quote"/>
    <w:basedOn w:val="a2"/>
    <w:next w:val="a2"/>
    <w:link w:val="afd"/>
    <w:uiPriority w:val="29"/>
    <w:qFormat/>
    <w:rsid w:val="00F56524"/>
    <w:pPr>
      <w:spacing w:before="160"/>
      <w:jc w:val="center"/>
    </w:pPr>
    <w:rPr>
      <w:i/>
      <w:iCs/>
      <w:color w:val="404040" w:themeColor="text1" w:themeTint="BF"/>
    </w:rPr>
  </w:style>
  <w:style w:type="character" w:customStyle="1" w:styleId="afd">
    <w:name w:val="引用 字符"/>
    <w:basedOn w:val="a3"/>
    <w:link w:val="afc"/>
    <w:uiPriority w:val="29"/>
    <w:rsid w:val="00F56524"/>
    <w:rPr>
      <w:i/>
      <w:iCs/>
      <w:color w:val="404040" w:themeColor="text1" w:themeTint="BF"/>
    </w:rPr>
  </w:style>
  <w:style w:type="paragraph" w:styleId="afe">
    <w:name w:val="List Paragraph"/>
    <w:basedOn w:val="a2"/>
    <w:uiPriority w:val="34"/>
    <w:qFormat/>
    <w:rsid w:val="00F56524"/>
    <w:pPr>
      <w:ind w:left="720"/>
      <w:contextualSpacing/>
    </w:pPr>
  </w:style>
  <w:style w:type="character" w:styleId="aff">
    <w:name w:val="Intense Emphasis"/>
    <w:basedOn w:val="a3"/>
    <w:uiPriority w:val="21"/>
    <w:qFormat/>
    <w:rsid w:val="00F56524"/>
    <w:rPr>
      <w:i/>
      <w:iCs/>
      <w:color w:val="0F4761" w:themeColor="accent1" w:themeShade="BF"/>
    </w:rPr>
  </w:style>
  <w:style w:type="paragraph" w:styleId="aff0">
    <w:name w:val="Intense Quote"/>
    <w:basedOn w:val="a2"/>
    <w:next w:val="a2"/>
    <w:link w:val="aff1"/>
    <w:uiPriority w:val="30"/>
    <w:qFormat/>
    <w:rsid w:val="00F56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3"/>
    <w:link w:val="aff0"/>
    <w:uiPriority w:val="30"/>
    <w:rsid w:val="00F56524"/>
    <w:rPr>
      <w:i/>
      <w:iCs/>
      <w:color w:val="0F4761" w:themeColor="accent1" w:themeShade="BF"/>
    </w:rPr>
  </w:style>
  <w:style w:type="character" w:styleId="aff2">
    <w:name w:val="Intense Reference"/>
    <w:basedOn w:val="a3"/>
    <w:uiPriority w:val="32"/>
    <w:qFormat/>
    <w:rsid w:val="00F56524"/>
    <w:rPr>
      <w:b/>
      <w:bCs/>
      <w:smallCaps/>
      <w:color w:val="0F4761" w:themeColor="accent1" w:themeShade="BF"/>
      <w:spacing w:val="5"/>
    </w:rPr>
  </w:style>
  <w:style w:type="character" w:customStyle="1" w:styleId="MTEquationSection">
    <w:name w:val="MTEquationSection"/>
    <w:basedOn w:val="a3"/>
    <w:rsid w:val="00986B40"/>
    <w:rPr>
      <w:vanish/>
      <w:color w:val="FF0000"/>
    </w:rPr>
  </w:style>
  <w:style w:type="paragraph" w:customStyle="1" w:styleId="MTDisplayEquation">
    <w:name w:val="MTDisplayEquation"/>
    <w:basedOn w:val="a2"/>
    <w:next w:val="a2"/>
    <w:link w:val="MTDisplayEquation0"/>
    <w:rsid w:val="00986B40"/>
    <w:pPr>
      <w:tabs>
        <w:tab w:val="center" w:pos="4540"/>
        <w:tab w:val="right" w:pos="9080"/>
      </w:tabs>
    </w:pPr>
  </w:style>
  <w:style w:type="character" w:customStyle="1" w:styleId="MTDisplayEquation0">
    <w:name w:val="MTDisplayEquation 字符"/>
    <w:basedOn w:val="a3"/>
    <w:link w:val="MTDisplayEquation"/>
    <w:rsid w:val="00986B40"/>
  </w:style>
  <w:style w:type="paragraph" w:styleId="aff3">
    <w:name w:val="caption"/>
    <w:basedOn w:val="a2"/>
    <w:next w:val="a2"/>
    <w:uiPriority w:val="35"/>
    <w:unhideWhenUsed/>
    <w:qFormat/>
    <w:rsid w:val="003507B2"/>
    <w:rPr>
      <w:rFonts w:asciiTheme="majorHAnsi" w:eastAsia="黑体" w:hAnsiTheme="majorHAnsi" w:cstheme="majorBidi"/>
      <w:sz w:val="20"/>
      <w:szCs w:val="20"/>
    </w:rPr>
  </w:style>
  <w:style w:type="table" w:styleId="aff4">
    <w:name w:val="Table Grid"/>
    <w:basedOn w:val="a4"/>
    <w:uiPriority w:val="39"/>
    <w:rsid w:val="00013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header"/>
    <w:basedOn w:val="a2"/>
    <w:link w:val="aff6"/>
    <w:uiPriority w:val="99"/>
    <w:unhideWhenUsed/>
    <w:rsid w:val="009F462E"/>
    <w:pPr>
      <w:tabs>
        <w:tab w:val="center" w:pos="4153"/>
        <w:tab w:val="right" w:pos="8306"/>
      </w:tabs>
      <w:snapToGrid w:val="0"/>
      <w:spacing w:line="240" w:lineRule="auto"/>
      <w:jc w:val="center"/>
    </w:pPr>
    <w:rPr>
      <w:sz w:val="18"/>
      <w:szCs w:val="18"/>
    </w:rPr>
  </w:style>
  <w:style w:type="character" w:customStyle="1" w:styleId="aff6">
    <w:name w:val="页眉 字符"/>
    <w:basedOn w:val="a3"/>
    <w:link w:val="aff5"/>
    <w:uiPriority w:val="99"/>
    <w:rsid w:val="009F462E"/>
    <w:rPr>
      <w:sz w:val="18"/>
      <w:szCs w:val="18"/>
    </w:rPr>
  </w:style>
  <w:style w:type="paragraph" w:styleId="aff7">
    <w:name w:val="footer"/>
    <w:basedOn w:val="a2"/>
    <w:link w:val="aff8"/>
    <w:uiPriority w:val="99"/>
    <w:unhideWhenUsed/>
    <w:rsid w:val="009F462E"/>
    <w:pPr>
      <w:tabs>
        <w:tab w:val="center" w:pos="4153"/>
        <w:tab w:val="right" w:pos="8306"/>
      </w:tabs>
      <w:snapToGrid w:val="0"/>
      <w:spacing w:line="240" w:lineRule="auto"/>
    </w:pPr>
    <w:rPr>
      <w:sz w:val="18"/>
      <w:szCs w:val="18"/>
    </w:rPr>
  </w:style>
  <w:style w:type="character" w:customStyle="1" w:styleId="aff8">
    <w:name w:val="页脚 字符"/>
    <w:basedOn w:val="a3"/>
    <w:link w:val="aff7"/>
    <w:uiPriority w:val="99"/>
    <w:rsid w:val="009F46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image" Target="media/image158.wmf"/><Relationship Id="rId21" Type="http://schemas.openxmlformats.org/officeDocument/2006/relationships/oleObject" Target="embeddings/oleObject7.bin"/><Relationship Id="rId63" Type="http://schemas.openxmlformats.org/officeDocument/2006/relationships/oleObject" Target="embeddings/oleObject26.bin"/><Relationship Id="rId159" Type="http://schemas.openxmlformats.org/officeDocument/2006/relationships/image" Target="media/image80.wmf"/><Relationship Id="rId324" Type="http://schemas.openxmlformats.org/officeDocument/2006/relationships/oleObject" Target="embeddings/oleObject146.bin"/><Relationship Id="rId170" Type="http://schemas.openxmlformats.org/officeDocument/2006/relationships/image" Target="media/image87.png"/><Relationship Id="rId226" Type="http://schemas.openxmlformats.org/officeDocument/2006/relationships/image" Target="media/image120.wmf"/><Relationship Id="rId268" Type="http://schemas.openxmlformats.org/officeDocument/2006/relationships/oleObject" Target="embeddings/oleObject119.bin"/><Relationship Id="rId32" Type="http://schemas.openxmlformats.org/officeDocument/2006/relationships/image" Target="media/image13.wmf"/><Relationship Id="rId74" Type="http://schemas.openxmlformats.org/officeDocument/2006/relationships/image" Target="media/image36.wmf"/><Relationship Id="rId128" Type="http://schemas.openxmlformats.org/officeDocument/2006/relationships/oleObject" Target="embeddings/oleObject57.bin"/><Relationship Id="rId335" Type="http://schemas.openxmlformats.org/officeDocument/2006/relationships/image" Target="media/image177.wmf"/><Relationship Id="rId5" Type="http://schemas.openxmlformats.org/officeDocument/2006/relationships/webSettings" Target="webSettings.xml"/><Relationship Id="rId181" Type="http://schemas.openxmlformats.org/officeDocument/2006/relationships/oleObject" Target="embeddings/oleObject80.bin"/><Relationship Id="rId237" Type="http://schemas.openxmlformats.org/officeDocument/2006/relationships/oleObject" Target="embeddings/oleObject105.bin"/><Relationship Id="rId279" Type="http://schemas.openxmlformats.org/officeDocument/2006/relationships/image" Target="media/image148.wmf"/><Relationship Id="rId43" Type="http://schemas.openxmlformats.org/officeDocument/2006/relationships/oleObject" Target="embeddings/oleObject18.bin"/><Relationship Id="rId139" Type="http://schemas.openxmlformats.org/officeDocument/2006/relationships/image" Target="media/image70.wmf"/><Relationship Id="rId290" Type="http://schemas.openxmlformats.org/officeDocument/2006/relationships/oleObject" Target="embeddings/oleObject130.bin"/><Relationship Id="rId304" Type="http://schemas.openxmlformats.org/officeDocument/2006/relationships/oleObject" Target="embeddings/oleObject137.bin"/><Relationship Id="rId346" Type="http://schemas.openxmlformats.org/officeDocument/2006/relationships/oleObject" Target="embeddings/oleObject157.bin"/><Relationship Id="rId85" Type="http://schemas.openxmlformats.org/officeDocument/2006/relationships/oleObject" Target="embeddings/oleObject37.bin"/><Relationship Id="rId150" Type="http://schemas.openxmlformats.org/officeDocument/2006/relationships/oleObject" Target="embeddings/oleObject68.bin"/><Relationship Id="rId192" Type="http://schemas.openxmlformats.org/officeDocument/2006/relationships/image" Target="media/image100.wmf"/><Relationship Id="rId206" Type="http://schemas.openxmlformats.org/officeDocument/2006/relationships/image" Target="media/image107.wmf"/><Relationship Id="rId248" Type="http://schemas.openxmlformats.org/officeDocument/2006/relationships/image" Target="media/image131.wmf"/><Relationship Id="rId12" Type="http://schemas.openxmlformats.org/officeDocument/2006/relationships/image" Target="media/image3.wmf"/><Relationship Id="rId108" Type="http://schemas.openxmlformats.org/officeDocument/2006/relationships/image" Target="media/image54.wmf"/><Relationship Id="rId315" Type="http://schemas.openxmlformats.org/officeDocument/2006/relationships/image" Target="media/image167.wmf"/><Relationship Id="rId54" Type="http://schemas.openxmlformats.org/officeDocument/2006/relationships/image" Target="media/image25.png"/><Relationship Id="rId96" Type="http://schemas.openxmlformats.org/officeDocument/2006/relationships/image" Target="media/image47.wmf"/><Relationship Id="rId161" Type="http://schemas.openxmlformats.org/officeDocument/2006/relationships/image" Target="media/image81.wmf"/><Relationship Id="rId217" Type="http://schemas.openxmlformats.org/officeDocument/2006/relationships/oleObject" Target="embeddings/oleObject95.bin"/><Relationship Id="rId259" Type="http://schemas.openxmlformats.org/officeDocument/2006/relationships/oleObject" Target="embeddings/oleObject116.bin"/><Relationship Id="rId23" Type="http://schemas.openxmlformats.org/officeDocument/2006/relationships/oleObject" Target="embeddings/oleObject8.bin"/><Relationship Id="rId119" Type="http://schemas.openxmlformats.org/officeDocument/2006/relationships/image" Target="media/image60.wmf"/><Relationship Id="rId270" Type="http://schemas.openxmlformats.org/officeDocument/2006/relationships/oleObject" Target="embeddings/oleObject120.bin"/><Relationship Id="rId326" Type="http://schemas.openxmlformats.org/officeDocument/2006/relationships/oleObject" Target="embeddings/oleObject147.bin"/><Relationship Id="rId65" Type="http://schemas.openxmlformats.org/officeDocument/2006/relationships/oleObject" Target="embeddings/oleObject27.bin"/><Relationship Id="rId130" Type="http://schemas.openxmlformats.org/officeDocument/2006/relationships/oleObject" Target="embeddings/oleObject58.bin"/><Relationship Id="rId172" Type="http://schemas.openxmlformats.org/officeDocument/2006/relationships/image" Target="media/image89.png"/><Relationship Id="rId228" Type="http://schemas.openxmlformats.org/officeDocument/2006/relationships/image" Target="media/image121.wmf"/><Relationship Id="rId281" Type="http://schemas.openxmlformats.org/officeDocument/2006/relationships/image" Target="media/image149.wmf"/><Relationship Id="rId337" Type="http://schemas.openxmlformats.org/officeDocument/2006/relationships/image" Target="media/image178.wmf"/><Relationship Id="rId34" Type="http://schemas.openxmlformats.org/officeDocument/2006/relationships/image" Target="media/image14.wmf"/><Relationship Id="rId76" Type="http://schemas.openxmlformats.org/officeDocument/2006/relationships/image" Target="media/image37.wmf"/><Relationship Id="rId141" Type="http://schemas.openxmlformats.org/officeDocument/2006/relationships/image" Target="media/image71.wmf"/><Relationship Id="rId7" Type="http://schemas.openxmlformats.org/officeDocument/2006/relationships/endnotes" Target="endnotes.xml"/><Relationship Id="rId183" Type="http://schemas.openxmlformats.org/officeDocument/2006/relationships/oleObject" Target="embeddings/oleObject81.bin"/><Relationship Id="rId239" Type="http://schemas.openxmlformats.org/officeDocument/2006/relationships/oleObject" Target="embeddings/oleObject106.bin"/><Relationship Id="rId250" Type="http://schemas.openxmlformats.org/officeDocument/2006/relationships/image" Target="media/image132.wmf"/><Relationship Id="rId292" Type="http://schemas.openxmlformats.org/officeDocument/2006/relationships/oleObject" Target="embeddings/oleObject131.bin"/><Relationship Id="rId306" Type="http://schemas.openxmlformats.org/officeDocument/2006/relationships/oleObject" Target="embeddings/oleObject138.bin"/><Relationship Id="rId45" Type="http://schemas.openxmlformats.org/officeDocument/2006/relationships/oleObject" Target="embeddings/oleObject19.bin"/><Relationship Id="rId87" Type="http://schemas.openxmlformats.org/officeDocument/2006/relationships/oleObject" Target="embeddings/oleObject38.bin"/><Relationship Id="rId110" Type="http://schemas.openxmlformats.org/officeDocument/2006/relationships/image" Target="media/image55.wmf"/><Relationship Id="rId348" Type="http://schemas.openxmlformats.org/officeDocument/2006/relationships/oleObject" Target="embeddings/oleObject158.bin"/><Relationship Id="rId152" Type="http://schemas.openxmlformats.org/officeDocument/2006/relationships/oleObject" Target="embeddings/oleObject69.bin"/><Relationship Id="rId194" Type="http://schemas.openxmlformats.org/officeDocument/2006/relationships/image" Target="media/image101.wmf"/><Relationship Id="rId208" Type="http://schemas.openxmlformats.org/officeDocument/2006/relationships/image" Target="media/image108.wmf"/><Relationship Id="rId261" Type="http://schemas.openxmlformats.org/officeDocument/2006/relationships/image" Target="media/image138.png"/><Relationship Id="rId14" Type="http://schemas.openxmlformats.org/officeDocument/2006/relationships/image" Target="media/image4.wmf"/><Relationship Id="rId56" Type="http://schemas.openxmlformats.org/officeDocument/2006/relationships/image" Target="media/image27.wmf"/><Relationship Id="rId317" Type="http://schemas.openxmlformats.org/officeDocument/2006/relationships/image" Target="media/image168.wmf"/><Relationship Id="rId98" Type="http://schemas.openxmlformats.org/officeDocument/2006/relationships/image" Target="media/image48.wmf"/><Relationship Id="rId121" Type="http://schemas.openxmlformats.org/officeDocument/2006/relationships/image" Target="media/image61.wmf"/><Relationship Id="rId163" Type="http://schemas.openxmlformats.org/officeDocument/2006/relationships/image" Target="media/image82.wmf"/><Relationship Id="rId219" Type="http://schemas.openxmlformats.org/officeDocument/2006/relationships/oleObject" Target="embeddings/oleObject96.bin"/><Relationship Id="rId230" Type="http://schemas.openxmlformats.org/officeDocument/2006/relationships/image" Target="media/image122.wmf"/><Relationship Id="rId251" Type="http://schemas.openxmlformats.org/officeDocument/2006/relationships/oleObject" Target="embeddings/oleObject11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28.bin"/><Relationship Id="rId272" Type="http://schemas.openxmlformats.org/officeDocument/2006/relationships/oleObject" Target="embeddings/oleObject121.bin"/><Relationship Id="rId293" Type="http://schemas.openxmlformats.org/officeDocument/2006/relationships/image" Target="media/image155.wmf"/><Relationship Id="rId307" Type="http://schemas.openxmlformats.org/officeDocument/2006/relationships/image" Target="media/image162.png"/><Relationship Id="rId328" Type="http://schemas.openxmlformats.org/officeDocument/2006/relationships/oleObject" Target="embeddings/oleObject148.bin"/><Relationship Id="rId349" Type="http://schemas.openxmlformats.org/officeDocument/2006/relationships/image" Target="media/image184.wmf"/><Relationship Id="rId88" Type="http://schemas.openxmlformats.org/officeDocument/2006/relationships/image" Target="media/image43.wmf"/><Relationship Id="rId111" Type="http://schemas.openxmlformats.org/officeDocument/2006/relationships/oleObject" Target="embeddings/oleObject49.bin"/><Relationship Id="rId132" Type="http://schemas.openxmlformats.org/officeDocument/2006/relationships/oleObject" Target="embeddings/oleObject59.bin"/><Relationship Id="rId153" Type="http://schemas.openxmlformats.org/officeDocument/2006/relationships/image" Target="media/image77.wmf"/><Relationship Id="rId174" Type="http://schemas.openxmlformats.org/officeDocument/2006/relationships/image" Target="media/image91.wmf"/><Relationship Id="rId195" Type="http://schemas.openxmlformats.org/officeDocument/2006/relationships/oleObject" Target="embeddings/oleObject87.bin"/><Relationship Id="rId209" Type="http://schemas.openxmlformats.org/officeDocument/2006/relationships/oleObject" Target="embeddings/oleObject94.bin"/><Relationship Id="rId220" Type="http://schemas.openxmlformats.org/officeDocument/2006/relationships/image" Target="media/image117.wmf"/><Relationship Id="rId241" Type="http://schemas.openxmlformats.org/officeDocument/2006/relationships/oleObject" Target="embeddings/oleObject10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3.bin"/><Relationship Id="rId262" Type="http://schemas.openxmlformats.org/officeDocument/2006/relationships/image" Target="media/image139.png"/><Relationship Id="rId283" Type="http://schemas.openxmlformats.org/officeDocument/2006/relationships/image" Target="media/image150.wmf"/><Relationship Id="rId318" Type="http://schemas.openxmlformats.org/officeDocument/2006/relationships/oleObject" Target="embeddings/oleObject143.bin"/><Relationship Id="rId339" Type="http://schemas.openxmlformats.org/officeDocument/2006/relationships/image" Target="media/image179.wmf"/><Relationship Id="rId78" Type="http://schemas.openxmlformats.org/officeDocument/2006/relationships/image" Target="media/image38.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4.bin"/><Relationship Id="rId143" Type="http://schemas.openxmlformats.org/officeDocument/2006/relationships/image" Target="media/image72.wmf"/><Relationship Id="rId164" Type="http://schemas.openxmlformats.org/officeDocument/2006/relationships/oleObject" Target="embeddings/oleObject75.bin"/><Relationship Id="rId185" Type="http://schemas.openxmlformats.org/officeDocument/2006/relationships/oleObject" Target="embeddings/oleObject82.bin"/><Relationship Id="rId350" Type="http://schemas.openxmlformats.org/officeDocument/2006/relationships/oleObject" Target="embeddings/oleObject159.bin"/><Relationship Id="rId9" Type="http://schemas.openxmlformats.org/officeDocument/2006/relationships/oleObject" Target="embeddings/oleObject1.bin"/><Relationship Id="rId210" Type="http://schemas.openxmlformats.org/officeDocument/2006/relationships/image" Target="media/image109.png"/><Relationship Id="rId26" Type="http://schemas.openxmlformats.org/officeDocument/2006/relationships/image" Target="media/image10.wmf"/><Relationship Id="rId231" Type="http://schemas.openxmlformats.org/officeDocument/2006/relationships/oleObject" Target="embeddings/oleObject102.bin"/><Relationship Id="rId252" Type="http://schemas.openxmlformats.org/officeDocument/2006/relationships/image" Target="media/image133.wmf"/><Relationship Id="rId273" Type="http://schemas.openxmlformats.org/officeDocument/2006/relationships/image" Target="media/image145.wmf"/><Relationship Id="rId294" Type="http://schemas.openxmlformats.org/officeDocument/2006/relationships/oleObject" Target="embeddings/oleObject132.bin"/><Relationship Id="rId308" Type="http://schemas.openxmlformats.org/officeDocument/2006/relationships/image" Target="media/image163.png"/><Relationship Id="rId329" Type="http://schemas.openxmlformats.org/officeDocument/2006/relationships/image" Target="media/image174.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39.bin"/><Relationship Id="rId112" Type="http://schemas.openxmlformats.org/officeDocument/2006/relationships/image" Target="media/image56.png"/><Relationship Id="rId133" Type="http://schemas.openxmlformats.org/officeDocument/2006/relationships/image" Target="media/image67.wmf"/><Relationship Id="rId154" Type="http://schemas.openxmlformats.org/officeDocument/2006/relationships/oleObject" Target="embeddings/oleObject70.bin"/><Relationship Id="rId175" Type="http://schemas.openxmlformats.org/officeDocument/2006/relationships/oleObject" Target="embeddings/oleObject77.bin"/><Relationship Id="rId340" Type="http://schemas.openxmlformats.org/officeDocument/2006/relationships/oleObject" Target="embeddings/oleObject154.bin"/><Relationship Id="rId196" Type="http://schemas.openxmlformats.org/officeDocument/2006/relationships/image" Target="media/image102.wmf"/><Relationship Id="rId200" Type="http://schemas.openxmlformats.org/officeDocument/2006/relationships/image" Target="media/image104.wmf"/><Relationship Id="rId16" Type="http://schemas.openxmlformats.org/officeDocument/2006/relationships/image" Target="media/image5.wmf"/><Relationship Id="rId221" Type="http://schemas.openxmlformats.org/officeDocument/2006/relationships/oleObject" Target="embeddings/oleObject97.bin"/><Relationship Id="rId242" Type="http://schemas.openxmlformats.org/officeDocument/2006/relationships/image" Target="media/image128.wmf"/><Relationship Id="rId263" Type="http://schemas.openxmlformats.org/officeDocument/2006/relationships/image" Target="media/image140.wmf"/><Relationship Id="rId284" Type="http://schemas.openxmlformats.org/officeDocument/2006/relationships/oleObject" Target="embeddings/oleObject127.bin"/><Relationship Id="rId319" Type="http://schemas.openxmlformats.org/officeDocument/2006/relationships/image" Target="media/image169.wmf"/><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image" Target="media/image62.wmf"/><Relationship Id="rId144" Type="http://schemas.openxmlformats.org/officeDocument/2006/relationships/oleObject" Target="embeddings/oleObject65.bin"/><Relationship Id="rId330" Type="http://schemas.openxmlformats.org/officeDocument/2006/relationships/oleObject" Target="embeddings/oleObject149.bin"/><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97.wmf"/><Relationship Id="rId351" Type="http://schemas.openxmlformats.org/officeDocument/2006/relationships/image" Target="media/image185.png"/><Relationship Id="rId211" Type="http://schemas.openxmlformats.org/officeDocument/2006/relationships/image" Target="media/image110.png"/><Relationship Id="rId232" Type="http://schemas.openxmlformats.org/officeDocument/2006/relationships/image" Target="media/image123.wmf"/><Relationship Id="rId253" Type="http://schemas.openxmlformats.org/officeDocument/2006/relationships/oleObject" Target="embeddings/oleObject113.bin"/><Relationship Id="rId274" Type="http://schemas.openxmlformats.org/officeDocument/2006/relationships/oleObject" Target="embeddings/oleObject122.bin"/><Relationship Id="rId295" Type="http://schemas.openxmlformats.org/officeDocument/2006/relationships/image" Target="media/image156.wmf"/><Relationship Id="rId309" Type="http://schemas.openxmlformats.org/officeDocument/2006/relationships/image" Target="media/image164.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29.bin"/><Relationship Id="rId113" Type="http://schemas.openxmlformats.org/officeDocument/2006/relationships/image" Target="media/image57.wmf"/><Relationship Id="rId134" Type="http://schemas.openxmlformats.org/officeDocument/2006/relationships/oleObject" Target="embeddings/oleObject60.bin"/><Relationship Id="rId320" Type="http://schemas.openxmlformats.org/officeDocument/2006/relationships/oleObject" Target="embeddings/oleObject144.bin"/><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image" Target="media/image92.wmf"/><Relationship Id="rId197" Type="http://schemas.openxmlformats.org/officeDocument/2006/relationships/oleObject" Target="embeddings/oleObject88.bin"/><Relationship Id="rId341" Type="http://schemas.openxmlformats.org/officeDocument/2006/relationships/image" Target="media/image180.wmf"/><Relationship Id="rId201" Type="http://schemas.openxmlformats.org/officeDocument/2006/relationships/oleObject" Target="embeddings/oleObject90.bin"/><Relationship Id="rId222" Type="http://schemas.openxmlformats.org/officeDocument/2006/relationships/image" Target="media/image118.wmf"/><Relationship Id="rId243" Type="http://schemas.openxmlformats.org/officeDocument/2006/relationships/oleObject" Target="embeddings/oleObject108.bin"/><Relationship Id="rId264" Type="http://schemas.openxmlformats.org/officeDocument/2006/relationships/oleObject" Target="embeddings/oleObject117.bin"/><Relationship Id="rId285" Type="http://schemas.openxmlformats.org/officeDocument/2006/relationships/image" Target="media/image151.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oleObject" Target="embeddings/oleObject55.bin"/><Relationship Id="rId310" Type="http://schemas.openxmlformats.org/officeDocument/2006/relationships/oleObject" Target="embeddings/oleObject139.bin"/><Relationship Id="rId70" Type="http://schemas.openxmlformats.org/officeDocument/2006/relationships/image" Target="media/image34.wmf"/><Relationship Id="rId91" Type="http://schemas.openxmlformats.org/officeDocument/2006/relationships/oleObject" Target="embeddings/oleObject40.bin"/><Relationship Id="rId145" Type="http://schemas.openxmlformats.org/officeDocument/2006/relationships/image" Target="media/image73.wmf"/><Relationship Id="rId166" Type="http://schemas.openxmlformats.org/officeDocument/2006/relationships/oleObject" Target="embeddings/oleObject76.bin"/><Relationship Id="rId187" Type="http://schemas.openxmlformats.org/officeDocument/2006/relationships/oleObject" Target="embeddings/oleObject83.bin"/><Relationship Id="rId331" Type="http://schemas.openxmlformats.org/officeDocument/2006/relationships/image" Target="media/image175.wmf"/><Relationship Id="rId352" Type="http://schemas.openxmlformats.org/officeDocument/2006/relationships/image" Target="media/image186.png"/><Relationship Id="rId1" Type="http://schemas.openxmlformats.org/officeDocument/2006/relationships/customXml" Target="../customXml/item1.xml"/><Relationship Id="rId212" Type="http://schemas.openxmlformats.org/officeDocument/2006/relationships/image" Target="media/image111.png"/><Relationship Id="rId233" Type="http://schemas.openxmlformats.org/officeDocument/2006/relationships/oleObject" Target="embeddings/oleObject103.bin"/><Relationship Id="rId254" Type="http://schemas.openxmlformats.org/officeDocument/2006/relationships/image" Target="media/image13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0.bin"/><Relationship Id="rId275" Type="http://schemas.openxmlformats.org/officeDocument/2006/relationships/image" Target="media/image146.wmf"/><Relationship Id="rId296" Type="http://schemas.openxmlformats.org/officeDocument/2006/relationships/oleObject" Target="embeddings/oleObject133.bin"/><Relationship Id="rId300" Type="http://schemas.openxmlformats.org/officeDocument/2006/relationships/oleObject" Target="embeddings/oleObject135.bin"/><Relationship Id="rId60" Type="http://schemas.openxmlformats.org/officeDocument/2006/relationships/image" Target="media/image29.wmf"/><Relationship Id="rId81" Type="http://schemas.openxmlformats.org/officeDocument/2006/relationships/oleObject" Target="embeddings/oleObject35.bin"/><Relationship Id="rId135" Type="http://schemas.openxmlformats.org/officeDocument/2006/relationships/image" Target="media/image68.wmf"/><Relationship Id="rId156" Type="http://schemas.openxmlformats.org/officeDocument/2006/relationships/oleObject" Target="embeddings/oleObject71.bin"/><Relationship Id="rId177" Type="http://schemas.openxmlformats.org/officeDocument/2006/relationships/oleObject" Target="embeddings/oleObject78.bin"/><Relationship Id="rId198" Type="http://schemas.openxmlformats.org/officeDocument/2006/relationships/image" Target="media/image103.wmf"/><Relationship Id="rId321" Type="http://schemas.openxmlformats.org/officeDocument/2006/relationships/image" Target="media/image170.wmf"/><Relationship Id="rId342" Type="http://schemas.openxmlformats.org/officeDocument/2006/relationships/oleObject" Target="embeddings/oleObject155.bin"/><Relationship Id="rId202" Type="http://schemas.openxmlformats.org/officeDocument/2006/relationships/image" Target="media/image105.wmf"/><Relationship Id="rId223" Type="http://schemas.openxmlformats.org/officeDocument/2006/relationships/oleObject" Target="embeddings/oleObject98.bin"/><Relationship Id="rId244" Type="http://schemas.openxmlformats.org/officeDocument/2006/relationships/image" Target="media/image12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41.wmf"/><Relationship Id="rId286" Type="http://schemas.openxmlformats.org/officeDocument/2006/relationships/oleObject" Target="embeddings/oleObject128.bin"/><Relationship Id="rId50" Type="http://schemas.openxmlformats.org/officeDocument/2006/relationships/image" Target="media/image22.png"/><Relationship Id="rId104" Type="http://schemas.openxmlformats.org/officeDocument/2006/relationships/image" Target="media/image51.png"/><Relationship Id="rId125" Type="http://schemas.openxmlformats.org/officeDocument/2006/relationships/image" Target="media/image63.wmf"/><Relationship Id="rId146" Type="http://schemas.openxmlformats.org/officeDocument/2006/relationships/oleObject" Target="embeddings/oleObject66.bin"/><Relationship Id="rId167" Type="http://schemas.openxmlformats.org/officeDocument/2006/relationships/image" Target="media/image84.png"/><Relationship Id="rId188" Type="http://schemas.openxmlformats.org/officeDocument/2006/relationships/image" Target="media/image98.wmf"/><Relationship Id="rId311" Type="http://schemas.openxmlformats.org/officeDocument/2006/relationships/image" Target="media/image165.wmf"/><Relationship Id="rId332" Type="http://schemas.openxmlformats.org/officeDocument/2006/relationships/oleObject" Target="embeddings/oleObject150.bin"/><Relationship Id="rId353" Type="http://schemas.openxmlformats.org/officeDocument/2006/relationships/image" Target="media/image187.png"/><Relationship Id="rId71" Type="http://schemas.openxmlformats.org/officeDocument/2006/relationships/oleObject" Target="embeddings/oleObject30.bin"/><Relationship Id="rId92" Type="http://schemas.openxmlformats.org/officeDocument/2006/relationships/image" Target="media/image45.wmf"/><Relationship Id="rId213" Type="http://schemas.openxmlformats.org/officeDocument/2006/relationships/image" Target="media/image112.png"/><Relationship Id="rId234" Type="http://schemas.openxmlformats.org/officeDocument/2006/relationships/image" Target="media/image12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14.bin"/><Relationship Id="rId276" Type="http://schemas.openxmlformats.org/officeDocument/2006/relationships/oleObject" Target="embeddings/oleObject123.bin"/><Relationship Id="rId297" Type="http://schemas.openxmlformats.org/officeDocument/2006/relationships/image" Target="media/image157.wmf"/><Relationship Id="rId40" Type="http://schemas.openxmlformats.org/officeDocument/2006/relationships/image" Target="media/image17.wmf"/><Relationship Id="rId115" Type="http://schemas.openxmlformats.org/officeDocument/2006/relationships/image" Target="media/image58.wmf"/><Relationship Id="rId136" Type="http://schemas.openxmlformats.org/officeDocument/2006/relationships/oleObject" Target="embeddings/oleObject61.bin"/><Relationship Id="rId157" Type="http://schemas.openxmlformats.org/officeDocument/2006/relationships/image" Target="media/image79.wmf"/><Relationship Id="rId178" Type="http://schemas.openxmlformats.org/officeDocument/2006/relationships/image" Target="media/image93.wmf"/><Relationship Id="rId301" Type="http://schemas.openxmlformats.org/officeDocument/2006/relationships/image" Target="media/image159.wmf"/><Relationship Id="rId322" Type="http://schemas.openxmlformats.org/officeDocument/2006/relationships/oleObject" Target="embeddings/oleObject145.bin"/><Relationship Id="rId343" Type="http://schemas.openxmlformats.org/officeDocument/2006/relationships/image" Target="media/image181.wmf"/><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oleObject" Target="embeddings/oleObject6.bin"/><Relationship Id="rId224" Type="http://schemas.openxmlformats.org/officeDocument/2006/relationships/image" Target="media/image119.wmf"/><Relationship Id="rId245" Type="http://schemas.openxmlformats.org/officeDocument/2006/relationships/oleObject" Target="embeddings/oleObject109.bin"/><Relationship Id="rId266" Type="http://schemas.openxmlformats.org/officeDocument/2006/relationships/oleObject" Target="embeddings/oleObject118.bin"/><Relationship Id="rId287" Type="http://schemas.openxmlformats.org/officeDocument/2006/relationships/image" Target="media/image152.wmf"/><Relationship Id="rId30" Type="http://schemas.openxmlformats.org/officeDocument/2006/relationships/image" Target="media/image12.wmf"/><Relationship Id="rId105" Type="http://schemas.openxmlformats.org/officeDocument/2006/relationships/image" Target="media/image52.png"/><Relationship Id="rId126" Type="http://schemas.openxmlformats.org/officeDocument/2006/relationships/oleObject" Target="embeddings/oleObject56.bin"/><Relationship Id="rId147" Type="http://schemas.openxmlformats.org/officeDocument/2006/relationships/image" Target="media/image74.wmf"/><Relationship Id="rId168" Type="http://schemas.openxmlformats.org/officeDocument/2006/relationships/image" Target="media/image85.png"/><Relationship Id="rId312" Type="http://schemas.openxmlformats.org/officeDocument/2006/relationships/oleObject" Target="embeddings/oleObject140.bin"/><Relationship Id="rId333" Type="http://schemas.openxmlformats.org/officeDocument/2006/relationships/image" Target="media/image176.wmf"/><Relationship Id="rId354" Type="http://schemas.openxmlformats.org/officeDocument/2006/relationships/fontTable" Target="fontTable.xml"/><Relationship Id="rId51" Type="http://schemas.openxmlformats.org/officeDocument/2006/relationships/image" Target="media/image23.wmf"/><Relationship Id="rId72" Type="http://schemas.openxmlformats.org/officeDocument/2006/relationships/image" Target="media/image35.wmf"/><Relationship Id="rId93" Type="http://schemas.openxmlformats.org/officeDocument/2006/relationships/oleObject" Target="embeddings/oleObject41.bin"/><Relationship Id="rId189" Type="http://schemas.openxmlformats.org/officeDocument/2006/relationships/oleObject" Target="embeddings/oleObject84.bin"/><Relationship Id="rId3" Type="http://schemas.openxmlformats.org/officeDocument/2006/relationships/styles" Target="styles.xml"/><Relationship Id="rId214" Type="http://schemas.openxmlformats.org/officeDocument/2006/relationships/image" Target="media/image113.png"/><Relationship Id="rId235" Type="http://schemas.openxmlformats.org/officeDocument/2006/relationships/oleObject" Target="embeddings/oleObject104.bin"/><Relationship Id="rId256" Type="http://schemas.openxmlformats.org/officeDocument/2006/relationships/image" Target="media/image135.wmf"/><Relationship Id="rId277" Type="http://schemas.openxmlformats.org/officeDocument/2006/relationships/image" Target="media/image147.wmf"/><Relationship Id="rId298" Type="http://schemas.openxmlformats.org/officeDocument/2006/relationships/oleObject" Target="embeddings/oleObject134.bin"/><Relationship Id="rId116" Type="http://schemas.openxmlformats.org/officeDocument/2006/relationships/oleObject" Target="embeddings/oleObject51.bin"/><Relationship Id="rId137" Type="http://schemas.openxmlformats.org/officeDocument/2006/relationships/image" Target="media/image69.wmf"/><Relationship Id="rId158" Type="http://schemas.openxmlformats.org/officeDocument/2006/relationships/oleObject" Target="embeddings/oleObject72.bin"/><Relationship Id="rId302" Type="http://schemas.openxmlformats.org/officeDocument/2006/relationships/oleObject" Target="embeddings/oleObject136.bin"/><Relationship Id="rId323" Type="http://schemas.openxmlformats.org/officeDocument/2006/relationships/image" Target="media/image171.wmf"/><Relationship Id="rId344" Type="http://schemas.openxmlformats.org/officeDocument/2006/relationships/oleObject" Target="embeddings/oleObject156.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36.bin"/><Relationship Id="rId179" Type="http://schemas.openxmlformats.org/officeDocument/2006/relationships/oleObject" Target="embeddings/oleObject79.bin"/><Relationship Id="rId190" Type="http://schemas.openxmlformats.org/officeDocument/2006/relationships/image" Target="media/image99.wmf"/><Relationship Id="rId204" Type="http://schemas.openxmlformats.org/officeDocument/2006/relationships/image" Target="media/image106.wmf"/><Relationship Id="rId225" Type="http://schemas.openxmlformats.org/officeDocument/2006/relationships/oleObject" Target="embeddings/oleObject99.bin"/><Relationship Id="rId246" Type="http://schemas.openxmlformats.org/officeDocument/2006/relationships/image" Target="media/image130.wmf"/><Relationship Id="rId267" Type="http://schemas.openxmlformats.org/officeDocument/2006/relationships/image" Target="media/image142.wmf"/><Relationship Id="rId288" Type="http://schemas.openxmlformats.org/officeDocument/2006/relationships/oleObject" Target="embeddings/oleObject129.bin"/><Relationship Id="rId106" Type="http://schemas.openxmlformats.org/officeDocument/2006/relationships/image" Target="media/image53.wmf"/><Relationship Id="rId127" Type="http://schemas.openxmlformats.org/officeDocument/2006/relationships/image" Target="media/image64.wmf"/><Relationship Id="rId313" Type="http://schemas.openxmlformats.org/officeDocument/2006/relationships/image" Target="media/image166.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oleObject" Target="embeddings/oleObject67.bin"/><Relationship Id="rId169" Type="http://schemas.openxmlformats.org/officeDocument/2006/relationships/image" Target="media/image86.png"/><Relationship Id="rId334" Type="http://schemas.openxmlformats.org/officeDocument/2006/relationships/oleObject" Target="embeddings/oleObject151.bin"/><Relationship Id="rId355"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94.wmf"/><Relationship Id="rId215" Type="http://schemas.openxmlformats.org/officeDocument/2006/relationships/image" Target="media/image114.png"/><Relationship Id="rId236" Type="http://schemas.openxmlformats.org/officeDocument/2006/relationships/image" Target="media/image125.wmf"/><Relationship Id="rId257" Type="http://schemas.openxmlformats.org/officeDocument/2006/relationships/oleObject" Target="embeddings/oleObject115.bin"/><Relationship Id="rId278" Type="http://schemas.openxmlformats.org/officeDocument/2006/relationships/oleObject" Target="embeddings/oleObject124.bin"/><Relationship Id="rId303" Type="http://schemas.openxmlformats.org/officeDocument/2006/relationships/image" Target="media/image160.wmf"/><Relationship Id="rId42" Type="http://schemas.openxmlformats.org/officeDocument/2006/relationships/image" Target="media/image18.wmf"/><Relationship Id="rId84" Type="http://schemas.openxmlformats.org/officeDocument/2006/relationships/image" Target="media/image41.wmf"/><Relationship Id="rId138" Type="http://schemas.openxmlformats.org/officeDocument/2006/relationships/oleObject" Target="embeddings/oleObject62.bin"/><Relationship Id="rId345" Type="http://schemas.openxmlformats.org/officeDocument/2006/relationships/image" Target="media/image182.wmf"/><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oleObject" Target="embeddings/oleObject110.bin"/><Relationship Id="rId107" Type="http://schemas.openxmlformats.org/officeDocument/2006/relationships/oleObject" Target="embeddings/oleObject47.bin"/><Relationship Id="rId289" Type="http://schemas.openxmlformats.org/officeDocument/2006/relationships/image" Target="media/image153.wmf"/><Relationship Id="rId11" Type="http://schemas.openxmlformats.org/officeDocument/2006/relationships/oleObject" Target="embeddings/oleObject2.bin"/><Relationship Id="rId53" Type="http://schemas.openxmlformats.org/officeDocument/2006/relationships/image" Target="media/image24.png"/><Relationship Id="rId149" Type="http://schemas.openxmlformats.org/officeDocument/2006/relationships/image" Target="media/image75.wmf"/><Relationship Id="rId314" Type="http://schemas.openxmlformats.org/officeDocument/2006/relationships/oleObject" Target="embeddings/oleObject141.bin"/><Relationship Id="rId95" Type="http://schemas.openxmlformats.org/officeDocument/2006/relationships/oleObject" Target="embeddings/oleObject42.bin"/><Relationship Id="rId160" Type="http://schemas.openxmlformats.org/officeDocument/2006/relationships/oleObject" Target="embeddings/oleObject73.bin"/><Relationship Id="rId216" Type="http://schemas.openxmlformats.org/officeDocument/2006/relationships/image" Target="media/image115.wmf"/><Relationship Id="rId258" Type="http://schemas.openxmlformats.org/officeDocument/2006/relationships/image" Target="media/image136.wmf"/><Relationship Id="rId22" Type="http://schemas.openxmlformats.org/officeDocument/2006/relationships/image" Target="media/image8.wmf"/><Relationship Id="rId64" Type="http://schemas.openxmlformats.org/officeDocument/2006/relationships/image" Target="media/image31.wmf"/><Relationship Id="rId118" Type="http://schemas.openxmlformats.org/officeDocument/2006/relationships/oleObject" Target="embeddings/oleObject52.bin"/><Relationship Id="rId325" Type="http://schemas.openxmlformats.org/officeDocument/2006/relationships/image" Target="media/image172.wmf"/><Relationship Id="rId171" Type="http://schemas.openxmlformats.org/officeDocument/2006/relationships/image" Target="media/image88.png"/><Relationship Id="rId227" Type="http://schemas.openxmlformats.org/officeDocument/2006/relationships/oleObject" Target="embeddings/oleObject100.bin"/><Relationship Id="rId269" Type="http://schemas.openxmlformats.org/officeDocument/2006/relationships/image" Target="media/image143.wmf"/><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oleObject" Target="embeddings/oleObject125.bin"/><Relationship Id="rId336" Type="http://schemas.openxmlformats.org/officeDocument/2006/relationships/oleObject" Target="embeddings/oleObject152.bin"/><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image" Target="media/image95.wmf"/><Relationship Id="rId6" Type="http://schemas.openxmlformats.org/officeDocument/2006/relationships/footnotes" Target="footnotes.xml"/><Relationship Id="rId238" Type="http://schemas.openxmlformats.org/officeDocument/2006/relationships/image" Target="media/image126.wmf"/><Relationship Id="rId291" Type="http://schemas.openxmlformats.org/officeDocument/2006/relationships/image" Target="media/image154.wmf"/><Relationship Id="rId305" Type="http://schemas.openxmlformats.org/officeDocument/2006/relationships/image" Target="media/image161.wmf"/><Relationship Id="rId347" Type="http://schemas.openxmlformats.org/officeDocument/2006/relationships/image" Target="media/image183.wmf"/><Relationship Id="rId44" Type="http://schemas.openxmlformats.org/officeDocument/2006/relationships/image" Target="media/image19.wmf"/><Relationship Id="rId86" Type="http://schemas.openxmlformats.org/officeDocument/2006/relationships/image" Target="media/image42.wmf"/><Relationship Id="rId151" Type="http://schemas.openxmlformats.org/officeDocument/2006/relationships/image" Target="media/image76.wmf"/><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oleObject" Target="embeddings/oleObject111.bin"/><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image" Target="media/image137.png"/><Relationship Id="rId316" Type="http://schemas.openxmlformats.org/officeDocument/2006/relationships/oleObject" Target="embeddings/oleObject142.bin"/><Relationship Id="rId55" Type="http://schemas.openxmlformats.org/officeDocument/2006/relationships/image" Target="media/image26.png"/><Relationship Id="rId97" Type="http://schemas.openxmlformats.org/officeDocument/2006/relationships/oleObject" Target="embeddings/oleObject43.bin"/><Relationship Id="rId120" Type="http://schemas.openxmlformats.org/officeDocument/2006/relationships/oleObject" Target="embeddings/oleObject53.bin"/><Relationship Id="rId162" Type="http://schemas.openxmlformats.org/officeDocument/2006/relationships/oleObject" Target="embeddings/oleObject74.bin"/><Relationship Id="rId218" Type="http://schemas.openxmlformats.org/officeDocument/2006/relationships/image" Target="media/image116.wmf"/><Relationship Id="rId271" Type="http://schemas.openxmlformats.org/officeDocument/2006/relationships/image" Target="media/image144.wmf"/><Relationship Id="rId24" Type="http://schemas.openxmlformats.org/officeDocument/2006/relationships/image" Target="media/image9.wmf"/><Relationship Id="rId66" Type="http://schemas.openxmlformats.org/officeDocument/2006/relationships/image" Target="media/image32.wmf"/><Relationship Id="rId131" Type="http://schemas.openxmlformats.org/officeDocument/2006/relationships/image" Target="media/image66.wmf"/><Relationship Id="rId327" Type="http://schemas.openxmlformats.org/officeDocument/2006/relationships/image" Target="media/image173.wmf"/><Relationship Id="rId173" Type="http://schemas.openxmlformats.org/officeDocument/2006/relationships/image" Target="media/image90.png"/><Relationship Id="rId229" Type="http://schemas.openxmlformats.org/officeDocument/2006/relationships/oleObject" Target="embeddings/oleObject101.bin"/><Relationship Id="rId240" Type="http://schemas.openxmlformats.org/officeDocument/2006/relationships/image" Target="media/image127.wmf"/><Relationship Id="rId35" Type="http://schemas.openxmlformats.org/officeDocument/2006/relationships/oleObject" Target="embeddings/oleObject14.bin"/><Relationship Id="rId77" Type="http://schemas.openxmlformats.org/officeDocument/2006/relationships/oleObject" Target="embeddings/oleObject33.bin"/><Relationship Id="rId100" Type="http://schemas.openxmlformats.org/officeDocument/2006/relationships/image" Target="media/image49.wmf"/><Relationship Id="rId282" Type="http://schemas.openxmlformats.org/officeDocument/2006/relationships/oleObject" Target="embeddings/oleObject126.bin"/><Relationship Id="rId338" Type="http://schemas.openxmlformats.org/officeDocument/2006/relationships/oleObject" Target="embeddings/oleObject153.bin"/><Relationship Id="rId8" Type="http://schemas.openxmlformats.org/officeDocument/2006/relationships/image" Target="media/image1.wmf"/><Relationship Id="rId142" Type="http://schemas.openxmlformats.org/officeDocument/2006/relationships/oleObject" Target="embeddings/oleObject64.bin"/><Relationship Id="rId184" Type="http://schemas.openxmlformats.org/officeDocument/2006/relationships/image" Target="media/image9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35BE5-5D20-4BBA-9E80-6D33C71E9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13329</Words>
  <Characters>14355</Characters>
  <Application>Microsoft Office Word</Application>
  <DocSecurity>0</DocSecurity>
  <Lines>679</Lines>
  <Paragraphs>303</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振涛 刘</dc:creator>
  <cp:keywords/>
  <dc:description/>
  <cp:lastModifiedBy>振涛 刘</cp:lastModifiedBy>
  <cp:revision>2</cp:revision>
  <cp:lastPrinted>2026-04-13T03:46:00Z</cp:lastPrinted>
  <dcterms:created xsi:type="dcterms:W3CDTF">2026-04-13T03:46:00Z</dcterms:created>
  <dcterms:modified xsi:type="dcterms:W3CDTF">2026-04-13T03:46:00Z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