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后面的上课时间，课堂纪律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32885" cy="323469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288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卸载，应用程序中卸载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Pycharm的配置在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C:\Users\Administrator</w:t>
      </w:r>
      <w:r>
        <w:rPr>
          <w:rFonts w:hint="eastAsia"/>
          <w:lang w:val="en-US" w:eastAsia="zh-CN"/>
        </w:rPr>
        <w:t xml:space="preserve">  名字叫.pycharm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卸载了解释器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Pycharm的安装，请看文档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Vmware及ubuntu的安装</w:t>
      </w:r>
    </w:p>
    <w:p>
      <w:pPr>
        <w:bidi w:val="0"/>
      </w:pPr>
      <w:r>
        <w:drawing>
          <wp:inline distT="0" distB="0" distL="114300" distR="114300">
            <wp:extent cx="5271770" cy="320929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在百度网盘内下载上面的4个软件，首先安装vmware，直接默认C盘，傻瓜式依次下一步即可</w:t>
      </w:r>
    </w:p>
    <w:p>
      <w:pPr>
        <w:bidi w:val="0"/>
      </w:pPr>
      <w:r>
        <w:drawing>
          <wp:inline distT="0" distB="0" distL="114300" distR="114300">
            <wp:extent cx="5269865" cy="3422650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724400" cy="408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752975" cy="4124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752975" cy="4019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695825" cy="4067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752975" cy="4124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4752975" cy="41243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Xshell和winscp是傻瓜式安装，依次下一步即可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向日葵的下载链接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https://sunlogin.oray.com/download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65512"/>
          <w:szCs w:val="24"/>
          <w:lang w:val="zh-CN"/>
        </w:rPr>
        <w:t>VMware-workstation-full-16.1.1-17801498.zip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65512"/>
          <w:szCs w:val="24"/>
          <w:lang w:val="zh-CN"/>
        </w:rPr>
        <w:t>VMware-workstation-full-16.1.1-17801498.zip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28989"/>
    <w:multiLevelType w:val="singleLevel"/>
    <w:tmpl w:val="FDF2898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A71FF"/>
    <w:rsid w:val="18C3474E"/>
    <w:rsid w:val="3244331F"/>
    <w:rsid w:val="347C6EA1"/>
    <w:rsid w:val="47E127F9"/>
    <w:rsid w:val="4A575933"/>
    <w:rsid w:val="5A582FE6"/>
    <w:rsid w:val="635A009E"/>
    <w:rsid w:val="64C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2022-02-15T11:03:00Z</dcterms:created>
  <dc:creator>Administrator</dc:creator>
  <cp:lastModifiedBy>李志龙-Luke</cp:lastModifiedBy>
  <dcterms:modified xsi:type="dcterms:W3CDTF">2022-02-15T12:39:20Z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0F6F4B35D5934042A36A41262A4AA602</vt:lpwstr>
  </property>
</Properties>
</file>