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python</w:t>
      </w:r>
      <w:r>
        <w:rPr/>
        <w:t>及相关工具安装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python</w:t>
      </w:r>
      <w:r>
        <w:rPr/>
        <w:t>为</w:t>
      </w:r>
      <w:r>
        <w:rPr/>
        <w:t>ubuntu</w:t>
      </w:r>
      <w:r>
        <w:rPr/>
        <w:t>自带，未安装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sudo apt-get install python-matplotlib</w:t>
      </w:r>
      <w:r>
        <w:rPr/>
        <w:t>（画图）</w:t>
      </w:r>
    </w:p>
    <w:p>
      <w:pPr>
        <w:pStyle w:val="Normal"/>
        <w:rPr/>
      </w:pPr>
      <w:r>
        <w:rPr/>
        <w:t>参考文献：</w:t>
      </w:r>
      <w:r>
        <w:rPr/>
        <w:t>1</w:t>
      </w:r>
      <w:r>
        <w:rPr/>
        <w:t>、</w:t>
      </w:r>
      <w:r>
        <w:rPr/>
        <w:t>http://blog.csdn.net/warrioralex/article/details/39645181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2017-01-16T16:50:44Z</dcterms:created>
  <dc:language>zh-CN</dc:language>
  <cp:revision>0</cp:revision>
</cp:coreProperties>
</file>