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80587">
      <w:pPr>
        <w:rPr>
          <w:rFonts w:hint="eastAsia"/>
        </w:rPr>
      </w:pPr>
      <w:r>
        <w:rPr>
          <w:rFonts w:hint="eastAsia"/>
        </w:rPr>
        <w:t>课程设计项目方案：期货市场大数据分析与可视化系统</w:t>
      </w:r>
    </w:p>
    <w:p w14:paraId="6F39C23D">
      <w:pPr>
        <w:rPr>
          <w:rFonts w:hint="eastAsia"/>
        </w:rPr>
      </w:pPr>
      <w:r>
        <w:rPr>
          <w:rFonts w:hint="eastAsia"/>
        </w:rPr>
        <w:t>一、项目概述</w:t>
      </w:r>
    </w:p>
    <w:p w14:paraId="6AEC5451">
      <w:pPr>
        <w:rPr>
          <w:rFonts w:hint="eastAsia"/>
        </w:rPr>
      </w:pPr>
      <w:r>
        <w:rPr>
          <w:rFonts w:hint="eastAsia"/>
        </w:rPr>
        <w:t>本项目旨在构建一个期货市场大数据分析平台，通过爬取国内外期货市场数据，结合宏观经济指标，实现多品种期货的价格分析、趋势预测、风险预警等功能。系统需完成从数据采集、分布式存储、Spark分析到ECharts可视化展示的全流程。</w:t>
      </w:r>
    </w:p>
    <w:p w14:paraId="36749A29">
      <w:pPr>
        <w:rPr>
          <w:rFonts w:hint="eastAsia"/>
        </w:rPr>
      </w:pPr>
    </w:p>
    <w:p w14:paraId="4B99C250">
      <w:pPr>
        <w:rPr>
          <w:rFonts w:hint="eastAsia"/>
        </w:rPr>
      </w:pPr>
      <w:r>
        <w:rPr>
          <w:rFonts w:hint="eastAsia"/>
        </w:rPr>
        <w:t>二、技术选型建议</w:t>
      </w:r>
    </w:p>
    <w:p w14:paraId="70E20CBC">
      <w:pPr>
        <w:rPr>
          <w:rFonts w:hint="eastAsia"/>
        </w:rPr>
      </w:pPr>
      <w:r>
        <w:rPr>
          <w:rFonts w:hint="eastAsia"/>
        </w:rPr>
        <w:t>数据存储：HDFS + HBase（存储时序数据） + MySQL（存储维度数据）</w:t>
      </w:r>
    </w:p>
    <w:p w14:paraId="0D9B9AA6">
      <w:pPr>
        <w:rPr>
          <w:rFonts w:hint="eastAsia"/>
        </w:rPr>
      </w:pPr>
    </w:p>
    <w:p w14:paraId="72F75FBB">
      <w:pPr>
        <w:rPr>
          <w:rFonts w:hint="eastAsia"/>
        </w:rPr>
      </w:pPr>
      <w:r>
        <w:rPr>
          <w:rFonts w:hint="eastAsia"/>
        </w:rPr>
        <w:t>数据处理：Spark（批处理 + 流处理）</w:t>
      </w:r>
    </w:p>
    <w:p w14:paraId="23C4E4A5">
      <w:pPr>
        <w:rPr>
          <w:rFonts w:hint="eastAsia"/>
        </w:rPr>
      </w:pPr>
    </w:p>
    <w:p w14:paraId="558605A3">
      <w:pPr>
        <w:rPr>
          <w:rFonts w:hint="eastAsia"/>
        </w:rPr>
      </w:pPr>
      <w:r>
        <w:rPr>
          <w:rFonts w:hint="eastAsia"/>
        </w:rPr>
        <w:t>数据采集：八爪鱼爬取期货交易所、Wind、东方财富等数据（&gt;10000条）</w:t>
      </w:r>
    </w:p>
    <w:p w14:paraId="0D5FB28E">
      <w:pPr>
        <w:rPr>
          <w:rFonts w:hint="eastAsia"/>
        </w:rPr>
      </w:pPr>
    </w:p>
    <w:p w14:paraId="02A90375">
      <w:pPr>
        <w:rPr>
          <w:rFonts w:hint="eastAsia"/>
        </w:rPr>
      </w:pPr>
      <w:r>
        <w:rPr>
          <w:rFonts w:hint="eastAsia"/>
        </w:rPr>
        <w:t>可视化工具：ECharts + Vue.js + Spring Boot</w:t>
      </w:r>
    </w:p>
    <w:p w14:paraId="4DB1CA04">
      <w:pPr>
        <w:rPr>
          <w:rFonts w:hint="eastAsia"/>
        </w:rPr>
      </w:pPr>
    </w:p>
    <w:p w14:paraId="434DCEA1">
      <w:pPr>
        <w:rPr>
          <w:rFonts w:hint="eastAsia"/>
        </w:rPr>
      </w:pPr>
      <w:r>
        <w:rPr>
          <w:rFonts w:hint="eastAsia"/>
        </w:rPr>
        <w:t>数据接口：RESTful API + WebSocket（实时数据推送）</w:t>
      </w:r>
    </w:p>
    <w:p w14:paraId="74BD38CE">
      <w:pPr>
        <w:rPr>
          <w:rFonts w:hint="eastAsia"/>
        </w:rPr>
      </w:pPr>
    </w:p>
    <w:p w14:paraId="6423C20F">
      <w:pPr>
        <w:rPr>
          <w:rFonts w:hint="eastAsia"/>
        </w:rPr>
      </w:pPr>
      <w:r>
        <w:rPr>
          <w:rFonts w:hint="eastAsia"/>
        </w:rPr>
        <w:t>三、每人需完成的10个以上数据接口清单（3人组）</w:t>
      </w:r>
    </w:p>
    <w:p w14:paraId="05F5791C">
      <w:pPr>
        <w:rPr>
          <w:rFonts w:hint="eastAsia"/>
        </w:rPr>
      </w:pPr>
      <w:r>
        <w:rPr>
          <w:rFonts w:hint="eastAsia"/>
        </w:rPr>
        <w:t>成员A：数据采集与存储模块</w:t>
      </w:r>
    </w:p>
    <w:p w14:paraId="6734CDCE">
      <w:pPr>
        <w:rPr>
          <w:rFonts w:hint="eastAsia"/>
        </w:rPr>
      </w:pPr>
      <w:r>
        <w:rPr>
          <w:rFonts w:hint="eastAsia"/>
        </w:rPr>
        <w:t>期货品种列表获取接口</w:t>
      </w:r>
    </w:p>
    <w:p w14:paraId="7D54C18D">
      <w:pPr>
        <w:rPr>
          <w:rFonts w:hint="eastAsia"/>
        </w:rPr>
      </w:pPr>
    </w:p>
    <w:p w14:paraId="03CEC5F9">
      <w:pPr>
        <w:rPr>
          <w:rFonts w:hint="eastAsia"/>
        </w:rPr>
      </w:pPr>
      <w:r>
        <w:rPr>
          <w:rFonts w:hint="eastAsia"/>
        </w:rPr>
        <w:t>期货日K线数据爬取接口</w:t>
      </w:r>
    </w:p>
    <w:p w14:paraId="51FE77CE">
      <w:pPr>
        <w:rPr>
          <w:rFonts w:hint="eastAsia"/>
        </w:rPr>
      </w:pPr>
    </w:p>
    <w:p w14:paraId="694DB19B">
      <w:pPr>
        <w:rPr>
          <w:rFonts w:hint="eastAsia"/>
        </w:rPr>
      </w:pPr>
      <w:r>
        <w:rPr>
          <w:rFonts w:hint="eastAsia"/>
        </w:rPr>
        <w:t>期货实时行情获取接口</w:t>
      </w:r>
    </w:p>
    <w:p w14:paraId="6F693B5D">
      <w:pPr>
        <w:rPr>
          <w:rFonts w:hint="eastAsia"/>
        </w:rPr>
      </w:pPr>
    </w:p>
    <w:p w14:paraId="2AEE3FF9">
      <w:pPr>
        <w:rPr>
          <w:rFonts w:hint="eastAsia"/>
        </w:rPr>
      </w:pPr>
      <w:r>
        <w:rPr>
          <w:rFonts w:hint="eastAsia"/>
        </w:rPr>
        <w:t>宏观经济数据爬取接口（CPI、PPI、利率等）</w:t>
      </w:r>
    </w:p>
    <w:p w14:paraId="48ED89C1">
      <w:pPr>
        <w:rPr>
          <w:rFonts w:hint="eastAsia"/>
        </w:rPr>
      </w:pPr>
    </w:p>
    <w:p w14:paraId="36A823FE">
      <w:pPr>
        <w:rPr>
          <w:rFonts w:hint="eastAsia"/>
        </w:rPr>
      </w:pPr>
      <w:r>
        <w:rPr>
          <w:rFonts w:hint="eastAsia"/>
        </w:rPr>
        <w:t>期货持仓量、成交量数据接口</w:t>
      </w:r>
    </w:p>
    <w:p w14:paraId="5B8CE172">
      <w:pPr>
        <w:rPr>
          <w:rFonts w:hint="eastAsia"/>
        </w:rPr>
      </w:pPr>
    </w:p>
    <w:p w14:paraId="11EF9436">
      <w:pPr>
        <w:rPr>
          <w:rFonts w:hint="eastAsia"/>
        </w:rPr>
      </w:pPr>
      <w:r>
        <w:rPr>
          <w:rFonts w:hint="eastAsia"/>
        </w:rPr>
        <w:t>数据清洗与格式标准化接口</w:t>
      </w:r>
    </w:p>
    <w:p w14:paraId="65C43934">
      <w:pPr>
        <w:rPr>
          <w:rFonts w:hint="eastAsia"/>
        </w:rPr>
      </w:pPr>
    </w:p>
    <w:p w14:paraId="51C948C3">
      <w:pPr>
        <w:rPr>
          <w:rFonts w:hint="eastAsia"/>
        </w:rPr>
      </w:pPr>
      <w:r>
        <w:rPr>
          <w:rFonts w:hint="eastAsia"/>
        </w:rPr>
        <w:t>数据存储至HDFS接口</w:t>
      </w:r>
    </w:p>
    <w:p w14:paraId="67D4ABCA">
      <w:pPr>
        <w:rPr>
          <w:rFonts w:hint="eastAsia"/>
        </w:rPr>
      </w:pPr>
    </w:p>
    <w:p w14:paraId="0C22AF66">
      <w:pPr>
        <w:rPr>
          <w:rFonts w:hint="eastAsia"/>
        </w:rPr>
      </w:pPr>
      <w:r>
        <w:rPr>
          <w:rFonts w:hint="eastAsia"/>
        </w:rPr>
        <w:t>HBase数据写入接口</w:t>
      </w:r>
    </w:p>
    <w:p w14:paraId="47FABF19">
      <w:pPr>
        <w:rPr>
          <w:rFonts w:hint="eastAsia"/>
        </w:rPr>
      </w:pPr>
    </w:p>
    <w:p w14:paraId="7F2497F7">
      <w:pPr>
        <w:rPr>
          <w:rFonts w:hint="eastAsia"/>
        </w:rPr>
      </w:pPr>
      <w:r>
        <w:rPr>
          <w:rFonts w:hint="eastAsia"/>
        </w:rPr>
        <w:t>数据质量校验与日志接口</w:t>
      </w:r>
    </w:p>
    <w:p w14:paraId="6EA6F61B">
      <w:pPr>
        <w:rPr>
          <w:rFonts w:hint="eastAsia"/>
        </w:rPr>
      </w:pPr>
    </w:p>
    <w:p w14:paraId="4E5D30D0">
      <w:pPr>
        <w:rPr>
          <w:rFonts w:hint="eastAsia"/>
        </w:rPr>
      </w:pPr>
      <w:r>
        <w:rPr>
          <w:rFonts w:hint="eastAsia"/>
        </w:rPr>
        <w:t>数据更新状态监控接口</w:t>
      </w:r>
    </w:p>
    <w:p w14:paraId="36793BE0">
      <w:pPr>
        <w:rPr>
          <w:rFonts w:hint="eastAsia"/>
        </w:rPr>
      </w:pPr>
    </w:p>
    <w:p w14:paraId="6256C34F">
      <w:pPr>
        <w:rPr>
          <w:rFonts w:hint="eastAsia"/>
        </w:rPr>
      </w:pPr>
      <w:r>
        <w:rPr>
          <w:rFonts w:hint="eastAsia"/>
        </w:rPr>
        <w:t>异常数据处理与重试接口</w:t>
      </w:r>
    </w:p>
    <w:p w14:paraId="70E47E1D">
      <w:pPr>
        <w:rPr>
          <w:rFonts w:hint="eastAsia"/>
        </w:rPr>
      </w:pPr>
    </w:p>
    <w:p w14:paraId="04B099BB">
      <w:pPr>
        <w:rPr>
          <w:rFonts w:hint="eastAsia"/>
        </w:rPr>
      </w:pPr>
      <w:r>
        <w:rPr>
          <w:rFonts w:hint="eastAsia"/>
        </w:rPr>
        <w:t>数据备份与恢复接口</w:t>
      </w:r>
    </w:p>
    <w:p w14:paraId="789CAA1A">
      <w:pPr>
        <w:rPr>
          <w:rFonts w:hint="eastAsia"/>
        </w:rPr>
      </w:pPr>
    </w:p>
    <w:p w14:paraId="6E295B19">
      <w:pPr>
        <w:rPr>
          <w:rFonts w:hint="eastAsia"/>
        </w:rPr>
      </w:pPr>
      <w:r>
        <w:rPr>
          <w:rFonts w:hint="eastAsia"/>
        </w:rPr>
        <w:t>成员B：数据处理与分析模块</w:t>
      </w:r>
    </w:p>
    <w:p w14:paraId="6D946F05">
      <w:pPr>
        <w:rPr>
          <w:rFonts w:hint="eastAsia"/>
        </w:rPr>
      </w:pPr>
      <w:r>
        <w:rPr>
          <w:rFonts w:hint="eastAsia"/>
        </w:rPr>
        <w:t>期货价格查询接口（按品种、时间）</w:t>
      </w:r>
    </w:p>
    <w:p w14:paraId="09BE2DF4">
      <w:pPr>
        <w:rPr>
          <w:rFonts w:hint="eastAsia"/>
        </w:rPr>
      </w:pPr>
    </w:p>
    <w:p w14:paraId="7C9C4364">
      <w:pPr>
        <w:rPr>
          <w:rFonts w:hint="eastAsia"/>
        </w:rPr>
      </w:pPr>
      <w:r>
        <w:rPr>
          <w:rFonts w:hint="eastAsia"/>
        </w:rPr>
        <w:t>期货技术指标计算接口（MACD、RSI、布林带等）</w:t>
      </w:r>
    </w:p>
    <w:p w14:paraId="0849DD10">
      <w:pPr>
        <w:rPr>
          <w:rFonts w:hint="eastAsia"/>
        </w:rPr>
      </w:pPr>
    </w:p>
    <w:p w14:paraId="7466E171">
      <w:pPr>
        <w:rPr>
          <w:rFonts w:hint="eastAsia"/>
        </w:rPr>
      </w:pPr>
      <w:r>
        <w:rPr>
          <w:rFonts w:hint="eastAsia"/>
        </w:rPr>
        <w:t>期货波动率计算接口</w:t>
      </w:r>
    </w:p>
    <w:p w14:paraId="2B27BD0B">
      <w:pPr>
        <w:rPr>
          <w:rFonts w:hint="eastAsia"/>
        </w:rPr>
      </w:pPr>
    </w:p>
    <w:p w14:paraId="74341FF1">
      <w:pPr>
        <w:rPr>
          <w:rFonts w:hint="eastAsia"/>
        </w:rPr>
      </w:pPr>
      <w:r>
        <w:rPr>
          <w:rFonts w:hint="eastAsia"/>
        </w:rPr>
        <w:t>相关性分析接口（品种间、期现间）</w:t>
      </w:r>
    </w:p>
    <w:p w14:paraId="3CB9136E">
      <w:pPr>
        <w:rPr>
          <w:rFonts w:hint="eastAsia"/>
        </w:rPr>
      </w:pPr>
    </w:p>
    <w:p w14:paraId="3039797A">
      <w:pPr>
        <w:rPr>
          <w:rFonts w:hint="eastAsia"/>
        </w:rPr>
      </w:pPr>
      <w:r>
        <w:rPr>
          <w:rFonts w:hint="eastAsia"/>
        </w:rPr>
        <w:t>基本面分析接口（库存、供需数据）</w:t>
      </w:r>
    </w:p>
    <w:p w14:paraId="60D377C9">
      <w:pPr>
        <w:rPr>
          <w:rFonts w:hint="eastAsia"/>
        </w:rPr>
      </w:pPr>
    </w:p>
    <w:p w14:paraId="0A996B34">
      <w:pPr>
        <w:rPr>
          <w:rFonts w:hint="eastAsia"/>
        </w:rPr>
      </w:pPr>
      <w:r>
        <w:rPr>
          <w:rFonts w:hint="eastAsia"/>
        </w:rPr>
        <w:t>风险价值（VaR）计算接口</w:t>
      </w:r>
    </w:p>
    <w:p w14:paraId="60CBB28E">
      <w:pPr>
        <w:rPr>
          <w:rFonts w:hint="eastAsia"/>
        </w:rPr>
      </w:pPr>
    </w:p>
    <w:p w14:paraId="21F2D02A">
      <w:pPr>
        <w:rPr>
          <w:rFonts w:hint="eastAsia"/>
        </w:rPr>
      </w:pPr>
      <w:r>
        <w:rPr>
          <w:rFonts w:hint="eastAsia"/>
        </w:rPr>
        <w:t>趋势预测模型接口（ARIMA、LSTM）</w:t>
      </w:r>
    </w:p>
    <w:p w14:paraId="3EF1C238">
      <w:pPr>
        <w:rPr>
          <w:rFonts w:hint="eastAsia"/>
        </w:rPr>
      </w:pPr>
    </w:p>
    <w:p w14:paraId="2AF1F04E">
      <w:pPr>
        <w:rPr>
          <w:rFonts w:hint="eastAsia"/>
        </w:rPr>
      </w:pPr>
      <w:r>
        <w:rPr>
          <w:rFonts w:hint="eastAsia"/>
        </w:rPr>
        <w:t>数据聚合统计接口（日/周/月）</w:t>
      </w:r>
    </w:p>
    <w:p w14:paraId="07F26326">
      <w:pPr>
        <w:rPr>
          <w:rFonts w:hint="eastAsia"/>
        </w:rPr>
      </w:pPr>
    </w:p>
    <w:p w14:paraId="58C476F4">
      <w:pPr>
        <w:rPr>
          <w:rFonts w:hint="eastAsia"/>
        </w:rPr>
      </w:pPr>
      <w:r>
        <w:rPr>
          <w:rFonts w:hint="eastAsia"/>
        </w:rPr>
        <w:t>实时数据处理接口（Spark Streaming）</w:t>
      </w:r>
    </w:p>
    <w:p w14:paraId="6F611497">
      <w:pPr>
        <w:rPr>
          <w:rFonts w:hint="eastAsia"/>
        </w:rPr>
      </w:pPr>
    </w:p>
    <w:p w14:paraId="3C1E41F1">
      <w:pPr>
        <w:rPr>
          <w:rFonts w:hint="eastAsia"/>
        </w:rPr>
      </w:pPr>
      <w:r>
        <w:rPr>
          <w:rFonts w:hint="eastAsia"/>
        </w:rPr>
        <w:t>数据导出接口（Excel/CSV）</w:t>
      </w:r>
    </w:p>
    <w:p w14:paraId="2A52EF30">
      <w:pPr>
        <w:rPr>
          <w:rFonts w:hint="eastAsia"/>
        </w:rPr>
      </w:pPr>
    </w:p>
    <w:p w14:paraId="4D9772AB">
      <w:pPr>
        <w:rPr>
          <w:rFonts w:hint="eastAsia"/>
        </w:rPr>
      </w:pPr>
      <w:r>
        <w:rPr>
          <w:rFonts w:hint="eastAsia"/>
        </w:rPr>
        <w:t>模型训练与评估接口</w:t>
      </w:r>
    </w:p>
    <w:p w14:paraId="18895AFD">
      <w:pPr>
        <w:rPr>
          <w:rFonts w:hint="eastAsia"/>
        </w:rPr>
      </w:pPr>
    </w:p>
    <w:p w14:paraId="03BC14F1">
      <w:pPr>
        <w:rPr>
          <w:rFonts w:hint="eastAsia"/>
        </w:rPr>
      </w:pPr>
      <w:r>
        <w:rPr>
          <w:rFonts w:hint="eastAsia"/>
        </w:rPr>
        <w:t>批量任务调度监控接口</w:t>
      </w:r>
    </w:p>
    <w:p w14:paraId="1E3BB00B">
      <w:pPr>
        <w:rPr>
          <w:rFonts w:hint="eastAsia"/>
        </w:rPr>
      </w:pPr>
    </w:p>
    <w:p w14:paraId="360CE9D7">
      <w:pPr>
        <w:rPr>
          <w:rFonts w:hint="eastAsia"/>
        </w:rPr>
      </w:pPr>
      <w:r>
        <w:rPr>
          <w:rFonts w:hint="eastAsia"/>
        </w:rPr>
        <w:t>成员C：可视化与展示模块</w:t>
      </w:r>
    </w:p>
    <w:p w14:paraId="313C0964">
      <w:pPr>
        <w:rPr>
          <w:rFonts w:hint="eastAsia"/>
        </w:rPr>
      </w:pPr>
      <w:r>
        <w:rPr>
          <w:rFonts w:hint="eastAsia"/>
        </w:rPr>
        <w:t>期货K线图展示接口（支持多周期）</w:t>
      </w:r>
    </w:p>
    <w:p w14:paraId="14A906D3">
      <w:pPr>
        <w:rPr>
          <w:rFonts w:hint="eastAsia"/>
        </w:rPr>
      </w:pPr>
    </w:p>
    <w:p w14:paraId="24B9DD54">
      <w:pPr>
        <w:rPr>
          <w:rFonts w:hint="eastAsia"/>
        </w:rPr>
      </w:pPr>
      <w:r>
        <w:rPr>
          <w:rFonts w:hint="eastAsia"/>
        </w:rPr>
        <w:t>技术指标叠加展示接口</w:t>
      </w:r>
    </w:p>
    <w:p w14:paraId="5D1352B6">
      <w:pPr>
        <w:rPr>
          <w:rFonts w:hint="eastAsia"/>
        </w:rPr>
      </w:pPr>
    </w:p>
    <w:p w14:paraId="10FD70FC">
      <w:pPr>
        <w:rPr>
          <w:rFonts w:hint="eastAsia"/>
        </w:rPr>
      </w:pPr>
      <w:r>
        <w:rPr>
          <w:rFonts w:hint="eastAsia"/>
        </w:rPr>
        <w:t>多品种对比分析接口</w:t>
      </w:r>
    </w:p>
    <w:p w14:paraId="6E2AE290">
      <w:pPr>
        <w:rPr>
          <w:rFonts w:hint="eastAsia"/>
        </w:rPr>
      </w:pPr>
    </w:p>
    <w:p w14:paraId="0D74F8D9">
      <w:pPr>
        <w:rPr>
          <w:rFonts w:hint="eastAsia"/>
        </w:rPr>
      </w:pPr>
      <w:r>
        <w:rPr>
          <w:rFonts w:hint="eastAsia"/>
        </w:rPr>
        <w:t>持仓量/成交量分布接口</w:t>
      </w:r>
    </w:p>
    <w:p w14:paraId="532DC023">
      <w:pPr>
        <w:rPr>
          <w:rFonts w:hint="eastAsia"/>
        </w:rPr>
      </w:pPr>
    </w:p>
    <w:p w14:paraId="429B7ADC">
      <w:pPr>
        <w:rPr>
          <w:rFonts w:hint="eastAsia"/>
        </w:rPr>
      </w:pPr>
      <w:r>
        <w:rPr>
          <w:rFonts w:hint="eastAsia"/>
        </w:rPr>
        <w:t>期货市场热力图接口（涨跌幅）</w:t>
      </w:r>
    </w:p>
    <w:p w14:paraId="3273FC21">
      <w:pPr>
        <w:rPr>
          <w:rFonts w:hint="eastAsia"/>
        </w:rPr>
      </w:pPr>
    </w:p>
    <w:p w14:paraId="34D9BD8B">
      <w:pPr>
        <w:rPr>
          <w:rFonts w:hint="eastAsia"/>
        </w:rPr>
      </w:pPr>
      <w:r>
        <w:rPr>
          <w:rFonts w:hint="eastAsia"/>
        </w:rPr>
        <w:t>实时行情看板接口（WebSocket）</w:t>
      </w:r>
    </w:p>
    <w:p w14:paraId="7E334F63">
      <w:pPr>
        <w:rPr>
          <w:rFonts w:hint="eastAsia"/>
        </w:rPr>
      </w:pPr>
    </w:p>
    <w:p w14:paraId="081EFABC">
      <w:pPr>
        <w:rPr>
          <w:rFonts w:hint="eastAsia"/>
        </w:rPr>
      </w:pPr>
      <w:r>
        <w:rPr>
          <w:rFonts w:hint="eastAsia"/>
        </w:rPr>
        <w:t>风险指标仪表盘接口</w:t>
      </w:r>
    </w:p>
    <w:p w14:paraId="22F26028">
      <w:pPr>
        <w:rPr>
          <w:rFonts w:hint="eastAsia"/>
        </w:rPr>
      </w:pPr>
    </w:p>
    <w:p w14:paraId="640CDEE2">
      <w:pPr>
        <w:rPr>
          <w:rFonts w:hint="eastAsia"/>
        </w:rPr>
      </w:pPr>
      <w:r>
        <w:rPr>
          <w:rFonts w:hint="eastAsia"/>
        </w:rPr>
        <w:t>预测结果可视化接口</w:t>
      </w:r>
    </w:p>
    <w:p w14:paraId="5508FEB4">
      <w:pPr>
        <w:rPr>
          <w:rFonts w:hint="eastAsia"/>
        </w:rPr>
      </w:pPr>
    </w:p>
    <w:p w14:paraId="1107B916">
      <w:pPr>
        <w:rPr>
          <w:rFonts w:hint="eastAsia"/>
        </w:rPr>
      </w:pPr>
      <w:r>
        <w:rPr>
          <w:rFonts w:hint="eastAsia"/>
        </w:rPr>
        <w:t>用户自选组合管理接口</w:t>
      </w:r>
    </w:p>
    <w:p w14:paraId="702A0119">
      <w:pPr>
        <w:rPr>
          <w:rFonts w:hint="eastAsia"/>
        </w:rPr>
      </w:pPr>
    </w:p>
    <w:p w14:paraId="0EECE2B1">
      <w:pPr>
        <w:rPr>
          <w:rFonts w:hint="eastAsia"/>
        </w:rPr>
      </w:pPr>
      <w:r>
        <w:rPr>
          <w:rFonts w:hint="eastAsia"/>
        </w:rPr>
        <w:t>数据筛选与下钻接口</w:t>
      </w:r>
    </w:p>
    <w:p w14:paraId="1B3637A0">
      <w:pPr>
        <w:rPr>
          <w:rFonts w:hint="eastAsia"/>
        </w:rPr>
      </w:pPr>
    </w:p>
    <w:p w14:paraId="3F82032F">
      <w:pPr>
        <w:rPr>
          <w:rFonts w:hint="eastAsia"/>
        </w:rPr>
      </w:pPr>
      <w:r>
        <w:rPr>
          <w:rFonts w:hint="eastAsia"/>
        </w:rPr>
        <w:t>图表导出与分享接口</w:t>
      </w:r>
    </w:p>
    <w:p w14:paraId="7FDCEF3A">
      <w:pPr>
        <w:rPr>
          <w:rFonts w:hint="eastAsia"/>
        </w:rPr>
      </w:pPr>
    </w:p>
    <w:p w14:paraId="60C2A8B2">
      <w:pPr>
        <w:rPr>
          <w:rFonts w:hint="eastAsia"/>
        </w:rPr>
      </w:pPr>
      <w:r>
        <w:rPr>
          <w:rFonts w:hint="eastAsia"/>
        </w:rPr>
        <w:t>系统监控大屏接口</w:t>
      </w:r>
    </w:p>
    <w:p w14:paraId="0DE254AF">
      <w:pPr>
        <w:rPr>
          <w:rFonts w:hint="eastAsia"/>
        </w:rPr>
      </w:pPr>
    </w:p>
    <w:p w14:paraId="026F7BCE">
      <w:pPr>
        <w:rPr>
          <w:rFonts w:hint="eastAsia"/>
        </w:rPr>
      </w:pPr>
      <w:r>
        <w:rPr>
          <w:rFonts w:hint="eastAsia"/>
        </w:rPr>
        <w:t>四、系统功能模块</w:t>
      </w:r>
    </w:p>
    <w:p w14:paraId="3C6737C7">
      <w:pPr>
        <w:rPr>
          <w:rFonts w:hint="eastAsia"/>
        </w:rPr>
      </w:pPr>
      <w:r>
        <w:rPr>
          <w:rFonts w:hint="eastAsia"/>
        </w:rPr>
        <w:t>数据采集模块：爬取上海期货交易所、大连商品交易所等数据</w:t>
      </w:r>
    </w:p>
    <w:p w14:paraId="57AF0015">
      <w:pPr>
        <w:rPr>
          <w:rFonts w:hint="eastAsia"/>
        </w:rPr>
      </w:pPr>
    </w:p>
    <w:p w14:paraId="3D306AE9">
      <w:pPr>
        <w:rPr>
          <w:rFonts w:hint="eastAsia"/>
        </w:rPr>
      </w:pPr>
      <w:r>
        <w:rPr>
          <w:rFonts w:hint="eastAsia"/>
        </w:rPr>
        <w:t>数据存储模块：HDFS存储历史数据，HBase存储实时数据</w:t>
      </w:r>
    </w:p>
    <w:p w14:paraId="18A32A0E">
      <w:pPr>
        <w:rPr>
          <w:rFonts w:hint="eastAsia"/>
        </w:rPr>
      </w:pPr>
    </w:p>
    <w:p w14:paraId="76D13C79">
      <w:pPr>
        <w:rPr>
          <w:rFonts w:hint="eastAsia"/>
        </w:rPr>
      </w:pPr>
      <w:r>
        <w:rPr>
          <w:rFonts w:hint="eastAsia"/>
        </w:rPr>
        <w:t>数据处理模块：Spark计算技术指标、相关性、风险模型</w:t>
      </w:r>
    </w:p>
    <w:p w14:paraId="32311C6A">
      <w:pPr>
        <w:rPr>
          <w:rFonts w:hint="eastAsia"/>
        </w:rPr>
      </w:pPr>
    </w:p>
    <w:p w14:paraId="7DDBB2F8">
      <w:pPr>
        <w:rPr>
          <w:rFonts w:hint="eastAsia"/>
        </w:rPr>
      </w:pPr>
      <w:r>
        <w:rPr>
          <w:rFonts w:hint="eastAsia"/>
        </w:rPr>
        <w:t>可视化模块：ECharts实现K线图、热力图、仪表盘等</w:t>
      </w:r>
    </w:p>
    <w:p w14:paraId="0CEBFCD0">
      <w:pPr>
        <w:rPr>
          <w:rFonts w:hint="eastAsia"/>
        </w:rPr>
      </w:pPr>
    </w:p>
    <w:p w14:paraId="75B81D19">
      <w:pPr>
        <w:rPr>
          <w:rFonts w:hint="eastAsia"/>
        </w:rPr>
      </w:pPr>
      <w:r>
        <w:rPr>
          <w:rFonts w:hint="eastAsia"/>
        </w:rPr>
        <w:t>前后端系统：Spring Boot + Vue.js搭建完整交易分析平台</w:t>
      </w:r>
    </w:p>
    <w:p w14:paraId="2D108F4D">
      <w:pPr>
        <w:rPr>
          <w:rFonts w:hint="eastAsia"/>
        </w:rPr>
      </w:pPr>
    </w:p>
    <w:p w14:paraId="1A3B760E">
      <w:pPr>
        <w:rPr>
          <w:rFonts w:hint="eastAsia"/>
        </w:rPr>
      </w:pPr>
      <w:r>
        <w:rPr>
          <w:rFonts w:hint="eastAsia"/>
        </w:rPr>
        <w:t>实时推送模块：WebSocket推送行情变化和预警信息</w:t>
      </w:r>
    </w:p>
    <w:p w14:paraId="7486A78C">
      <w:pPr>
        <w:rPr>
          <w:rFonts w:hint="eastAsia"/>
        </w:rPr>
      </w:pPr>
    </w:p>
    <w:p w14:paraId="04E4D344">
      <w:pPr>
        <w:rPr>
          <w:rFonts w:hint="eastAsia"/>
        </w:rPr>
      </w:pPr>
      <w:r>
        <w:rPr>
          <w:rFonts w:hint="eastAsia"/>
        </w:rPr>
        <w:t>五、可视化展示要求（至少3个维度）</w:t>
      </w:r>
    </w:p>
    <w:p w14:paraId="2758CC38">
      <w:pPr>
        <w:rPr>
          <w:rFonts w:hint="eastAsia"/>
        </w:rPr>
      </w:pPr>
      <w:r>
        <w:rPr>
          <w:rFonts w:hint="eastAsia"/>
        </w:rPr>
        <w:t>时间维度：K线图展示期货价格变化趋势</w:t>
      </w:r>
    </w:p>
    <w:p w14:paraId="7E18D892">
      <w:pPr>
        <w:rPr>
          <w:rFonts w:hint="eastAsia"/>
        </w:rPr>
      </w:pPr>
    </w:p>
    <w:p w14:paraId="605E8205">
      <w:pPr>
        <w:rPr>
          <w:rFonts w:hint="eastAsia"/>
        </w:rPr>
      </w:pPr>
      <w:r>
        <w:rPr>
          <w:rFonts w:hint="eastAsia"/>
        </w:rPr>
        <w:t>品种维度：热力图展示不同期货品种涨跌对比</w:t>
      </w:r>
    </w:p>
    <w:p w14:paraId="04F1260D">
      <w:pPr>
        <w:rPr>
          <w:rFonts w:hint="eastAsia"/>
        </w:rPr>
      </w:pPr>
    </w:p>
    <w:p w14:paraId="55650CE7">
      <w:pPr>
        <w:rPr>
          <w:rFonts w:hint="eastAsia"/>
        </w:rPr>
      </w:pPr>
      <w:r>
        <w:rPr>
          <w:rFonts w:hint="eastAsia"/>
        </w:rPr>
        <w:t>风险维度：仪表盘展示波动率、VaR等风险指标</w:t>
      </w:r>
    </w:p>
    <w:p w14:paraId="5B754729">
      <w:pPr>
        <w:rPr>
          <w:rFonts w:hint="eastAsia"/>
        </w:rPr>
      </w:pPr>
    </w:p>
    <w:p w14:paraId="29137F50">
      <w:pPr>
        <w:rPr>
          <w:rFonts w:hint="eastAsia"/>
        </w:rPr>
      </w:pPr>
      <w:r>
        <w:rPr>
          <w:rFonts w:hint="eastAsia"/>
        </w:rPr>
        <w:t>关联维度：散点图展示期货与现货相关性</w:t>
      </w:r>
    </w:p>
    <w:p w14:paraId="67A0669B">
      <w:pPr>
        <w:rPr>
          <w:rFonts w:hint="eastAsia"/>
        </w:rPr>
      </w:pPr>
    </w:p>
    <w:p w14:paraId="645DAFE7">
      <w:pPr>
        <w:rPr>
          <w:rFonts w:hint="eastAsia"/>
        </w:rPr>
      </w:pPr>
      <w:r>
        <w:rPr>
          <w:rFonts w:hint="eastAsia"/>
        </w:rPr>
        <w:t>六、创新与特色建议</w:t>
      </w:r>
    </w:p>
    <w:p w14:paraId="0B7879BF">
      <w:pPr>
        <w:rPr>
          <w:rFonts w:hint="eastAsia"/>
        </w:rPr>
      </w:pPr>
      <w:r>
        <w:rPr>
          <w:rFonts w:hint="eastAsia"/>
        </w:rPr>
        <w:t>接入Wind或Tushare金融数据API（加分项）</w:t>
      </w:r>
    </w:p>
    <w:p w14:paraId="1652C1A0">
      <w:pPr>
        <w:rPr>
          <w:rFonts w:hint="eastAsia"/>
        </w:rPr>
      </w:pPr>
    </w:p>
    <w:p w14:paraId="3526C7E2">
      <w:pPr>
        <w:rPr>
          <w:rFonts w:hint="eastAsia"/>
        </w:rPr>
      </w:pPr>
      <w:r>
        <w:rPr>
          <w:rFonts w:hint="eastAsia"/>
        </w:rPr>
        <w:t>实现期货套利机会识别算法</w:t>
      </w:r>
    </w:p>
    <w:p w14:paraId="109E5FA2">
      <w:pPr>
        <w:rPr>
          <w:rFonts w:hint="eastAsia"/>
        </w:rPr>
      </w:pPr>
    </w:p>
    <w:p w14:paraId="75DBE5A4">
      <w:pPr>
        <w:rPr>
          <w:rFonts w:hint="eastAsia"/>
        </w:rPr>
      </w:pPr>
      <w:r>
        <w:rPr>
          <w:rFonts w:hint="eastAsia"/>
        </w:rPr>
        <w:t>构建期货价格预测模型（机器学习）</w:t>
      </w:r>
    </w:p>
    <w:p w14:paraId="07D70A20">
      <w:pPr>
        <w:rPr>
          <w:rFonts w:hint="eastAsia"/>
        </w:rPr>
      </w:pPr>
    </w:p>
    <w:p w14:paraId="7FE475B9">
      <w:pPr>
        <w:rPr>
          <w:rFonts w:hint="eastAsia"/>
        </w:rPr>
      </w:pPr>
      <w:r>
        <w:rPr>
          <w:rFonts w:hint="eastAsia"/>
        </w:rPr>
        <w:t>设计实时风险预警系统（短信/邮件通知）</w:t>
      </w:r>
    </w:p>
    <w:p w14:paraId="67E81DA8">
      <w:pPr>
        <w:rPr>
          <w:rFonts w:hint="eastAsia"/>
        </w:rPr>
      </w:pPr>
    </w:p>
    <w:p w14:paraId="242D1F64">
      <w:pPr>
        <w:rPr>
          <w:rFonts w:hint="eastAsia"/>
        </w:rPr>
      </w:pPr>
      <w:r>
        <w:rPr>
          <w:rFonts w:hint="eastAsia"/>
        </w:rPr>
        <w:t>移动端适配或微信小程序版本</w:t>
      </w:r>
    </w:p>
    <w:p w14:paraId="0C75CF73">
      <w:pPr>
        <w:rPr>
          <w:rFonts w:hint="eastAsia"/>
        </w:rPr>
      </w:pPr>
    </w:p>
    <w:p w14:paraId="19856ECE">
      <w:pPr>
        <w:rPr>
          <w:rFonts w:hint="eastAsia"/>
        </w:rPr>
      </w:pPr>
      <w:r>
        <w:rPr>
          <w:rFonts w:hint="eastAsia"/>
        </w:rPr>
        <w:t>集成宏观经济数据对期货价格的影响分析</w:t>
      </w:r>
    </w:p>
    <w:p w14:paraId="609E23EC">
      <w:pPr>
        <w:rPr>
          <w:rFonts w:hint="eastAsia"/>
        </w:rPr>
      </w:pPr>
    </w:p>
    <w:p w14:paraId="692A4A87">
      <w:pPr>
        <w:rPr>
          <w:rFonts w:hint="eastAsia"/>
        </w:rPr>
      </w:pPr>
      <w:r>
        <w:rPr>
          <w:rFonts w:hint="eastAsia"/>
        </w:rPr>
        <w:t>七、数据要求</w:t>
      </w:r>
    </w:p>
    <w:p w14:paraId="0AA6F47E">
      <w:pPr>
        <w:rPr>
          <w:rFonts w:hint="eastAsia"/>
        </w:rPr>
      </w:pPr>
      <w:r>
        <w:rPr>
          <w:rFonts w:hint="eastAsia"/>
        </w:rPr>
        <w:t>数据量：&gt;10000条期货行情数据</w:t>
      </w:r>
    </w:p>
    <w:p w14:paraId="3C20A1CC">
      <w:pPr>
        <w:rPr>
          <w:rFonts w:hint="eastAsia"/>
        </w:rPr>
      </w:pPr>
    </w:p>
    <w:p w14:paraId="6B1F38BF">
      <w:pPr>
        <w:rPr>
          <w:rFonts w:hint="eastAsia"/>
        </w:rPr>
      </w:pPr>
      <w:r>
        <w:rPr>
          <w:rFonts w:hint="eastAsia"/>
        </w:rPr>
        <w:t>数据来源：真实期货交易所或金融数据平台</w:t>
      </w:r>
    </w:p>
    <w:p w14:paraId="753F5AE7">
      <w:pPr>
        <w:rPr>
          <w:rFonts w:hint="eastAsia"/>
        </w:rPr>
      </w:pPr>
    </w:p>
    <w:p w14:paraId="43EC0700">
      <w:pPr>
        <w:rPr>
          <w:rFonts w:hint="eastAsia"/>
        </w:rPr>
      </w:pPr>
      <w:r>
        <w:rPr>
          <w:rFonts w:hint="eastAsia"/>
        </w:rPr>
        <w:t>数据维度：时间、品种、价格、成交量、持仓量等</w:t>
      </w:r>
    </w:p>
    <w:p w14:paraId="1EC671A0">
      <w:pPr>
        <w:rPr>
          <w:rFonts w:hint="eastAsia"/>
        </w:rPr>
      </w:pPr>
    </w:p>
    <w:p w14:paraId="7C2E0B7F">
      <w:pPr>
        <w:rPr>
          <w:rFonts w:hint="eastAsia"/>
        </w:rPr>
      </w:pPr>
      <w:r>
        <w:rPr>
          <w:rFonts w:hint="eastAsia"/>
        </w:rPr>
        <w:t>数据频率：日频/分钟级（可选）</w:t>
      </w:r>
    </w:p>
    <w:p w14:paraId="1D14EC7A">
      <w:pPr>
        <w:rPr>
          <w:rFonts w:hint="eastAsia"/>
        </w:rPr>
      </w:pPr>
    </w:p>
    <w:p w14:paraId="17ED6B45">
      <w:pPr>
        <w:rPr>
          <w:rFonts w:hint="eastAsia"/>
        </w:rPr>
      </w:pPr>
      <w:r>
        <w:rPr>
          <w:rFonts w:hint="eastAsia"/>
        </w:rPr>
        <w:t>八、项目进度安排（5周）</w:t>
      </w:r>
    </w:p>
    <w:p w14:paraId="760001EA">
      <w:pPr>
        <w:rPr>
          <w:rFonts w:hint="eastAsia"/>
        </w:rPr>
      </w:pPr>
      <w:r>
        <w:rPr>
          <w:rFonts w:hint="eastAsia"/>
        </w:rPr>
        <w:t>第1周：选题分工、技术选型、数据爬取与存储</w:t>
      </w:r>
    </w:p>
    <w:p w14:paraId="45D3B3D1">
      <w:pPr>
        <w:rPr>
          <w:rFonts w:hint="eastAsia"/>
        </w:rPr>
      </w:pPr>
    </w:p>
    <w:p w14:paraId="40019D59">
      <w:pPr>
        <w:rPr>
          <w:rFonts w:hint="eastAsia"/>
        </w:rPr>
      </w:pPr>
      <w:r>
        <w:rPr>
          <w:rFonts w:hint="eastAsia"/>
        </w:rPr>
        <w:t>第2周：数据清洗、Spark处理模块开发</w:t>
      </w:r>
    </w:p>
    <w:p w14:paraId="59ABEFF1">
      <w:pPr>
        <w:rPr>
          <w:rFonts w:hint="eastAsia"/>
        </w:rPr>
      </w:pPr>
    </w:p>
    <w:p w14:paraId="5C3E68CB">
      <w:pPr>
        <w:rPr>
          <w:rFonts w:hint="eastAsia"/>
        </w:rPr>
      </w:pPr>
      <w:r>
        <w:rPr>
          <w:rFonts w:hint="eastAsia"/>
        </w:rPr>
        <w:t>第3周：后端API开发、前端框架搭建</w:t>
      </w:r>
    </w:p>
    <w:p w14:paraId="0D6FFA19">
      <w:pPr>
        <w:rPr>
          <w:rFonts w:hint="eastAsia"/>
        </w:rPr>
      </w:pPr>
    </w:p>
    <w:p w14:paraId="700FCB8B">
      <w:pPr>
        <w:rPr>
          <w:rFonts w:hint="eastAsia"/>
        </w:rPr>
      </w:pPr>
      <w:r>
        <w:rPr>
          <w:rFonts w:hint="eastAsia"/>
        </w:rPr>
        <w:t>第4周：可视化系统开发、系统集成测试</w:t>
      </w:r>
    </w:p>
    <w:p w14:paraId="5FB08D2D">
      <w:pPr>
        <w:rPr>
          <w:rFonts w:hint="eastAsia"/>
        </w:rPr>
      </w:pPr>
    </w:p>
    <w:p w14:paraId="03EF2844">
      <w:pPr>
        <w:rPr>
          <w:rFonts w:hint="eastAsia"/>
        </w:rPr>
      </w:pPr>
      <w:r>
        <w:rPr>
          <w:rFonts w:hint="eastAsia"/>
        </w:rPr>
        <w:t>第5周：文档撰写、系统优化、答辩准备</w:t>
      </w:r>
    </w:p>
    <w:p w14:paraId="561BCEE6">
      <w:pPr>
        <w:rPr>
          <w:rFonts w:hint="eastAsia"/>
        </w:rPr>
      </w:pPr>
    </w:p>
    <w:p w14:paraId="26890365">
      <w:pPr>
        <w:rPr>
          <w:rFonts w:hint="eastAsia"/>
        </w:rPr>
      </w:pPr>
      <w:r>
        <w:rPr>
          <w:rFonts w:hint="eastAsia"/>
        </w:rPr>
        <w:t>九、预期成果</w:t>
      </w:r>
    </w:p>
    <w:p w14:paraId="098D2ACE">
      <w:pPr>
        <w:rPr>
          <w:rFonts w:hint="eastAsia"/>
        </w:rPr>
      </w:pPr>
      <w:r>
        <w:rPr>
          <w:rFonts w:hint="eastAsia"/>
        </w:rPr>
        <w:t>完整的期货大数据分析系统</w:t>
      </w:r>
    </w:p>
    <w:p w14:paraId="33F55F20">
      <w:pPr>
        <w:rPr>
          <w:rFonts w:hint="eastAsia"/>
        </w:rPr>
      </w:pPr>
    </w:p>
    <w:p w14:paraId="409CE697">
      <w:pPr>
        <w:rPr>
          <w:rFonts w:hint="eastAsia"/>
        </w:rPr>
      </w:pPr>
      <w:r>
        <w:rPr>
          <w:rFonts w:hint="eastAsia"/>
        </w:rPr>
        <w:t>30+个功能接口（每人10+个）</w:t>
      </w:r>
    </w:p>
    <w:p w14:paraId="42FE43B8">
      <w:pPr>
        <w:rPr>
          <w:rFonts w:hint="eastAsia"/>
        </w:rPr>
      </w:pPr>
    </w:p>
    <w:p w14:paraId="4A229346">
      <w:pPr>
        <w:rPr>
          <w:rFonts w:hint="eastAsia"/>
        </w:rPr>
      </w:pPr>
      <w:r>
        <w:rPr>
          <w:rFonts w:hint="eastAsia"/>
        </w:rPr>
        <w:t>多维度可视化展示</w:t>
      </w:r>
    </w:p>
    <w:p w14:paraId="357EE10B">
      <w:pPr>
        <w:rPr>
          <w:rFonts w:hint="eastAsia"/>
        </w:rPr>
      </w:pPr>
    </w:p>
    <w:p w14:paraId="12138CA6">
      <w:pPr>
        <w:rPr>
          <w:rFonts w:hint="eastAsia"/>
        </w:rPr>
      </w:pPr>
      <w:r>
        <w:rPr>
          <w:rFonts w:hint="eastAsia"/>
        </w:rPr>
        <w:t>课程设计报告（含接口清单表）</w:t>
      </w:r>
    </w:p>
    <w:p w14:paraId="62BC3A13">
      <w:pPr>
        <w:rPr>
          <w:rFonts w:hint="eastAsia"/>
        </w:rPr>
      </w:pPr>
    </w:p>
    <w:p w14:paraId="1CBF829D">
      <w:pPr>
        <w:rPr>
          <w:rFonts w:hint="eastAsia"/>
        </w:rPr>
      </w:pPr>
      <w:r>
        <w:rPr>
          <w:rFonts w:hint="eastAsia"/>
        </w:rPr>
        <w:t>可演示的系统原型</w:t>
      </w:r>
    </w:p>
    <w:p w14:paraId="4CCE5DF5">
      <w:pPr>
        <w:rPr>
          <w:rFonts w:hint="eastAsia"/>
        </w:rPr>
      </w:pPr>
    </w:p>
    <w:p w14:paraId="131CA7B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7260F"/>
    <w:rsid w:val="5C07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2025-12-23T01:51:00Z</dcterms:created>
  <dc:creator>?雪ぷ舞秀℡</dc:creator>
  <cp:lastModifiedBy>?雪ぷ舞秀℡</cp:lastModifiedBy>
  <dcterms:modified xsi:type="dcterms:W3CDTF">2025-12-23T01:54:26Z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AEF6FE64A3C84AA69ECC9F2707F824F6_11</vt:lpwstr>
  </property>
  <property fmtid="{D5CDD505-2E9C-101B-9397-08002B2CF9AE}" pid="4" name="KSOTemplateDocerSaveRecord">
    <vt:lpwstr>eyJoZGlkIjoiMTY5YTlhODk3ZmVlYjAzYWQxYTZlYzdhOGRlZjJhYjEiLCJ1c2VySWQiOiIzMDM2MzA0MTUifQ==</vt:lpwstr>
  </property>
</Properties>
</file>