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4158" w:rsidRDefault="001F4158" w:rsidP="001F4158">
      <w:pPr>
        <w:pStyle w:val="Title"/>
      </w:pPr>
      <w:r w:rsidRPr="001F4158">
        <w:t xml:space="preserve">MySQL </w:t>
      </w:r>
      <w:r w:rsidRPr="001F4158">
        <w:t>索引及查询优化</w:t>
      </w:r>
    </w:p>
    <w:p w:rsidR="001F4158" w:rsidRDefault="001F4158" w:rsidP="00B87060">
      <w:pPr>
        <w:pStyle w:val="Heading1"/>
      </w:pPr>
      <w:r>
        <w:t>MySQL</w:t>
      </w:r>
      <w:r>
        <w:t>索引的原理</w:t>
      </w:r>
    </w:p>
    <w:p w:rsidR="001F4158" w:rsidRDefault="001F4158" w:rsidP="00B87060">
      <w:pPr>
        <w:pStyle w:val="Heading2"/>
      </w:pPr>
      <w:r>
        <w:t>索引目的</w:t>
      </w:r>
    </w:p>
    <w:p w:rsidR="001F4158" w:rsidRDefault="001F4158" w:rsidP="00B87060">
      <w:pPr>
        <w:ind w:firstLine="360"/>
      </w:pPr>
      <w:r>
        <w:rPr>
          <w:rFonts w:hint="eastAsia"/>
        </w:rPr>
        <w:t>索引的目的在于提高查询效率，可以类比字典，如果要查“</w:t>
      </w:r>
      <w:r>
        <w:t>mysql”这个单词，我们肯定需要定位到m字母，然后从下往下找到y字母，再找到剩下的sql。如果没有索引，那么你可能需要把所有单词看一遍才能找到你想要的，如果我想找到m开头的单词呢？或者ze开头的单词呢？</w:t>
      </w:r>
    </w:p>
    <w:p w:rsidR="001F4158" w:rsidRDefault="001F4158" w:rsidP="001F4158"/>
    <w:p w:rsidR="001F4158" w:rsidRDefault="001F4158" w:rsidP="00B87060">
      <w:pPr>
        <w:pStyle w:val="Heading2"/>
      </w:pPr>
      <w:r>
        <w:t>索引原理</w:t>
      </w:r>
    </w:p>
    <w:p w:rsidR="001F4158" w:rsidRDefault="001F4158" w:rsidP="00B87060">
      <w:pPr>
        <w:ind w:firstLine="360"/>
      </w:pPr>
      <w:r>
        <w:rPr>
          <w:rFonts w:hint="eastAsia"/>
        </w:rPr>
        <w:t>除了词典，生活中随处可见索引的例子，如火车站的车次表、图书的目录等。它们的原理都是一样的，通过不断的缩小想要获得数据的范围来筛选出最终想要的结果，同时把随机的事件变成顺序的事件，也就是我们总是通过同一种查找方式来锁定数据。</w:t>
      </w:r>
    </w:p>
    <w:p w:rsidR="001F4158" w:rsidRDefault="001F4158" w:rsidP="00B87060">
      <w:pPr>
        <w:ind w:firstLine="360"/>
      </w:pPr>
      <w:r>
        <w:rPr>
          <w:rFonts w:hint="eastAsia"/>
        </w:rPr>
        <w:t>每个数据表都有一个主键（如果没有主键，数据库会将该表中的唯一索引当作主键使用？），</w:t>
      </w:r>
      <w:r>
        <w:t>MySQL会以主键的方式构造一棵树，叶子节点存放该主键对应的整行数据。</w:t>
      </w:r>
    </w:p>
    <w:p w:rsidR="00B87060" w:rsidRDefault="00B87060" w:rsidP="00B87060">
      <w:r>
        <w:rPr>
          <w:noProof/>
        </w:rPr>
        <w:drawing>
          <wp:inline distT="0" distB="0" distL="0" distR="0">
            <wp:extent cx="5486400" cy="2873829"/>
            <wp:effectExtent l="1905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73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158" w:rsidRDefault="001F4158" w:rsidP="001F4158">
      <w:r>
        <w:rPr>
          <w:rFonts w:hint="eastAsia"/>
        </w:rPr>
        <w:lastRenderedPageBreak/>
        <w:t>自己建立的索引，一般叫做辅助索引，辅助索引的树，也自己节点存放了两个东西，一个是索引自身的值，另外一个是索引对应主键的值。</w:t>
      </w:r>
    </w:p>
    <w:p w:rsidR="001F4158" w:rsidRDefault="00B87060" w:rsidP="001F4158">
      <w:r>
        <w:rPr>
          <w:noProof/>
        </w:rPr>
        <w:drawing>
          <wp:inline distT="0" distB="0" distL="0" distR="0">
            <wp:extent cx="5486400" cy="2448276"/>
            <wp:effectExtent l="1905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48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158" w:rsidRDefault="001F4158" w:rsidP="001F4158"/>
    <w:p w:rsidR="001F4158" w:rsidRDefault="001F4158" w:rsidP="00B87060">
      <w:pPr>
        <w:ind w:firstLine="360"/>
      </w:pPr>
      <w:r>
        <w:rPr>
          <w:rFonts w:hint="eastAsia"/>
        </w:rPr>
        <w:t>如果索引是联合索引，比如</w:t>
      </w:r>
      <w:r>
        <w:t>UserID和AddTime索引的方式，索引叶子节点会存储UserID和AddTime之间的配对+主键的配对数据。</w:t>
      </w:r>
    </w:p>
    <w:p w:rsidR="001F4158" w:rsidRDefault="001F4158" w:rsidP="001F4158"/>
    <w:p w:rsidR="001F4158" w:rsidRDefault="001F4158" w:rsidP="00B87060">
      <w:pPr>
        <w:pStyle w:val="Heading2"/>
      </w:pPr>
      <w:r>
        <w:t>索引的类型</w:t>
      </w:r>
    </w:p>
    <w:p w:rsidR="001F4158" w:rsidRDefault="001F4158" w:rsidP="001F4158"/>
    <w:p w:rsidR="001F4158" w:rsidRDefault="001F4158" w:rsidP="00B87060">
      <w:pPr>
        <w:pStyle w:val="Heading3"/>
      </w:pPr>
      <w:r>
        <w:t>B-</w:t>
      </w:r>
      <w:r>
        <w:t>树索引</w:t>
      </w:r>
    </w:p>
    <w:p w:rsidR="001F4158" w:rsidRDefault="001F4158" w:rsidP="001F4158">
      <w:r>
        <w:t>B-树索引在生产环境更为广泛，这里我只针对B-树索引进行讨论</w:t>
      </w:r>
    </w:p>
    <w:p w:rsidR="001F4158" w:rsidRDefault="001F4158" w:rsidP="001F4158">
      <w:r>
        <w:t>B-树索引是一个复杂的内容，可以参见B-tree。</w:t>
      </w:r>
    </w:p>
    <w:p w:rsidR="001F4158" w:rsidRDefault="001F4158" w:rsidP="001F4158"/>
    <w:p w:rsidR="001F4158" w:rsidRDefault="001F4158" w:rsidP="00B87060">
      <w:pPr>
        <w:pStyle w:val="Heading3"/>
      </w:pPr>
      <w:r>
        <w:t>Hash</w:t>
      </w:r>
      <w:r>
        <w:t>索引</w:t>
      </w:r>
    </w:p>
    <w:p w:rsidR="001F4158" w:rsidRDefault="001F4158" w:rsidP="00B87060">
      <w:pPr>
        <w:ind w:firstLine="360"/>
      </w:pPr>
      <w:r>
        <w:rPr>
          <w:rFonts w:hint="eastAsia"/>
        </w:rPr>
        <w:t>哈希索引（</w:t>
      </w:r>
      <w:r>
        <w:t>Hash Index）建立在哈希表的基础上，它只对使用了索引中的每一列的精确查找有用。对于每一行，存储引擎计算出了被索引的哈希码（Hash Code），它是一个较小的值，并且有可能和其他行的哈希码不同。它把哈希码保存在索引中，并且保存了一个指向哈希表中的每一行的指针。</w:t>
      </w:r>
      <w:r>
        <w:rPr>
          <w:rFonts w:hint="eastAsia"/>
        </w:rPr>
        <w:t>在</w:t>
      </w:r>
      <w:r>
        <w:t>mysql中，只有memory存储引擎支持显式的哈希索引。</w:t>
      </w:r>
    </w:p>
    <w:p w:rsidR="001F4158" w:rsidRDefault="001F4158" w:rsidP="00B87060">
      <w:pPr>
        <w:pStyle w:val="ListParagraph"/>
        <w:numPr>
          <w:ilvl w:val="0"/>
          <w:numId w:val="16"/>
        </w:numPr>
      </w:pPr>
      <w:r>
        <w:lastRenderedPageBreak/>
        <w:t>Hash 索引仅仅能满足”=”,”IN”和”&lt;=&gt;”查询，不能使用范围查询。</w:t>
      </w:r>
    </w:p>
    <w:p w:rsidR="001F4158" w:rsidRDefault="001F4158" w:rsidP="00B87060">
      <w:pPr>
        <w:pStyle w:val="ListParagraph"/>
        <w:numPr>
          <w:ilvl w:val="0"/>
          <w:numId w:val="16"/>
        </w:numPr>
      </w:pPr>
      <w:r>
        <w:t>Hash 索引无法被用来避免数据的排序操作。</w:t>
      </w:r>
    </w:p>
    <w:p w:rsidR="001F4158" w:rsidRDefault="001F4158" w:rsidP="00B87060">
      <w:pPr>
        <w:pStyle w:val="ListParagraph"/>
        <w:numPr>
          <w:ilvl w:val="0"/>
          <w:numId w:val="16"/>
        </w:numPr>
      </w:pPr>
      <w:r>
        <w:t>Hash 索引不能利用部分索引键查询。</w:t>
      </w:r>
    </w:p>
    <w:p w:rsidR="001F4158" w:rsidRDefault="001F4158" w:rsidP="00B87060">
      <w:pPr>
        <w:pStyle w:val="ListParagraph"/>
        <w:numPr>
          <w:ilvl w:val="0"/>
          <w:numId w:val="16"/>
        </w:numPr>
      </w:pPr>
      <w:r>
        <w:t>Hash 索引在任何时候都不能避免表扫描。</w:t>
      </w:r>
    </w:p>
    <w:p w:rsidR="001F4158" w:rsidRDefault="001F4158" w:rsidP="00B87060">
      <w:pPr>
        <w:pStyle w:val="ListParagraph"/>
        <w:numPr>
          <w:ilvl w:val="0"/>
          <w:numId w:val="16"/>
        </w:numPr>
      </w:pPr>
      <w:r>
        <w:t>Hash 索引遇到大量Hash值相等的情况后性能并不一定就会比B-Tree索引高</w:t>
      </w:r>
    </w:p>
    <w:p w:rsidR="00B87060" w:rsidRDefault="00B87060" w:rsidP="00B87060"/>
    <w:p w:rsidR="001F4158" w:rsidRDefault="001F4158" w:rsidP="00B87060">
      <w:pPr>
        <w:pStyle w:val="Heading3"/>
      </w:pPr>
      <w:r>
        <w:t>空间索引（</w:t>
      </w:r>
      <w:r>
        <w:t>R-</w:t>
      </w:r>
      <w:r>
        <w:t>树）索引</w:t>
      </w:r>
    </w:p>
    <w:p w:rsidR="001F4158" w:rsidRDefault="001F4158" w:rsidP="00B87060">
      <w:pPr>
        <w:ind w:firstLine="360"/>
      </w:pPr>
      <w:r>
        <w:rPr>
          <w:rFonts w:hint="eastAsia"/>
        </w:rPr>
        <w:t>主要用于</w:t>
      </w:r>
      <w:r>
        <w:t>GIS中空间数据的存储，但是MySQL的空间索引支持并不好，现在多使用PostgreSQL。</w:t>
      </w:r>
    </w:p>
    <w:p w:rsidR="001F4158" w:rsidRDefault="001F4158" w:rsidP="001F4158"/>
    <w:p w:rsidR="001F4158" w:rsidRDefault="001F4158" w:rsidP="00B87060">
      <w:pPr>
        <w:pStyle w:val="Heading3"/>
      </w:pPr>
      <w:r>
        <w:t>全文索引</w:t>
      </w:r>
      <w:r>
        <w:t>(Full-text)</w:t>
      </w:r>
      <w:r>
        <w:t>索引</w:t>
      </w:r>
    </w:p>
    <w:p w:rsidR="001F4158" w:rsidRDefault="001F4158" w:rsidP="00B87060">
      <w:pPr>
        <w:ind w:firstLine="360"/>
      </w:pPr>
      <w:r>
        <w:rPr>
          <w:rFonts w:hint="eastAsia"/>
        </w:rPr>
        <w:t>文本字段上的普通索引只能加快对出现在字段内容最前面的字符串</w:t>
      </w:r>
      <w:r>
        <w:t>(也就是字段内容开头的字符)进行检索操作。如果字段里存放的是由几个、甚至是多个单词构成 的较大段文字，普通索引就没什么作用了。这种检索往往以LIKE %word%的形式出现，这对MySQL来说很复杂，如果需要处理的数据量很大，响应时间就会很长。</w:t>
      </w:r>
    </w:p>
    <w:p w:rsidR="001F4158" w:rsidRDefault="001F4158" w:rsidP="00B87060">
      <w:pPr>
        <w:ind w:firstLine="360"/>
      </w:pPr>
      <w:r>
        <w:rPr>
          <w:rFonts w:hint="eastAsia"/>
        </w:rPr>
        <w:t>这类场合正是全文索引</w:t>
      </w:r>
      <w:r>
        <w:t>(full-text index)可以大显身手的地方。在生成这种类型的索引时，MySQL将把在文本中出现的所有单词创建为一份清单，查询操作将根据这份清单去检索有关的数 据记录。全文索引即可以随数据表一同创建，也可以等日后有必要时再使用下面这条命令添加：</w:t>
      </w:r>
    </w:p>
    <w:p w:rsidR="00B87060" w:rsidRDefault="00B87060" w:rsidP="00B87060">
      <w:r>
        <w:rPr>
          <w:rStyle w:val="crayon-st"/>
          <w:rFonts w:ascii="Courier New" w:hAnsi="Courier New" w:cs="Courier New"/>
          <w:color w:val="000000"/>
          <w:sz w:val="20"/>
          <w:szCs w:val="20"/>
          <w:bdr w:val="none" w:sz="0" w:space="0" w:color="auto" w:frame="1"/>
          <w:shd w:val="clear" w:color="auto" w:fill="F8F8FF"/>
        </w:rPr>
        <w:t>ALTER</w:t>
      </w:r>
      <w:r>
        <w:rPr>
          <w:rStyle w:val="crayon-h"/>
          <w:rFonts w:ascii="Courier New" w:hAnsi="Courier New" w:cs="Courier New"/>
          <w:sz w:val="20"/>
          <w:szCs w:val="20"/>
          <w:bdr w:val="none" w:sz="0" w:space="0" w:color="auto" w:frame="1"/>
          <w:shd w:val="clear" w:color="auto" w:fill="F8F8FF"/>
        </w:rPr>
        <w:t xml:space="preserve"> </w:t>
      </w:r>
      <w:r>
        <w:rPr>
          <w:rStyle w:val="crayon-st"/>
          <w:rFonts w:ascii="Courier New" w:hAnsi="Courier New" w:cs="Courier New"/>
          <w:color w:val="000000"/>
          <w:sz w:val="20"/>
          <w:szCs w:val="20"/>
          <w:bdr w:val="none" w:sz="0" w:space="0" w:color="auto" w:frame="1"/>
          <w:shd w:val="clear" w:color="auto" w:fill="F8F8FF"/>
        </w:rPr>
        <w:t>TABLE</w:t>
      </w:r>
      <w:r>
        <w:rPr>
          <w:rStyle w:val="crayon-h"/>
          <w:rFonts w:ascii="Courier New" w:hAnsi="Courier New" w:cs="Courier New"/>
          <w:sz w:val="20"/>
          <w:szCs w:val="20"/>
          <w:bdr w:val="none" w:sz="0" w:space="0" w:color="auto" w:frame="1"/>
          <w:shd w:val="clear" w:color="auto" w:fill="F8F8FF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8F8FF"/>
        </w:rPr>
        <w:t>tablename</w:t>
      </w:r>
      <w:r>
        <w:rPr>
          <w:rStyle w:val="crayon-h"/>
          <w:rFonts w:ascii="Courier New" w:hAnsi="Courier New" w:cs="Courier New"/>
          <w:sz w:val="20"/>
          <w:szCs w:val="20"/>
          <w:bdr w:val="none" w:sz="0" w:space="0" w:color="auto" w:frame="1"/>
          <w:shd w:val="clear" w:color="auto" w:fill="F8F8FF"/>
        </w:rPr>
        <w:t xml:space="preserve"> </w:t>
      </w:r>
      <w:r>
        <w:rPr>
          <w:rStyle w:val="crayon-r"/>
          <w:rFonts w:ascii="Courier New" w:hAnsi="Courier New" w:cs="Courier New"/>
          <w:color w:val="000000"/>
          <w:sz w:val="20"/>
          <w:szCs w:val="20"/>
          <w:bdr w:val="none" w:sz="0" w:space="0" w:color="auto" w:frame="1"/>
          <w:shd w:val="clear" w:color="auto" w:fill="F8F8FF"/>
        </w:rPr>
        <w:t>ADD</w:t>
      </w:r>
      <w:r>
        <w:rPr>
          <w:rStyle w:val="crayon-h"/>
          <w:rFonts w:ascii="Courier New" w:hAnsi="Courier New" w:cs="Courier New"/>
          <w:sz w:val="20"/>
          <w:szCs w:val="20"/>
          <w:bdr w:val="none" w:sz="0" w:space="0" w:color="auto" w:frame="1"/>
          <w:shd w:val="clear" w:color="auto" w:fill="F8F8FF"/>
        </w:rPr>
        <w:t xml:space="preserve"> </w:t>
      </w:r>
      <w:r>
        <w:rPr>
          <w:rStyle w:val="crayon-st"/>
          <w:rFonts w:ascii="Courier New" w:hAnsi="Courier New" w:cs="Courier New"/>
          <w:color w:val="000000"/>
          <w:sz w:val="20"/>
          <w:szCs w:val="20"/>
          <w:bdr w:val="none" w:sz="0" w:space="0" w:color="auto" w:frame="1"/>
          <w:shd w:val="clear" w:color="auto" w:fill="F8F8FF"/>
        </w:rPr>
        <w:t>FULLTEXT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8F8FF"/>
        </w:rPr>
        <w:t>(column1,</w:t>
      </w:r>
      <w:r>
        <w:rPr>
          <w:rStyle w:val="crayon-h"/>
          <w:rFonts w:ascii="Courier New" w:hAnsi="Courier New" w:cs="Courier New"/>
          <w:sz w:val="20"/>
          <w:szCs w:val="20"/>
          <w:bdr w:val="none" w:sz="0" w:space="0" w:color="auto" w:frame="1"/>
          <w:shd w:val="clear" w:color="auto" w:fill="F8F8FF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8F8FF"/>
        </w:rPr>
        <w:t>column2)</w:t>
      </w:r>
    </w:p>
    <w:p w:rsidR="001F4158" w:rsidRDefault="001F4158" w:rsidP="001F4158"/>
    <w:p w:rsidR="001F4158" w:rsidRDefault="001F4158" w:rsidP="00B87060">
      <w:pPr>
        <w:pStyle w:val="Heading1"/>
      </w:pPr>
      <w:r>
        <w:t>索引的合理使用</w:t>
      </w:r>
    </w:p>
    <w:tbl>
      <w:tblPr>
        <w:tblW w:w="7064" w:type="dxa"/>
        <w:tblInd w:w="188" w:type="dxa"/>
        <w:tblBorders>
          <w:top w:val="single" w:sz="6" w:space="0" w:color="E8E8E8"/>
          <w:left w:val="single" w:sz="6" w:space="0" w:color="E8E8E8"/>
          <w:bottom w:val="single" w:sz="6" w:space="0" w:color="E8E8E8"/>
          <w:right w:val="single" w:sz="6" w:space="0" w:color="E8E8E8"/>
        </w:tblBorders>
        <w:shd w:val="clear" w:color="auto" w:fill="FFFFFF"/>
        <w:tblCellMar>
          <w:left w:w="75" w:type="dxa"/>
          <w:right w:w="75" w:type="dxa"/>
        </w:tblCellMar>
        <w:tblLook w:val="04A0"/>
      </w:tblPr>
      <w:tblGrid>
        <w:gridCol w:w="1637"/>
        <w:gridCol w:w="1519"/>
        <w:gridCol w:w="2327"/>
        <w:gridCol w:w="1581"/>
      </w:tblGrid>
      <w:tr w:rsidR="00B87060" w:rsidRPr="00B87060" w:rsidTr="004D795B">
        <w:trPr>
          <w:gridAfter w:val="3"/>
          <w:wAfter w:w="5427" w:type="dxa"/>
        </w:trPr>
        <w:tc>
          <w:tcPr>
            <w:tcW w:w="16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87060" w:rsidRPr="00B87060" w:rsidRDefault="00B87060" w:rsidP="00B87060">
            <w:pPr>
              <w:spacing w:after="0" w:line="360" w:lineRule="atLeast"/>
              <w:ind w:left="0"/>
              <w:rPr>
                <w:rFonts w:cs="Times New Roman"/>
                <w:color w:val="2E2E2E"/>
                <w:sz w:val="23"/>
                <w:szCs w:val="23"/>
              </w:rPr>
            </w:pPr>
          </w:p>
        </w:tc>
      </w:tr>
      <w:tr w:rsidR="00B87060" w:rsidRPr="00B87060" w:rsidTr="004D795B"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B87060" w:rsidRPr="00B87060" w:rsidRDefault="00B87060" w:rsidP="00B87060">
            <w:pPr>
              <w:spacing w:after="0" w:line="360" w:lineRule="atLeast"/>
              <w:ind w:left="0"/>
              <w:jc w:val="center"/>
              <w:rPr>
                <w:rFonts w:cs="Times New Roman"/>
                <w:b/>
                <w:bCs/>
                <w:color w:val="666666"/>
                <w:sz w:val="23"/>
                <w:szCs w:val="23"/>
              </w:rPr>
            </w:pPr>
            <w:r w:rsidRPr="00B87060">
              <w:rPr>
                <w:rFonts w:cs="Times New Roman" w:hint="eastAsia"/>
                <w:b/>
                <w:bCs/>
                <w:color w:val="666666"/>
                <w:sz w:val="23"/>
                <w:szCs w:val="23"/>
              </w:rPr>
              <w:t>字段名</w:t>
            </w:r>
          </w:p>
        </w:tc>
        <w:tc>
          <w:tcPr>
            <w:tcW w:w="151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B87060" w:rsidRPr="00B87060" w:rsidRDefault="00B87060" w:rsidP="00B87060">
            <w:pPr>
              <w:spacing w:after="0" w:line="360" w:lineRule="atLeast"/>
              <w:ind w:left="0"/>
              <w:jc w:val="center"/>
              <w:rPr>
                <w:rFonts w:cs="Times New Roman"/>
                <w:b/>
                <w:bCs/>
                <w:color w:val="666666"/>
                <w:sz w:val="23"/>
                <w:szCs w:val="23"/>
              </w:rPr>
            </w:pPr>
            <w:r w:rsidRPr="00B87060">
              <w:rPr>
                <w:rFonts w:cs="Times New Roman" w:hint="eastAsia"/>
                <w:b/>
                <w:bCs/>
                <w:color w:val="666666"/>
                <w:sz w:val="23"/>
                <w:szCs w:val="23"/>
              </w:rPr>
              <w:t>数据类型</w:t>
            </w:r>
          </w:p>
        </w:tc>
        <w:tc>
          <w:tcPr>
            <w:tcW w:w="232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B87060" w:rsidRPr="00B87060" w:rsidRDefault="00B87060" w:rsidP="00B87060">
            <w:pPr>
              <w:spacing w:after="0" w:line="360" w:lineRule="atLeast"/>
              <w:ind w:left="0"/>
              <w:jc w:val="center"/>
              <w:rPr>
                <w:rFonts w:cs="Times New Roman"/>
                <w:b/>
                <w:bCs/>
                <w:color w:val="666666"/>
                <w:sz w:val="23"/>
                <w:szCs w:val="23"/>
              </w:rPr>
            </w:pPr>
            <w:r w:rsidRPr="00B87060">
              <w:rPr>
                <w:rFonts w:cs="Times New Roman" w:hint="eastAsia"/>
                <w:b/>
                <w:bCs/>
                <w:color w:val="666666"/>
                <w:sz w:val="23"/>
                <w:szCs w:val="23"/>
              </w:rPr>
              <w:t>NULL</w:t>
            </w:r>
          </w:p>
        </w:tc>
        <w:tc>
          <w:tcPr>
            <w:tcW w:w="158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B87060" w:rsidRPr="00B87060" w:rsidRDefault="00B87060" w:rsidP="00B87060">
            <w:pPr>
              <w:spacing w:after="0" w:line="360" w:lineRule="atLeast"/>
              <w:ind w:left="0"/>
              <w:jc w:val="center"/>
              <w:rPr>
                <w:rFonts w:cs="Times New Roman"/>
                <w:b/>
                <w:bCs/>
                <w:color w:val="666666"/>
                <w:sz w:val="23"/>
                <w:szCs w:val="23"/>
              </w:rPr>
            </w:pPr>
            <w:r w:rsidRPr="00B87060">
              <w:rPr>
                <w:rFonts w:cs="Times New Roman" w:hint="eastAsia"/>
                <w:b/>
                <w:bCs/>
                <w:color w:val="666666"/>
                <w:sz w:val="23"/>
                <w:szCs w:val="23"/>
              </w:rPr>
              <w:t>INDEX</w:t>
            </w:r>
          </w:p>
        </w:tc>
      </w:tr>
      <w:tr w:rsidR="00B87060" w:rsidRPr="00B87060" w:rsidTr="004D795B">
        <w:tc>
          <w:tcPr>
            <w:tcW w:w="1637" w:type="dxa"/>
            <w:tcBorders>
              <w:top w:val="nil"/>
              <w:left w:val="nil"/>
              <w:bottom w:val="nil"/>
              <w:right w:val="single" w:sz="6" w:space="0" w:color="E8E8E8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B87060" w:rsidRPr="00B87060" w:rsidRDefault="00B87060" w:rsidP="00B87060">
            <w:pPr>
              <w:spacing w:after="0" w:line="360" w:lineRule="atLeast"/>
              <w:ind w:left="0"/>
              <w:jc w:val="center"/>
              <w:rPr>
                <w:rFonts w:cs="Times New Roman"/>
                <w:color w:val="2E2E2E"/>
                <w:sz w:val="23"/>
                <w:szCs w:val="23"/>
              </w:rPr>
            </w:pPr>
            <w:r w:rsidRPr="00B87060">
              <w:rPr>
                <w:rFonts w:cs="Times New Roman" w:hint="eastAsia"/>
                <w:color w:val="2E2E2E"/>
                <w:sz w:val="23"/>
                <w:szCs w:val="23"/>
              </w:rPr>
              <w:t>ID</w:t>
            </w:r>
          </w:p>
        </w:tc>
        <w:tc>
          <w:tcPr>
            <w:tcW w:w="1519" w:type="dxa"/>
            <w:tcBorders>
              <w:top w:val="nil"/>
              <w:left w:val="nil"/>
              <w:bottom w:val="nil"/>
              <w:right w:val="single" w:sz="6" w:space="0" w:color="E8E8E8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B87060" w:rsidRPr="00B87060" w:rsidRDefault="00B87060" w:rsidP="00B87060">
            <w:pPr>
              <w:spacing w:after="0" w:line="360" w:lineRule="atLeast"/>
              <w:ind w:left="0"/>
              <w:jc w:val="center"/>
              <w:rPr>
                <w:rFonts w:cs="Times New Roman"/>
                <w:color w:val="2E2E2E"/>
                <w:sz w:val="23"/>
                <w:szCs w:val="23"/>
              </w:rPr>
            </w:pPr>
            <w:r w:rsidRPr="00B87060">
              <w:rPr>
                <w:rFonts w:cs="Times New Roman" w:hint="eastAsia"/>
                <w:color w:val="2E2E2E"/>
                <w:sz w:val="23"/>
                <w:szCs w:val="23"/>
              </w:rPr>
              <w:t>int(10)</w:t>
            </w:r>
          </w:p>
        </w:tc>
        <w:tc>
          <w:tcPr>
            <w:tcW w:w="2327" w:type="dxa"/>
            <w:tcBorders>
              <w:top w:val="nil"/>
              <w:left w:val="nil"/>
              <w:bottom w:val="nil"/>
              <w:right w:val="single" w:sz="6" w:space="0" w:color="E8E8E8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B87060" w:rsidRPr="00B87060" w:rsidRDefault="00B87060" w:rsidP="00B87060">
            <w:pPr>
              <w:spacing w:after="0" w:line="360" w:lineRule="atLeast"/>
              <w:ind w:left="0"/>
              <w:jc w:val="center"/>
              <w:rPr>
                <w:rFonts w:cs="Times New Roman"/>
                <w:color w:val="2E2E2E"/>
                <w:sz w:val="23"/>
                <w:szCs w:val="23"/>
              </w:rPr>
            </w:pPr>
            <w:r w:rsidRPr="00B87060">
              <w:rPr>
                <w:rFonts w:cs="Times New Roman" w:hint="eastAsia"/>
                <w:color w:val="2E2E2E"/>
                <w:sz w:val="23"/>
                <w:szCs w:val="23"/>
              </w:rPr>
              <w:t>NOT NULL</w:t>
            </w:r>
          </w:p>
        </w:tc>
        <w:tc>
          <w:tcPr>
            <w:tcW w:w="1581" w:type="dxa"/>
            <w:tcBorders>
              <w:top w:val="nil"/>
              <w:left w:val="nil"/>
              <w:bottom w:val="nil"/>
              <w:right w:val="single" w:sz="6" w:space="0" w:color="E8E8E8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B87060" w:rsidRPr="00B87060" w:rsidRDefault="00B87060" w:rsidP="00B87060">
            <w:pPr>
              <w:spacing w:after="0" w:line="360" w:lineRule="atLeast"/>
              <w:ind w:left="0"/>
              <w:jc w:val="center"/>
              <w:rPr>
                <w:rFonts w:cs="Times New Roman"/>
                <w:color w:val="2E2E2E"/>
                <w:sz w:val="23"/>
                <w:szCs w:val="23"/>
              </w:rPr>
            </w:pPr>
            <w:r w:rsidRPr="00B87060">
              <w:rPr>
                <w:rFonts w:cs="Times New Roman" w:hint="eastAsia"/>
                <w:color w:val="2E2E2E"/>
                <w:sz w:val="23"/>
                <w:szCs w:val="23"/>
              </w:rPr>
              <w:t>pk</w:t>
            </w:r>
          </w:p>
        </w:tc>
      </w:tr>
      <w:tr w:rsidR="00B87060" w:rsidRPr="00B87060" w:rsidTr="004D795B">
        <w:tc>
          <w:tcPr>
            <w:tcW w:w="1637" w:type="dxa"/>
            <w:tcBorders>
              <w:top w:val="nil"/>
              <w:left w:val="nil"/>
              <w:bottom w:val="nil"/>
              <w:right w:val="single" w:sz="6" w:space="0" w:color="E8E8E8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B87060" w:rsidRPr="00B87060" w:rsidRDefault="00B87060" w:rsidP="00B87060">
            <w:pPr>
              <w:spacing w:after="0" w:line="360" w:lineRule="atLeast"/>
              <w:ind w:left="0"/>
              <w:jc w:val="center"/>
              <w:rPr>
                <w:rFonts w:cs="Times New Roman"/>
                <w:color w:val="2E2E2E"/>
                <w:sz w:val="23"/>
                <w:szCs w:val="23"/>
              </w:rPr>
            </w:pPr>
            <w:r w:rsidRPr="00B87060">
              <w:rPr>
                <w:rFonts w:cs="Times New Roman" w:hint="eastAsia"/>
                <w:color w:val="2E2E2E"/>
                <w:sz w:val="23"/>
                <w:szCs w:val="23"/>
              </w:rPr>
              <w:lastRenderedPageBreak/>
              <w:t>UserID</w:t>
            </w:r>
          </w:p>
        </w:tc>
        <w:tc>
          <w:tcPr>
            <w:tcW w:w="1519" w:type="dxa"/>
            <w:tcBorders>
              <w:top w:val="nil"/>
              <w:left w:val="nil"/>
              <w:bottom w:val="nil"/>
              <w:right w:val="single" w:sz="6" w:space="0" w:color="E8E8E8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B87060" w:rsidRPr="00B87060" w:rsidRDefault="00B87060" w:rsidP="00B87060">
            <w:pPr>
              <w:spacing w:after="0" w:line="360" w:lineRule="atLeast"/>
              <w:ind w:left="0"/>
              <w:jc w:val="center"/>
              <w:rPr>
                <w:rFonts w:cs="Times New Roman"/>
                <w:color w:val="2E2E2E"/>
                <w:sz w:val="23"/>
                <w:szCs w:val="23"/>
              </w:rPr>
            </w:pPr>
            <w:r w:rsidRPr="00B87060">
              <w:rPr>
                <w:rFonts w:cs="Times New Roman" w:hint="eastAsia"/>
                <w:color w:val="2E2E2E"/>
                <w:sz w:val="23"/>
                <w:szCs w:val="23"/>
              </w:rPr>
              <w:t>int(10)</w:t>
            </w:r>
          </w:p>
        </w:tc>
        <w:tc>
          <w:tcPr>
            <w:tcW w:w="2327" w:type="dxa"/>
            <w:tcBorders>
              <w:top w:val="nil"/>
              <w:left w:val="nil"/>
              <w:bottom w:val="nil"/>
              <w:right w:val="single" w:sz="6" w:space="0" w:color="E8E8E8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B87060" w:rsidRPr="00B87060" w:rsidRDefault="00B87060" w:rsidP="00B87060">
            <w:pPr>
              <w:spacing w:after="0" w:line="360" w:lineRule="atLeast"/>
              <w:ind w:left="0"/>
              <w:jc w:val="center"/>
              <w:rPr>
                <w:rFonts w:cs="Times New Roman"/>
                <w:color w:val="2E2E2E"/>
                <w:sz w:val="23"/>
                <w:szCs w:val="23"/>
              </w:rPr>
            </w:pPr>
            <w:r w:rsidRPr="00B87060">
              <w:rPr>
                <w:rFonts w:cs="Times New Roman" w:hint="eastAsia"/>
                <w:color w:val="2E2E2E"/>
                <w:sz w:val="23"/>
                <w:szCs w:val="23"/>
              </w:rPr>
              <w:t>NOT NULL</w:t>
            </w:r>
          </w:p>
        </w:tc>
        <w:tc>
          <w:tcPr>
            <w:tcW w:w="1581" w:type="dxa"/>
            <w:tcBorders>
              <w:top w:val="nil"/>
              <w:left w:val="nil"/>
              <w:bottom w:val="nil"/>
              <w:right w:val="single" w:sz="6" w:space="0" w:color="E8E8E8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B87060" w:rsidRPr="00B87060" w:rsidRDefault="00B87060" w:rsidP="00B87060">
            <w:pPr>
              <w:spacing w:after="0" w:line="360" w:lineRule="atLeast"/>
              <w:ind w:left="0"/>
              <w:jc w:val="center"/>
              <w:rPr>
                <w:rFonts w:cs="Times New Roman"/>
                <w:color w:val="2E2E2E"/>
                <w:sz w:val="23"/>
                <w:szCs w:val="23"/>
              </w:rPr>
            </w:pPr>
          </w:p>
        </w:tc>
      </w:tr>
      <w:tr w:rsidR="00B87060" w:rsidRPr="00B87060" w:rsidTr="004D795B">
        <w:tc>
          <w:tcPr>
            <w:tcW w:w="1637" w:type="dxa"/>
            <w:tcBorders>
              <w:top w:val="nil"/>
              <w:left w:val="nil"/>
              <w:bottom w:val="nil"/>
              <w:right w:val="single" w:sz="6" w:space="0" w:color="E8E8E8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B87060" w:rsidRPr="00B87060" w:rsidRDefault="00B87060" w:rsidP="00B87060">
            <w:pPr>
              <w:spacing w:after="0" w:line="360" w:lineRule="atLeast"/>
              <w:ind w:left="0"/>
              <w:jc w:val="center"/>
              <w:rPr>
                <w:rFonts w:cs="Times New Roman"/>
                <w:color w:val="2E2E2E"/>
                <w:sz w:val="23"/>
                <w:szCs w:val="23"/>
              </w:rPr>
            </w:pPr>
            <w:r w:rsidRPr="00B87060">
              <w:rPr>
                <w:rFonts w:cs="Times New Roman" w:hint="eastAsia"/>
                <w:color w:val="2E2E2E"/>
                <w:sz w:val="23"/>
                <w:szCs w:val="23"/>
              </w:rPr>
              <w:t>Mobile</w:t>
            </w:r>
          </w:p>
        </w:tc>
        <w:tc>
          <w:tcPr>
            <w:tcW w:w="1519" w:type="dxa"/>
            <w:tcBorders>
              <w:top w:val="nil"/>
              <w:left w:val="nil"/>
              <w:bottom w:val="nil"/>
              <w:right w:val="single" w:sz="6" w:space="0" w:color="E8E8E8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B87060" w:rsidRPr="00B87060" w:rsidRDefault="00B87060" w:rsidP="00B87060">
            <w:pPr>
              <w:spacing w:after="0" w:line="360" w:lineRule="atLeast"/>
              <w:ind w:left="0"/>
              <w:jc w:val="center"/>
              <w:rPr>
                <w:rFonts w:cs="Times New Roman"/>
                <w:color w:val="2E2E2E"/>
                <w:sz w:val="23"/>
                <w:szCs w:val="23"/>
              </w:rPr>
            </w:pPr>
            <w:r w:rsidRPr="00B87060">
              <w:rPr>
                <w:rFonts w:cs="Times New Roman" w:hint="eastAsia"/>
                <w:color w:val="2E2E2E"/>
                <w:sz w:val="23"/>
                <w:szCs w:val="23"/>
              </w:rPr>
              <w:t>varchar(15)</w:t>
            </w:r>
          </w:p>
        </w:tc>
        <w:tc>
          <w:tcPr>
            <w:tcW w:w="2327" w:type="dxa"/>
            <w:tcBorders>
              <w:top w:val="nil"/>
              <w:left w:val="nil"/>
              <w:bottom w:val="nil"/>
              <w:right w:val="single" w:sz="6" w:space="0" w:color="E8E8E8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B87060" w:rsidRPr="00B87060" w:rsidRDefault="00B87060" w:rsidP="00B87060">
            <w:pPr>
              <w:spacing w:after="0" w:line="360" w:lineRule="atLeast"/>
              <w:ind w:left="0"/>
              <w:jc w:val="center"/>
              <w:rPr>
                <w:rFonts w:cs="Times New Roman"/>
                <w:color w:val="2E2E2E"/>
                <w:sz w:val="23"/>
                <w:szCs w:val="23"/>
              </w:rPr>
            </w:pPr>
            <w:r w:rsidRPr="00B87060">
              <w:rPr>
                <w:rFonts w:cs="Times New Roman" w:hint="eastAsia"/>
                <w:color w:val="2E2E2E"/>
                <w:sz w:val="23"/>
                <w:szCs w:val="23"/>
              </w:rPr>
              <w:t>NOT NULL</w:t>
            </w:r>
          </w:p>
        </w:tc>
        <w:tc>
          <w:tcPr>
            <w:tcW w:w="1581" w:type="dxa"/>
            <w:tcBorders>
              <w:top w:val="nil"/>
              <w:left w:val="nil"/>
              <w:bottom w:val="nil"/>
              <w:right w:val="single" w:sz="6" w:space="0" w:color="E8E8E8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B87060" w:rsidRPr="00B87060" w:rsidRDefault="00B87060" w:rsidP="00B87060">
            <w:pPr>
              <w:spacing w:after="0" w:line="360" w:lineRule="atLeast"/>
              <w:ind w:left="0"/>
              <w:jc w:val="center"/>
              <w:rPr>
                <w:rFonts w:cs="Times New Roman"/>
                <w:color w:val="2E2E2E"/>
                <w:sz w:val="23"/>
                <w:szCs w:val="23"/>
              </w:rPr>
            </w:pPr>
          </w:p>
        </w:tc>
      </w:tr>
      <w:tr w:rsidR="00B87060" w:rsidRPr="00B87060" w:rsidTr="004D795B">
        <w:tc>
          <w:tcPr>
            <w:tcW w:w="1637" w:type="dxa"/>
            <w:tcBorders>
              <w:top w:val="nil"/>
              <w:left w:val="nil"/>
              <w:bottom w:val="nil"/>
              <w:right w:val="single" w:sz="6" w:space="0" w:color="E8E8E8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B87060" w:rsidRPr="00B87060" w:rsidRDefault="00B87060" w:rsidP="00B87060">
            <w:pPr>
              <w:spacing w:after="0" w:line="360" w:lineRule="atLeast"/>
              <w:ind w:left="0"/>
              <w:jc w:val="center"/>
              <w:rPr>
                <w:rFonts w:cs="Times New Roman"/>
                <w:color w:val="2E2E2E"/>
                <w:sz w:val="23"/>
                <w:szCs w:val="23"/>
              </w:rPr>
            </w:pPr>
            <w:r w:rsidRPr="00B87060">
              <w:rPr>
                <w:rFonts w:cs="Times New Roman" w:hint="eastAsia"/>
                <w:color w:val="2E2E2E"/>
                <w:sz w:val="23"/>
                <w:szCs w:val="23"/>
              </w:rPr>
              <w:t>ArriveDate</w:t>
            </w:r>
          </w:p>
        </w:tc>
        <w:tc>
          <w:tcPr>
            <w:tcW w:w="1519" w:type="dxa"/>
            <w:tcBorders>
              <w:top w:val="nil"/>
              <w:left w:val="nil"/>
              <w:bottom w:val="nil"/>
              <w:right w:val="single" w:sz="6" w:space="0" w:color="E8E8E8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B87060" w:rsidRPr="00B87060" w:rsidRDefault="00B87060" w:rsidP="00B87060">
            <w:pPr>
              <w:spacing w:after="0" w:line="360" w:lineRule="atLeast"/>
              <w:ind w:left="0"/>
              <w:jc w:val="center"/>
              <w:rPr>
                <w:rFonts w:cs="Times New Roman"/>
                <w:color w:val="2E2E2E"/>
                <w:sz w:val="23"/>
                <w:szCs w:val="23"/>
              </w:rPr>
            </w:pPr>
            <w:r w:rsidRPr="00B87060">
              <w:rPr>
                <w:rFonts w:cs="Times New Roman" w:hint="eastAsia"/>
                <w:color w:val="2E2E2E"/>
                <w:sz w:val="23"/>
                <w:szCs w:val="23"/>
              </w:rPr>
              <w:t>DateTime</w:t>
            </w:r>
          </w:p>
        </w:tc>
        <w:tc>
          <w:tcPr>
            <w:tcW w:w="2327" w:type="dxa"/>
            <w:tcBorders>
              <w:top w:val="nil"/>
              <w:left w:val="nil"/>
              <w:bottom w:val="nil"/>
              <w:right w:val="single" w:sz="6" w:space="0" w:color="E8E8E8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B87060" w:rsidRPr="00B87060" w:rsidRDefault="00B87060" w:rsidP="00B87060">
            <w:pPr>
              <w:spacing w:after="0" w:line="360" w:lineRule="atLeast"/>
              <w:ind w:left="0"/>
              <w:jc w:val="center"/>
              <w:rPr>
                <w:rFonts w:cs="Times New Roman"/>
                <w:color w:val="2E2E2E"/>
                <w:sz w:val="23"/>
                <w:szCs w:val="23"/>
              </w:rPr>
            </w:pPr>
            <w:r w:rsidRPr="00B87060">
              <w:rPr>
                <w:rFonts w:cs="Times New Roman" w:hint="eastAsia"/>
                <w:color w:val="2E2E2E"/>
                <w:sz w:val="23"/>
                <w:szCs w:val="23"/>
              </w:rPr>
              <w:t>NOT NULL</w:t>
            </w:r>
          </w:p>
        </w:tc>
        <w:tc>
          <w:tcPr>
            <w:tcW w:w="1581" w:type="dxa"/>
            <w:tcBorders>
              <w:top w:val="nil"/>
              <w:left w:val="nil"/>
              <w:bottom w:val="nil"/>
              <w:right w:val="single" w:sz="6" w:space="0" w:color="E8E8E8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B87060" w:rsidRPr="00B87060" w:rsidRDefault="00B87060" w:rsidP="00B87060">
            <w:pPr>
              <w:spacing w:after="0" w:line="360" w:lineRule="atLeast"/>
              <w:ind w:left="0"/>
              <w:jc w:val="center"/>
              <w:rPr>
                <w:rFonts w:cs="Times New Roman"/>
                <w:color w:val="2E2E2E"/>
                <w:sz w:val="23"/>
                <w:szCs w:val="23"/>
              </w:rPr>
            </w:pPr>
          </w:p>
        </w:tc>
      </w:tr>
      <w:tr w:rsidR="00B87060" w:rsidRPr="00B87060" w:rsidTr="004D795B">
        <w:tc>
          <w:tcPr>
            <w:tcW w:w="1637" w:type="dxa"/>
            <w:tcBorders>
              <w:top w:val="nil"/>
              <w:left w:val="nil"/>
              <w:bottom w:val="nil"/>
              <w:right w:val="single" w:sz="6" w:space="0" w:color="E8E8E8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B87060" w:rsidRPr="00B87060" w:rsidRDefault="00B87060" w:rsidP="00B87060">
            <w:pPr>
              <w:spacing w:after="0" w:line="360" w:lineRule="atLeast"/>
              <w:ind w:left="0"/>
              <w:jc w:val="center"/>
              <w:rPr>
                <w:rFonts w:cs="Times New Roman"/>
                <w:color w:val="2E2E2E"/>
                <w:sz w:val="23"/>
                <w:szCs w:val="23"/>
              </w:rPr>
            </w:pPr>
            <w:r w:rsidRPr="00B87060">
              <w:rPr>
                <w:rFonts w:cs="Times New Roman" w:hint="eastAsia"/>
                <w:color w:val="2E2E2E"/>
                <w:sz w:val="23"/>
                <w:szCs w:val="23"/>
              </w:rPr>
              <w:t>AddDate</w:t>
            </w:r>
          </w:p>
        </w:tc>
        <w:tc>
          <w:tcPr>
            <w:tcW w:w="1519" w:type="dxa"/>
            <w:tcBorders>
              <w:top w:val="nil"/>
              <w:left w:val="nil"/>
              <w:bottom w:val="nil"/>
              <w:right w:val="single" w:sz="6" w:space="0" w:color="E8E8E8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B87060" w:rsidRPr="00B87060" w:rsidRDefault="00B87060" w:rsidP="00B87060">
            <w:pPr>
              <w:spacing w:after="0" w:line="360" w:lineRule="atLeast"/>
              <w:ind w:left="0"/>
              <w:jc w:val="center"/>
              <w:rPr>
                <w:rFonts w:cs="Times New Roman"/>
                <w:color w:val="2E2E2E"/>
                <w:sz w:val="23"/>
                <w:szCs w:val="23"/>
              </w:rPr>
            </w:pPr>
            <w:r w:rsidRPr="00B87060">
              <w:rPr>
                <w:rFonts w:cs="Times New Roman" w:hint="eastAsia"/>
                <w:color w:val="2E2E2E"/>
                <w:sz w:val="23"/>
                <w:szCs w:val="23"/>
              </w:rPr>
              <w:t>DateTime</w:t>
            </w:r>
          </w:p>
        </w:tc>
        <w:tc>
          <w:tcPr>
            <w:tcW w:w="2327" w:type="dxa"/>
            <w:tcBorders>
              <w:top w:val="nil"/>
              <w:left w:val="nil"/>
              <w:bottom w:val="nil"/>
              <w:right w:val="single" w:sz="6" w:space="0" w:color="E8E8E8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B87060" w:rsidRPr="00B87060" w:rsidRDefault="00B87060" w:rsidP="00B87060">
            <w:pPr>
              <w:spacing w:after="0" w:line="360" w:lineRule="atLeast"/>
              <w:ind w:left="0"/>
              <w:jc w:val="center"/>
              <w:rPr>
                <w:rFonts w:cs="Times New Roman"/>
                <w:color w:val="2E2E2E"/>
                <w:sz w:val="23"/>
                <w:szCs w:val="23"/>
              </w:rPr>
            </w:pPr>
            <w:r w:rsidRPr="00B87060">
              <w:rPr>
                <w:rFonts w:cs="Times New Roman" w:hint="eastAsia"/>
                <w:color w:val="2E2E2E"/>
                <w:sz w:val="23"/>
                <w:szCs w:val="23"/>
              </w:rPr>
              <w:t>NOT NULL</w:t>
            </w:r>
          </w:p>
        </w:tc>
        <w:tc>
          <w:tcPr>
            <w:tcW w:w="1581" w:type="dxa"/>
            <w:tcBorders>
              <w:top w:val="nil"/>
              <w:left w:val="nil"/>
              <w:bottom w:val="nil"/>
              <w:right w:val="single" w:sz="6" w:space="0" w:color="E8E8E8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B87060" w:rsidRPr="00B87060" w:rsidRDefault="00B87060" w:rsidP="00B87060">
            <w:pPr>
              <w:spacing w:after="0" w:line="360" w:lineRule="atLeast"/>
              <w:ind w:left="0"/>
              <w:jc w:val="center"/>
              <w:rPr>
                <w:rFonts w:cs="Times New Roman"/>
                <w:color w:val="2E2E2E"/>
                <w:sz w:val="23"/>
                <w:szCs w:val="23"/>
              </w:rPr>
            </w:pPr>
          </w:p>
        </w:tc>
      </w:tr>
      <w:tr w:rsidR="00B87060" w:rsidRPr="00B87060" w:rsidTr="004D795B">
        <w:tc>
          <w:tcPr>
            <w:tcW w:w="1637" w:type="dxa"/>
            <w:tcBorders>
              <w:top w:val="nil"/>
              <w:left w:val="nil"/>
              <w:bottom w:val="nil"/>
              <w:right w:val="single" w:sz="6" w:space="0" w:color="E8E8E8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B87060" w:rsidRPr="00B87060" w:rsidRDefault="00B87060" w:rsidP="00B87060">
            <w:pPr>
              <w:spacing w:after="0" w:line="360" w:lineRule="atLeast"/>
              <w:ind w:left="0"/>
              <w:jc w:val="center"/>
              <w:rPr>
                <w:rFonts w:cs="Times New Roman"/>
                <w:color w:val="2E2E2E"/>
                <w:sz w:val="23"/>
                <w:szCs w:val="23"/>
              </w:rPr>
            </w:pPr>
            <w:r w:rsidRPr="00B87060">
              <w:rPr>
                <w:rFonts w:cs="Times New Roman" w:hint="eastAsia"/>
                <w:color w:val="2E2E2E"/>
                <w:sz w:val="23"/>
                <w:szCs w:val="23"/>
              </w:rPr>
              <w:t>UpdateTime</w:t>
            </w:r>
          </w:p>
        </w:tc>
        <w:tc>
          <w:tcPr>
            <w:tcW w:w="1519" w:type="dxa"/>
            <w:tcBorders>
              <w:top w:val="nil"/>
              <w:left w:val="nil"/>
              <w:bottom w:val="nil"/>
              <w:right w:val="single" w:sz="6" w:space="0" w:color="E8E8E8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B87060" w:rsidRPr="00B87060" w:rsidRDefault="00B87060" w:rsidP="00B87060">
            <w:pPr>
              <w:spacing w:after="0" w:line="360" w:lineRule="atLeast"/>
              <w:ind w:left="0"/>
              <w:jc w:val="center"/>
              <w:rPr>
                <w:rFonts w:cs="Times New Roman"/>
                <w:color w:val="2E2E2E"/>
                <w:sz w:val="23"/>
                <w:szCs w:val="23"/>
              </w:rPr>
            </w:pPr>
            <w:r w:rsidRPr="00B87060">
              <w:rPr>
                <w:rFonts w:cs="Times New Roman" w:hint="eastAsia"/>
                <w:color w:val="2E2E2E"/>
                <w:sz w:val="23"/>
                <w:szCs w:val="23"/>
              </w:rPr>
              <w:t>timetamp</w:t>
            </w:r>
          </w:p>
        </w:tc>
        <w:tc>
          <w:tcPr>
            <w:tcW w:w="2327" w:type="dxa"/>
            <w:tcBorders>
              <w:top w:val="nil"/>
              <w:left w:val="nil"/>
              <w:bottom w:val="nil"/>
              <w:right w:val="single" w:sz="6" w:space="0" w:color="E8E8E8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B87060" w:rsidRPr="00B87060" w:rsidRDefault="00B87060" w:rsidP="00B87060">
            <w:pPr>
              <w:spacing w:after="0" w:line="360" w:lineRule="atLeast"/>
              <w:ind w:left="0"/>
              <w:jc w:val="center"/>
              <w:rPr>
                <w:rFonts w:cs="Times New Roman"/>
                <w:color w:val="2E2E2E"/>
                <w:sz w:val="23"/>
                <w:szCs w:val="23"/>
              </w:rPr>
            </w:pPr>
            <w:r w:rsidRPr="00B87060">
              <w:rPr>
                <w:rFonts w:cs="Times New Roman" w:hint="eastAsia"/>
                <w:color w:val="2E2E2E"/>
                <w:sz w:val="23"/>
                <w:szCs w:val="23"/>
              </w:rPr>
              <w:t>NOT NULL</w:t>
            </w:r>
          </w:p>
        </w:tc>
        <w:tc>
          <w:tcPr>
            <w:tcW w:w="158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87060" w:rsidRPr="00B87060" w:rsidRDefault="00B87060" w:rsidP="00B87060">
            <w:pPr>
              <w:spacing w:after="0"/>
              <w:ind w:left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1F4158" w:rsidRDefault="001F4158" w:rsidP="001F4158"/>
    <w:p w:rsidR="001F4158" w:rsidRDefault="001F4158" w:rsidP="004D795B">
      <w:r>
        <w:rPr>
          <w:rFonts w:hint="eastAsia"/>
        </w:rPr>
        <w:t>下面我们的分析都会这个数据表为例。</w:t>
      </w:r>
    </w:p>
    <w:p w:rsidR="001F4158" w:rsidRDefault="001F4158" w:rsidP="004D795B">
      <w:pPr>
        <w:pStyle w:val="Heading2"/>
        <w:numPr>
          <w:ilvl w:val="0"/>
          <w:numId w:val="17"/>
        </w:numPr>
      </w:pPr>
      <w:r>
        <w:t>索引在查询中的使用</w:t>
      </w:r>
    </w:p>
    <w:p w:rsidR="001F4158" w:rsidRDefault="001F4158" w:rsidP="004D795B">
      <w:pPr>
        <w:pStyle w:val="Heading3"/>
        <w:numPr>
          <w:ilvl w:val="0"/>
          <w:numId w:val="18"/>
        </w:numPr>
      </w:pPr>
      <w:r>
        <w:rPr>
          <w:rFonts w:hint="eastAsia"/>
        </w:rPr>
        <w:t>不使用索引</w:t>
      </w:r>
    </w:p>
    <w:p w:rsidR="001F4158" w:rsidRDefault="004D795B" w:rsidP="001F4158">
      <w:r>
        <w:rPr>
          <w:noProof/>
        </w:rPr>
        <w:drawing>
          <wp:inline distT="0" distB="0" distL="0" distR="0">
            <wp:extent cx="5486400" cy="769121"/>
            <wp:effectExtent l="19050" t="0" r="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69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158" w:rsidRDefault="001F4158" w:rsidP="004D795B">
      <w:r>
        <w:rPr>
          <w:rFonts w:hint="eastAsia"/>
        </w:rPr>
        <w:t>现在刚建立的表上没有任何索引，但是我们想通过</w:t>
      </w:r>
      <w:r>
        <w:t>UserID找出ArriveDate这个数据，SQL将会写成如下方式：</w:t>
      </w:r>
    </w:p>
    <w:p w:rsidR="001F4158" w:rsidRDefault="001F4158" w:rsidP="004D795B">
      <w:pPr>
        <w:ind w:left="0" w:firstLine="360"/>
      </w:pPr>
      <w:r>
        <w:t>select ArriveDate from TestSQL where UserID = 10;</w:t>
      </w:r>
    </w:p>
    <w:p w:rsidR="001F4158" w:rsidRDefault="001F4158" w:rsidP="004D795B">
      <w:pPr>
        <w:ind w:firstLine="360"/>
      </w:pPr>
      <w:r>
        <w:rPr>
          <w:rFonts w:hint="eastAsia"/>
        </w:rPr>
        <w:t>这个</w:t>
      </w:r>
      <w:r>
        <w:t>SQL没有走索引，数据库就会根据主键（ID）扫描全表，每拿到一条数据库记录就与where条件比对，如果符合条件则将这条记录返回，重复直到全表扫描完毕。</w:t>
      </w:r>
      <w:r>
        <w:rPr>
          <w:rFonts w:hint="eastAsia"/>
        </w:rPr>
        <w:t>在大数据量的情况下，不使用索引进行查询几乎是不可行的。</w:t>
      </w:r>
    </w:p>
    <w:p w:rsidR="001F4158" w:rsidRDefault="001F4158" w:rsidP="001F4158"/>
    <w:p w:rsidR="001F4158" w:rsidRDefault="001F4158" w:rsidP="004D795B">
      <w:pPr>
        <w:pStyle w:val="Heading3"/>
      </w:pPr>
      <w:r>
        <w:rPr>
          <w:rFonts w:hint="eastAsia"/>
        </w:rPr>
        <w:t>使用</w:t>
      </w:r>
      <w:r>
        <w:t>UserID</w:t>
      </w:r>
      <w:r>
        <w:t>作为索引</w:t>
      </w:r>
    </w:p>
    <w:p w:rsidR="004D795B" w:rsidRDefault="001F4158" w:rsidP="004D795B">
      <w:pPr>
        <w:ind w:firstLine="360"/>
      </w:pPr>
      <w:r>
        <w:rPr>
          <w:rFonts w:hint="eastAsia"/>
        </w:rPr>
        <w:t>这时候看到</w:t>
      </w:r>
      <w:r>
        <w:t>where条件是使用了UserID索引的。这时候数据库引擎会根据UserID到索引上找到ID，然后根据ID去查询对应记录，从而取出ArriveDate数据。</w:t>
      </w:r>
    </w:p>
    <w:p w:rsidR="004D795B" w:rsidRDefault="004D795B" w:rsidP="004D795B">
      <w:r>
        <w:rPr>
          <w:noProof/>
        </w:rPr>
        <w:drawing>
          <wp:inline distT="0" distB="0" distL="0" distR="0">
            <wp:extent cx="5486400" cy="755009"/>
            <wp:effectExtent l="19050" t="0" r="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55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158" w:rsidRDefault="001F4158" w:rsidP="004D795B">
      <w:r>
        <w:rPr>
          <w:rFonts w:hint="eastAsia"/>
        </w:rPr>
        <w:lastRenderedPageBreak/>
        <w:t>现在我们将</w:t>
      </w:r>
      <w:r>
        <w:t>UserID的索引更换为UserID,ArriveDate</w:t>
      </w:r>
      <w:r w:rsidR="004D795B">
        <w:t>的联合索引,</w:t>
      </w:r>
      <w:r>
        <w:rPr>
          <w:rFonts w:hint="eastAsia"/>
        </w:rPr>
        <w:t>现在再来查询：</w:t>
      </w:r>
    </w:p>
    <w:p w:rsidR="001F4158" w:rsidRDefault="004D795B" w:rsidP="004D795B">
      <w:r>
        <w:rPr>
          <w:noProof/>
        </w:rPr>
        <w:drawing>
          <wp:inline distT="0" distB="0" distL="0" distR="0">
            <wp:extent cx="5486400" cy="623660"/>
            <wp:effectExtent l="19050" t="0" r="0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23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158" w:rsidRDefault="001F4158" w:rsidP="004D795B">
      <w:pPr>
        <w:ind w:firstLine="360"/>
      </w:pPr>
      <w:r>
        <w:rPr>
          <w:rFonts w:hint="eastAsia"/>
        </w:rPr>
        <w:t>可以发现这个</w:t>
      </w:r>
      <w:r>
        <w:t>Extra里面也是使用了索引的，这就意味这个SQL是完全走了索引，数据库引擎根据UserID找到对应的索引， 因为Select的字段是索引的一部分，所以找到索引之后不需要再读取表记录了。</w:t>
      </w:r>
    </w:p>
    <w:p w:rsidR="001F4158" w:rsidRDefault="001F4158" w:rsidP="004D795B">
      <w:pPr>
        <w:ind w:firstLine="360"/>
      </w:pPr>
      <w:r>
        <w:rPr>
          <w:rFonts w:hint="eastAsia"/>
        </w:rPr>
        <w:t>当一个查询语句中使用设计到多个索引时，</w:t>
      </w:r>
      <w:r>
        <w:t>MySQL数据库引擎会计算不同索引涉及到的行数大小，选取行数最小的索引作为实际执行时使用的索引，如：</w:t>
      </w:r>
    </w:p>
    <w:p w:rsidR="001F4158" w:rsidRDefault="004D795B" w:rsidP="001F4158">
      <w:r>
        <w:rPr>
          <w:noProof/>
        </w:rPr>
        <w:drawing>
          <wp:inline distT="0" distB="0" distL="0" distR="0">
            <wp:extent cx="5486400" cy="563611"/>
            <wp:effectExtent l="19050" t="0" r="0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63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158" w:rsidRDefault="004D795B" w:rsidP="001F4158">
      <w:r w:rsidRPr="004D795B">
        <w:rPr>
          <w:rFonts w:hint="eastAsia"/>
          <w:color w:val="FF0000"/>
        </w:rPr>
        <w:t>注意</w:t>
      </w:r>
      <w:r>
        <w:rPr>
          <w:rFonts w:hint="eastAsia"/>
        </w:rPr>
        <w:t>：</w:t>
      </w:r>
      <w:r w:rsidR="001F4158">
        <w:rPr>
          <w:rFonts w:hint="eastAsia"/>
        </w:rPr>
        <w:t>一次查询同一张表，</w:t>
      </w:r>
      <w:r w:rsidR="001F4158">
        <w:t>MySQL每次只会使用一个索引。</w:t>
      </w:r>
    </w:p>
    <w:p w:rsidR="001F4158" w:rsidRDefault="001F4158" w:rsidP="001F4158"/>
    <w:p w:rsidR="001F4158" w:rsidRDefault="001F4158" w:rsidP="004D795B">
      <w:pPr>
        <w:pStyle w:val="Heading2"/>
      </w:pPr>
      <w:r>
        <w:t>索引在范围查询的使用</w:t>
      </w:r>
    </w:p>
    <w:p w:rsidR="001F4158" w:rsidRDefault="001F4158" w:rsidP="004D795B">
      <w:pPr>
        <w:ind w:firstLine="360"/>
      </w:pPr>
      <w:r>
        <w:rPr>
          <w:rFonts w:hint="eastAsia"/>
        </w:rPr>
        <w:t>范围查询主要是指查询字段值在某个范围内的记录，表现在</w:t>
      </w:r>
      <w:r>
        <w:t>where条件中为&gt;,&lt;,between等关键字。如，我们使用如下SQL进行查询：</w:t>
      </w:r>
    </w:p>
    <w:p w:rsidR="001F4158" w:rsidRDefault="001F4158" w:rsidP="004D795B">
      <w:r>
        <w:t>select UserID,ArriveDate  from TestSQL where UserID &gt;0 and UserID &lt;100  and ArriveDate = '2015-09-23 00:00:00';</w:t>
      </w:r>
    </w:p>
    <w:p w:rsidR="001F4158" w:rsidRDefault="001F4158" w:rsidP="001F4158">
      <w:r>
        <w:rPr>
          <w:rFonts w:hint="eastAsia"/>
        </w:rPr>
        <w:t>作为对比，我们使用另一种</w:t>
      </w:r>
      <w:r>
        <w:t>SQL查询相同记录：</w:t>
      </w:r>
    </w:p>
    <w:p w:rsidR="001F4158" w:rsidRDefault="001F4158" w:rsidP="001F4158">
      <w:r>
        <w:t>select UserID,ArriveDate from TestSQL where UserID in(2,12) and ArriveDate = '2015-09-23 00:00:00';</w:t>
      </w:r>
    </w:p>
    <w:p w:rsidR="001F4158" w:rsidRDefault="001F4158" w:rsidP="001F4158">
      <w:r>
        <w:rPr>
          <w:rFonts w:hint="eastAsia"/>
        </w:rPr>
        <w:t>联调</w:t>
      </w:r>
      <w:r>
        <w:t>SQL都会查询出相同的记录：</w:t>
      </w:r>
    </w:p>
    <w:p w:rsidR="004D795B" w:rsidRDefault="004D795B" w:rsidP="001F4158">
      <w:r>
        <w:rPr>
          <w:noProof/>
        </w:rPr>
        <w:drawing>
          <wp:inline distT="0" distB="0" distL="0" distR="0">
            <wp:extent cx="5486400" cy="1026543"/>
            <wp:effectExtent l="19050" t="0" r="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2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158" w:rsidRDefault="001F4158" w:rsidP="001F4158"/>
    <w:p w:rsidR="001F4158" w:rsidRDefault="001F4158" w:rsidP="001F4158">
      <w:r>
        <w:rPr>
          <w:rFonts w:hint="eastAsia"/>
        </w:rPr>
        <w:lastRenderedPageBreak/>
        <w:t>第一个</w:t>
      </w:r>
      <w:r>
        <w:t>SQL（使用范围查询）的explain结果为：</w:t>
      </w:r>
    </w:p>
    <w:p w:rsidR="001F4158" w:rsidRDefault="004D795B" w:rsidP="004D795B">
      <w:r>
        <w:rPr>
          <w:noProof/>
        </w:rPr>
        <w:drawing>
          <wp:inline distT="0" distB="0" distL="0" distR="0">
            <wp:extent cx="5486400" cy="460094"/>
            <wp:effectExtent l="19050" t="0" r="0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0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158" w:rsidRDefault="001F4158" w:rsidP="001F4158">
      <w:r>
        <w:rPr>
          <w:rFonts w:hint="eastAsia"/>
        </w:rPr>
        <w:t>第二个</w:t>
      </w:r>
      <w:r>
        <w:t>SQL（未使用范围查询）的explain结果为：</w:t>
      </w:r>
    </w:p>
    <w:p w:rsidR="001F4158" w:rsidRDefault="004D795B" w:rsidP="004D795B">
      <w:r>
        <w:rPr>
          <w:noProof/>
        </w:rPr>
        <w:drawing>
          <wp:inline distT="0" distB="0" distL="0" distR="0">
            <wp:extent cx="5486400" cy="497969"/>
            <wp:effectExtent l="19050" t="0" r="0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97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158" w:rsidRDefault="001F4158" w:rsidP="004D795B">
      <w:pPr>
        <w:ind w:firstLine="360"/>
      </w:pPr>
      <w:r>
        <w:rPr>
          <w:rFonts w:hint="eastAsia"/>
        </w:rPr>
        <w:t>对比可见，两种</w:t>
      </w:r>
      <w:r>
        <w:t>sql的索引长度是不一样的。在范围查询中，索引的使用是遵循最左（leftmost</w:t>
      </w:r>
      <w:r w:rsidR="004D795B">
        <w:t>）原则，例如这个表的使用的索引</w:t>
      </w:r>
      <w:r>
        <w:t>IX_UserID_ArriveDate，但是因为UserID使用了范围查询(Range query)，就不再使用ArrvieDate的索引了。</w:t>
      </w:r>
    </w:p>
    <w:p w:rsidR="001F4158" w:rsidRDefault="001F4158" w:rsidP="001F4158"/>
    <w:p w:rsidR="001F4158" w:rsidRDefault="001F4158" w:rsidP="00DB4023">
      <w:pPr>
        <w:pStyle w:val="Heading2"/>
      </w:pPr>
      <w:r>
        <w:t>排序使用索引</w:t>
      </w:r>
    </w:p>
    <w:p w:rsidR="001F4158" w:rsidRDefault="001F4158" w:rsidP="00643867">
      <w:pPr>
        <w:ind w:left="0" w:firstLine="360"/>
      </w:pPr>
      <w:r>
        <w:rPr>
          <w:rFonts w:hint="eastAsia"/>
        </w:rPr>
        <w:t>在排序中以下情况无法使用索引：</w:t>
      </w:r>
    </w:p>
    <w:p w:rsidR="001F4158" w:rsidRDefault="001F4158" w:rsidP="00643867">
      <w:pPr>
        <w:pStyle w:val="ListParagraph"/>
        <w:numPr>
          <w:ilvl w:val="0"/>
          <w:numId w:val="19"/>
        </w:numPr>
      </w:pPr>
      <w:r>
        <w:t>Order by 的字段并不是索引</w:t>
      </w:r>
    </w:p>
    <w:p w:rsidR="001F4158" w:rsidRDefault="001F4158" w:rsidP="00643867">
      <w:pPr>
        <w:pStyle w:val="ListParagraph"/>
        <w:numPr>
          <w:ilvl w:val="0"/>
          <w:numId w:val="19"/>
        </w:numPr>
      </w:pPr>
      <w:r>
        <w:rPr>
          <w:rFonts w:hint="eastAsia"/>
        </w:rPr>
        <w:t>使用了两种排序方向，但是索引都是使用升序排列的</w:t>
      </w:r>
    </w:p>
    <w:p w:rsidR="001F4158" w:rsidRDefault="001F4158" w:rsidP="00643867">
      <w:r>
        <w:rPr>
          <w:rFonts w:hint="eastAsia"/>
        </w:rPr>
        <w:t>在索引的原理里我们讲到过</w:t>
      </w:r>
      <w:r w:rsidR="00643867">
        <w:rPr>
          <w:rFonts w:hint="eastAsia"/>
        </w:rPr>
        <w:t>：</w:t>
      </w:r>
      <w:r>
        <w:rPr>
          <w:rFonts w:hint="eastAsia"/>
        </w:rPr>
        <w:t>如果索引是联合索引，比如</w:t>
      </w:r>
      <w:r>
        <w:t>UserID和AddTime索引的方式，索引叶子节点会存储UserID和AddTime之间的配对+主键的配对数据。</w:t>
      </w:r>
      <w:r>
        <w:rPr>
          <w:rFonts w:hint="eastAsia"/>
        </w:rPr>
        <w:t>这种情况下，索引会以</w:t>
      </w:r>
      <w:r>
        <w:t>UserID进行排序，当UserID相同时再以AddTime进行排序（</w:t>
      </w:r>
      <w:r w:rsidRPr="00B210C9">
        <w:rPr>
          <w:color w:val="FF0000"/>
        </w:rPr>
        <w:t>默认为升序</w:t>
      </w:r>
      <w:r>
        <w:t>），以我们现有的数据库为例：</w:t>
      </w:r>
    </w:p>
    <w:p w:rsidR="001F4158" w:rsidRDefault="001F4158" w:rsidP="001F4158">
      <w:r>
        <w:t>select UserID,ArriveDate  from TestSQL where UserID in(2,3,4)   order by UserID asc,ArriveDate desc;</w:t>
      </w:r>
    </w:p>
    <w:p w:rsidR="001F4158" w:rsidRDefault="001F4158" w:rsidP="001F4158">
      <w:r>
        <w:rPr>
          <w:rFonts w:hint="eastAsia"/>
        </w:rPr>
        <w:t>这种情况将只使用</w:t>
      </w:r>
      <w:r>
        <w:t>UserID 作为索引，而ArriveDate 将不再作为索引。</w:t>
      </w:r>
    </w:p>
    <w:p w:rsidR="001F4158" w:rsidRDefault="001F4158" w:rsidP="001F4158"/>
    <w:p w:rsidR="001F4158" w:rsidRDefault="001F4158" w:rsidP="00643867">
      <w:r w:rsidRPr="00B210C9">
        <w:rPr>
          <w:rFonts w:hint="eastAsia"/>
          <w:color w:val="FF0000"/>
        </w:rPr>
        <w:t>不符合最左（</w:t>
      </w:r>
      <w:r w:rsidRPr="00B210C9">
        <w:rPr>
          <w:color w:val="FF0000"/>
        </w:rPr>
        <w:t>Left most）的条件</w:t>
      </w:r>
      <w:r w:rsidR="00643867">
        <w:rPr>
          <w:rFonts w:hint="eastAsia"/>
        </w:rPr>
        <w:t>：这种情况将不再使用</w:t>
      </w:r>
      <w:r w:rsidR="00643867">
        <w:t>UserID_ArriveDate索引</w:t>
      </w:r>
    </w:p>
    <w:p w:rsidR="001F4158" w:rsidRDefault="001F4158" w:rsidP="001F4158">
      <w:r>
        <w:t>select * from TestSQL where  ArriveDate =  '2015-09-23 00:00:00' order by UserID desc</w:t>
      </w:r>
    </w:p>
    <w:p w:rsidR="001F4158" w:rsidRDefault="001F4158" w:rsidP="001F4158"/>
    <w:p w:rsidR="001F4158" w:rsidRDefault="001F4158" w:rsidP="00643867">
      <w:r w:rsidRPr="00643867">
        <w:rPr>
          <w:rFonts w:hint="eastAsia"/>
          <w:color w:val="FF0000"/>
        </w:rPr>
        <w:lastRenderedPageBreak/>
        <w:t>联合查询的情况下</w:t>
      </w:r>
      <w:r>
        <w:rPr>
          <w:rFonts w:hint="eastAsia"/>
        </w:rPr>
        <w:t>，如果第一个筛选条件是范围查询，</w:t>
      </w:r>
      <w:r>
        <w:t>MySQL不再使用剩下的索引</w:t>
      </w:r>
      <w:r w:rsidR="00643867">
        <w:rPr>
          <w:rFonts w:hint="eastAsia"/>
        </w:rPr>
        <w:t>：这种情况下，因为</w:t>
      </w:r>
      <w:r w:rsidR="00643867">
        <w:t>UserID 为范围查询，所以就不会再使用ArriveDate 索引了。</w:t>
      </w:r>
    </w:p>
    <w:p w:rsidR="001F4158" w:rsidRDefault="001F4158" w:rsidP="001F4158">
      <w:r>
        <w:t>select *  from TestSQL where UserID &gt;1 and UserID &lt; 5 order by UserID desc,ArriveDate desc</w:t>
      </w:r>
    </w:p>
    <w:p w:rsidR="001F4158" w:rsidRDefault="001F4158" w:rsidP="001F4158"/>
    <w:p w:rsidR="001F4158" w:rsidRDefault="001F4158" w:rsidP="00B210C9">
      <w:pPr>
        <w:pStyle w:val="Heading2"/>
      </w:pPr>
      <w:r>
        <w:t xml:space="preserve">join </w:t>
      </w:r>
      <w:r>
        <w:t>中使用索引</w:t>
      </w:r>
    </w:p>
    <w:p w:rsidR="001F4158" w:rsidRDefault="001F4158" w:rsidP="00183403">
      <w:pPr>
        <w:ind w:firstLine="360"/>
      </w:pPr>
      <w:r>
        <w:rPr>
          <w:rFonts w:hint="eastAsia"/>
        </w:rPr>
        <w:t>我们来新建一个</w:t>
      </w:r>
      <w:r>
        <w:t>TestSQL_join表，其结构与TestSQL 相同，但只有Mobile索引。首先来看一个简单的join操作</w:t>
      </w:r>
      <w:r w:rsidR="00183403">
        <w:rPr>
          <w:rFonts w:hint="eastAsia"/>
        </w:rPr>
        <w:t>：</w:t>
      </w:r>
    </w:p>
    <w:p w:rsidR="001F4158" w:rsidRDefault="001F4158" w:rsidP="001F4158">
      <w:r>
        <w:t>select * from TestSQL join TestSQL_join on TestSQL.id = TestSQL.id</w:t>
      </w:r>
    </w:p>
    <w:p w:rsidR="001F4158" w:rsidRDefault="001F4158" w:rsidP="001F4158">
      <w:r>
        <w:t>MySQL首先比较TestSQL和 TestSQL_join表那个行数少，如TestSQL中的记录较少，TestSQL就是一个小表，而TestSQL_join则是大表，MySQL引擎先把TestSQL中的ID全部去出来，然后根据id到TestSQL_join中查询相关的记录。</w:t>
      </w:r>
    </w:p>
    <w:p w:rsidR="001F4158" w:rsidRDefault="00FE77BA" w:rsidP="00FE77BA">
      <w:pPr>
        <w:ind w:left="720"/>
      </w:pPr>
      <w:r>
        <w:rPr>
          <w:noProof/>
        </w:rPr>
        <w:drawing>
          <wp:inline distT="0" distB="0" distL="0" distR="0">
            <wp:extent cx="5486400" cy="2975212"/>
            <wp:effectExtent l="19050" t="0" r="0" b="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5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</w:t>
      </w:r>
      <w:r w:rsidR="001F4158">
        <w:rPr>
          <w:rFonts w:hint="eastAsia"/>
        </w:rPr>
        <w:t>在这里，</w:t>
      </w:r>
      <w:r w:rsidR="001F4158">
        <w:t>TestSQL中行数决定了循环的次数，但是TestSQL_join则决定了每次循环查询所需要查询的时间；这时如果TestSQL_join中的ID是索引则会大大减少查询时间如下SQL:</w:t>
      </w:r>
    </w:p>
    <w:p w:rsidR="001F4158" w:rsidRDefault="001F4158" w:rsidP="001F4158"/>
    <w:p w:rsidR="001F4158" w:rsidRDefault="001F4158" w:rsidP="001F4158">
      <w:r>
        <w:lastRenderedPageBreak/>
        <w:t>select * from TestSQL a join TestSQL_join b on a.ID = b.ID</w:t>
      </w:r>
    </w:p>
    <w:p w:rsidR="001F4158" w:rsidRDefault="001F4158" w:rsidP="001F4158">
      <w:r>
        <w:rPr>
          <w:rFonts w:hint="eastAsia"/>
        </w:rPr>
        <w:t>由于</w:t>
      </w:r>
      <w:r>
        <w:t>b.ID 是TestSQL_join的主键，查询使用了TestSQL_join主键索引。</w:t>
      </w:r>
    </w:p>
    <w:p w:rsidR="001F4158" w:rsidRDefault="00FE77BA" w:rsidP="001F4158">
      <w:r>
        <w:rPr>
          <w:noProof/>
        </w:rPr>
        <w:drawing>
          <wp:inline distT="0" distB="0" distL="0" distR="0">
            <wp:extent cx="5486400" cy="757052"/>
            <wp:effectExtent l="19050" t="0" r="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57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7BA" w:rsidRDefault="00FE77BA" w:rsidP="001F4158"/>
    <w:p w:rsidR="001F4158" w:rsidRDefault="001F4158" w:rsidP="001F4158">
      <w:r>
        <w:rPr>
          <w:rFonts w:hint="eastAsia"/>
        </w:rPr>
        <w:t>如果此时对</w:t>
      </w:r>
      <w:r>
        <w:t>TestSQL增加条件筛选：</w:t>
      </w:r>
    </w:p>
    <w:p w:rsidR="001F4158" w:rsidRDefault="001F4158" w:rsidP="00FE77BA">
      <w:pPr>
        <w:ind w:left="0" w:firstLine="360"/>
      </w:pPr>
      <w:r>
        <w:t>select * from TestSQL a join TestSQL_join b on a.ID = b.ID</w:t>
      </w:r>
    </w:p>
    <w:p w:rsidR="001F4158" w:rsidRDefault="001F4158" w:rsidP="001F4158">
      <w:r>
        <w:t>where a.UserID = 1;</w:t>
      </w:r>
    </w:p>
    <w:p w:rsidR="001F4158" w:rsidRDefault="001F4158" w:rsidP="001F4158">
      <w:r>
        <w:rPr>
          <w:rFonts w:hint="eastAsia"/>
        </w:rPr>
        <w:t>因为</w:t>
      </w:r>
      <w:r>
        <w:t>a.UserID 是TestSQL的索引，所以在过滤TestSQL表的行数时，采用次索引查询对应ID，然后根据ID查询TestSQL_join的记录。</w:t>
      </w:r>
    </w:p>
    <w:p w:rsidR="001F4158" w:rsidRDefault="00FE77BA" w:rsidP="001F4158">
      <w:r>
        <w:rPr>
          <w:noProof/>
        </w:rPr>
        <w:drawing>
          <wp:inline distT="0" distB="0" distL="0" distR="0">
            <wp:extent cx="5486400" cy="673768"/>
            <wp:effectExtent l="1905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73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158" w:rsidRDefault="001F4158" w:rsidP="001F4158"/>
    <w:p w:rsidR="001F4158" w:rsidRDefault="001F4158" w:rsidP="00FE77BA">
      <w:r>
        <w:rPr>
          <w:rFonts w:hint="eastAsia"/>
        </w:rPr>
        <w:t>如果此时针对</w:t>
      </w:r>
      <w:r>
        <w:t>TestSQL_join 增加where条件过滤：</w:t>
      </w:r>
    </w:p>
    <w:p w:rsidR="001F4158" w:rsidRDefault="001F4158" w:rsidP="001F4158">
      <w:r>
        <w:t>select * from TestSQL a join TestSQL_join b on a.ID = b.ID</w:t>
      </w:r>
    </w:p>
    <w:p w:rsidR="001F4158" w:rsidRDefault="001F4158" w:rsidP="001F4158">
      <w:r>
        <w:t>where a.UserID &gt;1 and b.Mobile = "2147483647"</w:t>
      </w:r>
    </w:p>
    <w:p w:rsidR="001F4158" w:rsidRDefault="001F4158" w:rsidP="001F4158">
      <w:r>
        <w:rPr>
          <w:rFonts w:hint="eastAsia"/>
        </w:rPr>
        <w:t>这种时候，因为</w:t>
      </w:r>
      <w:r>
        <w:t>TestSQL 和 TestSQL_join 根据where条件所筛选出来的行数大小可能会有变化，也就是说TestSQL_join 有可能会变成小表，这时候将会优先从TestSQL_join 查询出相关ID，然后根据ID去查询TestSQL。</w:t>
      </w:r>
    </w:p>
    <w:p w:rsidR="001F4158" w:rsidRDefault="001F4158" w:rsidP="001F4158"/>
    <w:p w:rsidR="001F4158" w:rsidRDefault="001F4158" w:rsidP="009A29A9">
      <w:r>
        <w:t>join操作时，大表小表的概念，主要是按照两张表分别执行对应查询条件，哪个开销更小，哪个就是小表。join操作虽然在SQL层面很方便，而且在线上大流量的情况下，一旦SQL的join操作导致查询缓慢，较难即使优化。另外在服务化的系统中，容易导致业务领域不清晰，所以在互联网大流量的应用中是不推荐使用join操作的。</w:t>
      </w:r>
    </w:p>
    <w:p w:rsidR="001F4158" w:rsidRDefault="001F4158" w:rsidP="001F4158"/>
    <w:p w:rsidR="001F4158" w:rsidRDefault="001F4158" w:rsidP="005769F9">
      <w:pPr>
        <w:pStyle w:val="Heading1"/>
      </w:pPr>
      <w:r>
        <w:lastRenderedPageBreak/>
        <w:t>索引建立的原则</w:t>
      </w:r>
    </w:p>
    <w:p w:rsidR="001F4158" w:rsidRDefault="001F4158" w:rsidP="005769F9">
      <w:pPr>
        <w:pStyle w:val="ListParagraph"/>
        <w:numPr>
          <w:ilvl w:val="0"/>
          <w:numId w:val="20"/>
        </w:numPr>
      </w:pPr>
      <w:r>
        <w:rPr>
          <w:rFonts w:hint="eastAsia"/>
        </w:rPr>
        <w:t>使用区分度高的列作为索引</w:t>
      </w:r>
    </w:p>
    <w:p w:rsidR="001F4158" w:rsidRDefault="001F4158" w:rsidP="005769F9">
      <w:pPr>
        <w:pStyle w:val="ListParagraph"/>
        <w:numPr>
          <w:ilvl w:val="0"/>
          <w:numId w:val="20"/>
        </w:numPr>
      </w:pPr>
      <w:r>
        <w:rPr>
          <w:rFonts w:hint="eastAsia"/>
        </w:rPr>
        <w:t>区分度的公式是</w:t>
      </w:r>
      <w:r>
        <w:t>count(distinct col)/count(*)，表示字段不重复的比例，区分度越高，索引树的分叉也就越多，一次性找到的概率也就越高。</w:t>
      </w:r>
    </w:p>
    <w:p w:rsidR="001F4158" w:rsidRDefault="001F4158" w:rsidP="005769F9">
      <w:pPr>
        <w:pStyle w:val="ListParagraph"/>
        <w:numPr>
          <w:ilvl w:val="0"/>
          <w:numId w:val="20"/>
        </w:numPr>
      </w:pPr>
      <w:r>
        <w:rPr>
          <w:rFonts w:hint="eastAsia"/>
        </w:rPr>
        <w:t>尽量使用字段长度小的列作为索引</w:t>
      </w:r>
    </w:p>
    <w:p w:rsidR="001F4158" w:rsidRDefault="001F4158" w:rsidP="005769F9">
      <w:pPr>
        <w:pStyle w:val="ListParagraph"/>
        <w:numPr>
          <w:ilvl w:val="0"/>
          <w:numId w:val="20"/>
        </w:numPr>
      </w:pPr>
      <w:r>
        <w:rPr>
          <w:rFonts w:hint="eastAsia"/>
        </w:rPr>
        <w:t>使用数据类型简单的列（</w:t>
      </w:r>
      <w:r>
        <w:t>int 型，固定长度）</w:t>
      </w:r>
    </w:p>
    <w:p w:rsidR="001F4158" w:rsidRDefault="001F4158" w:rsidP="005769F9">
      <w:pPr>
        <w:pStyle w:val="ListParagraph"/>
        <w:numPr>
          <w:ilvl w:val="0"/>
          <w:numId w:val="20"/>
        </w:numPr>
      </w:pPr>
      <w:r>
        <w:rPr>
          <w:rFonts w:hint="eastAsia"/>
        </w:rPr>
        <w:t>选用</w:t>
      </w:r>
      <w:r>
        <w:t>NOT NULL的列</w:t>
      </w:r>
    </w:p>
    <w:p w:rsidR="001F4158" w:rsidRDefault="001F4158" w:rsidP="005769F9">
      <w:pPr>
        <w:pStyle w:val="ListParagraph"/>
        <w:numPr>
          <w:ilvl w:val="0"/>
          <w:numId w:val="20"/>
        </w:numPr>
      </w:pPr>
      <w:r>
        <w:rPr>
          <w:rFonts w:hint="eastAsia"/>
        </w:rPr>
        <w:t>在</w:t>
      </w:r>
      <w:r>
        <w:t>MySQL中，含有空值的列很难进行查询优化，因为它们使得索引、索引的统计信息以及比较运算更加复杂。你应该用0、一个特殊的值或者一个空串代替空值。</w:t>
      </w:r>
    </w:p>
    <w:p w:rsidR="001F4158" w:rsidRDefault="001F4158" w:rsidP="005769F9">
      <w:pPr>
        <w:pStyle w:val="ListParagraph"/>
        <w:numPr>
          <w:ilvl w:val="0"/>
          <w:numId w:val="20"/>
        </w:numPr>
      </w:pPr>
      <w:r>
        <w:rPr>
          <w:rFonts w:hint="eastAsia"/>
        </w:rPr>
        <w:t>尽量的扩展索引，不要新建索引。比如表中已经有</w:t>
      </w:r>
      <w:r>
        <w:t>a的索引，现在要加(a,b)的索引，那么只需要修改原来的索引即可。这样也可避免索引重复。</w:t>
      </w:r>
    </w:p>
    <w:p w:rsidR="005769F9" w:rsidRDefault="005769F9" w:rsidP="000A0BC2">
      <w:pPr>
        <w:ind w:left="0"/>
      </w:pPr>
    </w:p>
    <w:p w:rsidR="001F4158" w:rsidRDefault="001F4158" w:rsidP="005769F9">
      <w:pPr>
        <w:pStyle w:val="Heading1"/>
      </w:pPr>
      <w:r>
        <w:t>索引使用的原则</w:t>
      </w:r>
    </w:p>
    <w:p w:rsidR="001F4158" w:rsidRDefault="001F4158" w:rsidP="001F4158">
      <w:r w:rsidRPr="005769F9">
        <w:rPr>
          <w:rFonts w:hint="eastAsia"/>
          <w:color w:val="FF0000"/>
        </w:rPr>
        <w:t>最左前缀匹配原则</w:t>
      </w:r>
      <w:r w:rsidRPr="005769F9">
        <w:rPr>
          <w:color w:val="FF0000"/>
        </w:rPr>
        <w:t>(leftmost)</w:t>
      </w:r>
      <w:r>
        <w:t>，mysql会一直向右匹配直到遇到范围查询(&gt;、&lt;、between、like)就停止匹配，=和in可以乱序，一个联合索引中，如UserID，ArriveDate的联合索引，使用ArriveDate in （）and UserID = 的任意顺序，MySQL的查询优化器会帮你优化成索引可以识别的形式</w:t>
      </w:r>
    </w:p>
    <w:p w:rsidR="001F4158" w:rsidRDefault="001F4158" w:rsidP="00CB2209">
      <w:r w:rsidRPr="00CB2209">
        <w:rPr>
          <w:rFonts w:hint="eastAsia"/>
          <w:color w:val="FF0000"/>
        </w:rPr>
        <w:t>索引列不能参与计算</w:t>
      </w:r>
      <w:r w:rsidR="00CB2209">
        <w:rPr>
          <w:rFonts w:hint="eastAsia"/>
        </w:rPr>
        <w:t>：</w:t>
      </w:r>
      <w:r>
        <w:t>select *  from TestSQL where UserID + 1 &gt;1 and UserID &lt; 5</w:t>
      </w:r>
      <w:r w:rsidR="00CB2209">
        <w:rPr>
          <w:rFonts w:hint="eastAsia"/>
        </w:rPr>
        <w:t xml:space="preserve">    </w:t>
      </w:r>
      <w:r>
        <w:rPr>
          <w:rFonts w:hint="eastAsia"/>
        </w:rPr>
        <w:t>这种方式</w:t>
      </w:r>
      <w:r>
        <w:t>UserID 的索引就不会再被使用，因为在进行检索时，需要把所有元素都应用函数才能比较，显然成本太大。</w:t>
      </w:r>
    </w:p>
    <w:p w:rsidR="001F4158" w:rsidRDefault="001F4158" w:rsidP="001F4158">
      <w:r>
        <w:rPr>
          <w:rFonts w:hint="eastAsia"/>
        </w:rPr>
        <w:t>另外当使用</w:t>
      </w:r>
      <w:r>
        <w:t>&lt;&gt;,like通配符放置在最前面 如：like’%ddd’ ,not, in, !=等运算符都不会使用索引。</w:t>
      </w:r>
    </w:p>
    <w:p w:rsidR="00C03A83" w:rsidRDefault="001F4158" w:rsidP="001F4158">
      <w:r w:rsidRPr="00CB2209">
        <w:rPr>
          <w:rFonts w:hint="eastAsia"/>
          <w:color w:val="FF0000"/>
        </w:rPr>
        <w:t>查询数据库记录时，查询到的条目数尽量小</w:t>
      </w:r>
      <w:r>
        <w:rPr>
          <w:rFonts w:hint="eastAsia"/>
        </w:rPr>
        <w:t>，当通过索引获取到的数据库记录</w:t>
      </w:r>
      <w:r>
        <w:t>&gt; 数据库总揭露的1/3时，SQL将有可能直接全表扫描，索引就失去了应有的作用。</w:t>
      </w:r>
    </w:p>
    <w:p w:rsidR="002C6B96" w:rsidRDefault="002C6B96" w:rsidP="001F4158"/>
    <w:p w:rsidR="002C6B96" w:rsidRDefault="002C6B96" w:rsidP="002C6B96">
      <w:pPr>
        <w:pStyle w:val="Heading1"/>
      </w:pPr>
      <w:r>
        <w:rPr>
          <w:rFonts w:hint="eastAsia"/>
        </w:rPr>
        <w:lastRenderedPageBreak/>
        <w:t>查询优化解析</w:t>
      </w:r>
    </w:p>
    <w:p w:rsidR="002C6B96" w:rsidRDefault="00E44CB8" w:rsidP="002C6B96">
      <w:r>
        <w:rPr>
          <w:noProof/>
        </w:rPr>
        <w:drawing>
          <wp:inline distT="0" distB="0" distL="0" distR="0">
            <wp:extent cx="5486400" cy="517069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70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CB8" w:rsidRDefault="00E44CB8" w:rsidP="002C6B96">
      <w:r>
        <w:rPr>
          <w:rFonts w:hint="eastAsia"/>
        </w:rPr>
        <w:t>注意：mysql多表关联是使用嵌套循环，回溯所有表的关联</w:t>
      </w:r>
    </w:p>
    <w:p w:rsidR="00E44CB8" w:rsidRDefault="00E44CB8" w:rsidP="00DE728A">
      <w:pPr>
        <w:pStyle w:val="Heading2"/>
        <w:numPr>
          <w:ilvl w:val="0"/>
          <w:numId w:val="21"/>
        </w:numPr>
      </w:pPr>
      <w:r>
        <w:rPr>
          <w:rFonts w:hint="eastAsia"/>
        </w:rPr>
        <w:t>优化</w:t>
      </w:r>
      <w:r>
        <w:rPr>
          <w:rFonts w:hint="eastAsia"/>
        </w:rPr>
        <w:t>count</w:t>
      </w:r>
    </w:p>
    <w:p w:rsidR="0055346A" w:rsidRDefault="00DE728A" w:rsidP="0026463A">
      <w:pPr>
        <w:rPr>
          <w:rFonts w:hint="eastAsia"/>
        </w:rPr>
      </w:pPr>
      <w:r>
        <w:rPr>
          <w:rFonts w:hint="eastAsia"/>
        </w:rPr>
        <w:t>count(*):它会忽略所有的列而直接他估计所有的行数。</w:t>
      </w:r>
    </w:p>
    <w:p w:rsidR="0026463A" w:rsidRPr="00DE728A" w:rsidRDefault="0026463A" w:rsidP="0026463A"/>
    <w:p w:rsidR="00E44CB8" w:rsidRDefault="00E44CB8" w:rsidP="00DE728A">
      <w:pPr>
        <w:pStyle w:val="Heading2"/>
        <w:rPr>
          <w:rFonts w:hint="eastAsia"/>
        </w:rPr>
      </w:pPr>
      <w:r>
        <w:rPr>
          <w:rFonts w:hint="eastAsia"/>
        </w:rPr>
        <w:t>优化</w:t>
      </w:r>
      <w:r>
        <w:rPr>
          <w:rFonts w:hint="eastAsia"/>
        </w:rPr>
        <w:t xml:space="preserve">group by </w:t>
      </w:r>
      <w:r>
        <w:rPr>
          <w:rFonts w:hint="eastAsia"/>
        </w:rPr>
        <w:t>和</w:t>
      </w:r>
      <w:r>
        <w:rPr>
          <w:rFonts w:hint="eastAsia"/>
        </w:rPr>
        <w:t>distinct</w:t>
      </w:r>
      <w:r w:rsidR="0026463A">
        <w:rPr>
          <w:rFonts w:hint="eastAsia"/>
        </w:rPr>
        <w:t>(</w:t>
      </w:r>
      <w:r w:rsidR="0026463A">
        <w:rPr>
          <w:rFonts w:hint="eastAsia"/>
        </w:rPr>
        <w:t>通过索引优化</w:t>
      </w:r>
      <w:r w:rsidR="0026463A">
        <w:rPr>
          <w:rFonts w:hint="eastAsia"/>
        </w:rPr>
        <w:t>)</w:t>
      </w:r>
    </w:p>
    <w:p w:rsidR="00461C2A" w:rsidRPr="00461C2A" w:rsidRDefault="00461C2A" w:rsidP="00461C2A">
      <w:pPr>
        <w:rPr>
          <w:rFonts w:hint="eastAsia"/>
        </w:rPr>
      </w:pPr>
      <w:r>
        <w:rPr>
          <w:rFonts w:hint="eastAsia"/>
        </w:rPr>
        <w:t>使用索引来进行优化。另外，</w:t>
      </w:r>
      <w:r w:rsidRPr="00461C2A">
        <w:rPr>
          <w:rFonts w:hint="eastAsia"/>
          <w:color w:val="FF0000"/>
        </w:rPr>
        <w:t>尽量使用group by 来代替distinct来去重。</w:t>
      </w:r>
    </w:p>
    <w:p w:rsidR="0098366B" w:rsidRPr="00DE728A" w:rsidRDefault="0098366B" w:rsidP="0026463A">
      <w:pPr>
        <w:ind w:left="0"/>
      </w:pPr>
    </w:p>
    <w:p w:rsidR="00E44CB8" w:rsidRDefault="00E44CB8" w:rsidP="00DE728A">
      <w:pPr>
        <w:pStyle w:val="Heading2"/>
      </w:pPr>
      <w:r>
        <w:rPr>
          <w:rFonts w:hint="eastAsia"/>
        </w:rPr>
        <w:lastRenderedPageBreak/>
        <w:t>优化</w:t>
      </w:r>
      <w:r>
        <w:rPr>
          <w:rFonts w:hint="eastAsia"/>
        </w:rPr>
        <w:t>limit</w:t>
      </w:r>
    </w:p>
    <w:p w:rsidR="00C760FA" w:rsidRDefault="00C760FA" w:rsidP="00C760FA">
      <w:pPr>
        <w:rPr>
          <w:rFonts w:hint="eastAsia"/>
        </w:rPr>
      </w:pPr>
      <w:r>
        <w:rPr>
          <w:rFonts w:hint="eastAsia"/>
        </w:rPr>
        <w:t>使用 索引覆盖扫描：</w:t>
      </w:r>
    </w:p>
    <w:tbl>
      <w:tblPr>
        <w:tblStyle w:val="TableGrid"/>
        <w:tblW w:w="0" w:type="auto"/>
        <w:tblInd w:w="468" w:type="dxa"/>
        <w:tblLook w:val="04A0"/>
      </w:tblPr>
      <w:tblGrid>
        <w:gridCol w:w="8388"/>
      </w:tblGrid>
      <w:tr w:rsidR="00C760FA" w:rsidTr="00C760FA">
        <w:tc>
          <w:tcPr>
            <w:tcW w:w="8388" w:type="dxa"/>
          </w:tcPr>
          <w:p w:rsidR="00C760FA" w:rsidRDefault="00C760FA" w:rsidP="00C760FA">
            <w:pPr>
              <w:ind w:left="0"/>
              <w:rPr>
                <w:rFonts w:hint="eastAsia"/>
              </w:rPr>
            </w:pPr>
            <w:r>
              <w:rPr>
                <w:rFonts w:hint="eastAsia"/>
              </w:rPr>
              <w:t>select film_id,description from order by title limit 50,5;</w:t>
            </w:r>
          </w:p>
        </w:tc>
      </w:tr>
      <w:tr w:rsidR="00C760FA" w:rsidTr="00C760FA">
        <w:tc>
          <w:tcPr>
            <w:tcW w:w="8388" w:type="dxa"/>
          </w:tcPr>
          <w:p w:rsidR="00C760FA" w:rsidRDefault="00C760FA" w:rsidP="00C760FA">
            <w:pPr>
              <w:ind w:left="0"/>
              <w:rPr>
                <w:rFonts w:hint="eastAsia"/>
              </w:rPr>
            </w:pPr>
            <w:r>
              <w:rPr>
                <w:rFonts w:hint="eastAsia"/>
              </w:rPr>
              <w:t>#使用 索引覆盖扫描</w:t>
            </w:r>
          </w:p>
          <w:p w:rsidR="00C760FA" w:rsidRDefault="00C760FA" w:rsidP="00C760FA">
            <w:pPr>
              <w:ind w:left="0"/>
              <w:rPr>
                <w:rFonts w:hint="eastAsia"/>
              </w:rPr>
            </w:pPr>
            <w:r>
              <w:rPr>
                <w:rFonts w:hint="eastAsia"/>
              </w:rPr>
              <w:t>select film.film_id, film.description from film</w:t>
            </w:r>
          </w:p>
          <w:p w:rsidR="00C760FA" w:rsidRDefault="00C760FA" w:rsidP="00C760FA">
            <w:pPr>
              <w:ind w:left="0"/>
              <w:rPr>
                <w:rFonts w:hint="eastAsia"/>
              </w:rPr>
            </w:pPr>
            <w:r>
              <w:rPr>
                <w:rFonts w:hint="eastAsia"/>
              </w:rPr>
              <w:t>join (</w:t>
            </w:r>
          </w:p>
          <w:p w:rsidR="00C760FA" w:rsidRDefault="00C760FA" w:rsidP="00C760FA">
            <w:pPr>
              <w:ind w:left="0"/>
              <w:rPr>
                <w:rFonts w:hint="eastAsia"/>
              </w:rPr>
            </w:pPr>
            <w:r>
              <w:rPr>
                <w:rFonts w:hint="eastAsia"/>
              </w:rPr>
              <w:t xml:space="preserve">  select film_id from film order by title limit 50,5) as lim</w:t>
            </w:r>
          </w:p>
          <w:p w:rsidR="00C760FA" w:rsidRDefault="00C760FA" w:rsidP="00C760FA">
            <w:pPr>
              <w:ind w:left="0"/>
            </w:pPr>
            <w:r>
              <w:rPr>
                <w:rFonts w:hint="eastAsia"/>
              </w:rPr>
              <w:t>on film.film_id=lim.film_id</w:t>
            </w:r>
          </w:p>
        </w:tc>
      </w:tr>
    </w:tbl>
    <w:p w:rsidR="00DE728A" w:rsidRPr="00DE728A" w:rsidRDefault="00DE728A" w:rsidP="004752D6">
      <w:pPr>
        <w:ind w:left="0"/>
      </w:pPr>
    </w:p>
    <w:p w:rsidR="00E44CB8" w:rsidRDefault="00E44CB8" w:rsidP="00DE728A">
      <w:pPr>
        <w:pStyle w:val="Heading2"/>
      </w:pPr>
      <w:r>
        <w:rPr>
          <w:rFonts w:hint="eastAsia"/>
        </w:rPr>
        <w:t>优化</w:t>
      </w:r>
      <w:r>
        <w:rPr>
          <w:rFonts w:hint="eastAsia"/>
        </w:rPr>
        <w:t>union</w:t>
      </w:r>
    </w:p>
    <w:p w:rsidR="00DE728A" w:rsidRDefault="00626D64" w:rsidP="00626D64">
      <w:pPr>
        <w:ind w:firstLine="360"/>
        <w:rPr>
          <w:rFonts w:hint="eastAsia"/>
        </w:rPr>
      </w:pPr>
      <w:r>
        <w:rPr>
          <w:rFonts w:hint="eastAsia"/>
        </w:rPr>
        <w:t>MySQL总是通过创建并填充临时表的方式来执行UNION查询。可以将where,limit,orderby等子句下推到UNION的各个子查询中，一边优化器可以充分利用这些条件优化。</w:t>
      </w:r>
    </w:p>
    <w:tbl>
      <w:tblPr>
        <w:tblStyle w:val="TableGrid"/>
        <w:tblW w:w="0" w:type="auto"/>
        <w:tblInd w:w="468" w:type="dxa"/>
        <w:tblLook w:val="04A0"/>
      </w:tblPr>
      <w:tblGrid>
        <w:gridCol w:w="8388"/>
      </w:tblGrid>
      <w:tr w:rsidR="00626D64" w:rsidTr="00626D64">
        <w:tc>
          <w:tcPr>
            <w:tcW w:w="8388" w:type="dxa"/>
          </w:tcPr>
          <w:p w:rsidR="00626D64" w:rsidRDefault="00B27E39" w:rsidP="00626D64">
            <w:pPr>
              <w:ind w:left="0"/>
              <w:rPr>
                <w:rFonts w:hint="eastAsia"/>
              </w:rPr>
            </w:pPr>
            <w:r>
              <w:rPr>
                <w:rFonts w:hint="eastAsia"/>
              </w:rPr>
              <w:t>select first_name,last_name from actor order by last_name limit 20</w:t>
            </w:r>
          </w:p>
          <w:p w:rsidR="00B27E39" w:rsidRDefault="00B27E39" w:rsidP="00B27E39">
            <w:pPr>
              <w:ind w:left="0"/>
              <w:rPr>
                <w:rFonts w:hint="eastAsia"/>
              </w:rPr>
            </w:pPr>
            <w:r>
              <w:rPr>
                <w:rFonts w:hint="eastAsia"/>
              </w:rPr>
              <w:t>union all (</w:t>
            </w:r>
            <w:r>
              <w:t>S</w:t>
            </w:r>
            <w:r>
              <w:rPr>
                <w:rFonts w:hint="eastAsia"/>
              </w:rPr>
              <w:t xml:space="preserve">elect first_name,last_name </w:t>
            </w:r>
          </w:p>
          <w:p w:rsidR="00B27E39" w:rsidRDefault="00B27E39" w:rsidP="00B27E39">
            <w:pPr>
              <w:ind w:left="0" w:firstLine="240"/>
              <w:rPr>
                <w:rFonts w:hint="eastAsia"/>
              </w:rPr>
            </w:pPr>
            <w:r>
              <w:rPr>
                <w:rFonts w:hint="eastAsia"/>
              </w:rPr>
              <w:t xml:space="preserve">from actor </w:t>
            </w:r>
          </w:p>
          <w:p w:rsidR="00B27E39" w:rsidRDefault="00B27E39" w:rsidP="00B27E39">
            <w:pPr>
              <w:ind w:left="0" w:firstLine="240"/>
              <w:rPr>
                <w:rFonts w:hint="eastAsia"/>
              </w:rPr>
            </w:pPr>
            <w:r>
              <w:rPr>
                <w:rFonts w:hint="eastAsia"/>
              </w:rPr>
              <w:t xml:space="preserve">order by last_name </w:t>
            </w:r>
          </w:p>
          <w:p w:rsidR="00B27E39" w:rsidRDefault="00B27E39" w:rsidP="00B27E39">
            <w:pPr>
              <w:ind w:left="0" w:firstLine="240"/>
              <w:rPr>
                <w:rFonts w:hint="eastAsia"/>
              </w:rPr>
            </w:pPr>
            <w:r>
              <w:rPr>
                <w:rFonts w:hint="eastAsia"/>
              </w:rPr>
              <w:t>limit 20)</w:t>
            </w:r>
          </w:p>
          <w:p w:rsidR="00B27E39" w:rsidRDefault="00B27E39" w:rsidP="00B27E39">
            <w:pPr>
              <w:ind w:left="0"/>
              <w:rPr>
                <w:rFonts w:hint="eastAsia"/>
              </w:rPr>
            </w:pPr>
            <w:r>
              <w:rPr>
                <w:rFonts w:hint="eastAsia"/>
              </w:rPr>
              <w:t>limit 20;</w:t>
            </w:r>
          </w:p>
          <w:p w:rsidR="00B27E39" w:rsidRDefault="00B27E39" w:rsidP="00626D64">
            <w:pPr>
              <w:ind w:left="0"/>
              <w:rPr>
                <w:rFonts w:hint="eastAsia"/>
              </w:rPr>
            </w:pPr>
            <w:r>
              <w:rPr>
                <w:rFonts w:hint="eastAsia"/>
              </w:rPr>
              <w:t>#除非程序确实需要消除重复行，否则一定要使用UNION ALL</w:t>
            </w:r>
          </w:p>
          <w:p w:rsidR="00B27E39" w:rsidRDefault="00B27E39" w:rsidP="00626D64">
            <w:pPr>
              <w:ind w:left="0"/>
            </w:pPr>
          </w:p>
        </w:tc>
      </w:tr>
    </w:tbl>
    <w:p w:rsidR="00626D64" w:rsidRPr="00DE728A" w:rsidRDefault="00626D64" w:rsidP="00626D64"/>
    <w:p w:rsidR="00DE728A" w:rsidRDefault="00DE728A" w:rsidP="00DE728A">
      <w:pPr>
        <w:pStyle w:val="Heading2"/>
      </w:pPr>
      <w:r>
        <w:rPr>
          <w:rFonts w:hint="eastAsia"/>
        </w:rPr>
        <w:t>优化排名语句</w:t>
      </w:r>
    </w:p>
    <w:tbl>
      <w:tblPr>
        <w:tblStyle w:val="TableGrid"/>
        <w:tblW w:w="0" w:type="auto"/>
        <w:tblInd w:w="468" w:type="dxa"/>
        <w:tblLook w:val="04A0"/>
      </w:tblPr>
      <w:tblGrid>
        <w:gridCol w:w="8388"/>
      </w:tblGrid>
      <w:tr w:rsidR="004752D6" w:rsidTr="004752D6">
        <w:tc>
          <w:tcPr>
            <w:tcW w:w="8388" w:type="dxa"/>
          </w:tcPr>
          <w:p w:rsidR="004752D6" w:rsidRDefault="004752D6" w:rsidP="004752D6">
            <w:pPr>
              <w:ind w:left="0"/>
              <w:rPr>
                <w:rFonts w:hint="eastAsia"/>
              </w:rPr>
            </w:pPr>
            <w:r>
              <w:rPr>
                <w:rFonts w:hint="eastAsia"/>
              </w:rPr>
              <w:t>set @curr_cnt:=0, @prev_cnt:=0, @rank:=0</w:t>
            </w:r>
          </w:p>
          <w:p w:rsidR="004752D6" w:rsidRDefault="004752D6" w:rsidP="004752D6">
            <w:pPr>
              <w:ind w:left="0"/>
              <w:rPr>
                <w:rFonts w:hint="eastAsia"/>
              </w:rPr>
            </w:pPr>
            <w:r>
              <w:rPr>
                <w:rFonts w:hint="eastAsia"/>
              </w:rPr>
              <w:t>select actor_id,</w:t>
            </w:r>
          </w:p>
          <w:p w:rsidR="004752D6" w:rsidRDefault="004752D6" w:rsidP="004752D6">
            <w:pPr>
              <w:ind w:left="0"/>
              <w:rPr>
                <w:rFonts w:hint="eastAsia"/>
              </w:rPr>
            </w:pPr>
            <w:r>
              <w:rPr>
                <w:rFonts w:hint="eastAsia"/>
              </w:rPr>
              <w:t xml:space="preserve">  @curr_cnt:=cnt as cnt,</w:t>
            </w:r>
          </w:p>
          <w:p w:rsidR="004752D6" w:rsidRDefault="004752D6" w:rsidP="004752D6">
            <w:pPr>
              <w:ind w:left="0"/>
              <w:rPr>
                <w:rFonts w:hint="eastAsia"/>
              </w:rPr>
            </w:pPr>
            <w:r>
              <w:rPr>
                <w:rFonts w:hint="eastAsia"/>
              </w:rPr>
              <w:t xml:space="preserve">  @rank  := if(@prev_cnt &lt;&gt; @curr_cnt,@rank+1,@rank) as rank,</w:t>
            </w:r>
          </w:p>
          <w:p w:rsidR="004752D6" w:rsidRDefault="004752D6" w:rsidP="004752D6">
            <w:pPr>
              <w:ind w:left="0"/>
              <w:rPr>
                <w:rFonts w:hint="eastAsia"/>
              </w:rPr>
            </w:pPr>
            <w:r>
              <w:rPr>
                <w:rFonts w:hint="eastAsia"/>
              </w:rPr>
              <w:t xml:space="preserve">  @prev_cnt :=@curr_cnt as dummy</w:t>
            </w:r>
          </w:p>
          <w:p w:rsidR="004752D6" w:rsidRDefault="004752D6" w:rsidP="004752D6">
            <w:pPr>
              <w:ind w:left="0"/>
              <w:rPr>
                <w:rFonts w:hint="eastAsia"/>
              </w:rPr>
            </w:pPr>
            <w:r>
              <w:rPr>
                <w:rFonts w:hint="eastAsia"/>
              </w:rPr>
              <w:t>from (</w:t>
            </w:r>
          </w:p>
          <w:p w:rsidR="004752D6" w:rsidRDefault="004752D6" w:rsidP="004752D6">
            <w:pPr>
              <w:ind w:left="0"/>
              <w:rPr>
                <w:rFonts w:hint="eastAsia"/>
              </w:rPr>
            </w:pPr>
            <w:r>
              <w:rPr>
                <w:rFonts w:hint="eastAsia"/>
              </w:rPr>
              <w:t xml:space="preserve">  SELECT actor_id,count(*) as cnt</w:t>
            </w:r>
          </w:p>
          <w:p w:rsidR="004752D6" w:rsidRDefault="004752D6" w:rsidP="004752D6">
            <w:pPr>
              <w:ind w:left="0"/>
              <w:rPr>
                <w:rFonts w:hint="eastAsia"/>
              </w:rPr>
            </w:pPr>
            <w:r>
              <w:rPr>
                <w:rFonts w:hint="eastAsia"/>
              </w:rPr>
              <w:t xml:space="preserve">  </w:t>
            </w:r>
            <w:r>
              <w:t>F</w:t>
            </w:r>
            <w:r>
              <w:rPr>
                <w:rFonts w:hint="eastAsia"/>
              </w:rPr>
              <w:t>rom film_actor</w:t>
            </w:r>
          </w:p>
          <w:p w:rsidR="004752D6" w:rsidRDefault="004752D6" w:rsidP="004752D6">
            <w:pPr>
              <w:ind w:left="0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 xml:space="preserve">  </w:t>
            </w:r>
            <w:r>
              <w:t>G</w:t>
            </w:r>
            <w:r>
              <w:rPr>
                <w:rFonts w:hint="eastAsia"/>
              </w:rPr>
              <w:t>roup by actor_id</w:t>
            </w:r>
          </w:p>
          <w:p w:rsidR="004752D6" w:rsidRDefault="004752D6" w:rsidP="004752D6">
            <w:pPr>
              <w:ind w:left="0"/>
              <w:rPr>
                <w:rFonts w:hint="eastAsia"/>
              </w:rPr>
            </w:pPr>
            <w:r>
              <w:rPr>
                <w:rFonts w:hint="eastAsia"/>
              </w:rPr>
              <w:t xml:space="preserve">  </w:t>
            </w:r>
            <w:r>
              <w:t>O</w:t>
            </w:r>
            <w:r>
              <w:rPr>
                <w:rFonts w:hint="eastAsia"/>
              </w:rPr>
              <w:t>rder by cnt desc</w:t>
            </w:r>
          </w:p>
          <w:p w:rsidR="004752D6" w:rsidRDefault="004752D6" w:rsidP="004752D6">
            <w:pPr>
              <w:ind w:left="0"/>
              <w:rPr>
                <w:rFonts w:hint="eastAsia"/>
              </w:rPr>
            </w:pPr>
            <w:r>
              <w:rPr>
                <w:rFonts w:hint="eastAsia"/>
              </w:rPr>
              <w:t xml:space="preserve">  </w:t>
            </w:r>
            <w:r>
              <w:t>L</w:t>
            </w:r>
            <w:r>
              <w:rPr>
                <w:rFonts w:hint="eastAsia"/>
              </w:rPr>
              <w:t>imit 10</w:t>
            </w:r>
          </w:p>
          <w:p w:rsidR="004752D6" w:rsidRDefault="004752D6" w:rsidP="004752D6">
            <w:pPr>
              <w:ind w:left="0"/>
            </w:pPr>
            <w:r>
              <w:rPr>
                <w:rFonts w:hint="eastAsia"/>
              </w:rPr>
              <w:t>)as der;</w:t>
            </w:r>
          </w:p>
        </w:tc>
      </w:tr>
    </w:tbl>
    <w:p w:rsidR="00DE728A" w:rsidRPr="00DE728A" w:rsidRDefault="00DE728A" w:rsidP="00DE728A"/>
    <w:p w:rsidR="00DE728A" w:rsidRDefault="00DE728A" w:rsidP="00DE728A">
      <w:pPr>
        <w:pStyle w:val="Heading2"/>
        <w:rPr>
          <w:rFonts w:hint="eastAsia"/>
        </w:rPr>
      </w:pPr>
      <w:r>
        <w:rPr>
          <w:rFonts w:hint="eastAsia"/>
        </w:rPr>
        <w:t>统计更新和插入的数量</w:t>
      </w:r>
    </w:p>
    <w:tbl>
      <w:tblPr>
        <w:tblStyle w:val="TableGrid"/>
        <w:tblW w:w="0" w:type="auto"/>
        <w:tblInd w:w="468" w:type="dxa"/>
        <w:tblLook w:val="04A0"/>
      </w:tblPr>
      <w:tblGrid>
        <w:gridCol w:w="8388"/>
      </w:tblGrid>
      <w:tr w:rsidR="003B1D40" w:rsidTr="003B1D40">
        <w:tc>
          <w:tcPr>
            <w:tcW w:w="8388" w:type="dxa"/>
          </w:tcPr>
          <w:p w:rsidR="003B1D40" w:rsidRDefault="003B1D40" w:rsidP="003B1D40">
            <w:pPr>
              <w:ind w:left="0"/>
              <w:rPr>
                <w:rFonts w:hint="eastAsia"/>
              </w:rPr>
            </w:pPr>
            <w:r>
              <w:t>I</w:t>
            </w:r>
            <w:r>
              <w:rPr>
                <w:rFonts w:hint="eastAsia"/>
              </w:rPr>
              <w:t xml:space="preserve">nsert into t1(c1,c2) values (4,4),(2,1),(3,1) </w:t>
            </w:r>
          </w:p>
          <w:p w:rsidR="003B1D40" w:rsidRDefault="003B1D40" w:rsidP="003B1D40">
            <w:pPr>
              <w:ind w:left="0"/>
              <w:rPr>
                <w:rFonts w:hint="eastAsia"/>
              </w:rPr>
            </w:pPr>
            <w:r>
              <w:t>O</w:t>
            </w:r>
            <w:r>
              <w:rPr>
                <w:rFonts w:hint="eastAsia"/>
              </w:rPr>
              <w:t>n duplicate key update c1=values(c1) + (0*(@x:=@x+1));</w:t>
            </w:r>
          </w:p>
          <w:p w:rsidR="003B1D40" w:rsidRDefault="003B1D40" w:rsidP="003B1D40">
            <w:pPr>
              <w:ind w:left="0"/>
            </w:pPr>
            <w:r>
              <w:rPr>
                <w:rFonts w:hint="eastAsia"/>
              </w:rPr>
              <w:t>#@x表示更新数</w:t>
            </w:r>
          </w:p>
        </w:tc>
      </w:tr>
    </w:tbl>
    <w:p w:rsidR="003B1D40" w:rsidRPr="003B1D40" w:rsidRDefault="003B1D40" w:rsidP="003B1D40"/>
    <w:sectPr w:rsidR="003B1D40" w:rsidRPr="003B1D40" w:rsidSect="00C03A83">
      <w:footerReference w:type="default" r:id="rId20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66458" w:rsidRDefault="00966458" w:rsidP="001F4158">
      <w:pPr>
        <w:spacing w:after="0"/>
      </w:pPr>
      <w:r>
        <w:separator/>
      </w:r>
    </w:p>
  </w:endnote>
  <w:endnote w:type="continuationSeparator" w:id="1">
    <w:p w:rsidR="00966458" w:rsidRDefault="00966458" w:rsidP="001F4158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7589246"/>
      <w:docPartObj>
        <w:docPartGallery w:val="Page Numbers (Bottom of Page)"/>
        <w:docPartUnique/>
      </w:docPartObj>
    </w:sdtPr>
    <w:sdtContent>
      <w:p w:rsidR="001F4158" w:rsidRDefault="00B776BF">
        <w:pPr>
          <w:pStyle w:val="Footer"/>
          <w:jc w:val="right"/>
        </w:pPr>
        <w:fldSimple w:instr=" PAGE   \* MERGEFORMAT ">
          <w:r w:rsidR="00461C2A">
            <w:rPr>
              <w:noProof/>
            </w:rPr>
            <w:t>10</w:t>
          </w:r>
        </w:fldSimple>
      </w:p>
    </w:sdtContent>
  </w:sdt>
  <w:p w:rsidR="001F4158" w:rsidRDefault="001F4158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66458" w:rsidRDefault="00966458" w:rsidP="001F4158">
      <w:pPr>
        <w:spacing w:after="0"/>
      </w:pPr>
      <w:r>
        <w:separator/>
      </w:r>
    </w:p>
  </w:footnote>
  <w:footnote w:type="continuationSeparator" w:id="1">
    <w:p w:rsidR="00966458" w:rsidRDefault="00966458" w:rsidP="001F4158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D18BC"/>
    <w:multiLevelType w:val="hybridMultilevel"/>
    <w:tmpl w:val="2DBA7F1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FCA6D25"/>
    <w:multiLevelType w:val="hybridMultilevel"/>
    <w:tmpl w:val="F4C4964A"/>
    <w:lvl w:ilvl="0" w:tplc="6F28C73E">
      <w:start w:val="1"/>
      <w:numFmt w:val="chineseCountingThousand"/>
      <w:pStyle w:val="Heading1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092057"/>
    <w:multiLevelType w:val="hybridMultilevel"/>
    <w:tmpl w:val="B2C237D4"/>
    <w:lvl w:ilvl="0" w:tplc="27AEBD4A">
      <w:start w:val="1"/>
      <w:numFmt w:val="decimal"/>
      <w:pStyle w:val="Heading3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D3E381D"/>
    <w:multiLevelType w:val="hybridMultilevel"/>
    <w:tmpl w:val="FBE41540"/>
    <w:lvl w:ilvl="0" w:tplc="5C9666AE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F2C4924"/>
    <w:multiLevelType w:val="hybridMultilevel"/>
    <w:tmpl w:val="81868FF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4BE31AB0"/>
    <w:multiLevelType w:val="hybridMultilevel"/>
    <w:tmpl w:val="35AEE5D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1"/>
  </w:num>
  <w:num w:numId="5">
    <w:abstractNumId w:val="3"/>
  </w:num>
  <w:num w:numId="6">
    <w:abstractNumId w:val="2"/>
  </w:num>
  <w:num w:numId="7">
    <w:abstractNumId w:val="1"/>
  </w:num>
  <w:num w:numId="8">
    <w:abstractNumId w:val="3"/>
  </w:num>
  <w:num w:numId="9">
    <w:abstractNumId w:val="2"/>
  </w:num>
  <w:num w:numId="10">
    <w:abstractNumId w:val="1"/>
  </w:num>
  <w:num w:numId="11">
    <w:abstractNumId w:val="3"/>
  </w:num>
  <w:num w:numId="12">
    <w:abstractNumId w:val="2"/>
  </w:num>
  <w:num w:numId="13">
    <w:abstractNumId w:val="1"/>
  </w:num>
  <w:num w:numId="14">
    <w:abstractNumId w:val="3"/>
  </w:num>
  <w:num w:numId="15">
    <w:abstractNumId w:val="2"/>
  </w:num>
  <w:num w:numId="16">
    <w:abstractNumId w:val="5"/>
  </w:num>
  <w:num w:numId="17">
    <w:abstractNumId w:val="3"/>
    <w:lvlOverride w:ilvl="0">
      <w:startOverride w:val="1"/>
    </w:lvlOverride>
  </w:num>
  <w:num w:numId="18">
    <w:abstractNumId w:val="2"/>
    <w:lvlOverride w:ilvl="0">
      <w:startOverride w:val="1"/>
    </w:lvlOverride>
  </w:num>
  <w:num w:numId="19">
    <w:abstractNumId w:val="0"/>
  </w:num>
  <w:num w:numId="20">
    <w:abstractNumId w:val="4"/>
  </w:num>
  <w:num w:numId="21">
    <w:abstractNumId w:val="3"/>
    <w:lvlOverride w:ilvl="0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hideGrammaticalErrors/>
  <w:attachedTemplate r:id="rId1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1F4158"/>
    <w:rsid w:val="000A0BC2"/>
    <w:rsid w:val="00183403"/>
    <w:rsid w:val="001F4158"/>
    <w:rsid w:val="0026463A"/>
    <w:rsid w:val="002C6B96"/>
    <w:rsid w:val="0032188E"/>
    <w:rsid w:val="003B1D40"/>
    <w:rsid w:val="00457C0C"/>
    <w:rsid w:val="00461C2A"/>
    <w:rsid w:val="00472A31"/>
    <w:rsid w:val="004752D6"/>
    <w:rsid w:val="004B0D11"/>
    <w:rsid w:val="004D795B"/>
    <w:rsid w:val="0055346A"/>
    <w:rsid w:val="00562410"/>
    <w:rsid w:val="005769F9"/>
    <w:rsid w:val="00626D64"/>
    <w:rsid w:val="00643867"/>
    <w:rsid w:val="008261CD"/>
    <w:rsid w:val="008B5ACA"/>
    <w:rsid w:val="008C5117"/>
    <w:rsid w:val="00904415"/>
    <w:rsid w:val="00956D89"/>
    <w:rsid w:val="00966458"/>
    <w:rsid w:val="0098366B"/>
    <w:rsid w:val="0098493D"/>
    <w:rsid w:val="0099619D"/>
    <w:rsid w:val="009A29A9"/>
    <w:rsid w:val="009D5000"/>
    <w:rsid w:val="00B210C9"/>
    <w:rsid w:val="00B27E39"/>
    <w:rsid w:val="00B776BF"/>
    <w:rsid w:val="00B87060"/>
    <w:rsid w:val="00C03A83"/>
    <w:rsid w:val="00C760FA"/>
    <w:rsid w:val="00CB2209"/>
    <w:rsid w:val="00D24EDE"/>
    <w:rsid w:val="00D80E2B"/>
    <w:rsid w:val="00DB4023"/>
    <w:rsid w:val="00DB6FA6"/>
    <w:rsid w:val="00DC37D7"/>
    <w:rsid w:val="00DE6E85"/>
    <w:rsid w:val="00DE728A"/>
    <w:rsid w:val="00E44CB8"/>
    <w:rsid w:val="00EB5337"/>
    <w:rsid w:val="00EF3DCE"/>
    <w:rsid w:val="00F37F94"/>
    <w:rsid w:val="00F906AD"/>
    <w:rsid w:val="00FE77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80"/>
        <w:ind w:left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5ACA"/>
    <w:rPr>
      <w:rFonts w:ascii="微软雅黑" w:hAnsi="微软雅黑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B5ACA"/>
    <w:pPr>
      <w:keepNext/>
      <w:keepLines/>
      <w:numPr>
        <w:numId w:val="1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5ACA"/>
    <w:pPr>
      <w:keepNext/>
      <w:keepLines/>
      <w:numPr>
        <w:numId w:val="14"/>
      </w:numPr>
      <w:spacing w:before="200" w:after="0"/>
      <w:outlineLvl w:val="1"/>
    </w:pPr>
    <w:rPr>
      <w:rFonts w:eastAsiaTheme="majorEastAsia" w:cstheme="majorBidi"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B5ACA"/>
    <w:pPr>
      <w:keepNext/>
      <w:keepLines/>
      <w:numPr>
        <w:numId w:val="15"/>
      </w:numPr>
      <w:spacing w:before="200" w:after="0"/>
      <w:outlineLvl w:val="2"/>
    </w:pPr>
    <w:rPr>
      <w:rFonts w:eastAsiaTheme="majorEastAsia" w:cstheme="majorBidi"/>
      <w:b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B5ACA"/>
    <w:rPr>
      <w:rFonts w:ascii="微软雅黑" w:eastAsiaTheme="majorEastAsia" w:hAnsi="微软雅黑" w:cstheme="majorBidi"/>
      <w:bCs/>
      <w:sz w:val="28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8B5ACA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8B5ACA"/>
    <w:pPr>
      <w:pBdr>
        <w:bottom w:val="single" w:sz="8" w:space="4" w:color="4F81BD" w:themeColor="accent1"/>
      </w:pBdr>
      <w:spacing w:after="300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4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B5AC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40"/>
      <w:szCs w:val="52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B6FA6"/>
    <w:pPr>
      <w:spacing w:after="0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B6FA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8B5ACA"/>
    <w:rPr>
      <w:rFonts w:ascii="微软雅黑" w:eastAsiaTheme="majorEastAsia" w:hAnsi="微软雅黑" w:cstheme="majorBidi"/>
      <w:bCs/>
      <w:color w:val="000000" w:themeColor="text1"/>
      <w:sz w:val="24"/>
    </w:rPr>
  </w:style>
  <w:style w:type="paragraph" w:styleId="ListParagraph">
    <w:name w:val="List Paragraph"/>
    <w:basedOn w:val="Normal"/>
    <w:uiPriority w:val="34"/>
    <w:qFormat/>
    <w:rsid w:val="008B5AC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1F4158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F4158"/>
    <w:rPr>
      <w:rFonts w:ascii="微软雅黑" w:hAnsi="微软雅黑"/>
      <w:sz w:val="24"/>
    </w:rPr>
  </w:style>
  <w:style w:type="paragraph" w:styleId="Footer">
    <w:name w:val="footer"/>
    <w:basedOn w:val="Normal"/>
    <w:link w:val="FooterChar"/>
    <w:uiPriority w:val="99"/>
    <w:unhideWhenUsed/>
    <w:rsid w:val="001F4158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1F4158"/>
    <w:rPr>
      <w:rFonts w:ascii="微软雅黑" w:hAnsi="微软雅黑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7060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7060"/>
    <w:rPr>
      <w:rFonts w:ascii="Tahoma" w:hAnsi="Tahoma" w:cs="Tahoma"/>
      <w:sz w:val="16"/>
      <w:szCs w:val="16"/>
    </w:rPr>
  </w:style>
  <w:style w:type="character" w:customStyle="1" w:styleId="crayon-st">
    <w:name w:val="crayon-st"/>
    <w:basedOn w:val="DefaultParagraphFont"/>
    <w:rsid w:val="00B87060"/>
  </w:style>
  <w:style w:type="character" w:customStyle="1" w:styleId="crayon-h">
    <w:name w:val="crayon-h"/>
    <w:basedOn w:val="DefaultParagraphFont"/>
    <w:rsid w:val="00B87060"/>
  </w:style>
  <w:style w:type="character" w:customStyle="1" w:styleId="crayon-r">
    <w:name w:val="crayon-r"/>
    <w:basedOn w:val="DefaultParagraphFont"/>
    <w:rsid w:val="00B87060"/>
  </w:style>
  <w:style w:type="paragraph" w:styleId="NoSpacing">
    <w:name w:val="No Spacing"/>
    <w:uiPriority w:val="1"/>
    <w:qFormat/>
    <w:rsid w:val="002C6B96"/>
    <w:pPr>
      <w:spacing w:after="0"/>
    </w:pPr>
    <w:rPr>
      <w:rFonts w:ascii="微软雅黑" w:hAnsi="微软雅黑"/>
      <w:sz w:val="24"/>
    </w:rPr>
  </w:style>
  <w:style w:type="table" w:styleId="TableGrid">
    <w:name w:val="Table Grid"/>
    <w:basedOn w:val="TableNormal"/>
    <w:uiPriority w:val="59"/>
    <w:rsid w:val="00C760FA"/>
    <w:pPr>
      <w:spacing w:after="0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5468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4229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2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64824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4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319397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8889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029455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36" w:space="15" w:color="EEEEEE"/>
            <w:bottom w:val="none" w:sz="0" w:space="8" w:color="auto"/>
            <w:right w:val="none" w:sz="0" w:space="15" w:color="auto"/>
          </w:divBdr>
        </w:div>
        <w:div w:id="587540954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6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39930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573749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0472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2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76675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0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93243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9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84133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5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77525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9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85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xiaoxiazhang1\Desktop\&#25105;&#30340;&#27169;&#26495;&#25991;&#26723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我的模板文档.dotx</Template>
  <TotalTime>2787</TotalTime>
  <Pages>12</Pages>
  <Words>933</Words>
  <Characters>5319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xiaoxiazhang1</dc:creator>
  <cp:lastModifiedBy>xiaoxiazhang1</cp:lastModifiedBy>
  <cp:revision>35</cp:revision>
  <dcterms:created xsi:type="dcterms:W3CDTF">2016-05-11T04:12:00Z</dcterms:created>
  <dcterms:modified xsi:type="dcterms:W3CDTF">2016-06-02T07:59:00Z</dcterms:modified>
</cp:coreProperties>
</file>