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FF1" w:rsidRPr="00B01C64" w:rsidRDefault="00970FF1">
      <w:pPr>
        <w:jc w:val="center"/>
        <w:rPr>
          <w:rFonts w:ascii="微软雅黑" w:eastAsia="微软雅黑" w:hAnsi="微软雅黑" w:cs="Arial"/>
          <w:b/>
          <w:color w:val="000000"/>
          <w:sz w:val="44"/>
          <w:szCs w:val="18"/>
          <w:shd w:val="clear" w:color="auto" w:fill="FFFFFF"/>
        </w:rPr>
      </w:pPr>
    </w:p>
    <w:p w:rsidR="00970FF1" w:rsidRPr="00B01C64" w:rsidRDefault="00970FF1">
      <w:pPr>
        <w:jc w:val="center"/>
        <w:rPr>
          <w:rFonts w:ascii="微软雅黑" w:eastAsia="微软雅黑" w:hAnsi="微软雅黑" w:cs="Arial"/>
          <w:b/>
          <w:color w:val="000000"/>
          <w:sz w:val="44"/>
          <w:szCs w:val="18"/>
          <w:shd w:val="clear" w:color="auto" w:fill="FFFFFF"/>
        </w:rPr>
      </w:pPr>
    </w:p>
    <w:p w:rsidR="00970FF1" w:rsidRPr="00B01C64" w:rsidRDefault="00970FF1">
      <w:pPr>
        <w:jc w:val="center"/>
        <w:rPr>
          <w:rFonts w:ascii="微软雅黑" w:eastAsia="微软雅黑" w:hAnsi="微软雅黑" w:cs="Arial"/>
          <w:b/>
          <w:color w:val="000000"/>
          <w:sz w:val="44"/>
          <w:szCs w:val="18"/>
          <w:shd w:val="clear" w:color="auto" w:fill="FFFFFF"/>
        </w:rPr>
      </w:pPr>
    </w:p>
    <w:p w:rsidR="00970FF1" w:rsidRPr="00B01C64" w:rsidRDefault="006D52FA" w:rsidP="006D52FA">
      <w:pPr>
        <w:spacing w:after="0" w:line="240" w:lineRule="auto"/>
        <w:jc w:val="center"/>
        <w:rPr>
          <w:rFonts w:ascii="微软雅黑" w:eastAsia="微软雅黑" w:hAnsi="微软雅黑"/>
          <w:b/>
          <w:sz w:val="48"/>
          <w:szCs w:val="48"/>
        </w:rPr>
      </w:pPr>
      <w:r w:rsidRPr="00B01C64">
        <w:rPr>
          <w:rFonts w:ascii="微软雅黑" w:eastAsia="微软雅黑" w:hAnsi="微软雅黑" w:hint="eastAsia"/>
          <w:b/>
          <w:sz w:val="48"/>
          <w:szCs w:val="48"/>
        </w:rPr>
        <w:t>ECHAIN PRD</w:t>
      </w:r>
      <w:r w:rsidR="00587B9F">
        <w:rPr>
          <w:rFonts w:ascii="微软雅黑" w:eastAsia="微软雅黑" w:hAnsi="微软雅黑" w:hint="eastAsia"/>
          <w:b/>
          <w:sz w:val="48"/>
          <w:szCs w:val="48"/>
        </w:rPr>
        <w:t xml:space="preserve"> V1.0</w:t>
      </w:r>
    </w:p>
    <w:p w:rsidR="00970FF1" w:rsidRPr="00B01C64" w:rsidRDefault="00970FF1">
      <w:pPr>
        <w:rPr>
          <w:rStyle w:val="1Char"/>
          <w:rFonts w:ascii="微软雅黑" w:eastAsia="微软雅黑" w:hAnsi="微软雅黑"/>
          <w:b/>
          <w:color w:val="424456" w:themeColor="text2"/>
          <w:sz w:val="40"/>
        </w:rPr>
      </w:pPr>
    </w:p>
    <w:p w:rsidR="00970FF1" w:rsidRPr="00B01C64" w:rsidRDefault="00970FF1">
      <w:pPr>
        <w:rPr>
          <w:rStyle w:val="1Char"/>
          <w:rFonts w:ascii="微软雅黑" w:eastAsia="微软雅黑" w:hAnsi="微软雅黑"/>
          <w:b/>
          <w:color w:val="424456" w:themeColor="text2"/>
          <w:sz w:val="40"/>
        </w:rPr>
      </w:pPr>
    </w:p>
    <w:p w:rsidR="00970FF1" w:rsidRPr="00B01C64" w:rsidRDefault="00970FF1">
      <w:pPr>
        <w:rPr>
          <w:rStyle w:val="1Char"/>
          <w:rFonts w:ascii="微软雅黑" w:eastAsia="微软雅黑" w:hAnsi="微软雅黑"/>
          <w:b/>
          <w:color w:val="424456" w:themeColor="text2"/>
          <w:sz w:val="40"/>
        </w:rPr>
      </w:pPr>
    </w:p>
    <w:p w:rsidR="00970FF1" w:rsidRPr="00B01C64" w:rsidRDefault="00970FF1">
      <w:pPr>
        <w:rPr>
          <w:rStyle w:val="1Char"/>
          <w:rFonts w:ascii="微软雅黑" w:eastAsia="微软雅黑" w:hAnsi="微软雅黑"/>
          <w:b/>
          <w:color w:val="424456" w:themeColor="text2"/>
          <w:sz w:val="40"/>
        </w:rPr>
      </w:pPr>
    </w:p>
    <w:p w:rsidR="00970FF1" w:rsidRPr="00B01C64" w:rsidRDefault="00D714CC" w:rsidP="006D52FA">
      <w:pPr>
        <w:spacing w:before="120" w:after="120"/>
        <w:jc w:val="center"/>
        <w:rPr>
          <w:rFonts w:ascii="微软雅黑" w:eastAsia="微软雅黑" w:hAnsi="微软雅黑"/>
          <w:b/>
          <w:sz w:val="28"/>
        </w:rPr>
      </w:pPr>
      <w:r w:rsidRPr="00B01C64">
        <w:rPr>
          <w:rFonts w:ascii="微软雅黑" w:eastAsia="微软雅黑" w:hAnsi="微软雅黑" w:hint="eastAsia"/>
          <w:b/>
          <w:sz w:val="28"/>
        </w:rPr>
        <w:t>20</w:t>
      </w:r>
      <w:r w:rsidR="006D52FA" w:rsidRPr="00B01C64">
        <w:rPr>
          <w:rFonts w:ascii="微软雅黑" w:eastAsia="微软雅黑" w:hAnsi="微软雅黑" w:hint="eastAsia"/>
          <w:b/>
          <w:sz w:val="28"/>
        </w:rPr>
        <w:t>20</w:t>
      </w:r>
      <w:r w:rsidRPr="00B01C64">
        <w:rPr>
          <w:rFonts w:ascii="微软雅黑" w:eastAsia="微软雅黑" w:hAnsi="微软雅黑" w:hint="eastAsia"/>
          <w:b/>
          <w:sz w:val="28"/>
        </w:rPr>
        <w:t>年</w:t>
      </w:r>
      <w:r w:rsidR="006D52FA" w:rsidRPr="00B01C64">
        <w:rPr>
          <w:rFonts w:ascii="微软雅黑" w:eastAsia="微软雅黑" w:hAnsi="微软雅黑"/>
          <w:b/>
          <w:sz w:val="28"/>
        </w:rPr>
        <w:t>4</w:t>
      </w:r>
      <w:r w:rsidRPr="00B01C64">
        <w:rPr>
          <w:rFonts w:ascii="微软雅黑" w:eastAsia="微软雅黑" w:hAnsi="微软雅黑" w:hint="eastAsia"/>
          <w:b/>
          <w:sz w:val="28"/>
        </w:rPr>
        <w:t>月</w:t>
      </w:r>
    </w:p>
    <w:p w:rsidR="006D52FA" w:rsidRPr="00B01C64" w:rsidRDefault="00587B9F" w:rsidP="006D52FA">
      <w:pPr>
        <w:spacing w:before="120" w:after="120"/>
        <w:jc w:val="center"/>
        <w:rPr>
          <w:rFonts w:ascii="微软雅黑" w:eastAsia="微软雅黑" w:hAnsi="微软雅黑"/>
          <w:b/>
          <w:sz w:val="28"/>
        </w:rPr>
      </w:pPr>
      <w:r>
        <w:rPr>
          <w:rFonts w:ascii="微软雅黑" w:eastAsia="微软雅黑" w:hAnsi="微软雅黑" w:hint="eastAsia"/>
          <w:b/>
          <w:sz w:val="28"/>
        </w:rPr>
        <w:t>肖喜进</w:t>
      </w:r>
    </w:p>
    <w:p w:rsidR="006D52FA" w:rsidRPr="00B01C64" w:rsidRDefault="006D52FA" w:rsidP="006D52FA">
      <w:pPr>
        <w:spacing w:before="120" w:after="120"/>
        <w:jc w:val="center"/>
        <w:rPr>
          <w:rFonts w:ascii="微软雅黑" w:eastAsia="微软雅黑" w:hAnsi="微软雅黑"/>
          <w:b/>
          <w:sz w:val="28"/>
        </w:rPr>
      </w:pPr>
    </w:p>
    <w:p w:rsidR="006D52FA" w:rsidRPr="00B01C64" w:rsidRDefault="006D52FA" w:rsidP="006D52FA">
      <w:pPr>
        <w:spacing w:before="120" w:after="120"/>
        <w:jc w:val="center"/>
        <w:rPr>
          <w:rFonts w:ascii="微软雅黑" w:eastAsia="微软雅黑" w:hAnsi="微软雅黑"/>
          <w:b/>
          <w:sz w:val="28"/>
        </w:rPr>
      </w:pPr>
    </w:p>
    <w:p w:rsidR="006D52FA" w:rsidRPr="00B01C64" w:rsidRDefault="006D52FA" w:rsidP="006D52FA">
      <w:pPr>
        <w:spacing w:before="120" w:after="120"/>
        <w:jc w:val="center"/>
        <w:rPr>
          <w:rFonts w:ascii="微软雅黑" w:eastAsia="微软雅黑" w:hAnsi="微软雅黑"/>
          <w:b/>
          <w:sz w:val="28"/>
        </w:rPr>
      </w:pPr>
    </w:p>
    <w:p w:rsidR="006D52FA" w:rsidRPr="00B01C64" w:rsidRDefault="006D52FA" w:rsidP="006D52FA">
      <w:pPr>
        <w:spacing w:before="120" w:after="120"/>
        <w:jc w:val="center"/>
        <w:rPr>
          <w:rStyle w:val="1Char"/>
          <w:rFonts w:ascii="微软雅黑" w:eastAsia="微软雅黑" w:hAnsi="微软雅黑" w:cstheme="minorBidi"/>
          <w:b/>
          <w:color w:val="auto"/>
          <w:sz w:val="28"/>
          <w:szCs w:val="20"/>
        </w:rPr>
      </w:pPr>
    </w:p>
    <w:p w:rsidR="006D52FA" w:rsidRPr="00B01C64" w:rsidRDefault="006D52FA" w:rsidP="006D52FA">
      <w:pPr>
        <w:spacing w:before="120" w:after="120"/>
        <w:jc w:val="center"/>
        <w:rPr>
          <w:rStyle w:val="1Char"/>
          <w:rFonts w:ascii="微软雅黑" w:eastAsia="微软雅黑" w:hAnsi="微软雅黑" w:cstheme="minorBidi"/>
          <w:b/>
          <w:color w:val="auto"/>
          <w:sz w:val="28"/>
          <w:szCs w:val="20"/>
        </w:rPr>
      </w:pPr>
    </w:p>
    <w:bookmarkStart w:id="0" w:name="_Toc470439441" w:displacedByCustomXml="next"/>
    <w:sdt>
      <w:sdtPr>
        <w:rPr>
          <w:rFonts w:ascii="微软雅黑" w:eastAsia="微软雅黑" w:hAnsi="微软雅黑" w:cstheme="minorBidi"/>
          <w:color w:val="auto"/>
          <w:sz w:val="20"/>
          <w:szCs w:val="20"/>
          <w:lang w:val="zh-CN"/>
        </w:rPr>
        <w:id w:val="923231333"/>
      </w:sdtPr>
      <w:sdtEndPr>
        <w:rPr>
          <w:bCs/>
        </w:rPr>
      </w:sdtEndPr>
      <w:sdtContent>
        <w:p w:rsidR="00970FF1" w:rsidRPr="00B01C64" w:rsidRDefault="00D714CC">
          <w:pPr>
            <w:pStyle w:val="TOC1"/>
            <w:jc w:val="center"/>
            <w:rPr>
              <w:rFonts w:ascii="微软雅黑" w:eastAsia="微软雅黑" w:hAnsi="微软雅黑"/>
              <w:b/>
              <w:color w:val="424456" w:themeColor="text2"/>
              <w:sz w:val="48"/>
            </w:rPr>
          </w:pPr>
          <w:r w:rsidRPr="00B01C64">
            <w:rPr>
              <w:rFonts w:ascii="微软雅黑" w:eastAsia="微软雅黑" w:hAnsi="微软雅黑"/>
              <w:b/>
              <w:color w:val="424456" w:themeColor="text2"/>
              <w:sz w:val="48"/>
              <w:lang w:val="zh-CN"/>
            </w:rPr>
            <w:t>目录</w:t>
          </w:r>
        </w:p>
        <w:p w:rsidR="00716157" w:rsidRDefault="00555403">
          <w:pPr>
            <w:pStyle w:val="11"/>
            <w:tabs>
              <w:tab w:val="left" w:pos="400"/>
              <w:tab w:val="right" w:leader="dot" w:pos="9061"/>
            </w:tabs>
            <w:rPr>
              <w:rFonts w:eastAsiaTheme="minorEastAsia"/>
              <w:b w:val="0"/>
              <w:bCs w:val="0"/>
              <w:caps w:val="0"/>
              <w:noProof/>
              <w:kern w:val="2"/>
              <w:sz w:val="21"/>
              <w:szCs w:val="22"/>
            </w:rPr>
          </w:pPr>
          <w:r w:rsidRPr="00555403">
            <w:rPr>
              <w:rFonts w:ascii="微软雅黑" w:eastAsia="微软雅黑" w:hAnsi="微软雅黑"/>
            </w:rPr>
            <w:fldChar w:fldCharType="begin"/>
          </w:r>
          <w:r w:rsidR="00D714CC" w:rsidRPr="00B01C64">
            <w:rPr>
              <w:rFonts w:ascii="微软雅黑" w:eastAsia="微软雅黑" w:hAnsi="微软雅黑"/>
            </w:rPr>
            <w:instrText xml:space="preserve"> TOC \o "1-4" \h \z \u </w:instrText>
          </w:r>
          <w:r w:rsidRPr="00555403">
            <w:rPr>
              <w:rFonts w:ascii="微软雅黑" w:eastAsia="微软雅黑" w:hAnsi="微软雅黑"/>
            </w:rPr>
            <w:fldChar w:fldCharType="separate"/>
          </w:r>
          <w:hyperlink w:anchor="_Toc37942671" w:history="1">
            <w:r w:rsidR="00716157" w:rsidRPr="00B273B0">
              <w:rPr>
                <w:rStyle w:val="ae"/>
                <w:rFonts w:ascii="微软雅黑" w:eastAsia="微软雅黑" w:hAnsi="微软雅黑"/>
                <w:noProof/>
              </w:rPr>
              <w:t>1</w:t>
            </w:r>
            <w:r w:rsidR="00716157">
              <w:rPr>
                <w:rFonts w:eastAsiaTheme="minorEastAsia"/>
                <w:b w:val="0"/>
                <w:bCs w:val="0"/>
                <w:caps w:val="0"/>
                <w:noProof/>
                <w:kern w:val="2"/>
                <w:sz w:val="21"/>
                <w:szCs w:val="22"/>
              </w:rPr>
              <w:tab/>
            </w:r>
            <w:r w:rsidR="00716157" w:rsidRPr="00B273B0">
              <w:rPr>
                <w:rStyle w:val="ae"/>
                <w:rFonts w:ascii="微软雅黑" w:eastAsia="微软雅黑" w:hAnsi="微软雅黑"/>
                <w:noProof/>
              </w:rPr>
              <w:t xml:space="preserve">EChain </w:t>
            </w:r>
            <w:r w:rsidR="00716157" w:rsidRPr="00B273B0">
              <w:rPr>
                <w:rStyle w:val="ae"/>
                <w:rFonts w:ascii="微软雅黑" w:eastAsia="微软雅黑" w:hAnsi="微软雅黑" w:hint="eastAsia"/>
                <w:noProof/>
              </w:rPr>
              <w:t>概要</w:t>
            </w:r>
            <w:r w:rsidR="00716157">
              <w:rPr>
                <w:noProof/>
                <w:webHidden/>
              </w:rPr>
              <w:tab/>
            </w:r>
            <w:r w:rsidR="00716157">
              <w:rPr>
                <w:noProof/>
                <w:webHidden/>
              </w:rPr>
              <w:fldChar w:fldCharType="begin"/>
            </w:r>
            <w:r w:rsidR="00716157">
              <w:rPr>
                <w:noProof/>
                <w:webHidden/>
              </w:rPr>
              <w:instrText xml:space="preserve"> PAGEREF _Toc37942671 \h </w:instrText>
            </w:r>
            <w:r w:rsidR="00716157">
              <w:rPr>
                <w:noProof/>
                <w:webHidden/>
              </w:rPr>
            </w:r>
            <w:r w:rsidR="00716157">
              <w:rPr>
                <w:noProof/>
                <w:webHidden/>
              </w:rPr>
              <w:fldChar w:fldCharType="separate"/>
            </w:r>
            <w:r w:rsidR="00716157">
              <w:rPr>
                <w:noProof/>
                <w:webHidden/>
              </w:rPr>
              <w:t>3</w:t>
            </w:r>
            <w:r w:rsidR="00716157">
              <w:rPr>
                <w:noProof/>
                <w:webHidden/>
              </w:rPr>
              <w:fldChar w:fldCharType="end"/>
            </w:r>
          </w:hyperlink>
        </w:p>
        <w:p w:rsidR="00716157" w:rsidRDefault="00716157">
          <w:pPr>
            <w:pStyle w:val="21"/>
            <w:tabs>
              <w:tab w:val="left" w:pos="800"/>
              <w:tab w:val="right" w:leader="dot" w:pos="9061"/>
            </w:tabs>
            <w:rPr>
              <w:rFonts w:eastAsiaTheme="minorEastAsia"/>
              <w:smallCaps w:val="0"/>
              <w:noProof/>
              <w:kern w:val="2"/>
              <w:sz w:val="21"/>
              <w:szCs w:val="22"/>
            </w:rPr>
          </w:pPr>
          <w:hyperlink w:anchor="_Toc37942672" w:history="1">
            <w:r w:rsidRPr="00B273B0">
              <w:rPr>
                <w:rStyle w:val="ae"/>
                <w:rFonts w:ascii="微软雅黑" w:eastAsia="微软雅黑" w:hAnsi="微软雅黑"/>
                <w:b/>
                <w:noProof/>
              </w:rPr>
              <w:t>1.1</w:t>
            </w:r>
            <w:r>
              <w:rPr>
                <w:rFonts w:eastAsiaTheme="minorEastAsia"/>
                <w:smallCaps w:val="0"/>
                <w:noProof/>
                <w:kern w:val="2"/>
                <w:sz w:val="21"/>
                <w:szCs w:val="22"/>
              </w:rPr>
              <w:tab/>
            </w:r>
            <w:r w:rsidRPr="00B273B0">
              <w:rPr>
                <w:rStyle w:val="ae"/>
                <w:rFonts w:ascii="微软雅黑" w:eastAsia="微软雅黑" w:hAnsi="微软雅黑"/>
                <w:b/>
                <w:noProof/>
              </w:rPr>
              <w:t>EChain</w:t>
            </w:r>
            <w:r w:rsidRPr="00B273B0">
              <w:rPr>
                <w:rStyle w:val="ae"/>
                <w:rFonts w:ascii="微软雅黑" w:eastAsia="微软雅黑" w:hAnsi="微软雅黑" w:hint="eastAsia"/>
                <w:b/>
                <w:noProof/>
              </w:rPr>
              <w:t>系统整体构成</w:t>
            </w:r>
            <w:r>
              <w:rPr>
                <w:noProof/>
                <w:webHidden/>
              </w:rPr>
              <w:tab/>
            </w:r>
            <w:r>
              <w:rPr>
                <w:noProof/>
                <w:webHidden/>
              </w:rPr>
              <w:fldChar w:fldCharType="begin"/>
            </w:r>
            <w:r>
              <w:rPr>
                <w:noProof/>
                <w:webHidden/>
              </w:rPr>
              <w:instrText xml:space="preserve"> PAGEREF _Toc37942672 \h </w:instrText>
            </w:r>
            <w:r>
              <w:rPr>
                <w:noProof/>
                <w:webHidden/>
              </w:rPr>
            </w:r>
            <w:r>
              <w:rPr>
                <w:noProof/>
                <w:webHidden/>
              </w:rPr>
              <w:fldChar w:fldCharType="separate"/>
            </w:r>
            <w:r>
              <w:rPr>
                <w:noProof/>
                <w:webHidden/>
              </w:rPr>
              <w:t>3</w:t>
            </w:r>
            <w:r>
              <w:rPr>
                <w:noProof/>
                <w:webHidden/>
              </w:rPr>
              <w:fldChar w:fldCharType="end"/>
            </w:r>
          </w:hyperlink>
        </w:p>
        <w:p w:rsidR="00716157" w:rsidRDefault="00716157">
          <w:pPr>
            <w:pStyle w:val="21"/>
            <w:tabs>
              <w:tab w:val="left" w:pos="800"/>
              <w:tab w:val="right" w:leader="dot" w:pos="9061"/>
            </w:tabs>
            <w:rPr>
              <w:rFonts w:eastAsiaTheme="minorEastAsia"/>
              <w:smallCaps w:val="0"/>
              <w:noProof/>
              <w:kern w:val="2"/>
              <w:sz w:val="21"/>
              <w:szCs w:val="22"/>
            </w:rPr>
          </w:pPr>
          <w:hyperlink w:anchor="_Toc37942673" w:history="1">
            <w:r w:rsidRPr="00B273B0">
              <w:rPr>
                <w:rStyle w:val="ae"/>
                <w:rFonts w:ascii="微软雅黑" w:eastAsia="微软雅黑" w:hAnsi="微软雅黑"/>
                <w:b/>
                <w:noProof/>
              </w:rPr>
              <w:t>1.2</w:t>
            </w:r>
            <w:r>
              <w:rPr>
                <w:rFonts w:eastAsiaTheme="minorEastAsia"/>
                <w:smallCaps w:val="0"/>
                <w:noProof/>
                <w:kern w:val="2"/>
                <w:sz w:val="21"/>
                <w:szCs w:val="22"/>
              </w:rPr>
              <w:tab/>
            </w:r>
            <w:r w:rsidRPr="00B273B0">
              <w:rPr>
                <w:rStyle w:val="ae"/>
                <w:rFonts w:ascii="微软雅黑" w:eastAsia="微软雅黑" w:hAnsi="微软雅黑" w:hint="eastAsia"/>
                <w:b/>
                <w:noProof/>
              </w:rPr>
              <w:t>系统总体目标</w:t>
            </w:r>
            <w:r>
              <w:rPr>
                <w:noProof/>
                <w:webHidden/>
              </w:rPr>
              <w:tab/>
            </w:r>
            <w:r>
              <w:rPr>
                <w:noProof/>
                <w:webHidden/>
              </w:rPr>
              <w:fldChar w:fldCharType="begin"/>
            </w:r>
            <w:r>
              <w:rPr>
                <w:noProof/>
                <w:webHidden/>
              </w:rPr>
              <w:instrText xml:space="preserve"> PAGEREF _Toc37942673 \h </w:instrText>
            </w:r>
            <w:r>
              <w:rPr>
                <w:noProof/>
                <w:webHidden/>
              </w:rPr>
            </w:r>
            <w:r>
              <w:rPr>
                <w:noProof/>
                <w:webHidden/>
              </w:rPr>
              <w:fldChar w:fldCharType="separate"/>
            </w:r>
            <w:r>
              <w:rPr>
                <w:noProof/>
                <w:webHidden/>
              </w:rPr>
              <w:t>3</w:t>
            </w:r>
            <w:r>
              <w:rPr>
                <w:noProof/>
                <w:webHidden/>
              </w:rPr>
              <w:fldChar w:fldCharType="end"/>
            </w:r>
          </w:hyperlink>
        </w:p>
        <w:p w:rsidR="00716157" w:rsidRDefault="00716157">
          <w:pPr>
            <w:pStyle w:val="11"/>
            <w:tabs>
              <w:tab w:val="left" w:pos="400"/>
              <w:tab w:val="right" w:leader="dot" w:pos="9061"/>
            </w:tabs>
            <w:rPr>
              <w:rFonts w:eastAsiaTheme="minorEastAsia"/>
              <w:b w:val="0"/>
              <w:bCs w:val="0"/>
              <w:caps w:val="0"/>
              <w:noProof/>
              <w:kern w:val="2"/>
              <w:sz w:val="21"/>
              <w:szCs w:val="22"/>
            </w:rPr>
          </w:pPr>
          <w:hyperlink w:anchor="_Toc37942674" w:history="1">
            <w:r w:rsidRPr="00B273B0">
              <w:rPr>
                <w:rStyle w:val="ae"/>
                <w:rFonts w:ascii="微软雅黑" w:eastAsia="微软雅黑" w:hAnsi="微软雅黑"/>
                <w:noProof/>
              </w:rPr>
              <w:t>2</w:t>
            </w:r>
            <w:r>
              <w:rPr>
                <w:rFonts w:eastAsiaTheme="minorEastAsia"/>
                <w:b w:val="0"/>
                <w:bCs w:val="0"/>
                <w:caps w:val="0"/>
                <w:noProof/>
                <w:kern w:val="2"/>
                <w:sz w:val="21"/>
                <w:szCs w:val="22"/>
              </w:rPr>
              <w:tab/>
            </w:r>
            <w:r w:rsidRPr="00B273B0">
              <w:rPr>
                <w:rStyle w:val="ae"/>
                <w:rFonts w:ascii="微软雅黑" w:eastAsia="微软雅黑" w:hAnsi="微软雅黑" w:hint="eastAsia"/>
                <w:noProof/>
              </w:rPr>
              <w:t>子系统业务需求分析</w:t>
            </w:r>
            <w:r>
              <w:rPr>
                <w:noProof/>
                <w:webHidden/>
              </w:rPr>
              <w:tab/>
            </w:r>
            <w:r>
              <w:rPr>
                <w:noProof/>
                <w:webHidden/>
              </w:rPr>
              <w:fldChar w:fldCharType="begin"/>
            </w:r>
            <w:r>
              <w:rPr>
                <w:noProof/>
                <w:webHidden/>
              </w:rPr>
              <w:instrText xml:space="preserve"> PAGEREF _Toc37942674 \h </w:instrText>
            </w:r>
            <w:r>
              <w:rPr>
                <w:noProof/>
                <w:webHidden/>
              </w:rPr>
            </w:r>
            <w:r>
              <w:rPr>
                <w:noProof/>
                <w:webHidden/>
              </w:rPr>
              <w:fldChar w:fldCharType="separate"/>
            </w:r>
            <w:r>
              <w:rPr>
                <w:noProof/>
                <w:webHidden/>
              </w:rPr>
              <w:t>3</w:t>
            </w:r>
            <w:r>
              <w:rPr>
                <w:noProof/>
                <w:webHidden/>
              </w:rPr>
              <w:fldChar w:fldCharType="end"/>
            </w:r>
          </w:hyperlink>
        </w:p>
        <w:p w:rsidR="00716157" w:rsidRDefault="00716157">
          <w:pPr>
            <w:pStyle w:val="21"/>
            <w:tabs>
              <w:tab w:val="left" w:pos="800"/>
              <w:tab w:val="right" w:leader="dot" w:pos="9061"/>
            </w:tabs>
            <w:rPr>
              <w:rFonts w:eastAsiaTheme="minorEastAsia"/>
              <w:smallCaps w:val="0"/>
              <w:noProof/>
              <w:kern w:val="2"/>
              <w:sz w:val="21"/>
              <w:szCs w:val="22"/>
            </w:rPr>
          </w:pPr>
          <w:hyperlink w:anchor="_Toc37942675" w:history="1">
            <w:r w:rsidRPr="00B273B0">
              <w:rPr>
                <w:rStyle w:val="ae"/>
                <w:rFonts w:ascii="微软雅黑" w:eastAsia="微软雅黑" w:hAnsi="微软雅黑"/>
                <w:b/>
                <w:noProof/>
              </w:rPr>
              <w:t>2.1</w:t>
            </w:r>
            <w:r>
              <w:rPr>
                <w:rFonts w:eastAsiaTheme="minorEastAsia"/>
                <w:smallCaps w:val="0"/>
                <w:noProof/>
                <w:kern w:val="2"/>
                <w:sz w:val="21"/>
                <w:szCs w:val="22"/>
              </w:rPr>
              <w:tab/>
            </w:r>
            <w:r w:rsidRPr="00B273B0">
              <w:rPr>
                <w:rStyle w:val="ae"/>
                <w:rFonts w:ascii="微软雅黑" w:eastAsia="微软雅黑" w:hAnsi="微软雅黑"/>
                <w:b/>
                <w:noProof/>
              </w:rPr>
              <w:t>EChainPay</w:t>
            </w:r>
            <w:r w:rsidRPr="00B273B0">
              <w:rPr>
                <w:rStyle w:val="ae"/>
                <w:rFonts w:ascii="微软雅黑" w:eastAsia="微软雅黑" w:hAnsi="微软雅黑" w:hint="eastAsia"/>
                <w:b/>
                <w:noProof/>
              </w:rPr>
              <w:t>：统一支付及清算系统分析（基于分布式账户）</w:t>
            </w:r>
            <w:r>
              <w:rPr>
                <w:noProof/>
                <w:webHidden/>
              </w:rPr>
              <w:tab/>
            </w:r>
            <w:r>
              <w:rPr>
                <w:noProof/>
                <w:webHidden/>
              </w:rPr>
              <w:fldChar w:fldCharType="begin"/>
            </w:r>
            <w:r>
              <w:rPr>
                <w:noProof/>
                <w:webHidden/>
              </w:rPr>
              <w:instrText xml:space="preserve"> PAGEREF _Toc37942675 \h </w:instrText>
            </w:r>
            <w:r>
              <w:rPr>
                <w:noProof/>
                <w:webHidden/>
              </w:rPr>
            </w:r>
            <w:r>
              <w:rPr>
                <w:noProof/>
                <w:webHidden/>
              </w:rPr>
              <w:fldChar w:fldCharType="separate"/>
            </w:r>
            <w:r>
              <w:rPr>
                <w:noProof/>
                <w:webHidden/>
              </w:rPr>
              <w:t>3</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76" w:history="1">
            <w:r w:rsidRPr="00B273B0">
              <w:rPr>
                <w:rStyle w:val="ae"/>
                <w:rFonts w:ascii="微软雅黑" w:eastAsia="微软雅黑" w:hAnsi="微软雅黑"/>
                <w:b/>
                <w:noProof/>
              </w:rPr>
              <w:t>2.1.1</w:t>
            </w:r>
            <w:r>
              <w:rPr>
                <w:rFonts w:eastAsiaTheme="minorEastAsia"/>
                <w:i w:val="0"/>
                <w:iCs w:val="0"/>
                <w:noProof/>
                <w:kern w:val="2"/>
                <w:sz w:val="21"/>
                <w:szCs w:val="22"/>
              </w:rPr>
              <w:tab/>
            </w:r>
            <w:r w:rsidRPr="00B273B0">
              <w:rPr>
                <w:rStyle w:val="ae"/>
                <w:rFonts w:ascii="微软雅黑" w:eastAsia="微软雅黑" w:hAnsi="微软雅黑" w:hint="eastAsia"/>
                <w:b/>
                <w:noProof/>
              </w:rPr>
              <w:t>账户开户与入驻</w:t>
            </w:r>
            <w:r>
              <w:rPr>
                <w:noProof/>
                <w:webHidden/>
              </w:rPr>
              <w:tab/>
            </w:r>
            <w:r>
              <w:rPr>
                <w:noProof/>
                <w:webHidden/>
              </w:rPr>
              <w:fldChar w:fldCharType="begin"/>
            </w:r>
            <w:r>
              <w:rPr>
                <w:noProof/>
                <w:webHidden/>
              </w:rPr>
              <w:instrText xml:space="preserve"> PAGEREF _Toc37942676 \h </w:instrText>
            </w:r>
            <w:r>
              <w:rPr>
                <w:noProof/>
                <w:webHidden/>
              </w:rPr>
            </w:r>
            <w:r>
              <w:rPr>
                <w:noProof/>
                <w:webHidden/>
              </w:rPr>
              <w:fldChar w:fldCharType="separate"/>
            </w:r>
            <w:r>
              <w:rPr>
                <w:noProof/>
                <w:webHidden/>
              </w:rPr>
              <w:t>3</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77" w:history="1">
            <w:r w:rsidRPr="00B273B0">
              <w:rPr>
                <w:rStyle w:val="ae"/>
                <w:rFonts w:ascii="微软雅黑" w:eastAsia="微软雅黑" w:hAnsi="微软雅黑"/>
                <w:b/>
                <w:noProof/>
              </w:rPr>
              <w:t>2.1.2</w:t>
            </w:r>
            <w:r>
              <w:rPr>
                <w:rFonts w:eastAsiaTheme="minorEastAsia"/>
                <w:i w:val="0"/>
                <w:iCs w:val="0"/>
                <w:noProof/>
                <w:kern w:val="2"/>
                <w:sz w:val="21"/>
                <w:szCs w:val="22"/>
              </w:rPr>
              <w:tab/>
            </w:r>
            <w:r w:rsidRPr="00B273B0">
              <w:rPr>
                <w:rStyle w:val="ae"/>
                <w:rFonts w:ascii="微软雅黑" w:eastAsia="微软雅黑" w:hAnsi="微软雅黑" w:hint="eastAsia"/>
                <w:b/>
                <w:noProof/>
              </w:rPr>
              <w:t>收付款流程</w:t>
            </w:r>
            <w:r>
              <w:rPr>
                <w:noProof/>
                <w:webHidden/>
              </w:rPr>
              <w:tab/>
            </w:r>
            <w:r>
              <w:rPr>
                <w:noProof/>
                <w:webHidden/>
              </w:rPr>
              <w:fldChar w:fldCharType="begin"/>
            </w:r>
            <w:r>
              <w:rPr>
                <w:noProof/>
                <w:webHidden/>
              </w:rPr>
              <w:instrText xml:space="preserve"> PAGEREF _Toc37942677 \h </w:instrText>
            </w:r>
            <w:r>
              <w:rPr>
                <w:noProof/>
                <w:webHidden/>
              </w:rPr>
            </w:r>
            <w:r>
              <w:rPr>
                <w:noProof/>
                <w:webHidden/>
              </w:rPr>
              <w:fldChar w:fldCharType="separate"/>
            </w:r>
            <w:r>
              <w:rPr>
                <w:noProof/>
                <w:webHidden/>
              </w:rPr>
              <w:t>5</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78" w:history="1">
            <w:r w:rsidRPr="00B273B0">
              <w:rPr>
                <w:rStyle w:val="ae"/>
                <w:rFonts w:ascii="微软雅黑" w:eastAsia="微软雅黑" w:hAnsi="微软雅黑"/>
                <w:b/>
                <w:noProof/>
              </w:rPr>
              <w:t>2.1.3</w:t>
            </w:r>
            <w:r>
              <w:rPr>
                <w:rFonts w:eastAsiaTheme="minorEastAsia"/>
                <w:i w:val="0"/>
                <w:iCs w:val="0"/>
                <w:noProof/>
                <w:kern w:val="2"/>
                <w:sz w:val="21"/>
                <w:szCs w:val="22"/>
              </w:rPr>
              <w:tab/>
            </w:r>
            <w:r w:rsidRPr="00B273B0">
              <w:rPr>
                <w:rStyle w:val="ae"/>
                <w:rFonts w:ascii="微软雅黑" w:eastAsia="微软雅黑" w:hAnsi="微软雅黑" w:hint="eastAsia"/>
                <w:b/>
                <w:noProof/>
              </w:rPr>
              <w:t>资金流说明</w:t>
            </w:r>
            <w:r>
              <w:rPr>
                <w:noProof/>
                <w:webHidden/>
              </w:rPr>
              <w:tab/>
            </w:r>
            <w:r>
              <w:rPr>
                <w:noProof/>
                <w:webHidden/>
              </w:rPr>
              <w:fldChar w:fldCharType="begin"/>
            </w:r>
            <w:r>
              <w:rPr>
                <w:noProof/>
                <w:webHidden/>
              </w:rPr>
              <w:instrText xml:space="preserve"> PAGEREF _Toc37942678 \h </w:instrText>
            </w:r>
            <w:r>
              <w:rPr>
                <w:noProof/>
                <w:webHidden/>
              </w:rPr>
            </w:r>
            <w:r>
              <w:rPr>
                <w:noProof/>
                <w:webHidden/>
              </w:rPr>
              <w:fldChar w:fldCharType="separate"/>
            </w:r>
            <w:r>
              <w:rPr>
                <w:noProof/>
                <w:webHidden/>
              </w:rPr>
              <w:t>6</w:t>
            </w:r>
            <w:r>
              <w:rPr>
                <w:noProof/>
                <w:webHidden/>
              </w:rPr>
              <w:fldChar w:fldCharType="end"/>
            </w:r>
          </w:hyperlink>
        </w:p>
        <w:p w:rsidR="00716157" w:rsidRDefault="00716157">
          <w:pPr>
            <w:pStyle w:val="31"/>
            <w:tabs>
              <w:tab w:val="left" w:pos="1400"/>
              <w:tab w:val="right" w:leader="dot" w:pos="9061"/>
            </w:tabs>
            <w:rPr>
              <w:rFonts w:eastAsiaTheme="minorEastAsia"/>
              <w:i w:val="0"/>
              <w:iCs w:val="0"/>
              <w:noProof/>
              <w:kern w:val="2"/>
              <w:sz w:val="21"/>
              <w:szCs w:val="22"/>
            </w:rPr>
          </w:pPr>
          <w:hyperlink w:anchor="_Toc37942679" w:history="1">
            <w:r w:rsidRPr="00B273B0">
              <w:rPr>
                <w:rStyle w:val="ae"/>
                <w:rFonts w:ascii="微软雅黑" w:eastAsia="微软雅黑" w:hAnsi="微软雅黑"/>
                <w:b/>
                <w:noProof/>
              </w:rPr>
              <w:t>2.1.3.1</w:t>
            </w:r>
            <w:r>
              <w:rPr>
                <w:rFonts w:eastAsiaTheme="minorEastAsia"/>
                <w:i w:val="0"/>
                <w:iCs w:val="0"/>
                <w:noProof/>
                <w:kern w:val="2"/>
                <w:sz w:val="21"/>
                <w:szCs w:val="22"/>
              </w:rPr>
              <w:tab/>
            </w:r>
            <w:r w:rsidRPr="00B273B0">
              <w:rPr>
                <w:rStyle w:val="ae"/>
                <w:rFonts w:ascii="微软雅黑" w:eastAsia="微软雅黑" w:hAnsi="微软雅黑" w:hint="eastAsia"/>
                <w:b/>
                <w:noProof/>
              </w:rPr>
              <w:t>直接支付</w:t>
            </w:r>
            <w:r>
              <w:rPr>
                <w:noProof/>
                <w:webHidden/>
              </w:rPr>
              <w:tab/>
            </w:r>
            <w:r>
              <w:rPr>
                <w:noProof/>
                <w:webHidden/>
              </w:rPr>
              <w:fldChar w:fldCharType="begin"/>
            </w:r>
            <w:r>
              <w:rPr>
                <w:noProof/>
                <w:webHidden/>
              </w:rPr>
              <w:instrText xml:space="preserve"> PAGEREF _Toc37942679 \h </w:instrText>
            </w:r>
            <w:r>
              <w:rPr>
                <w:noProof/>
                <w:webHidden/>
              </w:rPr>
            </w:r>
            <w:r>
              <w:rPr>
                <w:noProof/>
                <w:webHidden/>
              </w:rPr>
              <w:fldChar w:fldCharType="separate"/>
            </w:r>
            <w:r>
              <w:rPr>
                <w:noProof/>
                <w:webHidden/>
              </w:rPr>
              <w:t>6</w:t>
            </w:r>
            <w:r>
              <w:rPr>
                <w:noProof/>
                <w:webHidden/>
              </w:rPr>
              <w:fldChar w:fldCharType="end"/>
            </w:r>
          </w:hyperlink>
        </w:p>
        <w:p w:rsidR="00716157" w:rsidRDefault="00716157">
          <w:pPr>
            <w:pStyle w:val="31"/>
            <w:tabs>
              <w:tab w:val="left" w:pos="1400"/>
              <w:tab w:val="right" w:leader="dot" w:pos="9061"/>
            </w:tabs>
            <w:rPr>
              <w:rFonts w:eastAsiaTheme="minorEastAsia"/>
              <w:i w:val="0"/>
              <w:iCs w:val="0"/>
              <w:noProof/>
              <w:kern w:val="2"/>
              <w:sz w:val="21"/>
              <w:szCs w:val="22"/>
            </w:rPr>
          </w:pPr>
          <w:hyperlink w:anchor="_Toc37942680" w:history="1">
            <w:r w:rsidRPr="00B273B0">
              <w:rPr>
                <w:rStyle w:val="ae"/>
                <w:rFonts w:ascii="微软雅黑" w:eastAsia="微软雅黑" w:hAnsi="微软雅黑"/>
                <w:b/>
                <w:noProof/>
              </w:rPr>
              <w:t>2.1.3.2</w:t>
            </w:r>
            <w:r>
              <w:rPr>
                <w:rFonts w:eastAsiaTheme="minorEastAsia"/>
                <w:i w:val="0"/>
                <w:iCs w:val="0"/>
                <w:noProof/>
                <w:kern w:val="2"/>
                <w:sz w:val="21"/>
                <w:szCs w:val="22"/>
              </w:rPr>
              <w:tab/>
            </w:r>
            <w:r w:rsidRPr="00B273B0">
              <w:rPr>
                <w:rStyle w:val="ae"/>
                <w:rFonts w:ascii="微软雅黑" w:eastAsia="微软雅黑" w:hAnsi="微软雅黑" w:hint="eastAsia"/>
                <w:b/>
                <w:noProof/>
              </w:rPr>
              <w:t>上链发行资产流向</w:t>
            </w:r>
            <w:r>
              <w:rPr>
                <w:noProof/>
                <w:webHidden/>
              </w:rPr>
              <w:tab/>
            </w:r>
            <w:r>
              <w:rPr>
                <w:noProof/>
                <w:webHidden/>
              </w:rPr>
              <w:fldChar w:fldCharType="begin"/>
            </w:r>
            <w:r>
              <w:rPr>
                <w:noProof/>
                <w:webHidden/>
              </w:rPr>
              <w:instrText xml:space="preserve"> PAGEREF _Toc37942680 \h </w:instrText>
            </w:r>
            <w:r>
              <w:rPr>
                <w:noProof/>
                <w:webHidden/>
              </w:rPr>
            </w:r>
            <w:r>
              <w:rPr>
                <w:noProof/>
                <w:webHidden/>
              </w:rPr>
              <w:fldChar w:fldCharType="separate"/>
            </w:r>
            <w:r>
              <w:rPr>
                <w:noProof/>
                <w:webHidden/>
              </w:rPr>
              <w:t>7</w:t>
            </w:r>
            <w:r>
              <w:rPr>
                <w:noProof/>
                <w:webHidden/>
              </w:rPr>
              <w:fldChar w:fldCharType="end"/>
            </w:r>
          </w:hyperlink>
        </w:p>
        <w:p w:rsidR="00716157" w:rsidRDefault="00716157">
          <w:pPr>
            <w:pStyle w:val="31"/>
            <w:tabs>
              <w:tab w:val="left" w:pos="1400"/>
              <w:tab w:val="right" w:leader="dot" w:pos="9061"/>
            </w:tabs>
            <w:rPr>
              <w:rFonts w:eastAsiaTheme="minorEastAsia"/>
              <w:i w:val="0"/>
              <w:iCs w:val="0"/>
              <w:noProof/>
              <w:kern w:val="2"/>
              <w:sz w:val="21"/>
              <w:szCs w:val="22"/>
            </w:rPr>
          </w:pPr>
          <w:hyperlink w:anchor="_Toc37942681" w:history="1">
            <w:r w:rsidRPr="00B273B0">
              <w:rPr>
                <w:rStyle w:val="ae"/>
                <w:rFonts w:ascii="微软雅黑" w:eastAsia="微软雅黑" w:hAnsi="微软雅黑"/>
                <w:b/>
                <w:noProof/>
              </w:rPr>
              <w:t>2.1.3.3</w:t>
            </w:r>
            <w:r>
              <w:rPr>
                <w:rFonts w:eastAsiaTheme="minorEastAsia"/>
                <w:i w:val="0"/>
                <w:iCs w:val="0"/>
                <w:noProof/>
                <w:kern w:val="2"/>
                <w:sz w:val="21"/>
                <w:szCs w:val="22"/>
              </w:rPr>
              <w:tab/>
            </w:r>
            <w:r w:rsidRPr="00B273B0">
              <w:rPr>
                <w:rStyle w:val="ae"/>
                <w:rFonts w:ascii="微软雅黑" w:eastAsia="微软雅黑" w:hAnsi="微软雅黑" w:hint="eastAsia"/>
                <w:b/>
                <w:noProof/>
              </w:rPr>
              <w:t>订单完成资产分配流向</w:t>
            </w:r>
            <w:r>
              <w:rPr>
                <w:noProof/>
                <w:webHidden/>
              </w:rPr>
              <w:tab/>
            </w:r>
            <w:r>
              <w:rPr>
                <w:noProof/>
                <w:webHidden/>
              </w:rPr>
              <w:fldChar w:fldCharType="begin"/>
            </w:r>
            <w:r>
              <w:rPr>
                <w:noProof/>
                <w:webHidden/>
              </w:rPr>
              <w:instrText xml:space="preserve"> PAGEREF _Toc37942681 \h </w:instrText>
            </w:r>
            <w:r>
              <w:rPr>
                <w:noProof/>
                <w:webHidden/>
              </w:rPr>
            </w:r>
            <w:r>
              <w:rPr>
                <w:noProof/>
                <w:webHidden/>
              </w:rPr>
              <w:fldChar w:fldCharType="separate"/>
            </w:r>
            <w:r>
              <w:rPr>
                <w:noProof/>
                <w:webHidden/>
              </w:rPr>
              <w:t>7</w:t>
            </w:r>
            <w:r>
              <w:rPr>
                <w:noProof/>
                <w:webHidden/>
              </w:rPr>
              <w:fldChar w:fldCharType="end"/>
            </w:r>
          </w:hyperlink>
        </w:p>
        <w:p w:rsidR="00716157" w:rsidRDefault="00716157">
          <w:pPr>
            <w:pStyle w:val="31"/>
            <w:tabs>
              <w:tab w:val="left" w:pos="1400"/>
              <w:tab w:val="right" w:leader="dot" w:pos="9061"/>
            </w:tabs>
            <w:rPr>
              <w:rFonts w:eastAsiaTheme="minorEastAsia"/>
              <w:i w:val="0"/>
              <w:iCs w:val="0"/>
              <w:noProof/>
              <w:kern w:val="2"/>
              <w:sz w:val="21"/>
              <w:szCs w:val="22"/>
            </w:rPr>
          </w:pPr>
          <w:hyperlink w:anchor="_Toc37942682" w:history="1">
            <w:r w:rsidRPr="00B273B0">
              <w:rPr>
                <w:rStyle w:val="ae"/>
                <w:rFonts w:ascii="微软雅黑" w:eastAsia="微软雅黑" w:hAnsi="微软雅黑"/>
                <w:b/>
                <w:noProof/>
              </w:rPr>
              <w:t>2.1.3.4</w:t>
            </w:r>
            <w:r>
              <w:rPr>
                <w:rFonts w:eastAsiaTheme="minorEastAsia"/>
                <w:i w:val="0"/>
                <w:iCs w:val="0"/>
                <w:noProof/>
                <w:kern w:val="2"/>
                <w:sz w:val="21"/>
                <w:szCs w:val="22"/>
              </w:rPr>
              <w:tab/>
            </w:r>
            <w:r w:rsidRPr="00B273B0">
              <w:rPr>
                <w:rStyle w:val="ae"/>
                <w:rFonts w:ascii="微软雅黑" w:eastAsia="微软雅黑" w:hAnsi="微软雅黑" w:hint="eastAsia"/>
                <w:b/>
                <w:noProof/>
              </w:rPr>
              <w:t>发行人回购资产流向</w:t>
            </w:r>
            <w:r>
              <w:rPr>
                <w:noProof/>
                <w:webHidden/>
              </w:rPr>
              <w:tab/>
            </w:r>
            <w:r>
              <w:rPr>
                <w:noProof/>
                <w:webHidden/>
              </w:rPr>
              <w:fldChar w:fldCharType="begin"/>
            </w:r>
            <w:r>
              <w:rPr>
                <w:noProof/>
                <w:webHidden/>
              </w:rPr>
              <w:instrText xml:space="preserve"> PAGEREF _Toc37942682 \h </w:instrText>
            </w:r>
            <w:r>
              <w:rPr>
                <w:noProof/>
                <w:webHidden/>
              </w:rPr>
            </w:r>
            <w:r>
              <w:rPr>
                <w:noProof/>
                <w:webHidden/>
              </w:rPr>
              <w:fldChar w:fldCharType="separate"/>
            </w:r>
            <w:r>
              <w:rPr>
                <w:noProof/>
                <w:webHidden/>
              </w:rPr>
              <w:t>8</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83" w:history="1">
            <w:r w:rsidRPr="00B273B0">
              <w:rPr>
                <w:rStyle w:val="ae"/>
                <w:rFonts w:ascii="微软雅黑" w:eastAsia="微软雅黑" w:hAnsi="微软雅黑"/>
                <w:b/>
                <w:noProof/>
              </w:rPr>
              <w:t>2.1.4</w:t>
            </w:r>
            <w:r>
              <w:rPr>
                <w:rFonts w:eastAsiaTheme="minorEastAsia"/>
                <w:i w:val="0"/>
                <w:iCs w:val="0"/>
                <w:noProof/>
                <w:kern w:val="2"/>
                <w:sz w:val="21"/>
                <w:szCs w:val="22"/>
              </w:rPr>
              <w:tab/>
            </w:r>
            <w:r w:rsidRPr="00B273B0">
              <w:rPr>
                <w:rStyle w:val="ae"/>
                <w:rFonts w:ascii="微软雅黑" w:eastAsia="微软雅黑" w:hAnsi="微软雅黑" w:hint="eastAsia"/>
                <w:b/>
                <w:noProof/>
              </w:rPr>
              <w:t>业务用例及功能需求分析</w:t>
            </w:r>
            <w:r>
              <w:rPr>
                <w:noProof/>
                <w:webHidden/>
              </w:rPr>
              <w:tab/>
            </w:r>
            <w:r>
              <w:rPr>
                <w:noProof/>
                <w:webHidden/>
              </w:rPr>
              <w:fldChar w:fldCharType="begin"/>
            </w:r>
            <w:r>
              <w:rPr>
                <w:noProof/>
                <w:webHidden/>
              </w:rPr>
              <w:instrText xml:space="preserve"> PAGEREF _Toc37942683 \h </w:instrText>
            </w:r>
            <w:r>
              <w:rPr>
                <w:noProof/>
                <w:webHidden/>
              </w:rPr>
            </w:r>
            <w:r>
              <w:rPr>
                <w:noProof/>
                <w:webHidden/>
              </w:rPr>
              <w:fldChar w:fldCharType="separate"/>
            </w:r>
            <w:r>
              <w:rPr>
                <w:noProof/>
                <w:webHidden/>
              </w:rPr>
              <w:t>8</w:t>
            </w:r>
            <w:r>
              <w:rPr>
                <w:noProof/>
                <w:webHidden/>
              </w:rPr>
              <w:fldChar w:fldCharType="end"/>
            </w:r>
          </w:hyperlink>
        </w:p>
        <w:p w:rsidR="00716157" w:rsidRDefault="00716157">
          <w:pPr>
            <w:pStyle w:val="31"/>
            <w:tabs>
              <w:tab w:val="left" w:pos="1400"/>
              <w:tab w:val="right" w:leader="dot" w:pos="9061"/>
            </w:tabs>
            <w:rPr>
              <w:rFonts w:eastAsiaTheme="minorEastAsia"/>
              <w:i w:val="0"/>
              <w:iCs w:val="0"/>
              <w:noProof/>
              <w:kern w:val="2"/>
              <w:sz w:val="21"/>
              <w:szCs w:val="22"/>
            </w:rPr>
          </w:pPr>
          <w:hyperlink w:anchor="_Toc37942684" w:history="1">
            <w:r w:rsidRPr="00B273B0">
              <w:rPr>
                <w:rStyle w:val="ae"/>
                <w:rFonts w:ascii="微软雅黑" w:eastAsia="微软雅黑" w:hAnsi="微软雅黑"/>
                <w:b/>
                <w:noProof/>
              </w:rPr>
              <w:t>2.1.4.1</w:t>
            </w:r>
            <w:r>
              <w:rPr>
                <w:rFonts w:eastAsiaTheme="minorEastAsia"/>
                <w:i w:val="0"/>
                <w:iCs w:val="0"/>
                <w:noProof/>
                <w:kern w:val="2"/>
                <w:sz w:val="21"/>
                <w:szCs w:val="22"/>
              </w:rPr>
              <w:tab/>
            </w:r>
            <w:r w:rsidRPr="00B273B0">
              <w:rPr>
                <w:rStyle w:val="ae"/>
                <w:rFonts w:ascii="微软雅黑" w:eastAsia="微软雅黑" w:hAnsi="微软雅黑" w:hint="eastAsia"/>
                <w:b/>
                <w:noProof/>
              </w:rPr>
              <w:t>业务参与者</w:t>
            </w:r>
            <w:r>
              <w:rPr>
                <w:noProof/>
                <w:webHidden/>
              </w:rPr>
              <w:tab/>
            </w:r>
            <w:r>
              <w:rPr>
                <w:noProof/>
                <w:webHidden/>
              </w:rPr>
              <w:fldChar w:fldCharType="begin"/>
            </w:r>
            <w:r>
              <w:rPr>
                <w:noProof/>
                <w:webHidden/>
              </w:rPr>
              <w:instrText xml:space="preserve"> PAGEREF _Toc37942684 \h </w:instrText>
            </w:r>
            <w:r>
              <w:rPr>
                <w:noProof/>
                <w:webHidden/>
              </w:rPr>
            </w:r>
            <w:r>
              <w:rPr>
                <w:noProof/>
                <w:webHidden/>
              </w:rPr>
              <w:fldChar w:fldCharType="separate"/>
            </w:r>
            <w:r>
              <w:rPr>
                <w:noProof/>
                <w:webHidden/>
              </w:rPr>
              <w:t>8</w:t>
            </w:r>
            <w:r>
              <w:rPr>
                <w:noProof/>
                <w:webHidden/>
              </w:rPr>
              <w:fldChar w:fldCharType="end"/>
            </w:r>
          </w:hyperlink>
        </w:p>
        <w:p w:rsidR="00716157" w:rsidRDefault="00716157">
          <w:pPr>
            <w:pStyle w:val="31"/>
            <w:tabs>
              <w:tab w:val="left" w:pos="1400"/>
              <w:tab w:val="right" w:leader="dot" w:pos="9061"/>
            </w:tabs>
            <w:rPr>
              <w:rFonts w:eastAsiaTheme="minorEastAsia"/>
              <w:i w:val="0"/>
              <w:iCs w:val="0"/>
              <w:noProof/>
              <w:kern w:val="2"/>
              <w:sz w:val="21"/>
              <w:szCs w:val="22"/>
            </w:rPr>
          </w:pPr>
          <w:hyperlink w:anchor="_Toc37942685" w:history="1">
            <w:r w:rsidRPr="00B273B0">
              <w:rPr>
                <w:rStyle w:val="ae"/>
                <w:rFonts w:ascii="微软雅黑" w:eastAsia="微软雅黑" w:hAnsi="微软雅黑"/>
                <w:b/>
                <w:noProof/>
              </w:rPr>
              <w:t>2.1.4.2</w:t>
            </w:r>
            <w:r>
              <w:rPr>
                <w:rFonts w:eastAsiaTheme="minorEastAsia"/>
                <w:i w:val="0"/>
                <w:iCs w:val="0"/>
                <w:noProof/>
                <w:kern w:val="2"/>
                <w:sz w:val="21"/>
                <w:szCs w:val="22"/>
              </w:rPr>
              <w:tab/>
            </w:r>
            <w:r w:rsidRPr="00B273B0">
              <w:rPr>
                <w:rStyle w:val="ae"/>
                <w:rFonts w:ascii="微软雅黑" w:eastAsia="微软雅黑" w:hAnsi="微软雅黑" w:hint="eastAsia"/>
                <w:b/>
                <w:noProof/>
              </w:rPr>
              <w:t>用户主要业务用例分析</w:t>
            </w:r>
            <w:r>
              <w:rPr>
                <w:noProof/>
                <w:webHidden/>
              </w:rPr>
              <w:tab/>
            </w:r>
            <w:r>
              <w:rPr>
                <w:noProof/>
                <w:webHidden/>
              </w:rPr>
              <w:fldChar w:fldCharType="begin"/>
            </w:r>
            <w:r>
              <w:rPr>
                <w:noProof/>
                <w:webHidden/>
              </w:rPr>
              <w:instrText xml:space="preserve"> PAGEREF _Toc37942685 \h </w:instrText>
            </w:r>
            <w:r>
              <w:rPr>
                <w:noProof/>
                <w:webHidden/>
              </w:rPr>
            </w:r>
            <w:r>
              <w:rPr>
                <w:noProof/>
                <w:webHidden/>
              </w:rPr>
              <w:fldChar w:fldCharType="separate"/>
            </w:r>
            <w:r>
              <w:rPr>
                <w:noProof/>
                <w:webHidden/>
              </w:rPr>
              <w:t>9</w:t>
            </w:r>
            <w:r>
              <w:rPr>
                <w:noProof/>
                <w:webHidden/>
              </w:rPr>
              <w:fldChar w:fldCharType="end"/>
            </w:r>
          </w:hyperlink>
        </w:p>
        <w:p w:rsidR="00716157" w:rsidRDefault="00716157">
          <w:pPr>
            <w:pStyle w:val="31"/>
            <w:tabs>
              <w:tab w:val="left" w:pos="1400"/>
              <w:tab w:val="right" w:leader="dot" w:pos="9061"/>
            </w:tabs>
            <w:rPr>
              <w:rFonts w:eastAsiaTheme="minorEastAsia"/>
              <w:i w:val="0"/>
              <w:iCs w:val="0"/>
              <w:noProof/>
              <w:kern w:val="2"/>
              <w:sz w:val="21"/>
              <w:szCs w:val="22"/>
            </w:rPr>
          </w:pPr>
          <w:hyperlink w:anchor="_Toc37942686" w:history="1">
            <w:r w:rsidRPr="00B273B0">
              <w:rPr>
                <w:rStyle w:val="ae"/>
                <w:rFonts w:ascii="微软雅黑" w:eastAsia="微软雅黑" w:hAnsi="微软雅黑"/>
                <w:b/>
                <w:noProof/>
              </w:rPr>
              <w:t>2.1.4.3</w:t>
            </w:r>
            <w:r>
              <w:rPr>
                <w:rFonts w:eastAsiaTheme="minorEastAsia"/>
                <w:i w:val="0"/>
                <w:iCs w:val="0"/>
                <w:noProof/>
                <w:kern w:val="2"/>
                <w:sz w:val="21"/>
                <w:szCs w:val="22"/>
              </w:rPr>
              <w:tab/>
            </w:r>
            <w:r w:rsidRPr="00B273B0">
              <w:rPr>
                <w:rStyle w:val="ae"/>
                <w:rFonts w:ascii="微软雅黑" w:eastAsia="微软雅黑" w:hAnsi="微软雅黑" w:hint="eastAsia"/>
                <w:b/>
                <w:noProof/>
              </w:rPr>
              <w:t>运营管理团队业务用例与模型</w:t>
            </w:r>
            <w:r>
              <w:rPr>
                <w:noProof/>
                <w:webHidden/>
              </w:rPr>
              <w:tab/>
            </w:r>
            <w:r>
              <w:rPr>
                <w:noProof/>
                <w:webHidden/>
              </w:rPr>
              <w:fldChar w:fldCharType="begin"/>
            </w:r>
            <w:r>
              <w:rPr>
                <w:noProof/>
                <w:webHidden/>
              </w:rPr>
              <w:instrText xml:space="preserve"> PAGEREF _Toc37942686 \h </w:instrText>
            </w:r>
            <w:r>
              <w:rPr>
                <w:noProof/>
                <w:webHidden/>
              </w:rPr>
            </w:r>
            <w:r>
              <w:rPr>
                <w:noProof/>
                <w:webHidden/>
              </w:rPr>
              <w:fldChar w:fldCharType="separate"/>
            </w:r>
            <w:r>
              <w:rPr>
                <w:noProof/>
                <w:webHidden/>
              </w:rPr>
              <w:t>11</w:t>
            </w:r>
            <w:r>
              <w:rPr>
                <w:noProof/>
                <w:webHidden/>
              </w:rPr>
              <w:fldChar w:fldCharType="end"/>
            </w:r>
          </w:hyperlink>
        </w:p>
        <w:p w:rsidR="00716157" w:rsidRDefault="00716157">
          <w:pPr>
            <w:pStyle w:val="31"/>
            <w:tabs>
              <w:tab w:val="left" w:pos="1400"/>
              <w:tab w:val="right" w:leader="dot" w:pos="9061"/>
            </w:tabs>
            <w:rPr>
              <w:rFonts w:eastAsiaTheme="minorEastAsia"/>
              <w:i w:val="0"/>
              <w:iCs w:val="0"/>
              <w:noProof/>
              <w:kern w:val="2"/>
              <w:sz w:val="21"/>
              <w:szCs w:val="22"/>
            </w:rPr>
          </w:pPr>
          <w:hyperlink w:anchor="_Toc37942687" w:history="1">
            <w:r w:rsidRPr="00B273B0">
              <w:rPr>
                <w:rStyle w:val="ae"/>
                <w:rFonts w:ascii="微软雅黑" w:eastAsia="微软雅黑" w:hAnsi="微软雅黑"/>
                <w:b/>
                <w:noProof/>
              </w:rPr>
              <w:t>2.1.4.4</w:t>
            </w:r>
            <w:r>
              <w:rPr>
                <w:rFonts w:eastAsiaTheme="minorEastAsia"/>
                <w:i w:val="0"/>
                <w:iCs w:val="0"/>
                <w:noProof/>
                <w:kern w:val="2"/>
                <w:sz w:val="21"/>
                <w:szCs w:val="22"/>
              </w:rPr>
              <w:tab/>
            </w:r>
            <w:r w:rsidRPr="00B273B0">
              <w:rPr>
                <w:rStyle w:val="ae"/>
                <w:rFonts w:ascii="微软雅黑" w:eastAsia="微软雅黑" w:hAnsi="微软雅黑" w:hint="eastAsia"/>
                <w:b/>
                <w:noProof/>
              </w:rPr>
              <w:t>系统业务与技术风控模型</w:t>
            </w:r>
            <w:r>
              <w:rPr>
                <w:noProof/>
                <w:webHidden/>
              </w:rPr>
              <w:tab/>
            </w:r>
            <w:r>
              <w:rPr>
                <w:noProof/>
                <w:webHidden/>
              </w:rPr>
              <w:fldChar w:fldCharType="begin"/>
            </w:r>
            <w:r>
              <w:rPr>
                <w:noProof/>
                <w:webHidden/>
              </w:rPr>
              <w:instrText xml:space="preserve"> PAGEREF _Toc37942687 \h </w:instrText>
            </w:r>
            <w:r>
              <w:rPr>
                <w:noProof/>
                <w:webHidden/>
              </w:rPr>
            </w:r>
            <w:r>
              <w:rPr>
                <w:noProof/>
                <w:webHidden/>
              </w:rPr>
              <w:fldChar w:fldCharType="separate"/>
            </w:r>
            <w:r>
              <w:rPr>
                <w:noProof/>
                <w:webHidden/>
              </w:rPr>
              <w:t>11</w:t>
            </w:r>
            <w:r>
              <w:rPr>
                <w:noProof/>
                <w:webHidden/>
              </w:rPr>
              <w:fldChar w:fldCharType="end"/>
            </w:r>
          </w:hyperlink>
        </w:p>
        <w:p w:rsidR="00716157" w:rsidRDefault="00716157">
          <w:pPr>
            <w:pStyle w:val="21"/>
            <w:tabs>
              <w:tab w:val="left" w:pos="800"/>
              <w:tab w:val="right" w:leader="dot" w:pos="9061"/>
            </w:tabs>
            <w:rPr>
              <w:rFonts w:eastAsiaTheme="minorEastAsia"/>
              <w:smallCaps w:val="0"/>
              <w:noProof/>
              <w:kern w:val="2"/>
              <w:sz w:val="21"/>
              <w:szCs w:val="22"/>
            </w:rPr>
          </w:pPr>
          <w:hyperlink w:anchor="_Toc37942688" w:history="1">
            <w:r w:rsidRPr="00B273B0">
              <w:rPr>
                <w:rStyle w:val="ae"/>
                <w:rFonts w:ascii="微软雅黑" w:eastAsia="微软雅黑" w:hAnsi="微软雅黑"/>
                <w:b/>
                <w:noProof/>
              </w:rPr>
              <w:t>2.2</w:t>
            </w:r>
            <w:r>
              <w:rPr>
                <w:rFonts w:eastAsiaTheme="minorEastAsia"/>
                <w:smallCaps w:val="0"/>
                <w:noProof/>
                <w:kern w:val="2"/>
                <w:sz w:val="21"/>
                <w:szCs w:val="22"/>
              </w:rPr>
              <w:tab/>
            </w:r>
            <w:r w:rsidRPr="00B273B0">
              <w:rPr>
                <w:rStyle w:val="ae"/>
                <w:rFonts w:ascii="微软雅黑" w:eastAsia="微软雅黑" w:hAnsi="微软雅黑"/>
                <w:b/>
                <w:noProof/>
              </w:rPr>
              <w:t>FEC</w:t>
            </w:r>
            <w:r w:rsidRPr="00B273B0">
              <w:rPr>
                <w:rStyle w:val="ae"/>
                <w:rFonts w:ascii="微软雅黑" w:eastAsia="微软雅黑" w:hAnsi="微软雅黑" w:hint="eastAsia"/>
                <w:b/>
                <w:noProof/>
              </w:rPr>
              <w:t>：期货交易中心与上链系统需求分析</w:t>
            </w:r>
            <w:r>
              <w:rPr>
                <w:noProof/>
                <w:webHidden/>
              </w:rPr>
              <w:tab/>
            </w:r>
            <w:r>
              <w:rPr>
                <w:noProof/>
                <w:webHidden/>
              </w:rPr>
              <w:fldChar w:fldCharType="begin"/>
            </w:r>
            <w:r>
              <w:rPr>
                <w:noProof/>
                <w:webHidden/>
              </w:rPr>
              <w:instrText xml:space="preserve"> PAGEREF _Toc37942688 \h </w:instrText>
            </w:r>
            <w:r>
              <w:rPr>
                <w:noProof/>
                <w:webHidden/>
              </w:rPr>
            </w:r>
            <w:r>
              <w:rPr>
                <w:noProof/>
                <w:webHidden/>
              </w:rPr>
              <w:fldChar w:fldCharType="separate"/>
            </w:r>
            <w:r>
              <w:rPr>
                <w:noProof/>
                <w:webHidden/>
              </w:rPr>
              <w:t>13</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89" w:history="1">
            <w:r w:rsidRPr="00B273B0">
              <w:rPr>
                <w:rStyle w:val="ae"/>
                <w:rFonts w:ascii="微软雅黑" w:eastAsia="微软雅黑" w:hAnsi="微软雅黑"/>
                <w:b/>
                <w:noProof/>
              </w:rPr>
              <w:t>2.2.1</w:t>
            </w:r>
            <w:r>
              <w:rPr>
                <w:rFonts w:eastAsiaTheme="minorEastAsia"/>
                <w:i w:val="0"/>
                <w:iCs w:val="0"/>
                <w:noProof/>
                <w:kern w:val="2"/>
                <w:sz w:val="21"/>
                <w:szCs w:val="22"/>
              </w:rPr>
              <w:tab/>
            </w:r>
            <w:r w:rsidRPr="00B273B0">
              <w:rPr>
                <w:rStyle w:val="ae"/>
                <w:rFonts w:ascii="微软雅黑" w:eastAsia="微软雅黑" w:hAnsi="微软雅黑" w:hint="eastAsia"/>
                <w:b/>
                <w:noProof/>
              </w:rPr>
              <w:t>业务参与者与相关功能</w:t>
            </w:r>
            <w:r>
              <w:rPr>
                <w:noProof/>
                <w:webHidden/>
              </w:rPr>
              <w:tab/>
            </w:r>
            <w:r>
              <w:rPr>
                <w:noProof/>
                <w:webHidden/>
              </w:rPr>
              <w:fldChar w:fldCharType="begin"/>
            </w:r>
            <w:r>
              <w:rPr>
                <w:noProof/>
                <w:webHidden/>
              </w:rPr>
              <w:instrText xml:space="preserve"> PAGEREF _Toc37942689 \h </w:instrText>
            </w:r>
            <w:r>
              <w:rPr>
                <w:noProof/>
                <w:webHidden/>
              </w:rPr>
            </w:r>
            <w:r>
              <w:rPr>
                <w:noProof/>
                <w:webHidden/>
              </w:rPr>
              <w:fldChar w:fldCharType="separate"/>
            </w:r>
            <w:r>
              <w:rPr>
                <w:noProof/>
                <w:webHidden/>
              </w:rPr>
              <w:t>13</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90" w:history="1">
            <w:r w:rsidRPr="00B273B0">
              <w:rPr>
                <w:rStyle w:val="ae"/>
                <w:rFonts w:ascii="微软雅黑" w:eastAsia="微软雅黑" w:hAnsi="微软雅黑"/>
                <w:b/>
                <w:noProof/>
              </w:rPr>
              <w:t>2.2.2</w:t>
            </w:r>
            <w:r>
              <w:rPr>
                <w:rFonts w:eastAsiaTheme="minorEastAsia"/>
                <w:i w:val="0"/>
                <w:iCs w:val="0"/>
                <w:noProof/>
                <w:kern w:val="2"/>
                <w:sz w:val="21"/>
                <w:szCs w:val="22"/>
              </w:rPr>
              <w:tab/>
            </w:r>
            <w:r w:rsidRPr="00B273B0">
              <w:rPr>
                <w:rStyle w:val="ae"/>
                <w:rFonts w:ascii="微软雅黑" w:eastAsia="微软雅黑" w:hAnsi="微软雅黑" w:hint="eastAsia"/>
                <w:b/>
                <w:noProof/>
              </w:rPr>
              <w:t>商贸公司与品牌厂商主要业务用例分析</w:t>
            </w:r>
            <w:r>
              <w:rPr>
                <w:noProof/>
                <w:webHidden/>
              </w:rPr>
              <w:tab/>
            </w:r>
            <w:r>
              <w:rPr>
                <w:noProof/>
                <w:webHidden/>
              </w:rPr>
              <w:fldChar w:fldCharType="begin"/>
            </w:r>
            <w:r>
              <w:rPr>
                <w:noProof/>
                <w:webHidden/>
              </w:rPr>
              <w:instrText xml:space="preserve"> PAGEREF _Toc37942690 \h </w:instrText>
            </w:r>
            <w:r>
              <w:rPr>
                <w:noProof/>
                <w:webHidden/>
              </w:rPr>
            </w:r>
            <w:r>
              <w:rPr>
                <w:noProof/>
                <w:webHidden/>
              </w:rPr>
              <w:fldChar w:fldCharType="separate"/>
            </w:r>
            <w:r>
              <w:rPr>
                <w:noProof/>
                <w:webHidden/>
              </w:rPr>
              <w:t>14</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91" w:history="1">
            <w:r w:rsidRPr="00B273B0">
              <w:rPr>
                <w:rStyle w:val="ae"/>
                <w:rFonts w:ascii="微软雅黑" w:eastAsia="微软雅黑" w:hAnsi="微软雅黑"/>
                <w:b/>
                <w:noProof/>
              </w:rPr>
              <w:t>2.2.3</w:t>
            </w:r>
            <w:r>
              <w:rPr>
                <w:rFonts w:eastAsiaTheme="minorEastAsia"/>
                <w:i w:val="0"/>
                <w:iCs w:val="0"/>
                <w:noProof/>
                <w:kern w:val="2"/>
                <w:sz w:val="21"/>
                <w:szCs w:val="22"/>
              </w:rPr>
              <w:tab/>
            </w:r>
            <w:r w:rsidRPr="00B273B0">
              <w:rPr>
                <w:rStyle w:val="ae"/>
                <w:rFonts w:ascii="微软雅黑" w:eastAsia="微软雅黑" w:hAnsi="微软雅黑" w:hint="eastAsia"/>
                <w:b/>
                <w:noProof/>
              </w:rPr>
              <w:t>商品上链作业流程与模型</w:t>
            </w:r>
            <w:r>
              <w:rPr>
                <w:noProof/>
                <w:webHidden/>
              </w:rPr>
              <w:tab/>
            </w:r>
            <w:r>
              <w:rPr>
                <w:noProof/>
                <w:webHidden/>
              </w:rPr>
              <w:fldChar w:fldCharType="begin"/>
            </w:r>
            <w:r>
              <w:rPr>
                <w:noProof/>
                <w:webHidden/>
              </w:rPr>
              <w:instrText xml:space="preserve"> PAGEREF _Toc37942691 \h </w:instrText>
            </w:r>
            <w:r>
              <w:rPr>
                <w:noProof/>
                <w:webHidden/>
              </w:rPr>
            </w:r>
            <w:r>
              <w:rPr>
                <w:noProof/>
                <w:webHidden/>
              </w:rPr>
              <w:fldChar w:fldCharType="separate"/>
            </w:r>
            <w:r>
              <w:rPr>
                <w:noProof/>
                <w:webHidden/>
              </w:rPr>
              <w:t>16</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92" w:history="1">
            <w:r w:rsidRPr="00B273B0">
              <w:rPr>
                <w:rStyle w:val="ae"/>
                <w:rFonts w:ascii="微软雅黑" w:eastAsia="微软雅黑" w:hAnsi="微软雅黑"/>
                <w:b/>
                <w:noProof/>
              </w:rPr>
              <w:t>2.2.4</w:t>
            </w:r>
            <w:r>
              <w:rPr>
                <w:rFonts w:eastAsiaTheme="minorEastAsia"/>
                <w:i w:val="0"/>
                <w:iCs w:val="0"/>
                <w:noProof/>
                <w:kern w:val="2"/>
                <w:sz w:val="21"/>
                <w:szCs w:val="22"/>
              </w:rPr>
              <w:tab/>
            </w:r>
            <w:r w:rsidRPr="00B273B0">
              <w:rPr>
                <w:rStyle w:val="ae"/>
                <w:rFonts w:ascii="微软雅黑" w:eastAsia="微软雅黑" w:hAnsi="微软雅黑"/>
                <w:b/>
                <w:noProof/>
              </w:rPr>
              <w:t>FEC</w:t>
            </w:r>
            <w:r w:rsidRPr="00B273B0">
              <w:rPr>
                <w:rStyle w:val="ae"/>
                <w:rFonts w:ascii="微软雅黑" w:eastAsia="微软雅黑" w:hAnsi="微软雅黑" w:hint="eastAsia"/>
                <w:b/>
                <w:noProof/>
              </w:rPr>
              <w:t>后台管理团队主要业务用例分析</w:t>
            </w:r>
            <w:r>
              <w:rPr>
                <w:noProof/>
                <w:webHidden/>
              </w:rPr>
              <w:tab/>
            </w:r>
            <w:r>
              <w:rPr>
                <w:noProof/>
                <w:webHidden/>
              </w:rPr>
              <w:fldChar w:fldCharType="begin"/>
            </w:r>
            <w:r>
              <w:rPr>
                <w:noProof/>
                <w:webHidden/>
              </w:rPr>
              <w:instrText xml:space="preserve"> PAGEREF _Toc37942692 \h </w:instrText>
            </w:r>
            <w:r>
              <w:rPr>
                <w:noProof/>
                <w:webHidden/>
              </w:rPr>
            </w:r>
            <w:r>
              <w:rPr>
                <w:noProof/>
                <w:webHidden/>
              </w:rPr>
              <w:fldChar w:fldCharType="separate"/>
            </w:r>
            <w:r>
              <w:rPr>
                <w:noProof/>
                <w:webHidden/>
              </w:rPr>
              <w:t>17</w:t>
            </w:r>
            <w:r>
              <w:rPr>
                <w:noProof/>
                <w:webHidden/>
              </w:rPr>
              <w:fldChar w:fldCharType="end"/>
            </w:r>
          </w:hyperlink>
        </w:p>
        <w:p w:rsidR="00716157" w:rsidRDefault="00716157">
          <w:pPr>
            <w:pStyle w:val="21"/>
            <w:tabs>
              <w:tab w:val="left" w:pos="800"/>
              <w:tab w:val="right" w:leader="dot" w:pos="9061"/>
            </w:tabs>
            <w:rPr>
              <w:rFonts w:eastAsiaTheme="minorEastAsia"/>
              <w:smallCaps w:val="0"/>
              <w:noProof/>
              <w:kern w:val="2"/>
              <w:sz w:val="21"/>
              <w:szCs w:val="22"/>
            </w:rPr>
          </w:pPr>
          <w:hyperlink w:anchor="_Toc37942693" w:history="1">
            <w:r w:rsidRPr="00B273B0">
              <w:rPr>
                <w:rStyle w:val="ae"/>
                <w:rFonts w:ascii="微软雅黑" w:eastAsia="微软雅黑" w:hAnsi="微软雅黑"/>
                <w:b/>
                <w:noProof/>
              </w:rPr>
              <w:t>2.3</w:t>
            </w:r>
            <w:r>
              <w:rPr>
                <w:rFonts w:eastAsiaTheme="minorEastAsia"/>
                <w:smallCaps w:val="0"/>
                <w:noProof/>
                <w:kern w:val="2"/>
                <w:sz w:val="21"/>
                <w:szCs w:val="22"/>
              </w:rPr>
              <w:tab/>
            </w:r>
            <w:r w:rsidRPr="00B273B0">
              <w:rPr>
                <w:rStyle w:val="ae"/>
                <w:rFonts w:ascii="微软雅黑" w:eastAsia="微软雅黑" w:hAnsi="微软雅黑"/>
                <w:b/>
                <w:noProof/>
              </w:rPr>
              <w:t>PIMAX</w:t>
            </w:r>
            <w:r w:rsidRPr="00B273B0">
              <w:rPr>
                <w:rStyle w:val="ae"/>
                <w:rFonts w:ascii="微软雅黑" w:eastAsia="微软雅黑" w:hAnsi="微软雅黑" w:hint="eastAsia"/>
                <w:b/>
                <w:noProof/>
              </w:rPr>
              <w:t>：数字交易中心系统需求分析</w:t>
            </w:r>
            <w:r>
              <w:rPr>
                <w:noProof/>
                <w:webHidden/>
              </w:rPr>
              <w:tab/>
            </w:r>
            <w:r>
              <w:rPr>
                <w:noProof/>
                <w:webHidden/>
              </w:rPr>
              <w:fldChar w:fldCharType="begin"/>
            </w:r>
            <w:r>
              <w:rPr>
                <w:noProof/>
                <w:webHidden/>
              </w:rPr>
              <w:instrText xml:space="preserve"> PAGEREF _Toc37942693 \h </w:instrText>
            </w:r>
            <w:r>
              <w:rPr>
                <w:noProof/>
                <w:webHidden/>
              </w:rPr>
            </w:r>
            <w:r>
              <w:rPr>
                <w:noProof/>
                <w:webHidden/>
              </w:rPr>
              <w:fldChar w:fldCharType="separate"/>
            </w:r>
            <w:r>
              <w:rPr>
                <w:noProof/>
                <w:webHidden/>
              </w:rPr>
              <w:t>18</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94" w:history="1">
            <w:r w:rsidRPr="00B273B0">
              <w:rPr>
                <w:rStyle w:val="ae"/>
                <w:rFonts w:ascii="微软雅黑" w:eastAsia="微软雅黑" w:hAnsi="微软雅黑"/>
                <w:b/>
                <w:noProof/>
              </w:rPr>
              <w:t>2.3.1</w:t>
            </w:r>
            <w:r>
              <w:rPr>
                <w:rFonts w:eastAsiaTheme="minorEastAsia"/>
                <w:i w:val="0"/>
                <w:iCs w:val="0"/>
                <w:noProof/>
                <w:kern w:val="2"/>
                <w:sz w:val="21"/>
                <w:szCs w:val="22"/>
              </w:rPr>
              <w:tab/>
            </w:r>
            <w:r w:rsidRPr="00B273B0">
              <w:rPr>
                <w:rStyle w:val="ae"/>
                <w:rFonts w:ascii="微软雅黑" w:eastAsia="微软雅黑" w:hAnsi="微软雅黑" w:hint="eastAsia"/>
                <w:b/>
                <w:noProof/>
              </w:rPr>
              <w:t>系统业务架构</w:t>
            </w:r>
            <w:r>
              <w:rPr>
                <w:noProof/>
                <w:webHidden/>
              </w:rPr>
              <w:tab/>
            </w:r>
            <w:r>
              <w:rPr>
                <w:noProof/>
                <w:webHidden/>
              </w:rPr>
              <w:fldChar w:fldCharType="begin"/>
            </w:r>
            <w:r>
              <w:rPr>
                <w:noProof/>
                <w:webHidden/>
              </w:rPr>
              <w:instrText xml:space="preserve"> PAGEREF _Toc37942694 \h </w:instrText>
            </w:r>
            <w:r>
              <w:rPr>
                <w:noProof/>
                <w:webHidden/>
              </w:rPr>
            </w:r>
            <w:r>
              <w:rPr>
                <w:noProof/>
                <w:webHidden/>
              </w:rPr>
              <w:fldChar w:fldCharType="separate"/>
            </w:r>
            <w:r>
              <w:rPr>
                <w:noProof/>
                <w:webHidden/>
              </w:rPr>
              <w:t>18</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95" w:history="1">
            <w:r w:rsidRPr="00B273B0">
              <w:rPr>
                <w:rStyle w:val="ae"/>
                <w:rFonts w:ascii="微软雅黑" w:eastAsia="微软雅黑" w:hAnsi="微软雅黑"/>
                <w:b/>
                <w:noProof/>
              </w:rPr>
              <w:t>2.3.2</w:t>
            </w:r>
            <w:r>
              <w:rPr>
                <w:rFonts w:eastAsiaTheme="minorEastAsia"/>
                <w:i w:val="0"/>
                <w:iCs w:val="0"/>
                <w:noProof/>
                <w:kern w:val="2"/>
                <w:sz w:val="21"/>
                <w:szCs w:val="22"/>
              </w:rPr>
              <w:tab/>
            </w:r>
            <w:r w:rsidRPr="00B273B0">
              <w:rPr>
                <w:rStyle w:val="ae"/>
                <w:rFonts w:ascii="微软雅黑" w:eastAsia="微软雅黑" w:hAnsi="微软雅黑" w:hint="eastAsia"/>
                <w:b/>
                <w:noProof/>
              </w:rPr>
              <w:t>业务参与者与相关功能</w:t>
            </w:r>
            <w:r>
              <w:rPr>
                <w:noProof/>
                <w:webHidden/>
              </w:rPr>
              <w:tab/>
            </w:r>
            <w:r>
              <w:rPr>
                <w:noProof/>
                <w:webHidden/>
              </w:rPr>
              <w:fldChar w:fldCharType="begin"/>
            </w:r>
            <w:r>
              <w:rPr>
                <w:noProof/>
                <w:webHidden/>
              </w:rPr>
              <w:instrText xml:space="preserve"> PAGEREF _Toc37942695 \h </w:instrText>
            </w:r>
            <w:r>
              <w:rPr>
                <w:noProof/>
                <w:webHidden/>
              </w:rPr>
            </w:r>
            <w:r>
              <w:rPr>
                <w:noProof/>
                <w:webHidden/>
              </w:rPr>
              <w:fldChar w:fldCharType="separate"/>
            </w:r>
            <w:r>
              <w:rPr>
                <w:noProof/>
                <w:webHidden/>
              </w:rPr>
              <w:t>18</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96" w:history="1">
            <w:r w:rsidRPr="00B273B0">
              <w:rPr>
                <w:rStyle w:val="ae"/>
                <w:rFonts w:ascii="微软雅黑" w:eastAsia="微软雅黑" w:hAnsi="微软雅黑"/>
                <w:b/>
                <w:noProof/>
              </w:rPr>
              <w:t>2.3.3</w:t>
            </w:r>
            <w:r>
              <w:rPr>
                <w:rFonts w:eastAsiaTheme="minorEastAsia"/>
                <w:i w:val="0"/>
                <w:iCs w:val="0"/>
                <w:noProof/>
                <w:kern w:val="2"/>
                <w:sz w:val="21"/>
                <w:szCs w:val="22"/>
              </w:rPr>
              <w:tab/>
            </w:r>
            <w:r w:rsidRPr="00B273B0">
              <w:rPr>
                <w:rStyle w:val="ae"/>
                <w:rFonts w:ascii="微软雅黑" w:eastAsia="微软雅黑" w:hAnsi="微软雅黑" w:hint="eastAsia"/>
                <w:b/>
                <w:noProof/>
              </w:rPr>
              <w:t>系统核心功能</w:t>
            </w:r>
            <w:r>
              <w:rPr>
                <w:noProof/>
                <w:webHidden/>
              </w:rPr>
              <w:tab/>
            </w:r>
            <w:r>
              <w:rPr>
                <w:noProof/>
                <w:webHidden/>
              </w:rPr>
              <w:fldChar w:fldCharType="begin"/>
            </w:r>
            <w:r>
              <w:rPr>
                <w:noProof/>
                <w:webHidden/>
              </w:rPr>
              <w:instrText xml:space="preserve"> PAGEREF _Toc37942696 \h </w:instrText>
            </w:r>
            <w:r>
              <w:rPr>
                <w:noProof/>
                <w:webHidden/>
              </w:rPr>
            </w:r>
            <w:r>
              <w:rPr>
                <w:noProof/>
                <w:webHidden/>
              </w:rPr>
              <w:fldChar w:fldCharType="separate"/>
            </w:r>
            <w:r>
              <w:rPr>
                <w:noProof/>
                <w:webHidden/>
              </w:rPr>
              <w:t>19</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97" w:history="1">
            <w:r w:rsidRPr="00B273B0">
              <w:rPr>
                <w:rStyle w:val="ae"/>
                <w:rFonts w:ascii="微软雅黑" w:eastAsia="微软雅黑" w:hAnsi="微软雅黑"/>
                <w:b/>
                <w:noProof/>
              </w:rPr>
              <w:t>2.3.4</w:t>
            </w:r>
            <w:r>
              <w:rPr>
                <w:rFonts w:eastAsiaTheme="minorEastAsia"/>
                <w:i w:val="0"/>
                <w:iCs w:val="0"/>
                <w:noProof/>
                <w:kern w:val="2"/>
                <w:sz w:val="21"/>
                <w:szCs w:val="22"/>
              </w:rPr>
              <w:tab/>
            </w:r>
            <w:r w:rsidRPr="00B273B0">
              <w:rPr>
                <w:rStyle w:val="ae"/>
                <w:rFonts w:ascii="微软雅黑" w:eastAsia="微软雅黑" w:hAnsi="微软雅黑" w:hint="eastAsia"/>
                <w:b/>
                <w:noProof/>
              </w:rPr>
              <w:t>普通用户与机构用户主要业务用例分析</w:t>
            </w:r>
            <w:r>
              <w:rPr>
                <w:noProof/>
                <w:webHidden/>
              </w:rPr>
              <w:tab/>
            </w:r>
            <w:r>
              <w:rPr>
                <w:noProof/>
                <w:webHidden/>
              </w:rPr>
              <w:fldChar w:fldCharType="begin"/>
            </w:r>
            <w:r>
              <w:rPr>
                <w:noProof/>
                <w:webHidden/>
              </w:rPr>
              <w:instrText xml:space="preserve"> PAGEREF _Toc37942697 \h </w:instrText>
            </w:r>
            <w:r>
              <w:rPr>
                <w:noProof/>
                <w:webHidden/>
              </w:rPr>
            </w:r>
            <w:r>
              <w:rPr>
                <w:noProof/>
                <w:webHidden/>
              </w:rPr>
              <w:fldChar w:fldCharType="separate"/>
            </w:r>
            <w:r>
              <w:rPr>
                <w:noProof/>
                <w:webHidden/>
              </w:rPr>
              <w:t>20</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698" w:history="1">
            <w:r w:rsidRPr="00B273B0">
              <w:rPr>
                <w:rStyle w:val="ae"/>
                <w:rFonts w:ascii="微软雅黑" w:eastAsia="微软雅黑" w:hAnsi="微软雅黑"/>
                <w:b/>
                <w:noProof/>
              </w:rPr>
              <w:t>2.3.5</w:t>
            </w:r>
            <w:r>
              <w:rPr>
                <w:rFonts w:eastAsiaTheme="minorEastAsia"/>
                <w:i w:val="0"/>
                <w:iCs w:val="0"/>
                <w:noProof/>
                <w:kern w:val="2"/>
                <w:sz w:val="21"/>
                <w:szCs w:val="22"/>
              </w:rPr>
              <w:tab/>
            </w:r>
            <w:r w:rsidRPr="00B273B0">
              <w:rPr>
                <w:rStyle w:val="ae"/>
                <w:rFonts w:ascii="微软雅黑" w:eastAsia="微软雅黑" w:hAnsi="微软雅黑"/>
                <w:b/>
                <w:noProof/>
              </w:rPr>
              <w:t>PIMAX</w:t>
            </w:r>
            <w:r w:rsidRPr="00B273B0">
              <w:rPr>
                <w:rStyle w:val="ae"/>
                <w:rFonts w:ascii="微软雅黑" w:eastAsia="微软雅黑" w:hAnsi="微软雅黑" w:hint="eastAsia"/>
                <w:b/>
                <w:noProof/>
              </w:rPr>
              <w:t>后台管理团队主要业务用例分析</w:t>
            </w:r>
            <w:r>
              <w:rPr>
                <w:noProof/>
                <w:webHidden/>
              </w:rPr>
              <w:tab/>
            </w:r>
            <w:r>
              <w:rPr>
                <w:noProof/>
                <w:webHidden/>
              </w:rPr>
              <w:fldChar w:fldCharType="begin"/>
            </w:r>
            <w:r>
              <w:rPr>
                <w:noProof/>
                <w:webHidden/>
              </w:rPr>
              <w:instrText xml:space="preserve"> PAGEREF _Toc37942698 \h </w:instrText>
            </w:r>
            <w:r>
              <w:rPr>
                <w:noProof/>
                <w:webHidden/>
              </w:rPr>
            </w:r>
            <w:r>
              <w:rPr>
                <w:noProof/>
                <w:webHidden/>
              </w:rPr>
              <w:fldChar w:fldCharType="separate"/>
            </w:r>
            <w:r>
              <w:rPr>
                <w:noProof/>
                <w:webHidden/>
              </w:rPr>
              <w:t>23</w:t>
            </w:r>
            <w:r>
              <w:rPr>
                <w:noProof/>
                <w:webHidden/>
              </w:rPr>
              <w:fldChar w:fldCharType="end"/>
            </w:r>
          </w:hyperlink>
        </w:p>
        <w:p w:rsidR="00716157" w:rsidRDefault="00716157">
          <w:pPr>
            <w:pStyle w:val="21"/>
            <w:tabs>
              <w:tab w:val="left" w:pos="800"/>
              <w:tab w:val="right" w:leader="dot" w:pos="9061"/>
            </w:tabs>
            <w:rPr>
              <w:rFonts w:eastAsiaTheme="minorEastAsia"/>
              <w:smallCaps w:val="0"/>
              <w:noProof/>
              <w:kern w:val="2"/>
              <w:sz w:val="21"/>
              <w:szCs w:val="22"/>
            </w:rPr>
          </w:pPr>
          <w:hyperlink w:anchor="_Toc37942699" w:history="1">
            <w:r w:rsidRPr="00B273B0">
              <w:rPr>
                <w:rStyle w:val="ae"/>
                <w:rFonts w:ascii="微软雅黑" w:eastAsia="微软雅黑" w:hAnsi="微软雅黑"/>
                <w:b/>
                <w:noProof/>
              </w:rPr>
              <w:t>2.4</w:t>
            </w:r>
            <w:r>
              <w:rPr>
                <w:rFonts w:eastAsiaTheme="minorEastAsia"/>
                <w:smallCaps w:val="0"/>
                <w:noProof/>
                <w:kern w:val="2"/>
                <w:sz w:val="21"/>
                <w:szCs w:val="22"/>
              </w:rPr>
              <w:tab/>
            </w:r>
            <w:r w:rsidRPr="00B273B0">
              <w:rPr>
                <w:rStyle w:val="ae"/>
                <w:rFonts w:ascii="微软雅黑" w:eastAsia="微软雅黑" w:hAnsi="微软雅黑"/>
                <w:b/>
                <w:noProof/>
              </w:rPr>
              <w:t>AUEC</w:t>
            </w:r>
            <w:r w:rsidRPr="00B273B0">
              <w:rPr>
                <w:rStyle w:val="ae"/>
                <w:rFonts w:ascii="微软雅黑" w:eastAsia="微软雅黑" w:hAnsi="微软雅黑" w:hint="eastAsia"/>
                <w:b/>
                <w:noProof/>
              </w:rPr>
              <w:t>：贵金属交易中心系统需求分析</w:t>
            </w:r>
            <w:r>
              <w:rPr>
                <w:noProof/>
                <w:webHidden/>
              </w:rPr>
              <w:tab/>
            </w:r>
            <w:r>
              <w:rPr>
                <w:noProof/>
                <w:webHidden/>
              </w:rPr>
              <w:fldChar w:fldCharType="begin"/>
            </w:r>
            <w:r>
              <w:rPr>
                <w:noProof/>
                <w:webHidden/>
              </w:rPr>
              <w:instrText xml:space="preserve"> PAGEREF _Toc37942699 \h </w:instrText>
            </w:r>
            <w:r>
              <w:rPr>
                <w:noProof/>
                <w:webHidden/>
              </w:rPr>
            </w:r>
            <w:r>
              <w:rPr>
                <w:noProof/>
                <w:webHidden/>
              </w:rPr>
              <w:fldChar w:fldCharType="separate"/>
            </w:r>
            <w:r>
              <w:rPr>
                <w:noProof/>
                <w:webHidden/>
              </w:rPr>
              <w:t>24</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700" w:history="1">
            <w:r w:rsidRPr="00B273B0">
              <w:rPr>
                <w:rStyle w:val="ae"/>
                <w:rFonts w:ascii="微软雅黑" w:eastAsia="微软雅黑" w:hAnsi="微软雅黑"/>
                <w:b/>
                <w:noProof/>
              </w:rPr>
              <w:t>2.4.1</w:t>
            </w:r>
            <w:r>
              <w:rPr>
                <w:rFonts w:eastAsiaTheme="minorEastAsia"/>
                <w:i w:val="0"/>
                <w:iCs w:val="0"/>
                <w:noProof/>
                <w:kern w:val="2"/>
                <w:sz w:val="21"/>
                <w:szCs w:val="22"/>
              </w:rPr>
              <w:tab/>
            </w:r>
            <w:r w:rsidRPr="00B273B0">
              <w:rPr>
                <w:rStyle w:val="ae"/>
                <w:rFonts w:ascii="微软雅黑" w:eastAsia="微软雅黑" w:hAnsi="微软雅黑" w:hint="eastAsia"/>
                <w:b/>
                <w:noProof/>
              </w:rPr>
              <w:t>业务参与者与相关流程</w:t>
            </w:r>
            <w:r>
              <w:rPr>
                <w:noProof/>
                <w:webHidden/>
              </w:rPr>
              <w:tab/>
            </w:r>
            <w:r>
              <w:rPr>
                <w:noProof/>
                <w:webHidden/>
              </w:rPr>
              <w:fldChar w:fldCharType="begin"/>
            </w:r>
            <w:r>
              <w:rPr>
                <w:noProof/>
                <w:webHidden/>
              </w:rPr>
              <w:instrText xml:space="preserve"> PAGEREF _Toc37942700 \h </w:instrText>
            </w:r>
            <w:r>
              <w:rPr>
                <w:noProof/>
                <w:webHidden/>
              </w:rPr>
            </w:r>
            <w:r>
              <w:rPr>
                <w:noProof/>
                <w:webHidden/>
              </w:rPr>
              <w:fldChar w:fldCharType="separate"/>
            </w:r>
            <w:r>
              <w:rPr>
                <w:noProof/>
                <w:webHidden/>
              </w:rPr>
              <w:t>24</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701" w:history="1">
            <w:r w:rsidRPr="00B273B0">
              <w:rPr>
                <w:rStyle w:val="ae"/>
                <w:rFonts w:ascii="微软雅黑" w:eastAsia="微软雅黑" w:hAnsi="微软雅黑"/>
                <w:b/>
                <w:noProof/>
              </w:rPr>
              <w:t>2.4.2</w:t>
            </w:r>
            <w:r>
              <w:rPr>
                <w:rFonts w:eastAsiaTheme="minorEastAsia"/>
                <w:i w:val="0"/>
                <w:iCs w:val="0"/>
                <w:noProof/>
                <w:kern w:val="2"/>
                <w:sz w:val="21"/>
                <w:szCs w:val="22"/>
              </w:rPr>
              <w:tab/>
            </w:r>
            <w:r w:rsidRPr="00B273B0">
              <w:rPr>
                <w:rStyle w:val="ae"/>
                <w:rFonts w:ascii="微软雅黑" w:eastAsia="微软雅黑" w:hAnsi="微软雅黑" w:hint="eastAsia"/>
                <w:b/>
                <w:noProof/>
              </w:rPr>
              <w:t>普通用户与机构用户主要业务用例分析</w:t>
            </w:r>
            <w:r>
              <w:rPr>
                <w:noProof/>
                <w:webHidden/>
              </w:rPr>
              <w:tab/>
            </w:r>
            <w:r>
              <w:rPr>
                <w:noProof/>
                <w:webHidden/>
              </w:rPr>
              <w:fldChar w:fldCharType="begin"/>
            </w:r>
            <w:r>
              <w:rPr>
                <w:noProof/>
                <w:webHidden/>
              </w:rPr>
              <w:instrText xml:space="preserve"> PAGEREF _Toc37942701 \h </w:instrText>
            </w:r>
            <w:r>
              <w:rPr>
                <w:noProof/>
                <w:webHidden/>
              </w:rPr>
            </w:r>
            <w:r>
              <w:rPr>
                <w:noProof/>
                <w:webHidden/>
              </w:rPr>
              <w:fldChar w:fldCharType="separate"/>
            </w:r>
            <w:r>
              <w:rPr>
                <w:noProof/>
                <w:webHidden/>
              </w:rPr>
              <w:t>25</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702" w:history="1">
            <w:r w:rsidRPr="00B273B0">
              <w:rPr>
                <w:rStyle w:val="ae"/>
                <w:rFonts w:ascii="微软雅黑" w:eastAsia="微软雅黑" w:hAnsi="微软雅黑"/>
                <w:b/>
                <w:noProof/>
              </w:rPr>
              <w:t>2.4.3</w:t>
            </w:r>
            <w:r>
              <w:rPr>
                <w:rFonts w:eastAsiaTheme="minorEastAsia"/>
                <w:i w:val="0"/>
                <w:iCs w:val="0"/>
                <w:noProof/>
                <w:kern w:val="2"/>
                <w:sz w:val="21"/>
                <w:szCs w:val="22"/>
              </w:rPr>
              <w:tab/>
            </w:r>
            <w:r w:rsidRPr="00B273B0">
              <w:rPr>
                <w:rStyle w:val="ae"/>
                <w:rFonts w:ascii="微软雅黑" w:eastAsia="微软雅黑" w:hAnsi="微软雅黑"/>
                <w:b/>
                <w:noProof/>
              </w:rPr>
              <w:t>AUEC</w:t>
            </w:r>
            <w:r w:rsidRPr="00B273B0">
              <w:rPr>
                <w:rStyle w:val="ae"/>
                <w:rFonts w:ascii="微软雅黑" w:eastAsia="微软雅黑" w:hAnsi="微软雅黑" w:hint="eastAsia"/>
                <w:b/>
                <w:noProof/>
              </w:rPr>
              <w:t>后台管理团队主要业务用例分析</w:t>
            </w:r>
            <w:r>
              <w:rPr>
                <w:noProof/>
                <w:webHidden/>
              </w:rPr>
              <w:tab/>
            </w:r>
            <w:r>
              <w:rPr>
                <w:noProof/>
                <w:webHidden/>
              </w:rPr>
              <w:fldChar w:fldCharType="begin"/>
            </w:r>
            <w:r>
              <w:rPr>
                <w:noProof/>
                <w:webHidden/>
              </w:rPr>
              <w:instrText xml:space="preserve"> PAGEREF _Toc37942702 \h </w:instrText>
            </w:r>
            <w:r>
              <w:rPr>
                <w:noProof/>
                <w:webHidden/>
              </w:rPr>
            </w:r>
            <w:r>
              <w:rPr>
                <w:noProof/>
                <w:webHidden/>
              </w:rPr>
              <w:fldChar w:fldCharType="separate"/>
            </w:r>
            <w:r>
              <w:rPr>
                <w:noProof/>
                <w:webHidden/>
              </w:rPr>
              <w:t>28</w:t>
            </w:r>
            <w:r>
              <w:rPr>
                <w:noProof/>
                <w:webHidden/>
              </w:rPr>
              <w:fldChar w:fldCharType="end"/>
            </w:r>
          </w:hyperlink>
        </w:p>
        <w:p w:rsidR="00716157" w:rsidRDefault="00716157">
          <w:pPr>
            <w:pStyle w:val="21"/>
            <w:tabs>
              <w:tab w:val="left" w:pos="800"/>
              <w:tab w:val="right" w:leader="dot" w:pos="9061"/>
            </w:tabs>
            <w:rPr>
              <w:rFonts w:eastAsiaTheme="minorEastAsia"/>
              <w:smallCaps w:val="0"/>
              <w:noProof/>
              <w:kern w:val="2"/>
              <w:sz w:val="21"/>
              <w:szCs w:val="22"/>
            </w:rPr>
          </w:pPr>
          <w:hyperlink w:anchor="_Toc37942703" w:history="1">
            <w:r w:rsidRPr="00B273B0">
              <w:rPr>
                <w:rStyle w:val="ae"/>
                <w:rFonts w:ascii="微软雅黑" w:eastAsia="微软雅黑" w:hAnsi="微软雅黑"/>
                <w:b/>
                <w:noProof/>
              </w:rPr>
              <w:t>2.5</w:t>
            </w:r>
            <w:r>
              <w:rPr>
                <w:rFonts w:eastAsiaTheme="minorEastAsia"/>
                <w:smallCaps w:val="0"/>
                <w:noProof/>
                <w:kern w:val="2"/>
                <w:sz w:val="21"/>
                <w:szCs w:val="22"/>
              </w:rPr>
              <w:tab/>
            </w:r>
            <w:r w:rsidRPr="00B273B0">
              <w:rPr>
                <w:rStyle w:val="ae"/>
                <w:rFonts w:ascii="微软雅黑" w:eastAsia="微软雅黑" w:hAnsi="微软雅黑"/>
                <w:b/>
                <w:noProof/>
              </w:rPr>
              <w:t>MEC</w:t>
            </w:r>
            <w:r w:rsidRPr="00B273B0">
              <w:rPr>
                <w:rStyle w:val="ae"/>
                <w:rFonts w:ascii="微软雅黑" w:eastAsia="微软雅黑" w:hAnsi="微软雅黑" w:hint="eastAsia"/>
                <w:b/>
                <w:noProof/>
              </w:rPr>
              <w:t>：会员关系与角色设置系统分析</w:t>
            </w:r>
            <w:r>
              <w:rPr>
                <w:noProof/>
                <w:webHidden/>
              </w:rPr>
              <w:tab/>
            </w:r>
            <w:r>
              <w:rPr>
                <w:noProof/>
                <w:webHidden/>
              </w:rPr>
              <w:fldChar w:fldCharType="begin"/>
            </w:r>
            <w:r>
              <w:rPr>
                <w:noProof/>
                <w:webHidden/>
              </w:rPr>
              <w:instrText xml:space="preserve"> PAGEREF _Toc37942703 \h </w:instrText>
            </w:r>
            <w:r>
              <w:rPr>
                <w:noProof/>
                <w:webHidden/>
              </w:rPr>
            </w:r>
            <w:r>
              <w:rPr>
                <w:noProof/>
                <w:webHidden/>
              </w:rPr>
              <w:fldChar w:fldCharType="separate"/>
            </w:r>
            <w:r>
              <w:rPr>
                <w:noProof/>
                <w:webHidden/>
              </w:rPr>
              <w:t>29</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704" w:history="1">
            <w:r w:rsidRPr="00B273B0">
              <w:rPr>
                <w:rStyle w:val="ae"/>
                <w:rFonts w:ascii="微软雅黑" w:eastAsia="微软雅黑" w:hAnsi="微软雅黑"/>
                <w:b/>
                <w:noProof/>
              </w:rPr>
              <w:t>2.5.1</w:t>
            </w:r>
            <w:r>
              <w:rPr>
                <w:rFonts w:eastAsiaTheme="minorEastAsia"/>
                <w:i w:val="0"/>
                <w:iCs w:val="0"/>
                <w:noProof/>
                <w:kern w:val="2"/>
                <w:sz w:val="21"/>
                <w:szCs w:val="22"/>
              </w:rPr>
              <w:tab/>
            </w:r>
            <w:r w:rsidRPr="00B273B0">
              <w:rPr>
                <w:rStyle w:val="ae"/>
                <w:rFonts w:ascii="微软雅黑" w:eastAsia="微软雅黑" w:hAnsi="微软雅黑" w:hint="eastAsia"/>
                <w:b/>
                <w:noProof/>
              </w:rPr>
              <w:t>业务参与者与相关流程</w:t>
            </w:r>
            <w:r>
              <w:rPr>
                <w:noProof/>
                <w:webHidden/>
              </w:rPr>
              <w:tab/>
            </w:r>
            <w:r>
              <w:rPr>
                <w:noProof/>
                <w:webHidden/>
              </w:rPr>
              <w:fldChar w:fldCharType="begin"/>
            </w:r>
            <w:r>
              <w:rPr>
                <w:noProof/>
                <w:webHidden/>
              </w:rPr>
              <w:instrText xml:space="preserve"> PAGEREF _Toc37942704 \h </w:instrText>
            </w:r>
            <w:r>
              <w:rPr>
                <w:noProof/>
                <w:webHidden/>
              </w:rPr>
            </w:r>
            <w:r>
              <w:rPr>
                <w:noProof/>
                <w:webHidden/>
              </w:rPr>
              <w:fldChar w:fldCharType="separate"/>
            </w:r>
            <w:r>
              <w:rPr>
                <w:noProof/>
                <w:webHidden/>
              </w:rPr>
              <w:t>29</w:t>
            </w:r>
            <w:r>
              <w:rPr>
                <w:noProof/>
                <w:webHidden/>
              </w:rPr>
              <w:fldChar w:fldCharType="end"/>
            </w:r>
          </w:hyperlink>
        </w:p>
        <w:p w:rsidR="00716157" w:rsidRDefault="00716157">
          <w:pPr>
            <w:pStyle w:val="31"/>
            <w:tabs>
              <w:tab w:val="left" w:pos="1200"/>
              <w:tab w:val="right" w:leader="dot" w:pos="9061"/>
            </w:tabs>
            <w:rPr>
              <w:rFonts w:eastAsiaTheme="minorEastAsia"/>
              <w:i w:val="0"/>
              <w:iCs w:val="0"/>
              <w:noProof/>
              <w:kern w:val="2"/>
              <w:sz w:val="21"/>
              <w:szCs w:val="22"/>
            </w:rPr>
          </w:pPr>
          <w:hyperlink w:anchor="_Toc37942705" w:history="1">
            <w:r w:rsidRPr="00B273B0">
              <w:rPr>
                <w:rStyle w:val="ae"/>
                <w:rFonts w:ascii="微软雅黑" w:eastAsia="微软雅黑" w:hAnsi="微软雅黑"/>
                <w:b/>
                <w:noProof/>
              </w:rPr>
              <w:t>2.5.2</w:t>
            </w:r>
            <w:r>
              <w:rPr>
                <w:rFonts w:eastAsiaTheme="minorEastAsia"/>
                <w:i w:val="0"/>
                <w:iCs w:val="0"/>
                <w:noProof/>
                <w:kern w:val="2"/>
                <w:sz w:val="21"/>
                <w:szCs w:val="22"/>
              </w:rPr>
              <w:tab/>
            </w:r>
            <w:r w:rsidRPr="00B273B0">
              <w:rPr>
                <w:rStyle w:val="ae"/>
                <w:rFonts w:ascii="微软雅黑" w:eastAsia="微软雅黑" w:hAnsi="微软雅黑"/>
                <w:b/>
                <w:noProof/>
              </w:rPr>
              <w:t>MEC</w:t>
            </w:r>
            <w:r w:rsidRPr="00B273B0">
              <w:rPr>
                <w:rStyle w:val="ae"/>
                <w:rFonts w:ascii="微软雅黑" w:eastAsia="微软雅黑" w:hAnsi="微软雅黑" w:hint="eastAsia"/>
                <w:b/>
                <w:noProof/>
              </w:rPr>
              <w:t>后台管理团队主要业务用例分析</w:t>
            </w:r>
            <w:r>
              <w:rPr>
                <w:noProof/>
                <w:webHidden/>
              </w:rPr>
              <w:tab/>
            </w:r>
            <w:r>
              <w:rPr>
                <w:noProof/>
                <w:webHidden/>
              </w:rPr>
              <w:fldChar w:fldCharType="begin"/>
            </w:r>
            <w:r>
              <w:rPr>
                <w:noProof/>
                <w:webHidden/>
              </w:rPr>
              <w:instrText xml:space="preserve"> PAGEREF _Toc37942705 \h </w:instrText>
            </w:r>
            <w:r>
              <w:rPr>
                <w:noProof/>
                <w:webHidden/>
              </w:rPr>
            </w:r>
            <w:r>
              <w:rPr>
                <w:noProof/>
                <w:webHidden/>
              </w:rPr>
              <w:fldChar w:fldCharType="separate"/>
            </w:r>
            <w:r>
              <w:rPr>
                <w:noProof/>
                <w:webHidden/>
              </w:rPr>
              <w:t>31</w:t>
            </w:r>
            <w:r>
              <w:rPr>
                <w:noProof/>
                <w:webHidden/>
              </w:rPr>
              <w:fldChar w:fldCharType="end"/>
            </w:r>
          </w:hyperlink>
        </w:p>
        <w:p w:rsidR="00970FF1" w:rsidRPr="00B01C64" w:rsidRDefault="00555403">
          <w:pPr>
            <w:rPr>
              <w:rFonts w:ascii="微软雅黑" w:eastAsia="微软雅黑" w:hAnsi="微软雅黑"/>
            </w:rPr>
          </w:pPr>
          <w:r w:rsidRPr="00B01C64">
            <w:rPr>
              <w:rFonts w:ascii="微软雅黑" w:eastAsia="微软雅黑" w:hAnsi="微软雅黑"/>
              <w:sz w:val="24"/>
              <w:szCs w:val="24"/>
            </w:rPr>
            <w:fldChar w:fldCharType="end"/>
          </w:r>
        </w:p>
      </w:sdtContent>
    </w:sdt>
    <w:p w:rsidR="00454766" w:rsidRPr="00B01C64" w:rsidRDefault="00D714CC">
      <w:pPr>
        <w:rPr>
          <w:rFonts w:ascii="微软雅黑" w:eastAsia="微软雅黑" w:hAnsi="微软雅黑"/>
          <w:sz w:val="24"/>
          <w:szCs w:val="24"/>
        </w:rPr>
      </w:pPr>
      <w:r w:rsidRPr="00B01C64">
        <w:rPr>
          <w:rFonts w:ascii="微软雅黑" w:eastAsia="微软雅黑" w:hAnsi="微软雅黑"/>
          <w:sz w:val="24"/>
          <w:szCs w:val="24"/>
        </w:rPr>
        <w:br w:type="page"/>
      </w:r>
    </w:p>
    <w:p w:rsidR="00970FF1" w:rsidRPr="00B878DB" w:rsidRDefault="00E7707A">
      <w:pPr>
        <w:pStyle w:val="10"/>
        <w:keepNext/>
        <w:keepLines/>
        <w:widowControl w:val="0"/>
        <w:numPr>
          <w:ilvl w:val="0"/>
          <w:numId w:val="2"/>
        </w:numPr>
        <w:pBdr>
          <w:bottom w:val="none" w:sz="0" w:space="0" w:color="auto"/>
        </w:pBdr>
        <w:spacing w:before="120" w:after="120" w:line="360" w:lineRule="auto"/>
        <w:ind w:left="284" w:hanging="284"/>
        <w:jc w:val="both"/>
        <w:rPr>
          <w:rFonts w:ascii="微软雅黑" w:eastAsia="微软雅黑" w:hAnsi="微软雅黑"/>
          <w:b/>
          <w:color w:val="424456" w:themeColor="text2"/>
          <w:sz w:val="21"/>
          <w:szCs w:val="21"/>
        </w:rPr>
      </w:pPr>
      <w:bookmarkStart w:id="1" w:name="_Toc37942671"/>
      <w:bookmarkEnd w:id="0"/>
      <w:r w:rsidRPr="00B878DB">
        <w:rPr>
          <w:rFonts w:ascii="微软雅黑" w:eastAsia="微软雅黑" w:hAnsi="微软雅黑" w:hint="eastAsia"/>
          <w:b/>
          <w:color w:val="424456" w:themeColor="text2"/>
          <w:sz w:val="21"/>
          <w:szCs w:val="21"/>
        </w:rPr>
        <w:lastRenderedPageBreak/>
        <w:t>E</w:t>
      </w:r>
      <w:r w:rsidR="000607D8" w:rsidRPr="00B878DB">
        <w:rPr>
          <w:rFonts w:ascii="微软雅黑" w:eastAsia="微软雅黑" w:hAnsi="微软雅黑" w:hint="eastAsia"/>
          <w:b/>
          <w:color w:val="424456" w:themeColor="text2"/>
          <w:sz w:val="21"/>
          <w:szCs w:val="21"/>
        </w:rPr>
        <w:t>C</w:t>
      </w:r>
      <w:r w:rsidRPr="00B878DB">
        <w:rPr>
          <w:rFonts w:ascii="微软雅黑" w:eastAsia="微软雅黑" w:hAnsi="微软雅黑" w:hint="eastAsia"/>
          <w:b/>
          <w:color w:val="424456" w:themeColor="text2"/>
          <w:sz w:val="21"/>
          <w:szCs w:val="21"/>
        </w:rPr>
        <w:t xml:space="preserve">hain </w:t>
      </w:r>
      <w:r w:rsidR="00064788" w:rsidRPr="00B878DB">
        <w:rPr>
          <w:rFonts w:ascii="微软雅黑" w:eastAsia="微软雅黑" w:hAnsi="微软雅黑" w:hint="eastAsia"/>
          <w:b/>
          <w:color w:val="424456" w:themeColor="text2"/>
          <w:sz w:val="21"/>
          <w:szCs w:val="21"/>
        </w:rPr>
        <w:t>概要</w:t>
      </w:r>
      <w:bookmarkEnd w:id="1"/>
    </w:p>
    <w:p w:rsidR="00970FF1" w:rsidRPr="00B878DB" w:rsidRDefault="00E068C9">
      <w:pPr>
        <w:pStyle w:val="20"/>
        <w:keepNext/>
        <w:keepLines/>
        <w:widowControl w:val="0"/>
        <w:numPr>
          <w:ilvl w:val="1"/>
          <w:numId w:val="2"/>
        </w:numPr>
        <w:spacing w:before="120" w:after="120" w:line="240" w:lineRule="auto"/>
        <w:ind w:left="567" w:hanging="567"/>
        <w:jc w:val="both"/>
        <w:rPr>
          <w:rFonts w:ascii="微软雅黑" w:eastAsia="微软雅黑" w:hAnsi="微软雅黑"/>
          <w:b/>
          <w:color w:val="424456" w:themeColor="text2"/>
          <w:sz w:val="21"/>
          <w:szCs w:val="21"/>
        </w:rPr>
      </w:pPr>
      <w:bookmarkStart w:id="2" w:name="_Toc37942672"/>
      <w:r w:rsidRPr="00B878DB">
        <w:rPr>
          <w:rFonts w:ascii="微软雅黑" w:eastAsia="微软雅黑" w:hAnsi="微软雅黑" w:hint="eastAsia"/>
          <w:b/>
          <w:color w:val="424456" w:themeColor="text2"/>
          <w:sz w:val="21"/>
          <w:szCs w:val="21"/>
        </w:rPr>
        <w:t>E</w:t>
      </w:r>
      <w:r w:rsidR="000607D8" w:rsidRPr="00B878DB">
        <w:rPr>
          <w:rFonts w:ascii="微软雅黑" w:eastAsia="微软雅黑" w:hAnsi="微软雅黑" w:hint="eastAsia"/>
          <w:b/>
          <w:color w:val="424456" w:themeColor="text2"/>
          <w:sz w:val="21"/>
          <w:szCs w:val="21"/>
        </w:rPr>
        <w:t>C</w:t>
      </w:r>
      <w:r w:rsidRPr="00B878DB">
        <w:rPr>
          <w:rFonts w:ascii="微软雅黑" w:eastAsia="微软雅黑" w:hAnsi="微软雅黑" w:hint="eastAsia"/>
          <w:b/>
          <w:color w:val="424456" w:themeColor="text2"/>
          <w:sz w:val="21"/>
          <w:szCs w:val="21"/>
        </w:rPr>
        <w:t>hain</w:t>
      </w:r>
      <w:r w:rsidR="00AB6903" w:rsidRPr="00B878DB">
        <w:rPr>
          <w:rFonts w:ascii="微软雅黑" w:eastAsia="微软雅黑" w:hAnsi="微软雅黑" w:hint="eastAsia"/>
          <w:b/>
          <w:color w:val="424456" w:themeColor="text2"/>
          <w:sz w:val="21"/>
          <w:szCs w:val="21"/>
        </w:rPr>
        <w:t>系统整体构成</w:t>
      </w:r>
      <w:bookmarkEnd w:id="2"/>
    </w:p>
    <w:p w:rsidR="00E17E9D" w:rsidRPr="00B878DB" w:rsidRDefault="00B878DB" w:rsidP="00B878DB">
      <w:pPr>
        <w:spacing w:before="120" w:after="0" w:line="360" w:lineRule="auto"/>
        <w:ind w:firstLineChars="200" w:firstLine="420"/>
        <w:rPr>
          <w:rFonts w:ascii="微软雅黑" w:eastAsia="微软雅黑" w:hAnsi="微软雅黑"/>
          <w:sz w:val="21"/>
          <w:szCs w:val="21"/>
        </w:rPr>
      </w:pPr>
      <w:r w:rsidRPr="00B878DB">
        <w:rPr>
          <w:rFonts w:ascii="微软雅黑" w:eastAsia="微软雅黑" w:hAnsi="微软雅黑"/>
          <w:noProof/>
          <w:sz w:val="21"/>
          <w:szCs w:val="21"/>
        </w:rPr>
        <w:drawing>
          <wp:inline distT="0" distB="0" distL="0" distR="0">
            <wp:extent cx="5154965" cy="2751438"/>
            <wp:effectExtent l="19050" t="0" r="75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166517" cy="2757604"/>
                    </a:xfrm>
                    <a:prstGeom prst="rect">
                      <a:avLst/>
                    </a:prstGeom>
                    <a:noFill/>
                    <a:ln w="9525">
                      <a:noFill/>
                      <a:miter lim="800000"/>
                      <a:headEnd/>
                      <a:tailEnd/>
                    </a:ln>
                  </pic:spPr>
                </pic:pic>
              </a:graphicData>
            </a:graphic>
          </wp:inline>
        </w:drawing>
      </w:r>
    </w:p>
    <w:p w:rsidR="00970FF1" w:rsidRPr="00B878DB" w:rsidRDefault="00EE5FA3">
      <w:pPr>
        <w:pStyle w:val="20"/>
        <w:keepNext/>
        <w:keepLines/>
        <w:widowControl w:val="0"/>
        <w:numPr>
          <w:ilvl w:val="1"/>
          <w:numId w:val="2"/>
        </w:numPr>
        <w:spacing w:before="120" w:after="120" w:line="240" w:lineRule="auto"/>
        <w:ind w:left="567" w:hanging="567"/>
        <w:jc w:val="both"/>
        <w:rPr>
          <w:rFonts w:ascii="微软雅黑" w:eastAsia="微软雅黑" w:hAnsi="微软雅黑"/>
          <w:b/>
          <w:color w:val="424456" w:themeColor="text2"/>
          <w:sz w:val="21"/>
          <w:szCs w:val="21"/>
        </w:rPr>
      </w:pPr>
      <w:bookmarkStart w:id="3" w:name="_Toc470439443"/>
      <w:bookmarkStart w:id="4" w:name="_Toc37942673"/>
      <w:r w:rsidRPr="00B878DB">
        <w:rPr>
          <w:rFonts w:ascii="微软雅黑" w:eastAsia="微软雅黑" w:hAnsi="微软雅黑" w:hint="eastAsia"/>
          <w:b/>
          <w:color w:val="424456" w:themeColor="text2"/>
          <w:sz w:val="21"/>
          <w:szCs w:val="21"/>
        </w:rPr>
        <w:t>系统</w:t>
      </w:r>
      <w:r w:rsidR="00B76F07" w:rsidRPr="00B878DB">
        <w:rPr>
          <w:rFonts w:ascii="微软雅黑" w:eastAsia="微软雅黑" w:hAnsi="微软雅黑" w:hint="eastAsia"/>
          <w:b/>
          <w:color w:val="424456" w:themeColor="text2"/>
          <w:sz w:val="21"/>
          <w:szCs w:val="21"/>
        </w:rPr>
        <w:t>总体</w:t>
      </w:r>
      <w:r w:rsidRPr="00B878DB">
        <w:rPr>
          <w:rFonts w:ascii="微软雅黑" w:eastAsia="微软雅黑" w:hAnsi="微软雅黑" w:hint="eastAsia"/>
          <w:b/>
          <w:color w:val="424456" w:themeColor="text2"/>
          <w:sz w:val="21"/>
          <w:szCs w:val="21"/>
        </w:rPr>
        <w:t>目标</w:t>
      </w:r>
      <w:bookmarkEnd w:id="3"/>
      <w:bookmarkEnd w:id="4"/>
    </w:p>
    <w:p w:rsidR="00970FF1" w:rsidRPr="00B878DB" w:rsidRDefault="00A6288A" w:rsidP="005D4440">
      <w:pPr>
        <w:pStyle w:val="af8"/>
        <w:spacing w:before="120" w:after="0" w:line="360" w:lineRule="auto"/>
        <w:ind w:left="432" w:firstLineChars="0" w:firstLine="418"/>
        <w:rPr>
          <w:rFonts w:ascii="微软雅黑" w:eastAsia="微软雅黑" w:hAnsi="微软雅黑"/>
          <w:sz w:val="21"/>
          <w:szCs w:val="21"/>
        </w:rPr>
      </w:pPr>
      <w:r w:rsidRPr="00B878DB">
        <w:rPr>
          <w:rFonts w:ascii="微软雅黑" w:eastAsia="微软雅黑" w:hAnsi="微软雅黑" w:hint="eastAsia"/>
          <w:sz w:val="21"/>
          <w:szCs w:val="21"/>
        </w:rPr>
        <w:t>本</w:t>
      </w:r>
      <w:r w:rsidR="00564675" w:rsidRPr="00B878DB">
        <w:rPr>
          <w:rFonts w:ascii="微软雅黑" w:eastAsia="微软雅黑" w:hAnsi="微软雅黑" w:hint="eastAsia"/>
          <w:sz w:val="21"/>
          <w:szCs w:val="21"/>
        </w:rPr>
        <w:t>次项目</w:t>
      </w:r>
      <w:r w:rsidR="00347062" w:rsidRPr="00B878DB">
        <w:rPr>
          <w:rFonts w:ascii="微软雅黑" w:eastAsia="微软雅黑" w:hAnsi="微软雅黑" w:hint="eastAsia"/>
          <w:sz w:val="21"/>
          <w:szCs w:val="21"/>
        </w:rPr>
        <w:t>希望能够搭建一套基于区块链底层技术的商品流通应用场景与交易平台，该平台可进行卖家入驻、商品上链，上链产品的评审流程、以及商品维护、全球供应链</w:t>
      </w:r>
      <w:r w:rsidR="001672ED" w:rsidRPr="00B878DB">
        <w:rPr>
          <w:rFonts w:ascii="微软雅黑" w:eastAsia="微软雅黑" w:hAnsi="微软雅黑" w:hint="eastAsia"/>
          <w:sz w:val="21"/>
          <w:szCs w:val="21"/>
        </w:rPr>
        <w:t>与物流追踪</w:t>
      </w:r>
      <w:r w:rsidR="00347062" w:rsidRPr="00B878DB">
        <w:rPr>
          <w:rFonts w:ascii="微软雅黑" w:eastAsia="微软雅黑" w:hAnsi="微软雅黑" w:hint="eastAsia"/>
          <w:sz w:val="21"/>
          <w:szCs w:val="21"/>
        </w:rPr>
        <w:t>、全球统一支付与清算体系，平台账户与个人账户管理，提供完整的风控模型的配置化流程化；整体为公司的业务拓展提供全面的支持能力。</w:t>
      </w:r>
    </w:p>
    <w:p w:rsidR="00970FF1" w:rsidRPr="00B878DB" w:rsidRDefault="005D4440">
      <w:pPr>
        <w:pStyle w:val="10"/>
        <w:keepNext/>
        <w:keepLines/>
        <w:widowControl w:val="0"/>
        <w:numPr>
          <w:ilvl w:val="0"/>
          <w:numId w:val="2"/>
        </w:numPr>
        <w:pBdr>
          <w:bottom w:val="none" w:sz="0" w:space="0" w:color="auto"/>
        </w:pBdr>
        <w:spacing w:before="120" w:after="120" w:line="360" w:lineRule="auto"/>
        <w:ind w:left="284" w:hanging="284"/>
        <w:jc w:val="both"/>
        <w:rPr>
          <w:rFonts w:ascii="微软雅黑" w:eastAsia="微软雅黑" w:hAnsi="微软雅黑"/>
          <w:b/>
          <w:color w:val="424456" w:themeColor="text2"/>
          <w:sz w:val="21"/>
          <w:szCs w:val="21"/>
        </w:rPr>
      </w:pPr>
      <w:bookmarkStart w:id="5" w:name="_Toc37942674"/>
      <w:r w:rsidRPr="00B878DB">
        <w:rPr>
          <w:rFonts w:ascii="微软雅黑" w:eastAsia="微软雅黑" w:hAnsi="微软雅黑" w:hint="eastAsia"/>
          <w:b/>
          <w:color w:val="424456" w:themeColor="text2"/>
          <w:sz w:val="21"/>
          <w:szCs w:val="21"/>
        </w:rPr>
        <w:t>子系统业务需求分析</w:t>
      </w:r>
      <w:bookmarkEnd w:id="5"/>
    </w:p>
    <w:p w:rsidR="00970FF1" w:rsidRPr="00B878DB" w:rsidRDefault="00B878DB">
      <w:pPr>
        <w:pStyle w:val="20"/>
        <w:keepNext/>
        <w:keepLines/>
        <w:widowControl w:val="0"/>
        <w:numPr>
          <w:ilvl w:val="1"/>
          <w:numId w:val="2"/>
        </w:numPr>
        <w:spacing w:before="120" w:after="120" w:line="240" w:lineRule="auto"/>
        <w:ind w:left="567" w:hanging="567"/>
        <w:jc w:val="both"/>
        <w:rPr>
          <w:rFonts w:ascii="微软雅黑" w:eastAsia="微软雅黑" w:hAnsi="微软雅黑"/>
          <w:b/>
          <w:color w:val="424456" w:themeColor="text2"/>
          <w:sz w:val="21"/>
          <w:szCs w:val="21"/>
        </w:rPr>
      </w:pPr>
      <w:bookmarkStart w:id="6" w:name="_Toc37942675"/>
      <w:r w:rsidRPr="00B878DB">
        <w:rPr>
          <w:rFonts w:ascii="微软雅黑" w:eastAsia="微软雅黑" w:hAnsi="微软雅黑" w:hint="eastAsia"/>
          <w:b/>
          <w:color w:val="424456" w:themeColor="text2"/>
          <w:sz w:val="21"/>
          <w:szCs w:val="21"/>
        </w:rPr>
        <w:t>E</w:t>
      </w:r>
      <w:r w:rsidR="00D12B15">
        <w:rPr>
          <w:rFonts w:ascii="微软雅黑" w:eastAsia="微软雅黑" w:hAnsi="微软雅黑" w:hint="eastAsia"/>
          <w:b/>
          <w:color w:val="424456" w:themeColor="text2"/>
          <w:sz w:val="21"/>
          <w:szCs w:val="21"/>
        </w:rPr>
        <w:t>C</w:t>
      </w:r>
      <w:r w:rsidRPr="00B878DB">
        <w:rPr>
          <w:rFonts w:ascii="微软雅黑" w:eastAsia="微软雅黑" w:hAnsi="微软雅黑" w:hint="eastAsia"/>
          <w:b/>
          <w:color w:val="424456" w:themeColor="text2"/>
          <w:sz w:val="21"/>
          <w:szCs w:val="21"/>
        </w:rPr>
        <w:t>hainPay</w:t>
      </w:r>
      <w:r>
        <w:rPr>
          <w:rFonts w:ascii="微软雅黑" w:eastAsia="微软雅黑" w:hAnsi="微软雅黑" w:hint="eastAsia"/>
          <w:b/>
          <w:color w:val="424456" w:themeColor="text2"/>
          <w:sz w:val="21"/>
          <w:szCs w:val="21"/>
        </w:rPr>
        <w:t>：统一支付及清算系统</w:t>
      </w:r>
      <w:r w:rsidR="00410BCD" w:rsidRPr="00B878DB">
        <w:rPr>
          <w:rFonts w:ascii="微软雅黑" w:eastAsia="微软雅黑" w:hAnsi="微软雅黑" w:hint="eastAsia"/>
          <w:b/>
          <w:color w:val="424456" w:themeColor="text2"/>
          <w:sz w:val="21"/>
          <w:szCs w:val="21"/>
        </w:rPr>
        <w:t>分析</w:t>
      </w:r>
      <w:r w:rsidR="00B62D15">
        <w:rPr>
          <w:rFonts w:ascii="微软雅黑" w:eastAsia="微软雅黑" w:hAnsi="微软雅黑" w:hint="eastAsia"/>
          <w:b/>
          <w:color w:val="424456" w:themeColor="text2"/>
          <w:sz w:val="21"/>
          <w:szCs w:val="21"/>
        </w:rPr>
        <w:t>（基于分布式账户</w:t>
      </w:r>
      <w:r w:rsidR="00B62D15" w:rsidRPr="00B878DB">
        <w:rPr>
          <w:rFonts w:ascii="微软雅黑" w:eastAsia="微软雅黑" w:hAnsi="微软雅黑" w:hint="eastAsia"/>
          <w:b/>
          <w:color w:val="424456" w:themeColor="text2"/>
          <w:sz w:val="21"/>
          <w:szCs w:val="21"/>
        </w:rPr>
        <w:t>）</w:t>
      </w:r>
      <w:bookmarkEnd w:id="6"/>
    </w:p>
    <w:p w:rsidR="00970FF1" w:rsidRPr="00B878DB" w:rsidRDefault="00C40C65">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7" w:name="_Toc37942676"/>
      <w:r w:rsidRPr="00B878DB">
        <w:rPr>
          <w:rFonts w:ascii="微软雅黑" w:eastAsia="微软雅黑" w:hAnsi="微软雅黑" w:hint="eastAsia"/>
          <w:b/>
          <w:color w:val="424456" w:themeColor="text2"/>
          <w:sz w:val="21"/>
          <w:szCs w:val="21"/>
        </w:rPr>
        <w:t>账户开户与入驻</w:t>
      </w:r>
      <w:bookmarkEnd w:id="7"/>
    </w:p>
    <w:p w:rsidR="00970FF1" w:rsidRPr="00B878DB" w:rsidRDefault="0019075A">
      <w:pPr>
        <w:pStyle w:val="18"/>
        <w:numPr>
          <w:ilvl w:val="0"/>
          <w:numId w:val="3"/>
        </w:numPr>
        <w:rPr>
          <w:rFonts w:ascii="微软雅黑" w:eastAsia="微软雅黑" w:hAnsi="微软雅黑"/>
          <w:sz w:val="21"/>
          <w:szCs w:val="21"/>
        </w:rPr>
      </w:pPr>
      <w:r w:rsidRPr="00B878DB">
        <w:rPr>
          <w:rFonts w:ascii="微软雅黑" w:eastAsia="微软雅黑" w:hAnsi="微软雅黑" w:hint="eastAsia"/>
          <w:sz w:val="21"/>
          <w:szCs w:val="21"/>
        </w:rPr>
        <w:t>账户开户</w:t>
      </w:r>
      <w:r w:rsidR="00D714CC" w:rsidRPr="00B878DB">
        <w:rPr>
          <w:rFonts w:ascii="微软雅黑" w:eastAsia="微软雅黑" w:hAnsi="微软雅黑" w:hint="eastAsia"/>
          <w:sz w:val="21"/>
          <w:szCs w:val="21"/>
        </w:rPr>
        <w:t>包含:</w:t>
      </w:r>
    </w:p>
    <w:p w:rsidR="00970FF1" w:rsidRPr="00B878DB" w:rsidRDefault="00D714CC">
      <w:pPr>
        <w:pStyle w:val="18"/>
        <w:numPr>
          <w:ilvl w:val="0"/>
          <w:numId w:val="4"/>
        </w:numPr>
        <w:rPr>
          <w:rFonts w:ascii="微软雅黑" w:eastAsia="微软雅黑" w:hAnsi="微软雅黑"/>
          <w:sz w:val="21"/>
          <w:szCs w:val="21"/>
        </w:rPr>
      </w:pPr>
      <w:r w:rsidRPr="00B878DB">
        <w:rPr>
          <w:rFonts w:ascii="微软雅黑" w:eastAsia="微软雅黑" w:hAnsi="微软雅黑" w:hint="eastAsia"/>
          <w:sz w:val="21"/>
          <w:szCs w:val="21"/>
        </w:rPr>
        <w:t>个人入驻</w:t>
      </w:r>
    </w:p>
    <w:p w:rsidR="00970FF1" w:rsidRPr="00B878DB" w:rsidRDefault="00D714CC">
      <w:pPr>
        <w:pStyle w:val="18"/>
        <w:ind w:left="846"/>
        <w:rPr>
          <w:rFonts w:ascii="微软雅黑" w:eastAsia="微软雅黑" w:hAnsi="微软雅黑"/>
          <w:sz w:val="21"/>
          <w:szCs w:val="21"/>
        </w:rPr>
      </w:pPr>
      <w:r w:rsidRPr="00B878DB">
        <w:rPr>
          <w:rFonts w:ascii="微软雅黑" w:eastAsia="微软雅黑" w:hAnsi="微软雅黑" w:hint="eastAsia"/>
          <w:sz w:val="21"/>
          <w:szCs w:val="21"/>
        </w:rPr>
        <w:t>个人注册，提供</w:t>
      </w:r>
      <w:r w:rsidR="00692F72" w:rsidRPr="00B878DB">
        <w:rPr>
          <w:rFonts w:ascii="微软雅黑" w:eastAsia="微软雅黑" w:hAnsi="微软雅黑" w:hint="eastAsia"/>
          <w:sz w:val="21"/>
          <w:szCs w:val="21"/>
        </w:rPr>
        <w:t>实名认证，</w:t>
      </w:r>
      <w:r w:rsidR="001233AF" w:rsidRPr="00B878DB">
        <w:rPr>
          <w:rFonts w:ascii="微软雅黑" w:eastAsia="微软雅黑" w:hAnsi="微软雅黑" w:hint="eastAsia"/>
          <w:sz w:val="21"/>
          <w:szCs w:val="21"/>
        </w:rPr>
        <w:t>绑定银行卡</w:t>
      </w:r>
      <w:r w:rsidRPr="00B878DB">
        <w:rPr>
          <w:rFonts w:ascii="微软雅黑" w:eastAsia="微软雅黑" w:hAnsi="微软雅黑" w:hint="eastAsia"/>
          <w:sz w:val="21"/>
          <w:szCs w:val="21"/>
        </w:rPr>
        <w:t>、密码修改操作等。</w:t>
      </w:r>
    </w:p>
    <w:p w:rsidR="00970FF1" w:rsidRPr="00B878DB" w:rsidRDefault="00D714CC">
      <w:pPr>
        <w:pStyle w:val="18"/>
        <w:numPr>
          <w:ilvl w:val="0"/>
          <w:numId w:val="4"/>
        </w:numPr>
        <w:rPr>
          <w:rFonts w:ascii="微软雅黑" w:eastAsia="微软雅黑" w:hAnsi="微软雅黑"/>
          <w:sz w:val="21"/>
          <w:szCs w:val="21"/>
        </w:rPr>
      </w:pPr>
      <w:r w:rsidRPr="00B878DB">
        <w:rPr>
          <w:rFonts w:ascii="微软雅黑" w:eastAsia="微软雅黑" w:hAnsi="微软雅黑" w:hint="eastAsia"/>
          <w:sz w:val="21"/>
          <w:szCs w:val="21"/>
        </w:rPr>
        <w:t>企业入驻</w:t>
      </w:r>
    </w:p>
    <w:p w:rsidR="00970FF1" w:rsidRPr="00B878DB" w:rsidRDefault="00D714CC">
      <w:pPr>
        <w:pStyle w:val="18"/>
        <w:ind w:left="846"/>
        <w:rPr>
          <w:rFonts w:ascii="微软雅黑" w:eastAsia="微软雅黑" w:hAnsi="微软雅黑"/>
          <w:sz w:val="21"/>
          <w:szCs w:val="21"/>
        </w:rPr>
      </w:pPr>
      <w:r w:rsidRPr="00B878DB">
        <w:rPr>
          <w:rFonts w:ascii="微软雅黑" w:eastAsia="微软雅黑" w:hAnsi="微软雅黑" w:hint="eastAsia"/>
          <w:sz w:val="21"/>
          <w:szCs w:val="21"/>
        </w:rPr>
        <w:t>企业入驻提供详细资料，</w:t>
      </w:r>
      <w:r w:rsidR="00234441">
        <w:rPr>
          <w:rFonts w:ascii="微软雅黑" w:eastAsia="微软雅黑" w:hAnsi="微软雅黑" w:hint="eastAsia"/>
          <w:sz w:val="21"/>
          <w:szCs w:val="21"/>
        </w:rPr>
        <w:t>EChainPay</w:t>
      </w:r>
      <w:r w:rsidRPr="00B878DB">
        <w:rPr>
          <w:rFonts w:ascii="微软雅黑" w:eastAsia="微软雅黑" w:hAnsi="微软雅黑" w:hint="eastAsia"/>
          <w:sz w:val="21"/>
          <w:szCs w:val="21"/>
        </w:rPr>
        <w:t>平台先进行人工资质审核，再利用</w:t>
      </w:r>
      <w:r w:rsidR="009D4674" w:rsidRPr="00B878DB">
        <w:rPr>
          <w:rFonts w:ascii="微软雅黑" w:eastAsia="微软雅黑" w:hAnsi="微软雅黑" w:hint="eastAsia"/>
          <w:sz w:val="21"/>
          <w:szCs w:val="21"/>
        </w:rPr>
        <w:t>底层</w:t>
      </w:r>
      <w:r w:rsidRPr="00B878DB">
        <w:rPr>
          <w:rFonts w:ascii="微软雅黑" w:eastAsia="微软雅黑" w:hAnsi="微软雅黑" w:hint="eastAsia"/>
          <w:sz w:val="21"/>
          <w:szCs w:val="21"/>
        </w:rPr>
        <w:t>风控系统进行资料的审核。通过后完成开户</w:t>
      </w:r>
    </w:p>
    <w:p w:rsidR="00970FF1" w:rsidRPr="00B878DB" w:rsidRDefault="00D714CC">
      <w:pPr>
        <w:pStyle w:val="18"/>
        <w:numPr>
          <w:ilvl w:val="0"/>
          <w:numId w:val="4"/>
        </w:numPr>
        <w:rPr>
          <w:rFonts w:ascii="微软雅黑" w:eastAsia="微软雅黑" w:hAnsi="微软雅黑" w:cs="微软雅黑"/>
          <w:sz w:val="21"/>
          <w:szCs w:val="21"/>
        </w:rPr>
      </w:pPr>
      <w:r w:rsidRPr="00B878DB">
        <w:rPr>
          <w:rFonts w:ascii="微软雅黑" w:eastAsia="微软雅黑" w:hAnsi="微软雅黑" w:cs="微软雅黑" w:hint="eastAsia"/>
          <w:sz w:val="21"/>
          <w:szCs w:val="21"/>
        </w:rPr>
        <w:t>商家资质审核</w:t>
      </w:r>
    </w:p>
    <w:p w:rsidR="00970FF1" w:rsidRPr="00B878DB" w:rsidRDefault="00D714CC">
      <w:pPr>
        <w:pStyle w:val="18"/>
        <w:ind w:left="846"/>
        <w:rPr>
          <w:rFonts w:ascii="微软雅黑" w:eastAsia="微软雅黑" w:hAnsi="微软雅黑" w:cs="微软雅黑"/>
          <w:sz w:val="21"/>
          <w:szCs w:val="21"/>
        </w:rPr>
      </w:pPr>
      <w:r w:rsidRPr="00B878DB">
        <w:rPr>
          <w:rFonts w:ascii="微软雅黑" w:eastAsia="微软雅黑" w:hAnsi="微软雅黑" w:cs="微软雅黑" w:hint="eastAsia"/>
          <w:sz w:val="21"/>
          <w:szCs w:val="21"/>
        </w:rPr>
        <w:t>平台人工审核入驻商家的相关资料，判定是否符合平台入驻条件</w:t>
      </w:r>
    </w:p>
    <w:p w:rsidR="00970FF1" w:rsidRPr="00B878DB" w:rsidRDefault="00D714CC">
      <w:pPr>
        <w:pStyle w:val="18"/>
        <w:numPr>
          <w:ilvl w:val="0"/>
          <w:numId w:val="4"/>
        </w:numPr>
        <w:rPr>
          <w:rFonts w:ascii="微软雅黑" w:eastAsia="微软雅黑" w:hAnsi="微软雅黑" w:cs="微软雅黑"/>
          <w:sz w:val="21"/>
          <w:szCs w:val="21"/>
        </w:rPr>
      </w:pPr>
      <w:r w:rsidRPr="00B878DB">
        <w:rPr>
          <w:rFonts w:ascii="微软雅黑" w:eastAsia="微软雅黑" w:hAnsi="微软雅黑" w:cs="微软雅黑" w:hint="eastAsia"/>
          <w:sz w:val="21"/>
          <w:szCs w:val="21"/>
        </w:rPr>
        <w:t>卖家角色标识</w:t>
      </w:r>
    </w:p>
    <w:p w:rsidR="00970FF1" w:rsidRPr="00B878DB" w:rsidRDefault="00977F4D" w:rsidP="002D1B52">
      <w:pPr>
        <w:pStyle w:val="18"/>
        <w:ind w:left="846"/>
        <w:rPr>
          <w:rFonts w:ascii="微软雅黑" w:eastAsia="微软雅黑" w:hAnsi="微软雅黑" w:cs="微软雅黑"/>
          <w:sz w:val="21"/>
          <w:szCs w:val="21"/>
        </w:rPr>
      </w:pPr>
      <w:r w:rsidRPr="00B878DB">
        <w:rPr>
          <w:rFonts w:ascii="微软雅黑" w:eastAsia="微软雅黑" w:hAnsi="微软雅黑" w:cs="微软雅黑" w:hint="eastAsia"/>
          <w:sz w:val="21"/>
          <w:szCs w:val="21"/>
        </w:rPr>
        <w:lastRenderedPageBreak/>
        <w:t>账户开户</w:t>
      </w:r>
      <w:r w:rsidR="00D714CC" w:rsidRPr="00B878DB">
        <w:rPr>
          <w:rFonts w:ascii="微软雅黑" w:eastAsia="微软雅黑" w:hAnsi="微软雅黑" w:cs="微软雅黑" w:hint="eastAsia"/>
          <w:sz w:val="21"/>
          <w:szCs w:val="21"/>
        </w:rPr>
        <w:t>成功以后，默认是买家的角色，如果是卖家，需要平台进行角色标识设置。后续卖家可以操作进行商品维护。(买卖</w:t>
      </w:r>
      <w:r w:rsidR="00D714CC" w:rsidRPr="00B878DB">
        <w:rPr>
          <w:rFonts w:ascii="微软雅黑" w:eastAsia="微软雅黑" w:hAnsi="微软雅黑" w:cs="微软雅黑"/>
          <w:sz w:val="21"/>
          <w:szCs w:val="21"/>
        </w:rPr>
        <w:t>双方的定义为可以互相转换的</w:t>
      </w:r>
      <w:r w:rsidR="00D714CC" w:rsidRPr="00B878DB">
        <w:rPr>
          <w:rFonts w:ascii="微软雅黑" w:eastAsia="微软雅黑" w:hAnsi="微软雅黑" w:cs="微软雅黑" w:hint="eastAsia"/>
          <w:sz w:val="21"/>
          <w:szCs w:val="21"/>
        </w:rPr>
        <w:t>)</w:t>
      </w:r>
    </w:p>
    <w:p w:rsidR="000276E1" w:rsidRPr="00B878DB" w:rsidRDefault="00D714CC" w:rsidP="002D1B52">
      <w:pPr>
        <w:pStyle w:val="18"/>
        <w:numPr>
          <w:ilvl w:val="0"/>
          <w:numId w:val="4"/>
        </w:numPr>
        <w:rPr>
          <w:rFonts w:ascii="微软雅黑" w:eastAsia="微软雅黑" w:hAnsi="微软雅黑" w:cs="微软雅黑"/>
          <w:sz w:val="21"/>
          <w:szCs w:val="21"/>
        </w:rPr>
      </w:pPr>
      <w:r w:rsidRPr="00B878DB">
        <w:rPr>
          <w:rFonts w:ascii="微软雅黑" w:eastAsia="微软雅黑" w:hAnsi="微软雅黑" w:cs="微软雅黑" w:hint="eastAsia"/>
          <w:sz w:val="21"/>
          <w:szCs w:val="21"/>
        </w:rPr>
        <w:t>个人入驻</w:t>
      </w:r>
      <w:r w:rsidR="00EA2C80" w:rsidRPr="00B878DB">
        <w:rPr>
          <w:rFonts w:ascii="微软雅黑" w:eastAsia="微软雅黑" w:hAnsi="微软雅黑" w:cs="微软雅黑" w:hint="eastAsia"/>
          <w:sz w:val="21"/>
          <w:szCs w:val="21"/>
        </w:rPr>
        <w:t>与开户</w:t>
      </w:r>
    </w:p>
    <w:p w:rsidR="00970FF1" w:rsidRPr="00B878DB" w:rsidRDefault="00234D61" w:rsidP="00963069">
      <w:pPr>
        <w:pStyle w:val="18"/>
        <w:ind w:left="846"/>
        <w:rPr>
          <w:rFonts w:ascii="微软雅黑" w:eastAsia="微软雅黑" w:hAnsi="微软雅黑"/>
          <w:sz w:val="21"/>
          <w:szCs w:val="21"/>
        </w:rPr>
      </w:pPr>
      <w:r>
        <w:rPr>
          <w:rFonts w:ascii="微软雅黑" w:eastAsia="微软雅黑" w:hAnsi="微软雅黑"/>
          <w:noProof/>
          <w:sz w:val="21"/>
          <w:szCs w:val="21"/>
        </w:rPr>
        <w:drawing>
          <wp:inline distT="0" distB="0" distL="0" distR="0">
            <wp:extent cx="2092325" cy="5387340"/>
            <wp:effectExtent l="19050" t="0" r="317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srcRect/>
                    <a:stretch>
                      <a:fillRect/>
                    </a:stretch>
                  </pic:blipFill>
                  <pic:spPr bwMode="auto">
                    <a:xfrm>
                      <a:off x="0" y="0"/>
                      <a:ext cx="2092325" cy="5387340"/>
                    </a:xfrm>
                    <a:prstGeom prst="rect">
                      <a:avLst/>
                    </a:prstGeom>
                    <a:noFill/>
                    <a:ln w="9525">
                      <a:noFill/>
                      <a:miter lim="800000"/>
                      <a:headEnd/>
                      <a:tailEnd/>
                    </a:ln>
                  </pic:spPr>
                </pic:pic>
              </a:graphicData>
            </a:graphic>
          </wp:inline>
        </w:drawing>
      </w:r>
    </w:p>
    <w:p w:rsidR="00970FF1" w:rsidRPr="00B878DB" w:rsidRDefault="00D714CC" w:rsidP="00E434DB">
      <w:pPr>
        <w:pStyle w:val="18"/>
        <w:numPr>
          <w:ilvl w:val="0"/>
          <w:numId w:val="4"/>
        </w:numPr>
        <w:rPr>
          <w:rFonts w:ascii="微软雅黑" w:eastAsia="微软雅黑" w:hAnsi="微软雅黑" w:cs="微软雅黑"/>
          <w:sz w:val="21"/>
          <w:szCs w:val="21"/>
        </w:rPr>
      </w:pPr>
      <w:r w:rsidRPr="00B878DB">
        <w:rPr>
          <w:rFonts w:ascii="微软雅黑" w:eastAsia="微软雅黑" w:hAnsi="微软雅黑" w:cs="微软雅黑" w:hint="eastAsia"/>
          <w:sz w:val="21"/>
          <w:szCs w:val="21"/>
        </w:rPr>
        <w:t>企业入驻</w:t>
      </w:r>
      <w:r w:rsidR="00C1716E" w:rsidRPr="00B878DB">
        <w:rPr>
          <w:rFonts w:ascii="微软雅黑" w:eastAsia="微软雅黑" w:hAnsi="微软雅黑" w:cs="微软雅黑" w:hint="eastAsia"/>
          <w:sz w:val="21"/>
          <w:szCs w:val="21"/>
        </w:rPr>
        <w:t>与开户</w:t>
      </w:r>
    </w:p>
    <w:p w:rsidR="00970FF1" w:rsidRPr="00B878DB" w:rsidRDefault="008A23C5" w:rsidP="00963069">
      <w:pPr>
        <w:ind w:left="846"/>
        <w:rPr>
          <w:rFonts w:ascii="微软雅黑" w:eastAsia="微软雅黑" w:hAnsi="微软雅黑"/>
          <w:sz w:val="21"/>
          <w:szCs w:val="21"/>
        </w:rPr>
      </w:pPr>
      <w:r>
        <w:rPr>
          <w:rFonts w:ascii="微软雅黑" w:eastAsia="微软雅黑" w:hAnsi="微软雅黑"/>
          <w:noProof/>
          <w:sz w:val="21"/>
          <w:szCs w:val="21"/>
        </w:rPr>
        <w:lastRenderedPageBreak/>
        <w:drawing>
          <wp:inline distT="0" distB="0" distL="0" distR="0">
            <wp:extent cx="3954145" cy="5445125"/>
            <wp:effectExtent l="19050" t="0" r="825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srcRect/>
                    <a:stretch>
                      <a:fillRect/>
                    </a:stretch>
                  </pic:blipFill>
                  <pic:spPr bwMode="auto">
                    <a:xfrm>
                      <a:off x="0" y="0"/>
                      <a:ext cx="3954145" cy="5445125"/>
                    </a:xfrm>
                    <a:prstGeom prst="rect">
                      <a:avLst/>
                    </a:prstGeom>
                    <a:noFill/>
                    <a:ln w="9525">
                      <a:noFill/>
                      <a:miter lim="800000"/>
                      <a:headEnd/>
                      <a:tailEnd/>
                    </a:ln>
                  </pic:spPr>
                </pic:pic>
              </a:graphicData>
            </a:graphic>
          </wp:inline>
        </w:drawing>
      </w:r>
    </w:p>
    <w:p w:rsidR="00970FF1" w:rsidRPr="00B878DB" w:rsidRDefault="0009616C">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8" w:name="_Toc37942677"/>
      <w:r w:rsidRPr="00B878DB">
        <w:rPr>
          <w:rFonts w:ascii="微软雅黑" w:eastAsia="微软雅黑" w:hAnsi="微软雅黑" w:hint="eastAsia"/>
          <w:b/>
          <w:color w:val="424456" w:themeColor="text2"/>
          <w:sz w:val="21"/>
          <w:szCs w:val="21"/>
        </w:rPr>
        <w:t>收付款</w:t>
      </w:r>
      <w:r w:rsidR="00035509" w:rsidRPr="00B878DB">
        <w:rPr>
          <w:rFonts w:ascii="微软雅黑" w:eastAsia="微软雅黑" w:hAnsi="微软雅黑" w:hint="eastAsia"/>
          <w:b/>
          <w:color w:val="424456" w:themeColor="text2"/>
          <w:sz w:val="21"/>
          <w:szCs w:val="21"/>
        </w:rPr>
        <w:t>流程</w:t>
      </w:r>
      <w:bookmarkEnd w:id="8"/>
    </w:p>
    <w:p w:rsidR="00970FF1" w:rsidRPr="00B878DB" w:rsidRDefault="00D714CC">
      <w:pPr>
        <w:pStyle w:val="18"/>
        <w:numPr>
          <w:ilvl w:val="0"/>
          <w:numId w:val="6"/>
        </w:numPr>
        <w:rPr>
          <w:rFonts w:ascii="微软雅黑" w:eastAsia="微软雅黑" w:hAnsi="微软雅黑" w:cs="微软雅黑"/>
          <w:sz w:val="21"/>
          <w:szCs w:val="21"/>
        </w:rPr>
      </w:pPr>
      <w:r w:rsidRPr="00B878DB">
        <w:rPr>
          <w:rFonts w:ascii="微软雅黑" w:eastAsia="微软雅黑" w:hAnsi="微软雅黑" w:hint="eastAsia"/>
          <w:sz w:val="21"/>
          <w:szCs w:val="21"/>
        </w:rPr>
        <w:t>付款流程包含：</w:t>
      </w:r>
    </w:p>
    <w:p w:rsidR="00970FF1" w:rsidRPr="00B878DB" w:rsidRDefault="00D714CC">
      <w:pPr>
        <w:pStyle w:val="18"/>
        <w:numPr>
          <w:ilvl w:val="0"/>
          <w:numId w:val="7"/>
        </w:numPr>
        <w:rPr>
          <w:rFonts w:ascii="微软雅黑" w:eastAsia="微软雅黑" w:hAnsi="微软雅黑" w:cs="微软雅黑"/>
          <w:sz w:val="21"/>
          <w:szCs w:val="21"/>
        </w:rPr>
      </w:pPr>
      <w:r w:rsidRPr="00B878DB">
        <w:rPr>
          <w:rFonts w:ascii="微软雅黑" w:eastAsia="微软雅黑" w:hAnsi="微软雅黑" w:hint="eastAsia"/>
          <w:sz w:val="21"/>
          <w:szCs w:val="21"/>
        </w:rPr>
        <w:t>直接付款</w:t>
      </w:r>
    </w:p>
    <w:p w:rsidR="00234441" w:rsidRPr="00B878DB" w:rsidRDefault="00234441" w:rsidP="00234441">
      <w:pPr>
        <w:pStyle w:val="18"/>
        <w:ind w:left="1260"/>
        <w:rPr>
          <w:rFonts w:ascii="微软雅黑" w:eastAsia="微软雅黑" w:hAnsi="微软雅黑"/>
          <w:sz w:val="21"/>
          <w:szCs w:val="21"/>
        </w:rPr>
      </w:pPr>
      <w:r w:rsidRPr="00B878DB">
        <w:rPr>
          <w:rFonts w:ascii="微软雅黑" w:eastAsia="微软雅黑" w:hAnsi="微软雅黑" w:hint="eastAsia"/>
          <w:sz w:val="21"/>
          <w:szCs w:val="21"/>
        </w:rPr>
        <w:t>支付方式可配置成包括不限于（账户余额，信用支付，网关支付，快捷支付，微信支付，微信国际支付，</w:t>
      </w:r>
      <w:r>
        <w:rPr>
          <w:rFonts w:ascii="微软雅黑" w:eastAsia="微软雅黑" w:hAnsi="微软雅黑" w:hint="eastAsia"/>
          <w:sz w:val="21"/>
          <w:szCs w:val="21"/>
        </w:rPr>
        <w:t>P</w:t>
      </w:r>
      <w:r w:rsidRPr="00B878DB">
        <w:rPr>
          <w:rFonts w:ascii="微软雅黑" w:eastAsia="微软雅黑" w:hAnsi="微软雅黑" w:hint="eastAsia"/>
          <w:sz w:val="21"/>
          <w:szCs w:val="21"/>
        </w:rPr>
        <w:t>aypal，</w:t>
      </w:r>
      <w:r>
        <w:rPr>
          <w:rFonts w:ascii="微软雅黑" w:eastAsia="微软雅黑" w:hAnsi="微软雅黑" w:hint="eastAsia"/>
          <w:sz w:val="21"/>
          <w:szCs w:val="21"/>
        </w:rPr>
        <w:t>I</w:t>
      </w:r>
      <w:r w:rsidRPr="00B878DB">
        <w:rPr>
          <w:rFonts w:ascii="微软雅黑" w:eastAsia="微软雅黑" w:hAnsi="微软雅黑" w:hint="eastAsia"/>
          <w:sz w:val="21"/>
          <w:szCs w:val="21"/>
        </w:rPr>
        <w:t>paylinks，数字通证）</w:t>
      </w:r>
    </w:p>
    <w:p w:rsidR="00970FF1" w:rsidRPr="00B878DB" w:rsidRDefault="00D714CC">
      <w:pPr>
        <w:pStyle w:val="18"/>
        <w:numPr>
          <w:ilvl w:val="0"/>
          <w:numId w:val="7"/>
        </w:numPr>
        <w:rPr>
          <w:rFonts w:ascii="微软雅黑" w:eastAsia="微软雅黑" w:hAnsi="微软雅黑" w:cs="微软雅黑"/>
          <w:sz w:val="21"/>
          <w:szCs w:val="21"/>
        </w:rPr>
      </w:pPr>
      <w:r w:rsidRPr="00B878DB">
        <w:rPr>
          <w:rFonts w:ascii="微软雅黑" w:eastAsia="微软雅黑" w:hAnsi="微软雅黑" w:cs="微软雅黑" w:hint="eastAsia"/>
          <w:sz w:val="21"/>
          <w:szCs w:val="21"/>
        </w:rPr>
        <w:t>信用付款</w:t>
      </w:r>
    </w:p>
    <w:p w:rsidR="00970FF1" w:rsidRPr="00B878DB" w:rsidRDefault="00D714CC">
      <w:pPr>
        <w:pStyle w:val="18"/>
        <w:ind w:left="1260"/>
        <w:rPr>
          <w:rFonts w:ascii="微软雅黑" w:eastAsia="微软雅黑" w:hAnsi="微软雅黑" w:cs="微软雅黑"/>
          <w:sz w:val="21"/>
          <w:szCs w:val="21"/>
        </w:rPr>
      </w:pPr>
      <w:r w:rsidRPr="00B878DB">
        <w:rPr>
          <w:rFonts w:ascii="微软雅黑" w:eastAsia="微软雅黑" w:hAnsi="微软雅黑" w:cs="微软雅黑" w:hint="eastAsia"/>
          <w:sz w:val="21"/>
          <w:szCs w:val="21"/>
        </w:rPr>
        <w:t>使用</w:t>
      </w:r>
      <w:r w:rsidR="006141D4" w:rsidRPr="00B878DB">
        <w:rPr>
          <w:rFonts w:ascii="微软雅黑" w:eastAsia="微软雅黑" w:hAnsi="微软雅黑" w:cs="微软雅黑" w:hint="eastAsia"/>
          <w:sz w:val="21"/>
          <w:szCs w:val="21"/>
        </w:rPr>
        <w:t>付款方</w:t>
      </w:r>
      <w:r w:rsidRPr="00B878DB">
        <w:rPr>
          <w:rFonts w:ascii="微软雅黑" w:eastAsia="微软雅黑" w:hAnsi="微软雅黑" w:cs="微软雅黑" w:hint="eastAsia"/>
          <w:sz w:val="21"/>
          <w:szCs w:val="21"/>
        </w:rPr>
        <w:t>的授信额度进行支付，由</w:t>
      </w:r>
      <w:r w:rsidR="00697BF6">
        <w:rPr>
          <w:rFonts w:ascii="微软雅黑" w:eastAsia="微软雅黑" w:hAnsi="微软雅黑" w:cs="微软雅黑" w:hint="eastAsia"/>
          <w:sz w:val="21"/>
          <w:szCs w:val="21"/>
        </w:rPr>
        <w:t>资产</w:t>
      </w:r>
      <w:r w:rsidRPr="00B878DB">
        <w:rPr>
          <w:rFonts w:ascii="微软雅黑" w:eastAsia="微软雅黑" w:hAnsi="微软雅黑" w:cs="微软雅黑" w:hint="eastAsia"/>
          <w:sz w:val="21"/>
          <w:szCs w:val="21"/>
        </w:rPr>
        <w:t>方进行</w:t>
      </w:r>
      <w:r w:rsidR="00896CCA">
        <w:rPr>
          <w:rFonts w:ascii="微软雅黑" w:eastAsia="微软雅黑" w:hAnsi="微软雅黑" w:cs="微软雅黑" w:hint="eastAsia"/>
          <w:sz w:val="21"/>
          <w:szCs w:val="21"/>
        </w:rPr>
        <w:t>先付</w:t>
      </w:r>
      <w:r w:rsidRPr="00B878DB">
        <w:rPr>
          <w:rFonts w:ascii="微软雅黑" w:eastAsia="微软雅黑" w:hAnsi="微软雅黑" w:cs="微软雅黑" w:hint="eastAsia"/>
          <w:sz w:val="21"/>
          <w:szCs w:val="21"/>
        </w:rPr>
        <w:t>给</w:t>
      </w:r>
      <w:r w:rsidR="00DD5E07" w:rsidRPr="00B878DB">
        <w:rPr>
          <w:rFonts w:ascii="微软雅黑" w:eastAsia="微软雅黑" w:hAnsi="微软雅黑" w:cs="微软雅黑" w:hint="eastAsia"/>
          <w:sz w:val="21"/>
          <w:szCs w:val="21"/>
        </w:rPr>
        <w:t>收款方</w:t>
      </w:r>
      <w:r w:rsidRPr="00B878DB">
        <w:rPr>
          <w:rFonts w:ascii="微软雅黑" w:eastAsia="微软雅黑" w:hAnsi="微软雅黑" w:cs="微软雅黑" w:hint="eastAsia"/>
          <w:sz w:val="21"/>
          <w:szCs w:val="21"/>
        </w:rPr>
        <w:t>，</w:t>
      </w:r>
      <w:r w:rsidR="008E4211" w:rsidRPr="00B878DB">
        <w:rPr>
          <w:rFonts w:ascii="微软雅黑" w:eastAsia="微软雅黑" w:hAnsi="微软雅黑" w:cs="微软雅黑" w:hint="eastAsia"/>
          <w:sz w:val="21"/>
          <w:szCs w:val="21"/>
        </w:rPr>
        <w:t>付款方</w:t>
      </w:r>
      <w:r w:rsidRPr="00B878DB">
        <w:rPr>
          <w:rFonts w:ascii="微软雅黑" w:eastAsia="微软雅黑" w:hAnsi="微软雅黑" w:cs="微软雅黑" w:hint="eastAsia"/>
          <w:sz w:val="21"/>
          <w:szCs w:val="21"/>
        </w:rPr>
        <w:t>按照</w:t>
      </w:r>
      <w:r w:rsidR="00B27268" w:rsidRPr="00B878DB">
        <w:rPr>
          <w:rFonts w:ascii="微软雅黑" w:eastAsia="微软雅黑" w:hAnsi="微软雅黑" w:cs="微软雅黑" w:hint="eastAsia"/>
          <w:sz w:val="21"/>
          <w:szCs w:val="21"/>
        </w:rPr>
        <w:t>合约</w:t>
      </w:r>
      <w:r w:rsidR="00052422" w:rsidRPr="00B878DB">
        <w:rPr>
          <w:rFonts w:ascii="微软雅黑" w:eastAsia="微软雅黑" w:hAnsi="微软雅黑" w:cs="微软雅黑" w:hint="eastAsia"/>
          <w:sz w:val="21"/>
          <w:szCs w:val="21"/>
        </w:rPr>
        <w:t>进行分账还款</w:t>
      </w:r>
      <w:r w:rsidRPr="00B878DB">
        <w:rPr>
          <w:rFonts w:ascii="微软雅黑" w:eastAsia="微软雅黑" w:hAnsi="微软雅黑" w:cs="微软雅黑" w:hint="eastAsia"/>
          <w:sz w:val="21"/>
          <w:szCs w:val="21"/>
        </w:rPr>
        <w:t>。</w:t>
      </w:r>
    </w:p>
    <w:p w:rsidR="00970FF1" w:rsidRPr="00B878DB" w:rsidRDefault="00ED194E">
      <w:pPr>
        <w:pStyle w:val="18"/>
        <w:numPr>
          <w:ilvl w:val="0"/>
          <w:numId w:val="7"/>
        </w:numPr>
        <w:rPr>
          <w:rFonts w:ascii="微软雅黑" w:eastAsia="微软雅黑" w:hAnsi="微软雅黑" w:cs="微软雅黑"/>
          <w:sz w:val="21"/>
          <w:szCs w:val="21"/>
        </w:rPr>
      </w:pPr>
      <w:r>
        <w:rPr>
          <w:rFonts w:ascii="微软雅黑" w:eastAsia="微软雅黑" w:hAnsi="微软雅黑" w:cs="微软雅黑" w:hint="eastAsia"/>
          <w:sz w:val="21"/>
          <w:szCs w:val="21"/>
        </w:rPr>
        <w:t>数字</w:t>
      </w:r>
      <w:r w:rsidR="00621FA1">
        <w:rPr>
          <w:rFonts w:ascii="微软雅黑" w:eastAsia="微软雅黑" w:hAnsi="微软雅黑" w:cs="微软雅黑" w:hint="eastAsia"/>
          <w:sz w:val="21"/>
          <w:szCs w:val="21"/>
        </w:rPr>
        <w:t>通证发行认购</w:t>
      </w:r>
      <w:r w:rsidR="00D714CC" w:rsidRPr="00B878DB">
        <w:rPr>
          <w:rFonts w:ascii="微软雅黑" w:eastAsia="微软雅黑" w:hAnsi="微软雅黑" w:cs="微软雅黑" w:hint="eastAsia"/>
          <w:sz w:val="21"/>
          <w:szCs w:val="21"/>
        </w:rPr>
        <w:t>路由(按比例路由)</w:t>
      </w:r>
    </w:p>
    <w:p w:rsidR="00970FF1" w:rsidRPr="00B878DB" w:rsidRDefault="004317AA">
      <w:pPr>
        <w:pStyle w:val="18"/>
        <w:ind w:left="1260"/>
        <w:rPr>
          <w:rFonts w:ascii="微软雅黑" w:eastAsia="微软雅黑" w:hAnsi="微软雅黑" w:cs="微软雅黑"/>
          <w:sz w:val="21"/>
          <w:szCs w:val="21"/>
        </w:rPr>
      </w:pPr>
      <w:r>
        <w:rPr>
          <w:rFonts w:ascii="微软雅黑" w:eastAsia="微软雅黑" w:hAnsi="微软雅黑" w:cs="微软雅黑" w:hint="eastAsia"/>
          <w:sz w:val="21"/>
          <w:szCs w:val="21"/>
        </w:rPr>
        <w:t>数字通证发行认购路由</w:t>
      </w:r>
      <w:r w:rsidR="00D714CC" w:rsidRPr="00B878DB">
        <w:rPr>
          <w:rFonts w:ascii="微软雅黑" w:eastAsia="微软雅黑" w:hAnsi="微软雅黑" w:cs="微软雅黑" w:hint="eastAsia"/>
          <w:sz w:val="21"/>
          <w:szCs w:val="21"/>
        </w:rPr>
        <w:t>规则进行</w:t>
      </w:r>
      <w:r w:rsidR="00FD49B2">
        <w:rPr>
          <w:rFonts w:ascii="微软雅黑" w:eastAsia="微软雅黑" w:hAnsi="微软雅黑" w:cs="微软雅黑" w:hint="eastAsia"/>
          <w:sz w:val="21"/>
          <w:szCs w:val="21"/>
        </w:rPr>
        <w:t>认购人</w:t>
      </w:r>
      <w:r w:rsidR="00D714CC" w:rsidRPr="00B878DB">
        <w:rPr>
          <w:rFonts w:ascii="微软雅黑" w:eastAsia="微软雅黑" w:hAnsi="微软雅黑" w:cs="微软雅黑" w:hint="eastAsia"/>
          <w:sz w:val="21"/>
          <w:szCs w:val="21"/>
        </w:rPr>
        <w:t>选择。</w:t>
      </w:r>
    </w:p>
    <w:p w:rsidR="00077E03" w:rsidRPr="00B878DB" w:rsidRDefault="00077E03" w:rsidP="00A75A41">
      <w:pPr>
        <w:pStyle w:val="18"/>
        <w:numPr>
          <w:ilvl w:val="0"/>
          <w:numId w:val="7"/>
        </w:numPr>
        <w:rPr>
          <w:rFonts w:ascii="微软雅黑" w:eastAsia="微软雅黑" w:hAnsi="微软雅黑" w:cs="微软雅黑"/>
          <w:sz w:val="21"/>
          <w:szCs w:val="21"/>
        </w:rPr>
      </w:pPr>
      <w:r w:rsidRPr="00B878DB">
        <w:rPr>
          <w:rFonts w:ascii="微软雅黑" w:eastAsia="微软雅黑" w:hAnsi="微软雅黑" w:cs="微软雅黑" w:hint="eastAsia"/>
          <w:sz w:val="21"/>
          <w:szCs w:val="21"/>
        </w:rPr>
        <w:t>转账</w:t>
      </w:r>
    </w:p>
    <w:p w:rsidR="00A75A41" w:rsidRPr="00B878DB" w:rsidRDefault="00A75A41" w:rsidP="00A75A41">
      <w:pPr>
        <w:pStyle w:val="18"/>
        <w:ind w:left="1260"/>
        <w:rPr>
          <w:rFonts w:ascii="微软雅黑" w:eastAsia="微软雅黑" w:hAnsi="微软雅黑" w:cs="微软雅黑"/>
          <w:sz w:val="21"/>
          <w:szCs w:val="21"/>
        </w:rPr>
      </w:pPr>
      <w:r w:rsidRPr="00B878DB">
        <w:rPr>
          <w:rFonts w:ascii="微软雅黑" w:eastAsia="微软雅黑" w:hAnsi="微软雅黑" w:cs="微软雅黑" w:hint="eastAsia"/>
          <w:sz w:val="21"/>
          <w:szCs w:val="21"/>
        </w:rPr>
        <w:t>用户主动向指定账户转账</w:t>
      </w:r>
    </w:p>
    <w:p w:rsidR="00077E03" w:rsidRPr="00B878DB" w:rsidRDefault="00077E03" w:rsidP="00077E03">
      <w:pPr>
        <w:pStyle w:val="18"/>
        <w:numPr>
          <w:ilvl w:val="0"/>
          <w:numId w:val="8"/>
        </w:numPr>
        <w:rPr>
          <w:rFonts w:ascii="微软雅黑" w:eastAsia="微软雅黑" w:hAnsi="微软雅黑" w:cs="微软雅黑"/>
          <w:sz w:val="21"/>
          <w:szCs w:val="21"/>
        </w:rPr>
      </w:pPr>
      <w:r w:rsidRPr="00B878DB">
        <w:rPr>
          <w:rFonts w:ascii="微软雅黑" w:eastAsia="微软雅黑" w:hAnsi="微软雅黑" w:hint="eastAsia"/>
          <w:sz w:val="21"/>
          <w:szCs w:val="21"/>
        </w:rPr>
        <w:lastRenderedPageBreak/>
        <w:t>委托代扣</w:t>
      </w:r>
    </w:p>
    <w:p w:rsidR="00077E03" w:rsidRPr="00B878DB" w:rsidRDefault="00E05BEE" w:rsidP="00DA2B6D">
      <w:pPr>
        <w:pStyle w:val="18"/>
        <w:ind w:left="1260"/>
        <w:rPr>
          <w:rFonts w:ascii="微软雅黑" w:eastAsia="微软雅黑" w:hAnsi="微软雅黑" w:cs="微软雅黑"/>
          <w:sz w:val="21"/>
          <w:szCs w:val="21"/>
        </w:rPr>
      </w:pPr>
      <w:r w:rsidRPr="00B878DB">
        <w:rPr>
          <w:rFonts w:ascii="微软雅黑" w:eastAsia="微软雅黑" w:hAnsi="微软雅黑" w:cs="微软雅黑" w:hint="eastAsia"/>
          <w:sz w:val="21"/>
          <w:szCs w:val="21"/>
        </w:rPr>
        <w:t>用户委托系统按</w:t>
      </w:r>
      <w:r w:rsidR="002C22AF" w:rsidRPr="00B878DB">
        <w:rPr>
          <w:rFonts w:ascii="微软雅黑" w:eastAsia="微软雅黑" w:hAnsi="微软雅黑" w:cs="微软雅黑" w:hint="eastAsia"/>
          <w:sz w:val="21"/>
          <w:szCs w:val="21"/>
        </w:rPr>
        <w:t>风控规则</w:t>
      </w:r>
      <w:r w:rsidR="006C7319" w:rsidRPr="00B878DB">
        <w:rPr>
          <w:rFonts w:ascii="微软雅黑" w:eastAsia="微软雅黑" w:hAnsi="微软雅黑" w:cs="微软雅黑" w:hint="eastAsia"/>
          <w:sz w:val="21"/>
          <w:szCs w:val="21"/>
        </w:rPr>
        <w:t>自动付款</w:t>
      </w:r>
    </w:p>
    <w:p w:rsidR="00970FF1" w:rsidRPr="00B878DB" w:rsidRDefault="00D714CC">
      <w:pPr>
        <w:pStyle w:val="18"/>
        <w:numPr>
          <w:ilvl w:val="0"/>
          <w:numId w:val="7"/>
        </w:numPr>
        <w:rPr>
          <w:rFonts w:ascii="微软雅黑" w:eastAsia="微软雅黑" w:hAnsi="微软雅黑" w:cs="微软雅黑"/>
          <w:sz w:val="21"/>
          <w:szCs w:val="21"/>
        </w:rPr>
      </w:pPr>
      <w:r w:rsidRPr="00B878DB">
        <w:rPr>
          <w:rFonts w:ascii="微软雅黑" w:eastAsia="微软雅黑" w:hAnsi="微软雅黑" w:cs="微软雅黑" w:hint="eastAsia"/>
          <w:sz w:val="21"/>
          <w:szCs w:val="21"/>
        </w:rPr>
        <w:t>保证金</w:t>
      </w:r>
      <w:r w:rsidR="00245D80">
        <w:rPr>
          <w:rFonts w:ascii="微软雅黑" w:eastAsia="微软雅黑" w:hAnsi="微软雅黑" w:cs="微软雅黑" w:hint="eastAsia"/>
          <w:sz w:val="21"/>
          <w:szCs w:val="21"/>
        </w:rPr>
        <w:t>资产</w:t>
      </w:r>
      <w:r w:rsidR="00310C8C" w:rsidRPr="00B878DB">
        <w:rPr>
          <w:rFonts w:ascii="微软雅黑" w:eastAsia="微软雅黑" w:hAnsi="微软雅黑" w:cs="微软雅黑" w:hint="eastAsia"/>
          <w:sz w:val="21"/>
          <w:szCs w:val="21"/>
        </w:rPr>
        <w:t>账户</w:t>
      </w:r>
      <w:r w:rsidRPr="00B878DB">
        <w:rPr>
          <w:rFonts w:ascii="微软雅黑" w:eastAsia="微软雅黑" w:hAnsi="微软雅黑" w:cs="微软雅黑" w:hint="eastAsia"/>
          <w:sz w:val="21"/>
          <w:szCs w:val="21"/>
        </w:rPr>
        <w:t>冻结</w:t>
      </w:r>
      <w:r w:rsidR="007819E4" w:rsidRPr="00B878DB">
        <w:rPr>
          <w:rFonts w:ascii="微软雅黑" w:eastAsia="微软雅黑" w:hAnsi="微软雅黑" w:cs="微软雅黑" w:hint="eastAsia"/>
          <w:sz w:val="21"/>
          <w:szCs w:val="21"/>
        </w:rPr>
        <w:t>与解冻</w:t>
      </w:r>
    </w:p>
    <w:p w:rsidR="00970FF1" w:rsidRPr="00B878DB" w:rsidRDefault="00D714CC">
      <w:pPr>
        <w:pStyle w:val="18"/>
        <w:ind w:left="1260"/>
        <w:rPr>
          <w:rFonts w:ascii="微软雅黑" w:eastAsia="微软雅黑" w:hAnsi="微软雅黑" w:cs="微软雅黑"/>
          <w:sz w:val="21"/>
          <w:szCs w:val="21"/>
        </w:rPr>
      </w:pPr>
      <w:r w:rsidRPr="00B878DB">
        <w:rPr>
          <w:rFonts w:ascii="微软雅黑" w:eastAsia="微软雅黑" w:hAnsi="微软雅黑" w:cs="微软雅黑" w:hint="eastAsia"/>
          <w:sz w:val="21"/>
          <w:szCs w:val="21"/>
        </w:rPr>
        <w:t>信用支付方式下，需要</w:t>
      </w:r>
      <w:r w:rsidR="00F20BED">
        <w:rPr>
          <w:rFonts w:ascii="微软雅黑" w:eastAsia="微软雅黑" w:hAnsi="微软雅黑" w:cs="微软雅黑" w:hint="eastAsia"/>
          <w:sz w:val="21"/>
          <w:szCs w:val="21"/>
        </w:rPr>
        <w:t>冻结</w:t>
      </w:r>
      <w:r w:rsidRPr="00B878DB">
        <w:rPr>
          <w:rFonts w:ascii="微软雅黑" w:eastAsia="微软雅黑" w:hAnsi="微软雅黑" w:cs="微软雅黑" w:hint="eastAsia"/>
          <w:sz w:val="21"/>
          <w:szCs w:val="21"/>
        </w:rPr>
        <w:t>一部分保证金</w:t>
      </w:r>
      <w:r w:rsidR="00F20BED">
        <w:rPr>
          <w:rFonts w:ascii="微软雅黑" w:eastAsia="微软雅黑" w:hAnsi="微软雅黑" w:cs="微软雅黑" w:hint="eastAsia"/>
          <w:sz w:val="21"/>
          <w:szCs w:val="21"/>
        </w:rPr>
        <w:t>资产</w:t>
      </w:r>
      <w:r w:rsidRPr="00B878DB">
        <w:rPr>
          <w:rFonts w:ascii="微软雅黑" w:eastAsia="微软雅黑" w:hAnsi="微软雅黑" w:cs="微软雅黑" w:hint="eastAsia"/>
          <w:sz w:val="21"/>
          <w:szCs w:val="21"/>
        </w:rPr>
        <w:t>，来保证</w:t>
      </w:r>
      <w:r w:rsidR="00996652" w:rsidRPr="00B878DB">
        <w:rPr>
          <w:rFonts w:ascii="微软雅黑" w:eastAsia="微软雅黑" w:hAnsi="微软雅黑" w:cs="微软雅黑" w:hint="eastAsia"/>
          <w:sz w:val="21"/>
          <w:szCs w:val="21"/>
        </w:rPr>
        <w:t>支付方</w:t>
      </w:r>
      <w:r w:rsidRPr="00B878DB">
        <w:rPr>
          <w:rFonts w:ascii="微软雅黑" w:eastAsia="微软雅黑" w:hAnsi="微软雅黑" w:cs="微软雅黑" w:hint="eastAsia"/>
          <w:sz w:val="21"/>
          <w:szCs w:val="21"/>
        </w:rPr>
        <w:t>的</w:t>
      </w:r>
      <w:r w:rsidR="00996652" w:rsidRPr="00B878DB">
        <w:rPr>
          <w:rFonts w:ascii="微软雅黑" w:eastAsia="微软雅黑" w:hAnsi="微软雅黑" w:cs="微软雅黑" w:hint="eastAsia"/>
          <w:sz w:val="21"/>
          <w:szCs w:val="21"/>
        </w:rPr>
        <w:t>分账及</w:t>
      </w:r>
      <w:r w:rsidRPr="00B878DB">
        <w:rPr>
          <w:rFonts w:ascii="微软雅黑" w:eastAsia="微软雅黑" w:hAnsi="微软雅黑" w:cs="微软雅黑" w:hint="eastAsia"/>
          <w:sz w:val="21"/>
          <w:szCs w:val="21"/>
        </w:rPr>
        <w:t>偿还能力</w:t>
      </w:r>
      <w:r w:rsidR="001A087E" w:rsidRPr="00B878DB">
        <w:rPr>
          <w:rFonts w:ascii="微软雅黑" w:eastAsia="微软雅黑" w:hAnsi="微软雅黑" w:cs="微软雅黑" w:hint="eastAsia"/>
          <w:sz w:val="21"/>
          <w:szCs w:val="21"/>
        </w:rPr>
        <w:t>，</w:t>
      </w:r>
    </w:p>
    <w:p w:rsidR="001A087E" w:rsidRPr="00B878DB" w:rsidRDefault="00B8410C" w:rsidP="00140C40">
      <w:pPr>
        <w:pStyle w:val="18"/>
        <w:ind w:left="1260"/>
        <w:rPr>
          <w:rFonts w:ascii="微软雅黑" w:eastAsia="微软雅黑" w:hAnsi="微软雅黑" w:cs="微软雅黑"/>
          <w:sz w:val="21"/>
          <w:szCs w:val="21"/>
        </w:rPr>
      </w:pPr>
      <w:r>
        <w:rPr>
          <w:rFonts w:ascii="微软雅黑" w:eastAsia="微软雅黑" w:hAnsi="微软雅黑" w:cs="微软雅黑" w:hint="eastAsia"/>
          <w:sz w:val="21"/>
          <w:szCs w:val="21"/>
        </w:rPr>
        <w:t>买家订单完成</w:t>
      </w:r>
      <w:r w:rsidR="0022751F">
        <w:rPr>
          <w:rFonts w:ascii="微软雅黑" w:eastAsia="微软雅黑" w:hAnsi="微软雅黑" w:cs="微软雅黑" w:hint="eastAsia"/>
          <w:sz w:val="21"/>
          <w:szCs w:val="21"/>
        </w:rPr>
        <w:t>后</w:t>
      </w:r>
      <w:r w:rsidR="001A087E" w:rsidRPr="00B878DB">
        <w:rPr>
          <w:rFonts w:ascii="微软雅黑" w:eastAsia="微软雅黑" w:hAnsi="微软雅黑" w:cs="微软雅黑" w:hint="eastAsia"/>
          <w:sz w:val="21"/>
          <w:szCs w:val="21"/>
        </w:rPr>
        <w:t>，按</w:t>
      </w:r>
      <w:r w:rsidR="00403B78">
        <w:rPr>
          <w:rFonts w:ascii="微软雅黑" w:eastAsia="微软雅黑" w:hAnsi="微软雅黑" w:cs="微软雅黑" w:hint="eastAsia"/>
          <w:sz w:val="21"/>
          <w:szCs w:val="21"/>
        </w:rPr>
        <w:t>合约</w:t>
      </w:r>
      <w:r w:rsidR="001A087E" w:rsidRPr="00B878DB">
        <w:rPr>
          <w:rFonts w:ascii="微软雅黑" w:eastAsia="微软雅黑" w:hAnsi="微软雅黑" w:cs="微软雅黑" w:hint="eastAsia"/>
          <w:sz w:val="21"/>
          <w:szCs w:val="21"/>
        </w:rPr>
        <w:t>比例释放保证金</w:t>
      </w:r>
      <w:r w:rsidR="00996652" w:rsidRPr="00B878DB">
        <w:rPr>
          <w:rFonts w:ascii="微软雅黑" w:eastAsia="微软雅黑" w:hAnsi="微软雅黑" w:cs="微软雅黑" w:hint="eastAsia"/>
          <w:sz w:val="21"/>
          <w:szCs w:val="21"/>
        </w:rPr>
        <w:t>账户</w:t>
      </w:r>
      <w:r w:rsidR="00AA2E0F">
        <w:rPr>
          <w:rFonts w:ascii="微软雅黑" w:eastAsia="微软雅黑" w:hAnsi="微软雅黑" w:cs="微软雅黑" w:hint="eastAsia"/>
          <w:sz w:val="21"/>
          <w:szCs w:val="21"/>
        </w:rPr>
        <w:t>资产</w:t>
      </w:r>
    </w:p>
    <w:p w:rsidR="00970FF1" w:rsidRPr="00B878DB" w:rsidRDefault="004A2357">
      <w:pPr>
        <w:pStyle w:val="18"/>
        <w:numPr>
          <w:ilvl w:val="0"/>
          <w:numId w:val="7"/>
        </w:numPr>
        <w:rPr>
          <w:rFonts w:ascii="微软雅黑" w:eastAsia="微软雅黑" w:hAnsi="微软雅黑" w:cs="微软雅黑"/>
          <w:sz w:val="21"/>
          <w:szCs w:val="21"/>
        </w:rPr>
      </w:pPr>
      <w:r w:rsidRPr="00B878DB">
        <w:rPr>
          <w:rFonts w:ascii="微软雅黑" w:eastAsia="微软雅黑" w:hAnsi="微软雅黑" w:cs="微软雅黑" w:hint="eastAsia"/>
          <w:sz w:val="21"/>
          <w:szCs w:val="21"/>
        </w:rPr>
        <w:t>账户信用</w:t>
      </w:r>
      <w:r w:rsidR="00D714CC" w:rsidRPr="00B878DB">
        <w:rPr>
          <w:rFonts w:ascii="微软雅黑" w:eastAsia="微软雅黑" w:hAnsi="微软雅黑" w:cs="微软雅黑" w:hint="eastAsia"/>
          <w:sz w:val="21"/>
          <w:szCs w:val="21"/>
        </w:rPr>
        <w:t>额度的扣减</w:t>
      </w:r>
      <w:r w:rsidR="00847355" w:rsidRPr="00B878DB">
        <w:rPr>
          <w:rFonts w:ascii="微软雅黑" w:eastAsia="微软雅黑" w:hAnsi="微软雅黑" w:cs="微软雅黑" w:hint="eastAsia"/>
          <w:sz w:val="21"/>
          <w:szCs w:val="21"/>
        </w:rPr>
        <w:t>与恢复</w:t>
      </w:r>
    </w:p>
    <w:p w:rsidR="00970FF1" w:rsidRPr="00B878DB" w:rsidRDefault="00D714CC" w:rsidP="00E70CBA">
      <w:pPr>
        <w:pStyle w:val="18"/>
        <w:ind w:left="1260"/>
        <w:rPr>
          <w:rFonts w:ascii="微软雅黑" w:eastAsia="微软雅黑" w:hAnsi="微软雅黑" w:cs="微软雅黑"/>
          <w:sz w:val="21"/>
          <w:szCs w:val="21"/>
        </w:rPr>
      </w:pPr>
      <w:r w:rsidRPr="00B878DB">
        <w:rPr>
          <w:rFonts w:ascii="微软雅黑" w:eastAsia="微软雅黑" w:hAnsi="微软雅黑" w:cs="微软雅黑" w:hint="eastAsia"/>
          <w:sz w:val="21"/>
          <w:szCs w:val="21"/>
        </w:rPr>
        <w:t>在信用支付方式下，都需要对</w:t>
      </w:r>
      <w:r w:rsidR="00140C40" w:rsidRPr="00B878DB">
        <w:rPr>
          <w:rFonts w:ascii="微软雅黑" w:eastAsia="微软雅黑" w:hAnsi="微软雅黑" w:cs="微软雅黑" w:hint="eastAsia"/>
          <w:sz w:val="21"/>
          <w:szCs w:val="21"/>
        </w:rPr>
        <w:t>支付方</w:t>
      </w:r>
      <w:r w:rsidRPr="00B878DB">
        <w:rPr>
          <w:rFonts w:ascii="微软雅黑" w:eastAsia="微软雅黑" w:hAnsi="微软雅黑" w:cs="微软雅黑" w:hint="eastAsia"/>
          <w:sz w:val="21"/>
          <w:szCs w:val="21"/>
        </w:rPr>
        <w:t>的付款额度进行扣减，如果额度不够，则不能使用信用付款，同时对</w:t>
      </w:r>
      <w:r w:rsidR="000E611A" w:rsidRPr="00B878DB">
        <w:rPr>
          <w:rFonts w:ascii="微软雅黑" w:eastAsia="微软雅黑" w:hAnsi="微软雅黑" w:cs="微软雅黑" w:hint="eastAsia"/>
          <w:sz w:val="21"/>
          <w:szCs w:val="21"/>
        </w:rPr>
        <w:t>收款</w:t>
      </w:r>
      <w:r w:rsidRPr="00B878DB">
        <w:rPr>
          <w:rFonts w:ascii="微软雅黑" w:eastAsia="微软雅黑" w:hAnsi="微软雅黑" w:cs="微软雅黑" w:hint="eastAsia"/>
          <w:sz w:val="21"/>
          <w:szCs w:val="21"/>
        </w:rPr>
        <w:t>的收款额度进行扣减，如果超过授权额度，也不能使用信用支付。</w:t>
      </w:r>
      <w:r w:rsidR="000E611A" w:rsidRPr="00B878DB">
        <w:rPr>
          <w:rFonts w:ascii="微软雅黑" w:eastAsia="微软雅黑" w:hAnsi="微软雅黑" w:cs="微软雅黑" w:hint="eastAsia"/>
          <w:sz w:val="21"/>
          <w:szCs w:val="21"/>
        </w:rPr>
        <w:t>账户额度都按照交易合约自动释放付款方的付款信用额度，释放收款方的授权额度</w:t>
      </w:r>
    </w:p>
    <w:p w:rsidR="007650D1" w:rsidRPr="00B878DB" w:rsidRDefault="007650D1" w:rsidP="007650D1">
      <w:pPr>
        <w:pStyle w:val="18"/>
        <w:numPr>
          <w:ilvl w:val="0"/>
          <w:numId w:val="8"/>
        </w:numPr>
        <w:rPr>
          <w:rFonts w:ascii="微软雅黑" w:eastAsia="微软雅黑" w:hAnsi="微软雅黑" w:cs="微软雅黑"/>
          <w:sz w:val="21"/>
          <w:szCs w:val="21"/>
        </w:rPr>
      </w:pPr>
      <w:r w:rsidRPr="00B878DB">
        <w:rPr>
          <w:rFonts w:ascii="微软雅黑" w:eastAsia="微软雅黑" w:hAnsi="微软雅黑" w:cs="微软雅黑" w:hint="eastAsia"/>
          <w:sz w:val="21"/>
          <w:szCs w:val="21"/>
        </w:rPr>
        <w:t>费用分摊</w:t>
      </w:r>
      <w:r w:rsidR="00CF459E" w:rsidRPr="00B878DB">
        <w:rPr>
          <w:rFonts w:ascii="微软雅黑" w:eastAsia="微软雅黑" w:hAnsi="微软雅黑" w:cs="微软雅黑" w:hint="eastAsia"/>
          <w:sz w:val="21"/>
          <w:szCs w:val="21"/>
        </w:rPr>
        <w:t>与分账</w:t>
      </w:r>
      <w:r w:rsidRPr="00B878DB">
        <w:rPr>
          <w:rFonts w:ascii="微软雅黑" w:eastAsia="微软雅黑" w:hAnsi="微软雅黑" w:cs="微软雅黑" w:hint="eastAsia"/>
          <w:sz w:val="21"/>
          <w:szCs w:val="21"/>
        </w:rPr>
        <w:t>（</w:t>
      </w:r>
      <w:r w:rsidR="00BF3953" w:rsidRPr="00B878DB">
        <w:rPr>
          <w:rFonts w:ascii="微软雅黑" w:eastAsia="微软雅黑" w:hAnsi="微软雅黑" w:cs="微软雅黑" w:hint="eastAsia"/>
          <w:sz w:val="21"/>
          <w:szCs w:val="21"/>
        </w:rPr>
        <w:t>平台费用</w:t>
      </w:r>
      <w:r w:rsidR="002F4CB5" w:rsidRPr="00B878DB">
        <w:rPr>
          <w:rFonts w:ascii="微软雅黑" w:eastAsia="微软雅黑" w:hAnsi="微软雅黑" w:cs="微软雅黑" w:hint="eastAsia"/>
          <w:sz w:val="21"/>
          <w:szCs w:val="21"/>
        </w:rPr>
        <w:t>，商贸公司</w:t>
      </w:r>
      <w:r w:rsidR="005A4BAA" w:rsidRPr="00B878DB">
        <w:rPr>
          <w:rFonts w:ascii="微软雅黑" w:eastAsia="微软雅黑" w:hAnsi="微软雅黑" w:cs="微软雅黑" w:hint="eastAsia"/>
          <w:sz w:val="21"/>
          <w:szCs w:val="21"/>
        </w:rPr>
        <w:t>，用户推广</w:t>
      </w:r>
      <w:r w:rsidR="002F4CB5" w:rsidRPr="00B878DB">
        <w:rPr>
          <w:rFonts w:ascii="微软雅黑" w:eastAsia="微软雅黑" w:hAnsi="微软雅黑" w:cs="微软雅黑" w:hint="eastAsia"/>
          <w:sz w:val="21"/>
          <w:szCs w:val="21"/>
        </w:rPr>
        <w:t>费用等</w:t>
      </w:r>
      <w:r w:rsidRPr="00B878DB">
        <w:rPr>
          <w:rFonts w:ascii="微软雅黑" w:eastAsia="微软雅黑" w:hAnsi="微软雅黑" w:cs="微软雅黑" w:hint="eastAsia"/>
          <w:sz w:val="21"/>
          <w:szCs w:val="21"/>
        </w:rPr>
        <w:t>）</w:t>
      </w:r>
    </w:p>
    <w:p w:rsidR="007650D1" w:rsidRPr="00B878DB" w:rsidRDefault="007650D1" w:rsidP="007650D1">
      <w:pPr>
        <w:pStyle w:val="18"/>
        <w:ind w:left="1260"/>
        <w:rPr>
          <w:rFonts w:ascii="微软雅黑" w:eastAsia="微软雅黑" w:hAnsi="微软雅黑" w:cs="微软雅黑"/>
          <w:sz w:val="21"/>
          <w:szCs w:val="21"/>
        </w:rPr>
      </w:pPr>
      <w:r w:rsidRPr="00B878DB">
        <w:rPr>
          <w:rFonts w:ascii="微软雅黑" w:eastAsia="微软雅黑" w:hAnsi="微软雅黑" w:cs="微软雅黑" w:hint="eastAsia"/>
          <w:sz w:val="21"/>
          <w:szCs w:val="21"/>
        </w:rPr>
        <w:t>按合同约定的费用计算，包含平台手续费，</w:t>
      </w:r>
      <w:r w:rsidR="00562BCA" w:rsidRPr="00B878DB">
        <w:rPr>
          <w:rFonts w:ascii="微软雅黑" w:eastAsia="微软雅黑" w:hAnsi="微软雅黑" w:cs="微软雅黑" w:hint="eastAsia"/>
          <w:sz w:val="21"/>
          <w:szCs w:val="21"/>
        </w:rPr>
        <w:t>商贸公司佣金</w:t>
      </w:r>
      <w:r w:rsidR="00FA7C8D" w:rsidRPr="00B878DB">
        <w:rPr>
          <w:rFonts w:ascii="微软雅黑" w:eastAsia="微软雅黑" w:hAnsi="微软雅黑" w:cs="微软雅黑" w:hint="eastAsia"/>
          <w:sz w:val="21"/>
          <w:szCs w:val="21"/>
        </w:rPr>
        <w:t>，用户推广费</w:t>
      </w:r>
      <w:r w:rsidR="00DA350F" w:rsidRPr="00B878DB">
        <w:rPr>
          <w:rFonts w:ascii="微软雅黑" w:eastAsia="微软雅黑" w:hAnsi="微软雅黑" w:cs="微软雅黑" w:hint="eastAsia"/>
          <w:sz w:val="21"/>
          <w:szCs w:val="21"/>
        </w:rPr>
        <w:t>等</w:t>
      </w:r>
    </w:p>
    <w:p w:rsidR="007650D1" w:rsidRPr="00B878DB" w:rsidRDefault="007650D1">
      <w:pPr>
        <w:pStyle w:val="18"/>
        <w:ind w:left="1260"/>
        <w:rPr>
          <w:rFonts w:ascii="微软雅黑" w:eastAsia="微软雅黑" w:hAnsi="微软雅黑" w:cs="微软雅黑"/>
          <w:sz w:val="21"/>
          <w:szCs w:val="21"/>
        </w:rPr>
      </w:pPr>
    </w:p>
    <w:p w:rsidR="00F56558" w:rsidRPr="00B878DB" w:rsidRDefault="00F56558" w:rsidP="00F56558">
      <w:pPr>
        <w:pStyle w:val="18"/>
        <w:numPr>
          <w:ilvl w:val="0"/>
          <w:numId w:val="6"/>
        </w:numPr>
        <w:rPr>
          <w:rFonts w:ascii="微软雅黑" w:eastAsia="微软雅黑" w:hAnsi="微软雅黑" w:cs="微软雅黑"/>
          <w:sz w:val="21"/>
          <w:szCs w:val="21"/>
        </w:rPr>
      </w:pPr>
      <w:r w:rsidRPr="00B878DB">
        <w:rPr>
          <w:rFonts w:ascii="微软雅黑" w:eastAsia="微软雅黑" w:hAnsi="微软雅黑" w:hint="eastAsia"/>
          <w:sz w:val="21"/>
          <w:szCs w:val="21"/>
        </w:rPr>
        <w:t>收款流程包含：</w:t>
      </w:r>
    </w:p>
    <w:p w:rsidR="00F56558" w:rsidRPr="00B878DB" w:rsidRDefault="00F56558" w:rsidP="00F56558">
      <w:pPr>
        <w:pStyle w:val="18"/>
        <w:numPr>
          <w:ilvl w:val="0"/>
          <w:numId w:val="7"/>
        </w:numPr>
        <w:rPr>
          <w:rFonts w:ascii="微软雅黑" w:eastAsia="微软雅黑" w:hAnsi="微软雅黑" w:cs="微软雅黑"/>
          <w:sz w:val="21"/>
          <w:szCs w:val="21"/>
        </w:rPr>
      </w:pPr>
      <w:r w:rsidRPr="00B878DB">
        <w:rPr>
          <w:rFonts w:ascii="微软雅黑" w:eastAsia="微软雅黑" w:hAnsi="微软雅黑" w:cs="微软雅黑" w:hint="eastAsia"/>
          <w:sz w:val="21"/>
          <w:szCs w:val="21"/>
        </w:rPr>
        <w:t>账户</w:t>
      </w:r>
      <w:r w:rsidR="002C76C3" w:rsidRPr="00B878DB">
        <w:rPr>
          <w:rFonts w:ascii="微软雅黑" w:eastAsia="微软雅黑" w:hAnsi="微软雅黑" w:cs="微软雅黑" w:hint="eastAsia"/>
          <w:sz w:val="21"/>
          <w:szCs w:val="21"/>
        </w:rPr>
        <w:t>资产</w:t>
      </w:r>
      <w:r w:rsidR="00B72457" w:rsidRPr="00B878DB">
        <w:rPr>
          <w:rFonts w:ascii="微软雅黑" w:eastAsia="微软雅黑" w:hAnsi="微软雅黑" w:cs="微软雅黑" w:hint="eastAsia"/>
          <w:sz w:val="21"/>
          <w:szCs w:val="21"/>
        </w:rPr>
        <w:t>余额</w:t>
      </w:r>
    </w:p>
    <w:p w:rsidR="00970FF1" w:rsidRPr="00B82FC5" w:rsidRDefault="00840BB8" w:rsidP="00B82FC5">
      <w:pPr>
        <w:pStyle w:val="18"/>
        <w:ind w:left="1260"/>
        <w:rPr>
          <w:rFonts w:ascii="微软雅黑" w:eastAsia="微软雅黑" w:hAnsi="微软雅黑" w:cs="微软雅黑"/>
          <w:sz w:val="21"/>
          <w:szCs w:val="21"/>
        </w:rPr>
      </w:pPr>
      <w:r w:rsidRPr="00B878DB">
        <w:rPr>
          <w:rFonts w:ascii="微软雅黑" w:eastAsia="微软雅黑" w:hAnsi="微软雅黑" w:cs="微软雅黑" w:hint="eastAsia"/>
          <w:sz w:val="21"/>
          <w:szCs w:val="21"/>
        </w:rPr>
        <w:t>收款账户与资金路由</w:t>
      </w:r>
      <w:r w:rsidR="00CD46F9" w:rsidRPr="00B878DB">
        <w:rPr>
          <w:rFonts w:ascii="微软雅黑" w:eastAsia="微软雅黑" w:hAnsi="微软雅黑" w:cs="微软雅黑" w:hint="eastAsia"/>
          <w:sz w:val="21"/>
          <w:szCs w:val="21"/>
        </w:rPr>
        <w:t>通过可允许</w:t>
      </w:r>
      <w:r w:rsidRPr="00B878DB">
        <w:rPr>
          <w:rFonts w:ascii="微软雅黑" w:eastAsia="微软雅黑" w:hAnsi="微软雅黑" w:cs="微软雅黑" w:hint="eastAsia"/>
          <w:sz w:val="21"/>
          <w:szCs w:val="21"/>
        </w:rPr>
        <w:t>付款</w:t>
      </w:r>
      <w:r w:rsidR="00CD46F9" w:rsidRPr="00B878DB">
        <w:rPr>
          <w:rFonts w:ascii="微软雅黑" w:eastAsia="微软雅黑" w:hAnsi="微软雅黑" w:cs="微软雅黑" w:hint="eastAsia"/>
          <w:sz w:val="21"/>
          <w:szCs w:val="21"/>
        </w:rPr>
        <w:t>的资金路由一键开设底层账户体系，</w:t>
      </w:r>
      <w:r w:rsidR="002D62CF" w:rsidRPr="00B878DB">
        <w:rPr>
          <w:rFonts w:ascii="微软雅黑" w:eastAsia="微软雅黑" w:hAnsi="微软雅黑" w:cs="微软雅黑" w:hint="eastAsia"/>
          <w:sz w:val="21"/>
          <w:szCs w:val="21"/>
        </w:rPr>
        <w:t>应用层账户可分为，银行数字账户，第三方数字账户，</w:t>
      </w:r>
      <w:r w:rsidR="00BD767E" w:rsidRPr="00B878DB">
        <w:rPr>
          <w:rFonts w:ascii="微软雅黑" w:eastAsia="微软雅黑" w:hAnsi="微软雅黑" w:cs="微软雅黑" w:hint="eastAsia"/>
          <w:sz w:val="21"/>
          <w:szCs w:val="21"/>
        </w:rPr>
        <w:t>通证数字账户，</w:t>
      </w:r>
      <w:r w:rsidR="006B3E08" w:rsidRPr="00B878DB">
        <w:rPr>
          <w:rFonts w:ascii="微软雅黑" w:eastAsia="微软雅黑" w:hAnsi="微软雅黑" w:cs="微软雅黑" w:hint="eastAsia"/>
          <w:sz w:val="21"/>
          <w:szCs w:val="21"/>
        </w:rPr>
        <w:t>全局</w:t>
      </w:r>
      <w:r w:rsidR="00BD767E" w:rsidRPr="00B878DB">
        <w:rPr>
          <w:rFonts w:ascii="微软雅黑" w:eastAsia="微软雅黑" w:hAnsi="微软雅黑" w:cs="微软雅黑" w:hint="eastAsia"/>
          <w:sz w:val="21"/>
          <w:szCs w:val="21"/>
        </w:rPr>
        <w:t>数字</w:t>
      </w:r>
      <w:r w:rsidR="006B3E08" w:rsidRPr="00B878DB">
        <w:rPr>
          <w:rFonts w:ascii="微软雅黑" w:eastAsia="微软雅黑" w:hAnsi="微软雅黑" w:cs="微软雅黑" w:hint="eastAsia"/>
          <w:sz w:val="21"/>
          <w:szCs w:val="21"/>
        </w:rPr>
        <w:t>账户统一</w:t>
      </w:r>
      <w:r w:rsidR="002178FE" w:rsidRPr="00B878DB">
        <w:rPr>
          <w:rFonts w:ascii="微软雅黑" w:eastAsia="微软雅黑" w:hAnsi="微软雅黑" w:cs="微软雅黑" w:hint="eastAsia"/>
          <w:sz w:val="21"/>
          <w:szCs w:val="21"/>
        </w:rPr>
        <w:t>计算</w:t>
      </w:r>
      <w:r w:rsidR="006B3E08" w:rsidRPr="00B878DB">
        <w:rPr>
          <w:rFonts w:ascii="微软雅黑" w:eastAsia="微软雅黑" w:hAnsi="微软雅黑" w:cs="微软雅黑" w:hint="eastAsia"/>
          <w:sz w:val="21"/>
          <w:szCs w:val="21"/>
        </w:rPr>
        <w:t>所有账户资产</w:t>
      </w:r>
      <w:r w:rsidR="002B3B4D" w:rsidRPr="00B878DB">
        <w:rPr>
          <w:rFonts w:ascii="微软雅黑" w:eastAsia="微软雅黑" w:hAnsi="微软雅黑" w:cs="微软雅黑" w:hint="eastAsia"/>
          <w:sz w:val="21"/>
          <w:szCs w:val="21"/>
        </w:rPr>
        <w:t>，呈现资产余额。</w:t>
      </w:r>
    </w:p>
    <w:p w:rsidR="00970FF1" w:rsidRPr="00B878DB" w:rsidRDefault="00D714CC" w:rsidP="004F05B7">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9" w:name="_Toc37942678"/>
      <w:r w:rsidRPr="00B878DB">
        <w:rPr>
          <w:rFonts w:ascii="微软雅黑" w:eastAsia="微软雅黑" w:hAnsi="微软雅黑" w:hint="eastAsia"/>
          <w:b/>
          <w:color w:val="424456" w:themeColor="text2"/>
          <w:sz w:val="21"/>
          <w:szCs w:val="21"/>
        </w:rPr>
        <w:t>资金流说明</w:t>
      </w:r>
      <w:bookmarkEnd w:id="9"/>
    </w:p>
    <w:p w:rsidR="00970FF1" w:rsidRPr="00B878DB" w:rsidRDefault="00D714CC" w:rsidP="004F05B7">
      <w:pPr>
        <w:pStyle w:val="30"/>
        <w:keepNext/>
        <w:keepLines/>
        <w:widowControl w:val="0"/>
        <w:numPr>
          <w:ilvl w:val="3"/>
          <w:numId w:val="2"/>
        </w:numPr>
        <w:spacing w:before="120" w:after="120" w:line="300" w:lineRule="auto"/>
        <w:jc w:val="both"/>
        <w:rPr>
          <w:rFonts w:ascii="微软雅黑" w:eastAsia="微软雅黑" w:hAnsi="微软雅黑"/>
          <w:b/>
          <w:color w:val="424456" w:themeColor="text2"/>
          <w:sz w:val="21"/>
          <w:szCs w:val="21"/>
        </w:rPr>
      </w:pPr>
      <w:bookmarkStart w:id="10" w:name="_Toc37942679"/>
      <w:r w:rsidRPr="00B878DB">
        <w:rPr>
          <w:rFonts w:ascii="微软雅黑" w:eastAsia="微软雅黑" w:hAnsi="微软雅黑" w:hint="eastAsia"/>
          <w:b/>
          <w:color w:val="424456" w:themeColor="text2"/>
          <w:sz w:val="21"/>
          <w:szCs w:val="21"/>
        </w:rPr>
        <w:t>直接支付</w:t>
      </w:r>
      <w:bookmarkEnd w:id="10"/>
    </w:p>
    <w:p w:rsidR="00970FF1" w:rsidRPr="00B878DB" w:rsidRDefault="003B1E54">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5760085" cy="2917203"/>
            <wp:effectExtent l="1905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srcRect/>
                    <a:stretch>
                      <a:fillRect/>
                    </a:stretch>
                  </pic:blipFill>
                  <pic:spPr bwMode="auto">
                    <a:xfrm>
                      <a:off x="0" y="0"/>
                      <a:ext cx="5760085" cy="2917203"/>
                    </a:xfrm>
                    <a:prstGeom prst="rect">
                      <a:avLst/>
                    </a:prstGeom>
                    <a:noFill/>
                    <a:ln w="9525">
                      <a:noFill/>
                      <a:miter lim="800000"/>
                      <a:headEnd/>
                      <a:tailEnd/>
                    </a:ln>
                  </pic:spPr>
                </pic:pic>
              </a:graphicData>
            </a:graphic>
          </wp:inline>
        </w:drawing>
      </w:r>
    </w:p>
    <w:p w:rsidR="00970FF1" w:rsidRPr="00B878DB" w:rsidRDefault="00866B21" w:rsidP="004F05B7">
      <w:pPr>
        <w:pStyle w:val="30"/>
        <w:keepNext/>
        <w:keepLines/>
        <w:widowControl w:val="0"/>
        <w:numPr>
          <w:ilvl w:val="3"/>
          <w:numId w:val="2"/>
        </w:numPr>
        <w:spacing w:before="120" w:after="120" w:line="300" w:lineRule="auto"/>
        <w:jc w:val="both"/>
        <w:rPr>
          <w:rFonts w:ascii="微软雅黑" w:eastAsia="微软雅黑" w:hAnsi="微软雅黑"/>
          <w:b/>
          <w:color w:val="424456" w:themeColor="text2"/>
          <w:sz w:val="21"/>
          <w:szCs w:val="21"/>
        </w:rPr>
      </w:pPr>
      <w:bookmarkStart w:id="11" w:name="_Toc37942680"/>
      <w:r>
        <w:rPr>
          <w:rFonts w:ascii="微软雅黑" w:eastAsia="微软雅黑" w:hAnsi="微软雅黑" w:hint="eastAsia"/>
          <w:b/>
          <w:color w:val="424456" w:themeColor="text2"/>
          <w:sz w:val="21"/>
          <w:szCs w:val="21"/>
        </w:rPr>
        <w:lastRenderedPageBreak/>
        <w:t>上链发行</w:t>
      </w:r>
      <w:r w:rsidR="00CE4594">
        <w:rPr>
          <w:rFonts w:ascii="微软雅黑" w:eastAsia="微软雅黑" w:hAnsi="微软雅黑" w:hint="eastAsia"/>
          <w:b/>
          <w:color w:val="424456" w:themeColor="text2"/>
          <w:sz w:val="21"/>
          <w:szCs w:val="21"/>
        </w:rPr>
        <w:t>资产</w:t>
      </w:r>
      <w:r>
        <w:rPr>
          <w:rFonts w:ascii="微软雅黑" w:eastAsia="微软雅黑" w:hAnsi="微软雅黑" w:hint="eastAsia"/>
          <w:b/>
          <w:color w:val="424456" w:themeColor="text2"/>
          <w:sz w:val="21"/>
          <w:szCs w:val="21"/>
        </w:rPr>
        <w:t>流</w:t>
      </w:r>
      <w:r w:rsidR="00CE4594">
        <w:rPr>
          <w:rFonts w:ascii="微软雅黑" w:eastAsia="微软雅黑" w:hAnsi="微软雅黑" w:hint="eastAsia"/>
          <w:b/>
          <w:color w:val="424456" w:themeColor="text2"/>
          <w:sz w:val="21"/>
          <w:szCs w:val="21"/>
        </w:rPr>
        <w:t>向</w:t>
      </w:r>
      <w:bookmarkEnd w:id="11"/>
    </w:p>
    <w:p w:rsidR="00671C96" w:rsidRDefault="003B1E54">
      <w:pPr>
        <w:rPr>
          <w:rFonts w:ascii="微软雅黑" w:eastAsia="微软雅黑" w:hAnsi="微软雅黑"/>
          <w:sz w:val="21"/>
          <w:szCs w:val="21"/>
        </w:rPr>
      </w:pPr>
      <w:r>
        <w:rPr>
          <w:rFonts w:ascii="微软雅黑" w:eastAsia="微软雅黑" w:hAnsi="微软雅黑" w:hint="eastAsia"/>
          <w:noProof/>
          <w:sz w:val="21"/>
          <w:szCs w:val="21"/>
        </w:rPr>
        <w:drawing>
          <wp:inline distT="0" distB="0" distL="0" distR="0">
            <wp:extent cx="4489450" cy="3773170"/>
            <wp:effectExtent l="19050" t="0" r="635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srcRect/>
                    <a:stretch>
                      <a:fillRect/>
                    </a:stretch>
                  </pic:blipFill>
                  <pic:spPr bwMode="auto">
                    <a:xfrm>
                      <a:off x="0" y="0"/>
                      <a:ext cx="4489450" cy="3773170"/>
                    </a:xfrm>
                    <a:prstGeom prst="rect">
                      <a:avLst/>
                    </a:prstGeom>
                    <a:noFill/>
                    <a:ln w="9525">
                      <a:noFill/>
                      <a:miter lim="800000"/>
                      <a:headEnd/>
                      <a:tailEnd/>
                    </a:ln>
                  </pic:spPr>
                </pic:pic>
              </a:graphicData>
            </a:graphic>
          </wp:inline>
        </w:drawing>
      </w:r>
    </w:p>
    <w:p w:rsidR="00671C96" w:rsidRPr="00B878DB" w:rsidRDefault="0069523E" w:rsidP="00671C96">
      <w:pPr>
        <w:pStyle w:val="30"/>
        <w:keepNext/>
        <w:keepLines/>
        <w:widowControl w:val="0"/>
        <w:numPr>
          <w:ilvl w:val="3"/>
          <w:numId w:val="2"/>
        </w:numPr>
        <w:spacing w:before="120" w:after="120" w:line="300" w:lineRule="auto"/>
        <w:jc w:val="both"/>
        <w:rPr>
          <w:rFonts w:ascii="微软雅黑" w:eastAsia="微软雅黑" w:hAnsi="微软雅黑"/>
          <w:b/>
          <w:color w:val="424456" w:themeColor="text2"/>
          <w:sz w:val="21"/>
          <w:szCs w:val="21"/>
        </w:rPr>
      </w:pPr>
      <w:bookmarkStart w:id="12" w:name="_Toc37942681"/>
      <w:r>
        <w:rPr>
          <w:rFonts w:ascii="微软雅黑" w:eastAsia="微软雅黑" w:hAnsi="微软雅黑" w:hint="eastAsia"/>
          <w:b/>
          <w:color w:val="424456" w:themeColor="text2"/>
          <w:sz w:val="21"/>
          <w:szCs w:val="21"/>
        </w:rPr>
        <w:t>订单完成</w:t>
      </w:r>
      <w:r w:rsidR="00487EC4">
        <w:rPr>
          <w:rFonts w:ascii="微软雅黑" w:eastAsia="微软雅黑" w:hAnsi="微软雅黑" w:hint="eastAsia"/>
          <w:b/>
          <w:color w:val="424456" w:themeColor="text2"/>
          <w:sz w:val="21"/>
          <w:szCs w:val="21"/>
        </w:rPr>
        <w:t>资产</w:t>
      </w:r>
      <w:r w:rsidR="00F340D0">
        <w:rPr>
          <w:rFonts w:ascii="微软雅黑" w:eastAsia="微软雅黑" w:hAnsi="微软雅黑" w:hint="eastAsia"/>
          <w:b/>
          <w:color w:val="424456" w:themeColor="text2"/>
          <w:sz w:val="21"/>
          <w:szCs w:val="21"/>
        </w:rPr>
        <w:t>分配</w:t>
      </w:r>
      <w:r w:rsidR="00487EC4">
        <w:rPr>
          <w:rFonts w:ascii="微软雅黑" w:eastAsia="微软雅黑" w:hAnsi="微软雅黑" w:hint="eastAsia"/>
          <w:b/>
          <w:color w:val="424456" w:themeColor="text2"/>
          <w:sz w:val="21"/>
          <w:szCs w:val="21"/>
        </w:rPr>
        <w:t>流向</w:t>
      </w:r>
      <w:bookmarkEnd w:id="12"/>
    </w:p>
    <w:p w:rsidR="00671C96" w:rsidRDefault="003C07BA">
      <w:pPr>
        <w:rPr>
          <w:rFonts w:ascii="微软雅黑" w:eastAsia="微软雅黑" w:hAnsi="微软雅黑"/>
          <w:sz w:val="21"/>
          <w:szCs w:val="21"/>
        </w:rPr>
      </w:pPr>
      <w:r>
        <w:rPr>
          <w:rFonts w:ascii="微软雅黑" w:eastAsia="微软雅黑" w:hAnsi="微软雅黑" w:hint="eastAsia"/>
          <w:noProof/>
          <w:sz w:val="21"/>
          <w:szCs w:val="21"/>
        </w:rPr>
        <w:drawing>
          <wp:inline distT="0" distB="0" distL="0" distR="0">
            <wp:extent cx="5760085" cy="2281933"/>
            <wp:effectExtent l="1905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a:srcRect/>
                    <a:stretch>
                      <a:fillRect/>
                    </a:stretch>
                  </pic:blipFill>
                  <pic:spPr bwMode="auto">
                    <a:xfrm>
                      <a:off x="0" y="0"/>
                      <a:ext cx="5760085" cy="2281933"/>
                    </a:xfrm>
                    <a:prstGeom prst="rect">
                      <a:avLst/>
                    </a:prstGeom>
                    <a:noFill/>
                    <a:ln w="9525">
                      <a:noFill/>
                      <a:miter lim="800000"/>
                      <a:headEnd/>
                      <a:tailEnd/>
                    </a:ln>
                  </pic:spPr>
                </pic:pic>
              </a:graphicData>
            </a:graphic>
          </wp:inline>
        </w:drawing>
      </w:r>
    </w:p>
    <w:p w:rsidR="00E0639C" w:rsidRPr="00B878DB" w:rsidRDefault="00E0639C" w:rsidP="00E0639C">
      <w:pPr>
        <w:pStyle w:val="30"/>
        <w:keepNext/>
        <w:keepLines/>
        <w:widowControl w:val="0"/>
        <w:numPr>
          <w:ilvl w:val="3"/>
          <w:numId w:val="2"/>
        </w:numPr>
        <w:spacing w:before="120" w:after="120" w:line="300" w:lineRule="auto"/>
        <w:jc w:val="both"/>
        <w:rPr>
          <w:rFonts w:ascii="微软雅黑" w:eastAsia="微软雅黑" w:hAnsi="微软雅黑"/>
          <w:b/>
          <w:color w:val="424456" w:themeColor="text2"/>
          <w:sz w:val="21"/>
          <w:szCs w:val="21"/>
        </w:rPr>
      </w:pPr>
      <w:bookmarkStart w:id="13" w:name="_Toc37942682"/>
      <w:r>
        <w:rPr>
          <w:rFonts w:ascii="微软雅黑" w:eastAsia="微软雅黑" w:hAnsi="微软雅黑" w:hint="eastAsia"/>
          <w:b/>
          <w:color w:val="424456" w:themeColor="text2"/>
          <w:sz w:val="21"/>
          <w:szCs w:val="21"/>
        </w:rPr>
        <w:lastRenderedPageBreak/>
        <w:t>发行人回购资产流向</w:t>
      </w:r>
      <w:bookmarkEnd w:id="13"/>
    </w:p>
    <w:p w:rsidR="00E0639C" w:rsidRPr="00B878DB" w:rsidRDefault="00FC284D">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5760085" cy="2978022"/>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srcRect/>
                    <a:stretch>
                      <a:fillRect/>
                    </a:stretch>
                  </pic:blipFill>
                  <pic:spPr bwMode="auto">
                    <a:xfrm>
                      <a:off x="0" y="0"/>
                      <a:ext cx="5760085" cy="2978022"/>
                    </a:xfrm>
                    <a:prstGeom prst="rect">
                      <a:avLst/>
                    </a:prstGeom>
                    <a:noFill/>
                    <a:ln w="9525">
                      <a:noFill/>
                      <a:miter lim="800000"/>
                      <a:headEnd/>
                      <a:tailEnd/>
                    </a:ln>
                  </pic:spPr>
                </pic:pic>
              </a:graphicData>
            </a:graphic>
          </wp:inline>
        </w:drawing>
      </w:r>
    </w:p>
    <w:p w:rsidR="00970FF1" w:rsidRPr="00B878DB" w:rsidRDefault="00D714CC" w:rsidP="004F05B7">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14" w:name="_Toc37942683"/>
      <w:r w:rsidRPr="00B878DB">
        <w:rPr>
          <w:rFonts w:ascii="微软雅黑" w:eastAsia="微软雅黑" w:hAnsi="微软雅黑" w:hint="eastAsia"/>
          <w:b/>
          <w:color w:val="424456" w:themeColor="text2"/>
          <w:sz w:val="21"/>
          <w:szCs w:val="21"/>
        </w:rPr>
        <w:t>业务用例</w:t>
      </w:r>
      <w:r w:rsidR="000D41E0">
        <w:rPr>
          <w:rFonts w:ascii="微软雅黑" w:eastAsia="微软雅黑" w:hAnsi="微软雅黑" w:hint="eastAsia"/>
          <w:b/>
          <w:color w:val="424456" w:themeColor="text2"/>
          <w:sz w:val="21"/>
          <w:szCs w:val="21"/>
        </w:rPr>
        <w:t>及功能需求分析</w:t>
      </w:r>
      <w:bookmarkEnd w:id="14"/>
    </w:p>
    <w:p w:rsidR="00970FF1" w:rsidRPr="00B878DB" w:rsidRDefault="00D714CC" w:rsidP="004F05B7">
      <w:pPr>
        <w:pStyle w:val="30"/>
        <w:keepNext/>
        <w:keepLines/>
        <w:widowControl w:val="0"/>
        <w:numPr>
          <w:ilvl w:val="3"/>
          <w:numId w:val="2"/>
        </w:numPr>
        <w:spacing w:before="120" w:after="120" w:line="300" w:lineRule="auto"/>
        <w:jc w:val="both"/>
        <w:rPr>
          <w:rFonts w:ascii="微软雅黑" w:eastAsia="微软雅黑" w:hAnsi="微软雅黑"/>
          <w:b/>
          <w:color w:val="424456" w:themeColor="text2"/>
          <w:sz w:val="21"/>
          <w:szCs w:val="21"/>
        </w:rPr>
      </w:pPr>
      <w:bookmarkStart w:id="15" w:name="_Toc37942684"/>
      <w:r w:rsidRPr="00B878DB">
        <w:rPr>
          <w:rFonts w:ascii="微软雅黑" w:eastAsia="微软雅黑" w:hAnsi="微软雅黑" w:hint="eastAsia"/>
          <w:b/>
          <w:color w:val="424456" w:themeColor="text2"/>
          <w:sz w:val="21"/>
          <w:szCs w:val="21"/>
        </w:rPr>
        <w:t>业务参与者</w:t>
      </w:r>
      <w:bookmarkEnd w:id="15"/>
    </w:p>
    <w:p w:rsidR="00970FF1" w:rsidRPr="00B878DB" w:rsidRDefault="005F7BB7">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5760085" cy="380506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760085" cy="3805065"/>
                    </a:xfrm>
                    <a:prstGeom prst="rect">
                      <a:avLst/>
                    </a:prstGeom>
                    <a:noFill/>
                    <a:ln w="9525">
                      <a:noFill/>
                      <a:miter lim="800000"/>
                      <a:headEnd/>
                      <a:tailEnd/>
                    </a:ln>
                  </pic:spPr>
                </pic:pic>
              </a:graphicData>
            </a:graphic>
          </wp:inline>
        </w:drawing>
      </w:r>
    </w:p>
    <w:p w:rsidR="00970FF1" w:rsidRPr="00E91BDB" w:rsidRDefault="00E91BDB">
      <w:pPr>
        <w:pStyle w:val="18"/>
        <w:numPr>
          <w:ilvl w:val="1"/>
          <w:numId w:val="9"/>
        </w:numPr>
        <w:rPr>
          <w:rFonts w:ascii="微软雅黑" w:eastAsia="微软雅黑" w:hAnsi="微软雅黑" w:hint="eastAsia"/>
          <w:sz w:val="21"/>
          <w:szCs w:val="21"/>
        </w:rPr>
      </w:pPr>
      <w:r w:rsidRPr="00E91BDB">
        <w:rPr>
          <w:rFonts w:ascii="微软雅黑" w:eastAsia="微软雅黑" w:hAnsi="微软雅黑" w:cs="微软雅黑" w:hint="eastAsia"/>
          <w:color w:val="424456" w:themeColor="text2"/>
          <w:sz w:val="21"/>
          <w:szCs w:val="21"/>
        </w:rPr>
        <w:t>平台用户分为“买家”、“卖家”。实际一个客户可以同时具有以上两个角色</w:t>
      </w:r>
      <w:r w:rsidR="00D714CC" w:rsidRPr="00B878DB">
        <w:rPr>
          <w:rFonts w:ascii="微软雅黑" w:eastAsia="微软雅黑" w:hAnsi="微软雅黑" w:cs="微软雅黑" w:hint="eastAsia"/>
          <w:color w:val="424456" w:themeColor="text2"/>
          <w:sz w:val="21"/>
          <w:szCs w:val="21"/>
        </w:rPr>
        <w:t>，是系统的主要服务对象。相关交易和管理均和双方相关联</w:t>
      </w:r>
      <w:r w:rsidR="007C59B4">
        <w:rPr>
          <w:rFonts w:ascii="微软雅黑" w:eastAsia="微软雅黑" w:hAnsi="微软雅黑" w:cs="微软雅黑" w:hint="eastAsia"/>
          <w:color w:val="424456" w:themeColor="text2"/>
          <w:sz w:val="21"/>
          <w:szCs w:val="21"/>
        </w:rPr>
        <w:t>，</w:t>
      </w:r>
      <w:r w:rsidR="007C59B4" w:rsidRPr="00E91BDB">
        <w:rPr>
          <w:rFonts w:ascii="微软雅黑" w:eastAsia="微软雅黑" w:hAnsi="微软雅黑" w:cs="微软雅黑" w:hint="eastAsia"/>
          <w:color w:val="424456" w:themeColor="text2"/>
          <w:sz w:val="21"/>
          <w:szCs w:val="21"/>
        </w:rPr>
        <w:t>交易发生基于实际的商品</w:t>
      </w:r>
      <w:r w:rsidR="007C59B4">
        <w:rPr>
          <w:rFonts w:ascii="微软雅黑" w:eastAsia="微软雅黑" w:hAnsi="微软雅黑" w:cs="微软雅黑" w:hint="eastAsia"/>
          <w:color w:val="424456" w:themeColor="text2"/>
          <w:sz w:val="21"/>
          <w:szCs w:val="21"/>
        </w:rPr>
        <w:t>或服务</w:t>
      </w:r>
      <w:r w:rsidR="007C59B4" w:rsidRPr="00E91BDB">
        <w:rPr>
          <w:rFonts w:ascii="微软雅黑" w:eastAsia="微软雅黑" w:hAnsi="微软雅黑" w:cs="微软雅黑" w:hint="eastAsia"/>
          <w:color w:val="424456" w:themeColor="text2"/>
          <w:sz w:val="21"/>
          <w:szCs w:val="21"/>
        </w:rPr>
        <w:t>进行</w:t>
      </w:r>
      <w:r w:rsidR="00AD0C00">
        <w:rPr>
          <w:rFonts w:ascii="微软雅黑" w:eastAsia="微软雅黑" w:hAnsi="微软雅黑" w:cs="微软雅黑" w:hint="eastAsia"/>
          <w:color w:val="424456" w:themeColor="text2"/>
          <w:sz w:val="21"/>
          <w:szCs w:val="21"/>
        </w:rPr>
        <w:t>。</w:t>
      </w:r>
    </w:p>
    <w:p w:rsidR="00E91BDB" w:rsidRPr="00E91BDB" w:rsidRDefault="00E91BDB" w:rsidP="00E91BDB">
      <w:pPr>
        <w:pStyle w:val="18"/>
        <w:numPr>
          <w:ilvl w:val="1"/>
          <w:numId w:val="9"/>
        </w:numPr>
        <w:rPr>
          <w:rFonts w:ascii="微软雅黑" w:eastAsia="微软雅黑" w:hAnsi="微软雅黑" w:cs="微软雅黑" w:hint="eastAsia"/>
          <w:color w:val="424456" w:themeColor="text2"/>
          <w:sz w:val="21"/>
          <w:szCs w:val="21"/>
        </w:rPr>
      </w:pPr>
      <w:r w:rsidRPr="00E91BDB">
        <w:rPr>
          <w:rFonts w:ascii="微软雅黑" w:eastAsia="微软雅黑" w:hAnsi="微软雅黑" w:cs="微软雅黑" w:hint="eastAsia"/>
          <w:color w:val="424456" w:themeColor="text2"/>
          <w:sz w:val="21"/>
          <w:szCs w:val="21"/>
        </w:rPr>
        <w:lastRenderedPageBreak/>
        <w:t>买家卖家需有行业属性，同时买家卖家可以属于多个行业</w:t>
      </w:r>
    </w:p>
    <w:p w:rsidR="00E91BDB" w:rsidRPr="0065245F" w:rsidRDefault="00E91BDB" w:rsidP="0065245F">
      <w:pPr>
        <w:pStyle w:val="18"/>
        <w:numPr>
          <w:ilvl w:val="1"/>
          <w:numId w:val="9"/>
        </w:numPr>
        <w:rPr>
          <w:rFonts w:ascii="微软雅黑" w:eastAsia="微软雅黑" w:hAnsi="微软雅黑" w:cs="微软雅黑" w:hint="eastAsia"/>
          <w:color w:val="424456" w:themeColor="text2"/>
          <w:sz w:val="21"/>
          <w:szCs w:val="21"/>
        </w:rPr>
      </w:pPr>
      <w:r w:rsidRPr="00E91BDB">
        <w:rPr>
          <w:rFonts w:ascii="微软雅黑" w:eastAsia="微软雅黑" w:hAnsi="微软雅黑" w:cs="微软雅黑" w:hint="eastAsia"/>
          <w:color w:val="424456" w:themeColor="text2"/>
          <w:sz w:val="21"/>
          <w:szCs w:val="21"/>
        </w:rPr>
        <w:t>买家卖家在EchainPay平台上完成相关支付动作，并基于交易生产相关交易合同。一笔交易关联一个交易合同</w:t>
      </w:r>
    </w:p>
    <w:p w:rsidR="00E91BDB" w:rsidRPr="00B1485B" w:rsidRDefault="00E91BDB" w:rsidP="00B1485B">
      <w:pPr>
        <w:pStyle w:val="18"/>
        <w:numPr>
          <w:ilvl w:val="1"/>
          <w:numId w:val="9"/>
        </w:numPr>
        <w:rPr>
          <w:rFonts w:ascii="微软雅黑" w:eastAsia="微软雅黑" w:hAnsi="微软雅黑" w:cs="微软雅黑"/>
          <w:color w:val="424456" w:themeColor="text2"/>
          <w:sz w:val="21"/>
          <w:szCs w:val="21"/>
        </w:rPr>
      </w:pPr>
      <w:r w:rsidRPr="00E91BDB">
        <w:rPr>
          <w:rFonts w:ascii="微软雅黑" w:eastAsia="微软雅黑" w:hAnsi="微软雅黑" w:cs="微软雅黑" w:hint="eastAsia"/>
          <w:color w:val="424456" w:themeColor="text2"/>
          <w:sz w:val="21"/>
          <w:szCs w:val="21"/>
        </w:rPr>
        <w:t>基于信用支付的流程，</w:t>
      </w:r>
      <w:r w:rsidR="00E67802">
        <w:rPr>
          <w:rFonts w:ascii="微软雅黑" w:eastAsia="微软雅黑" w:hAnsi="微软雅黑" w:cs="微软雅黑" w:hint="eastAsia"/>
          <w:color w:val="424456" w:themeColor="text2"/>
          <w:sz w:val="21"/>
          <w:szCs w:val="21"/>
        </w:rPr>
        <w:t>卖家</w:t>
      </w:r>
      <w:r w:rsidR="00B1485B">
        <w:rPr>
          <w:rFonts w:ascii="微软雅黑" w:eastAsia="微软雅黑" w:hAnsi="微软雅黑" w:cs="微软雅黑" w:hint="eastAsia"/>
          <w:color w:val="424456" w:themeColor="text2"/>
          <w:sz w:val="21"/>
          <w:szCs w:val="21"/>
        </w:rPr>
        <w:t>买家</w:t>
      </w:r>
      <w:r w:rsidRPr="00E91BDB">
        <w:rPr>
          <w:rFonts w:ascii="微软雅黑" w:eastAsia="微软雅黑" w:hAnsi="微软雅黑" w:cs="微软雅黑" w:hint="eastAsia"/>
          <w:color w:val="424456" w:themeColor="text2"/>
          <w:sz w:val="21"/>
          <w:szCs w:val="21"/>
        </w:rPr>
        <w:t>有个总体的信用收款额度</w:t>
      </w:r>
      <w:r w:rsidR="00E67802">
        <w:rPr>
          <w:rFonts w:ascii="微软雅黑" w:eastAsia="微软雅黑" w:hAnsi="微软雅黑" w:cs="微软雅黑" w:hint="eastAsia"/>
          <w:color w:val="424456" w:themeColor="text2"/>
          <w:sz w:val="21"/>
          <w:szCs w:val="21"/>
        </w:rPr>
        <w:t>，</w:t>
      </w:r>
      <w:r w:rsidR="00B1485B">
        <w:rPr>
          <w:rFonts w:ascii="微软雅黑" w:eastAsia="微软雅黑" w:hAnsi="微软雅黑" w:cs="微软雅黑" w:hint="eastAsia"/>
          <w:color w:val="424456" w:themeColor="text2"/>
          <w:sz w:val="21"/>
          <w:szCs w:val="21"/>
        </w:rPr>
        <w:t>卖家</w:t>
      </w:r>
      <w:r w:rsidR="00E67802" w:rsidRPr="00E91BDB">
        <w:rPr>
          <w:rFonts w:ascii="微软雅黑" w:eastAsia="微软雅黑" w:hAnsi="微软雅黑" w:cs="微软雅黑" w:hint="eastAsia"/>
          <w:color w:val="424456" w:themeColor="text2"/>
          <w:sz w:val="21"/>
          <w:szCs w:val="21"/>
        </w:rPr>
        <w:t>方按照行业分类有一个信用</w:t>
      </w:r>
      <w:r w:rsidR="00B1485B">
        <w:rPr>
          <w:rFonts w:ascii="微软雅黑" w:eastAsia="微软雅黑" w:hAnsi="微软雅黑" w:cs="微软雅黑" w:hint="eastAsia"/>
          <w:color w:val="424456" w:themeColor="text2"/>
          <w:sz w:val="21"/>
          <w:szCs w:val="21"/>
        </w:rPr>
        <w:t>收款</w:t>
      </w:r>
      <w:r w:rsidR="00E67802" w:rsidRPr="00E91BDB">
        <w:rPr>
          <w:rFonts w:ascii="微软雅黑" w:eastAsia="微软雅黑" w:hAnsi="微软雅黑" w:cs="微软雅黑" w:hint="eastAsia"/>
          <w:color w:val="424456" w:themeColor="text2"/>
          <w:sz w:val="21"/>
          <w:szCs w:val="21"/>
        </w:rPr>
        <w:t>额度</w:t>
      </w:r>
    </w:p>
    <w:p w:rsidR="0061277A" w:rsidRPr="00E91BDB" w:rsidRDefault="0051427F" w:rsidP="0061277A">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买家</w:t>
      </w:r>
      <w:r w:rsidR="00E91BDB" w:rsidRPr="00E91BDB">
        <w:rPr>
          <w:rFonts w:ascii="微软雅黑" w:eastAsia="微软雅黑" w:hAnsi="微软雅黑" w:cs="微软雅黑" w:hint="eastAsia"/>
          <w:color w:val="424456" w:themeColor="text2"/>
          <w:sz w:val="21"/>
          <w:szCs w:val="21"/>
        </w:rPr>
        <w:t>选用信用支付，产生</w:t>
      </w:r>
      <w:r w:rsidR="004C4851">
        <w:rPr>
          <w:rFonts w:ascii="微软雅黑" w:eastAsia="微软雅黑" w:hAnsi="微软雅黑" w:cs="微软雅黑" w:hint="eastAsia"/>
          <w:color w:val="424456" w:themeColor="text2"/>
          <w:sz w:val="21"/>
          <w:szCs w:val="21"/>
        </w:rPr>
        <w:t>评审</w:t>
      </w:r>
      <w:r w:rsidR="00E91BDB" w:rsidRPr="00E91BDB">
        <w:rPr>
          <w:rFonts w:ascii="微软雅黑" w:eastAsia="微软雅黑" w:hAnsi="微软雅黑" w:cs="微软雅黑" w:hint="eastAsia"/>
          <w:color w:val="424456" w:themeColor="text2"/>
          <w:sz w:val="21"/>
          <w:szCs w:val="21"/>
        </w:rPr>
        <w:t>进件订单，由资金方完成</w:t>
      </w:r>
      <w:r w:rsidR="008467EB">
        <w:rPr>
          <w:rFonts w:ascii="微软雅黑" w:eastAsia="微软雅黑" w:hAnsi="微软雅黑" w:cs="微软雅黑" w:hint="eastAsia"/>
          <w:color w:val="424456" w:themeColor="text2"/>
          <w:sz w:val="21"/>
          <w:szCs w:val="21"/>
        </w:rPr>
        <w:t>释放</w:t>
      </w:r>
      <w:r w:rsidR="0061277A">
        <w:rPr>
          <w:rFonts w:ascii="微软雅黑" w:eastAsia="微软雅黑" w:hAnsi="微软雅黑" w:cs="微软雅黑" w:hint="eastAsia"/>
          <w:color w:val="424456" w:themeColor="text2"/>
          <w:sz w:val="21"/>
          <w:szCs w:val="21"/>
        </w:rPr>
        <w:t>，</w:t>
      </w:r>
      <w:r w:rsidR="0061277A" w:rsidRPr="00E91BDB">
        <w:rPr>
          <w:rFonts w:ascii="微软雅黑" w:eastAsia="微软雅黑" w:hAnsi="微软雅黑" w:cs="微软雅黑" w:hint="eastAsia"/>
          <w:color w:val="424456" w:themeColor="text2"/>
          <w:sz w:val="21"/>
          <w:szCs w:val="21"/>
        </w:rPr>
        <w:t>付款完成后形成账单与收益计划，并生成合同</w:t>
      </w:r>
    </w:p>
    <w:p w:rsidR="00E91BDB" w:rsidRPr="009B1EA6" w:rsidRDefault="00D834F4" w:rsidP="009B1EA6">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卖家可选用融资路由，</w:t>
      </w:r>
      <w:r w:rsidRPr="00E91BDB">
        <w:rPr>
          <w:rFonts w:ascii="微软雅黑" w:eastAsia="微软雅黑" w:hAnsi="微软雅黑" w:cs="微软雅黑" w:hint="eastAsia"/>
          <w:color w:val="424456" w:themeColor="text2"/>
          <w:sz w:val="21"/>
          <w:szCs w:val="21"/>
        </w:rPr>
        <w:t>产生</w:t>
      </w:r>
      <w:r w:rsidR="004C4851">
        <w:rPr>
          <w:rFonts w:ascii="微软雅黑" w:eastAsia="微软雅黑" w:hAnsi="微软雅黑" w:cs="微软雅黑" w:hint="eastAsia"/>
          <w:color w:val="424456" w:themeColor="text2"/>
          <w:sz w:val="21"/>
          <w:szCs w:val="21"/>
        </w:rPr>
        <w:t>评审</w:t>
      </w:r>
      <w:r w:rsidRPr="00E91BDB">
        <w:rPr>
          <w:rFonts w:ascii="微软雅黑" w:eastAsia="微软雅黑" w:hAnsi="微软雅黑" w:cs="微软雅黑" w:hint="eastAsia"/>
          <w:color w:val="424456" w:themeColor="text2"/>
          <w:sz w:val="21"/>
          <w:szCs w:val="21"/>
        </w:rPr>
        <w:t>进件订单，由资金方完成</w:t>
      </w:r>
      <w:r>
        <w:rPr>
          <w:rFonts w:ascii="微软雅黑" w:eastAsia="微软雅黑" w:hAnsi="微软雅黑" w:cs="微软雅黑" w:hint="eastAsia"/>
          <w:color w:val="424456" w:themeColor="text2"/>
          <w:sz w:val="21"/>
          <w:szCs w:val="21"/>
        </w:rPr>
        <w:t>释放，</w:t>
      </w:r>
      <w:r w:rsidRPr="00E91BDB">
        <w:rPr>
          <w:rFonts w:ascii="微软雅黑" w:eastAsia="微软雅黑" w:hAnsi="微软雅黑" w:cs="微软雅黑" w:hint="eastAsia"/>
          <w:color w:val="424456" w:themeColor="text2"/>
          <w:sz w:val="21"/>
          <w:szCs w:val="21"/>
        </w:rPr>
        <w:t>付款完成后形成账单与收益计划，并生成合同</w:t>
      </w:r>
    </w:p>
    <w:p w:rsidR="00970FF1" w:rsidRPr="00B878DB" w:rsidRDefault="00D714CC">
      <w:pPr>
        <w:pStyle w:val="18"/>
        <w:numPr>
          <w:ilvl w:val="1"/>
          <w:numId w:val="9"/>
        </w:numPr>
        <w:rPr>
          <w:rFonts w:ascii="微软雅黑" w:eastAsia="微软雅黑" w:hAnsi="微软雅黑"/>
          <w:sz w:val="21"/>
          <w:szCs w:val="21"/>
        </w:rPr>
      </w:pPr>
      <w:r w:rsidRPr="00E91BDB">
        <w:rPr>
          <w:rFonts w:ascii="微软雅黑" w:eastAsia="微软雅黑" w:hAnsi="微软雅黑" w:cs="微软雅黑" w:hint="eastAsia"/>
          <w:color w:val="424456" w:themeColor="text2"/>
          <w:sz w:val="21"/>
          <w:szCs w:val="21"/>
        </w:rPr>
        <w:t>平台运营人员，包括系统管理员以及普通按角色区分的操作员。为系统的维护者，负责管理系统服务于买卖双方。</w:t>
      </w:r>
    </w:p>
    <w:p w:rsidR="00970FF1" w:rsidRPr="007C59B4" w:rsidRDefault="004511F0">
      <w:pPr>
        <w:pStyle w:val="18"/>
        <w:numPr>
          <w:ilvl w:val="1"/>
          <w:numId w:val="9"/>
        </w:numPr>
        <w:rPr>
          <w:rFonts w:ascii="微软雅黑" w:eastAsia="微软雅黑" w:hAnsi="微软雅黑" w:hint="eastAsia"/>
          <w:sz w:val="21"/>
          <w:szCs w:val="21"/>
        </w:rPr>
      </w:pPr>
      <w:r>
        <w:rPr>
          <w:rFonts w:ascii="微软雅黑" w:eastAsia="微软雅黑" w:hAnsi="微软雅黑" w:cs="微软雅黑" w:hint="eastAsia"/>
          <w:color w:val="424456" w:themeColor="text2"/>
          <w:sz w:val="21"/>
          <w:szCs w:val="21"/>
        </w:rPr>
        <w:t>资产持有人（</w:t>
      </w:r>
      <w:r w:rsidR="00D714CC" w:rsidRPr="00B878DB">
        <w:rPr>
          <w:rFonts w:ascii="微软雅黑" w:eastAsia="微软雅黑" w:hAnsi="微软雅黑" w:cs="微软雅黑" w:hint="eastAsia"/>
          <w:color w:val="424456" w:themeColor="text2"/>
          <w:sz w:val="21"/>
          <w:szCs w:val="21"/>
        </w:rPr>
        <w:t>资金方</w:t>
      </w:r>
      <w:r>
        <w:rPr>
          <w:rFonts w:ascii="微软雅黑" w:eastAsia="微软雅黑" w:hAnsi="微软雅黑" w:cs="微软雅黑" w:hint="eastAsia"/>
          <w:color w:val="424456" w:themeColor="text2"/>
          <w:sz w:val="21"/>
          <w:szCs w:val="21"/>
        </w:rPr>
        <w:t>）</w:t>
      </w:r>
      <w:r w:rsidR="00D714CC" w:rsidRPr="00B878DB">
        <w:rPr>
          <w:rFonts w:ascii="微软雅黑" w:eastAsia="微软雅黑" w:hAnsi="微软雅黑" w:cs="微软雅黑" w:hint="eastAsia"/>
          <w:color w:val="424456" w:themeColor="text2"/>
          <w:sz w:val="21"/>
          <w:szCs w:val="21"/>
        </w:rPr>
        <w:t>，可以是平台自身，也可能是第三方资金入驻。平台买卖双方的资金提供者，相关</w:t>
      </w:r>
      <w:r w:rsidR="006E0450">
        <w:rPr>
          <w:rFonts w:ascii="微软雅黑" w:eastAsia="微软雅黑" w:hAnsi="微软雅黑" w:cs="微软雅黑" w:hint="eastAsia"/>
          <w:color w:val="424456" w:themeColor="text2"/>
          <w:sz w:val="21"/>
          <w:szCs w:val="21"/>
        </w:rPr>
        <w:t>认购数字资产</w:t>
      </w:r>
      <w:r w:rsidR="00D714CC" w:rsidRPr="00B878DB">
        <w:rPr>
          <w:rFonts w:ascii="微软雅黑" w:eastAsia="微软雅黑" w:hAnsi="微软雅黑" w:cs="微软雅黑" w:hint="eastAsia"/>
          <w:color w:val="424456" w:themeColor="text2"/>
          <w:sz w:val="21"/>
          <w:szCs w:val="21"/>
        </w:rPr>
        <w:t>的权益方。</w:t>
      </w:r>
    </w:p>
    <w:p w:rsidR="00E91BDB" w:rsidRPr="005D203A" w:rsidRDefault="007C59B4" w:rsidP="005D203A">
      <w:pPr>
        <w:pStyle w:val="18"/>
        <w:numPr>
          <w:ilvl w:val="1"/>
          <w:numId w:val="9"/>
        </w:numPr>
        <w:rPr>
          <w:rFonts w:ascii="微软雅黑" w:eastAsia="微软雅黑" w:hAnsi="微软雅黑" w:cs="微软雅黑"/>
          <w:color w:val="424456" w:themeColor="text2"/>
          <w:sz w:val="21"/>
          <w:szCs w:val="21"/>
        </w:rPr>
      </w:pPr>
      <w:r w:rsidRPr="007C59B4">
        <w:rPr>
          <w:rFonts w:ascii="微软雅黑" w:eastAsia="微软雅黑" w:hAnsi="微软雅黑" w:cs="微软雅黑" w:hint="eastAsia"/>
          <w:color w:val="424456" w:themeColor="text2"/>
          <w:sz w:val="21"/>
          <w:szCs w:val="21"/>
        </w:rPr>
        <w:t>平台后台管理人员按照需求分属不同的角色</w:t>
      </w:r>
      <w:r w:rsidR="005D203A">
        <w:rPr>
          <w:rFonts w:ascii="微软雅黑" w:eastAsia="微软雅黑" w:hAnsi="微软雅黑" w:cs="微软雅黑" w:hint="eastAsia"/>
          <w:color w:val="424456" w:themeColor="text2"/>
          <w:sz w:val="21"/>
          <w:szCs w:val="21"/>
        </w:rPr>
        <w:t>，</w:t>
      </w:r>
      <w:r w:rsidRPr="005D203A">
        <w:rPr>
          <w:rFonts w:ascii="微软雅黑" w:eastAsia="微软雅黑" w:hAnsi="微软雅黑" w:cs="微软雅黑" w:hint="eastAsia"/>
          <w:color w:val="424456" w:themeColor="text2"/>
          <w:sz w:val="21"/>
          <w:szCs w:val="21"/>
        </w:rPr>
        <w:t>不同的角色对应不同的权限级别</w:t>
      </w:r>
      <w:r w:rsidR="005D203A">
        <w:rPr>
          <w:rFonts w:ascii="微软雅黑" w:eastAsia="微软雅黑" w:hAnsi="微软雅黑" w:cs="微软雅黑" w:hint="eastAsia"/>
          <w:color w:val="424456" w:themeColor="text2"/>
          <w:sz w:val="21"/>
          <w:szCs w:val="21"/>
        </w:rPr>
        <w:t>，</w:t>
      </w:r>
      <w:r w:rsidRPr="005D203A">
        <w:rPr>
          <w:rFonts w:ascii="微软雅黑" w:eastAsia="微软雅黑" w:hAnsi="微软雅黑" w:cs="微软雅黑" w:hint="eastAsia"/>
          <w:color w:val="424456" w:themeColor="text2"/>
          <w:sz w:val="21"/>
          <w:szCs w:val="21"/>
        </w:rPr>
        <w:t>超级管理员拥有所有的权限，以及分配权限的权利</w:t>
      </w:r>
    </w:p>
    <w:p w:rsidR="00970FF1" w:rsidRPr="00B878DB" w:rsidRDefault="005D0BC9" w:rsidP="004F05B7">
      <w:pPr>
        <w:pStyle w:val="30"/>
        <w:keepNext/>
        <w:keepLines/>
        <w:widowControl w:val="0"/>
        <w:numPr>
          <w:ilvl w:val="3"/>
          <w:numId w:val="2"/>
        </w:numPr>
        <w:spacing w:before="120" w:after="120" w:line="300" w:lineRule="auto"/>
        <w:jc w:val="both"/>
        <w:rPr>
          <w:rFonts w:ascii="微软雅黑" w:eastAsia="微软雅黑" w:hAnsi="微软雅黑"/>
          <w:b/>
          <w:color w:val="424456" w:themeColor="text2"/>
          <w:sz w:val="21"/>
          <w:szCs w:val="21"/>
        </w:rPr>
      </w:pPr>
      <w:bookmarkStart w:id="16" w:name="_Toc37942685"/>
      <w:r>
        <w:rPr>
          <w:rFonts w:ascii="微软雅黑" w:eastAsia="微软雅黑" w:hAnsi="微软雅黑" w:hint="eastAsia"/>
          <w:b/>
          <w:color w:val="424456" w:themeColor="text2"/>
          <w:sz w:val="21"/>
          <w:szCs w:val="21"/>
        </w:rPr>
        <w:t>用户主要</w:t>
      </w:r>
      <w:r w:rsidRPr="00B878DB">
        <w:rPr>
          <w:rFonts w:ascii="微软雅黑" w:eastAsia="微软雅黑" w:hAnsi="微软雅黑" w:hint="eastAsia"/>
          <w:b/>
          <w:color w:val="424456" w:themeColor="text2"/>
          <w:sz w:val="21"/>
          <w:szCs w:val="21"/>
        </w:rPr>
        <w:t>业务用例分析</w:t>
      </w:r>
      <w:bookmarkEnd w:id="16"/>
    </w:p>
    <w:p w:rsidR="00970FF1" w:rsidRPr="00B878DB" w:rsidRDefault="00F92827" w:rsidP="002546DF">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用户</w:t>
      </w:r>
      <w:r w:rsidR="00D714CC" w:rsidRPr="00B878DB">
        <w:rPr>
          <w:rFonts w:ascii="微软雅黑" w:eastAsia="微软雅黑" w:hAnsi="微软雅黑" w:cs="微软雅黑" w:hint="eastAsia"/>
          <w:color w:val="424456" w:themeColor="text2"/>
          <w:sz w:val="21"/>
          <w:szCs w:val="21"/>
        </w:rPr>
        <w:t>具有如下功能：入驻、充值、提现、订单管理、账单管理、交易查询、合同管理、账户管理等功能。</w:t>
      </w:r>
    </w:p>
    <w:p w:rsidR="00970FF1" w:rsidRPr="00B878DB" w:rsidRDefault="00A56DEA">
      <w:pPr>
        <w:rPr>
          <w:rFonts w:ascii="微软雅黑" w:eastAsia="微软雅黑" w:hAnsi="微软雅黑"/>
          <w:sz w:val="21"/>
          <w:szCs w:val="21"/>
        </w:rPr>
      </w:pPr>
      <w:r>
        <w:rPr>
          <w:rFonts w:ascii="微软雅黑" w:eastAsia="微软雅黑" w:hAnsi="微软雅黑"/>
          <w:noProof/>
          <w:sz w:val="21"/>
          <w:szCs w:val="21"/>
        </w:rPr>
        <w:lastRenderedPageBreak/>
        <w:drawing>
          <wp:inline distT="0" distB="0" distL="0" distR="0">
            <wp:extent cx="5008880" cy="3970655"/>
            <wp:effectExtent l="19050" t="0" r="127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
                    <a:srcRect/>
                    <a:stretch>
                      <a:fillRect/>
                    </a:stretch>
                  </pic:blipFill>
                  <pic:spPr bwMode="auto">
                    <a:xfrm>
                      <a:off x="0" y="0"/>
                      <a:ext cx="5008880" cy="3970655"/>
                    </a:xfrm>
                    <a:prstGeom prst="rect">
                      <a:avLst/>
                    </a:prstGeom>
                    <a:noFill/>
                    <a:ln w="9525">
                      <a:noFill/>
                      <a:miter lim="800000"/>
                      <a:headEnd/>
                      <a:tailEnd/>
                    </a:ln>
                  </pic:spPr>
                </pic:pic>
              </a:graphicData>
            </a:graphic>
          </wp:inline>
        </w:drawing>
      </w:r>
    </w:p>
    <w:p w:rsidR="00970FF1" w:rsidRPr="00B878DB" w:rsidRDefault="00867992">
      <w:pPr>
        <w:pStyle w:val="30"/>
        <w:keepNext/>
        <w:keepLines/>
        <w:widowControl w:val="0"/>
        <w:numPr>
          <w:ilvl w:val="3"/>
          <w:numId w:val="2"/>
        </w:numPr>
        <w:spacing w:before="120" w:after="120" w:line="300" w:lineRule="auto"/>
        <w:jc w:val="both"/>
        <w:rPr>
          <w:rFonts w:ascii="微软雅黑" w:eastAsia="微软雅黑" w:hAnsi="微软雅黑"/>
          <w:b/>
          <w:color w:val="424456" w:themeColor="text2"/>
          <w:sz w:val="21"/>
          <w:szCs w:val="21"/>
        </w:rPr>
      </w:pPr>
      <w:bookmarkStart w:id="17" w:name="_Toc37942686"/>
      <w:r>
        <w:rPr>
          <w:rFonts w:ascii="微软雅黑" w:eastAsia="微软雅黑" w:hAnsi="微软雅黑" w:hint="eastAsia"/>
          <w:b/>
          <w:color w:val="424456" w:themeColor="text2"/>
          <w:sz w:val="21"/>
          <w:szCs w:val="21"/>
        </w:rPr>
        <w:lastRenderedPageBreak/>
        <w:t>运营管理团队</w:t>
      </w:r>
      <w:r w:rsidR="00D714CC" w:rsidRPr="00B878DB">
        <w:rPr>
          <w:rFonts w:ascii="微软雅黑" w:eastAsia="微软雅黑" w:hAnsi="微软雅黑" w:hint="eastAsia"/>
          <w:b/>
          <w:color w:val="424456" w:themeColor="text2"/>
          <w:sz w:val="21"/>
          <w:szCs w:val="21"/>
        </w:rPr>
        <w:t>业务用例</w:t>
      </w:r>
      <w:r w:rsidR="007F1165" w:rsidRPr="00B878DB">
        <w:rPr>
          <w:rFonts w:ascii="微软雅黑" w:eastAsia="微软雅黑" w:hAnsi="微软雅黑" w:hint="eastAsia"/>
          <w:b/>
          <w:color w:val="424456" w:themeColor="text2"/>
          <w:sz w:val="21"/>
          <w:szCs w:val="21"/>
        </w:rPr>
        <w:t>与模型</w:t>
      </w:r>
      <w:bookmarkEnd w:id="17"/>
    </w:p>
    <w:p w:rsidR="00970FF1" w:rsidRPr="00B878DB" w:rsidRDefault="00015510">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5760085" cy="6469686"/>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5760085" cy="6469686"/>
                    </a:xfrm>
                    <a:prstGeom prst="rect">
                      <a:avLst/>
                    </a:prstGeom>
                    <a:noFill/>
                    <a:ln w="9525">
                      <a:noFill/>
                      <a:miter lim="800000"/>
                      <a:headEnd/>
                      <a:tailEnd/>
                    </a:ln>
                  </pic:spPr>
                </pic:pic>
              </a:graphicData>
            </a:graphic>
          </wp:inline>
        </w:drawing>
      </w:r>
    </w:p>
    <w:p w:rsidR="00970FF1" w:rsidRPr="00B878DB" w:rsidRDefault="00970FF1">
      <w:pPr>
        <w:rPr>
          <w:rFonts w:ascii="微软雅黑" w:eastAsia="微软雅黑" w:hAnsi="微软雅黑"/>
          <w:sz w:val="21"/>
          <w:szCs w:val="21"/>
        </w:rPr>
      </w:pPr>
    </w:p>
    <w:p w:rsidR="00970FF1" w:rsidRPr="00B878DB" w:rsidRDefault="00F702F9" w:rsidP="00BE6F4D">
      <w:pPr>
        <w:pStyle w:val="30"/>
        <w:keepNext/>
        <w:keepLines/>
        <w:widowControl w:val="0"/>
        <w:numPr>
          <w:ilvl w:val="3"/>
          <w:numId w:val="2"/>
        </w:numPr>
        <w:spacing w:before="120" w:after="120" w:line="300" w:lineRule="auto"/>
        <w:jc w:val="both"/>
        <w:rPr>
          <w:rFonts w:ascii="微软雅黑" w:eastAsia="微软雅黑" w:hAnsi="微软雅黑"/>
          <w:b/>
          <w:color w:val="424456" w:themeColor="text2"/>
          <w:sz w:val="21"/>
          <w:szCs w:val="21"/>
        </w:rPr>
      </w:pPr>
      <w:bookmarkStart w:id="18" w:name="_Toc37942687"/>
      <w:r w:rsidRPr="00B878DB">
        <w:rPr>
          <w:rFonts w:ascii="微软雅黑" w:eastAsia="微软雅黑" w:hAnsi="微软雅黑" w:hint="eastAsia"/>
          <w:b/>
          <w:color w:val="424456" w:themeColor="text2"/>
          <w:sz w:val="21"/>
          <w:szCs w:val="21"/>
        </w:rPr>
        <w:t>系统业务与技术风控模型</w:t>
      </w:r>
      <w:bookmarkEnd w:id="18"/>
    </w:p>
    <w:p w:rsidR="00970FF1" w:rsidRPr="00B878DB" w:rsidRDefault="00C01951" w:rsidP="00720FAD">
      <w:pPr>
        <w:pStyle w:val="18"/>
        <w:widowControl w:val="0"/>
        <w:numPr>
          <w:ilvl w:val="0"/>
          <w:numId w:val="13"/>
        </w:numPr>
        <w:spacing w:before="120" w:after="0" w:line="360" w:lineRule="auto"/>
        <w:contextualSpacing w:val="0"/>
        <w:jc w:val="both"/>
        <w:rPr>
          <w:rFonts w:ascii="微软雅黑" w:eastAsia="微软雅黑" w:hAnsi="微软雅黑"/>
          <w:sz w:val="21"/>
          <w:szCs w:val="21"/>
        </w:rPr>
      </w:pPr>
      <w:r w:rsidRPr="00B878DB">
        <w:rPr>
          <w:rFonts w:ascii="微软雅黑" w:eastAsia="微软雅黑" w:hAnsi="微软雅黑" w:hint="eastAsia"/>
          <w:sz w:val="21"/>
          <w:szCs w:val="21"/>
        </w:rPr>
        <w:t>程序系统</w:t>
      </w:r>
      <w:r w:rsidR="00720FAD" w:rsidRPr="00B878DB">
        <w:rPr>
          <w:rFonts w:ascii="微软雅黑" w:eastAsia="微软雅黑" w:hAnsi="微软雅黑" w:hint="eastAsia"/>
          <w:sz w:val="21"/>
          <w:szCs w:val="21"/>
        </w:rPr>
        <w:t>风控模型</w:t>
      </w:r>
      <w:r w:rsidRPr="00B878DB">
        <w:rPr>
          <w:rFonts w:ascii="微软雅黑" w:eastAsia="微软雅黑" w:hAnsi="微软雅黑" w:hint="eastAsia"/>
          <w:sz w:val="21"/>
          <w:szCs w:val="21"/>
        </w:rPr>
        <w:t>标准</w:t>
      </w:r>
      <w:r w:rsidR="00720FAD" w:rsidRPr="00B878DB">
        <w:rPr>
          <w:rFonts w:ascii="微软雅黑" w:eastAsia="微软雅黑" w:hAnsi="微软雅黑" w:hint="eastAsia"/>
          <w:sz w:val="21"/>
          <w:szCs w:val="21"/>
        </w:rPr>
        <w:t>按照</w:t>
      </w:r>
      <w:r w:rsidR="002B2A32" w:rsidRPr="00B878DB">
        <w:rPr>
          <w:rFonts w:ascii="微软雅黑" w:eastAsia="微软雅黑" w:hAnsi="微软雅黑" w:hint="eastAsia"/>
          <w:sz w:val="21"/>
          <w:szCs w:val="21"/>
        </w:rPr>
        <w:t>：</w:t>
      </w:r>
      <w:r w:rsidR="00D714CC" w:rsidRPr="00B878DB">
        <w:rPr>
          <w:rFonts w:ascii="微软雅黑" w:eastAsia="微软雅黑" w:hAnsi="微软雅黑" w:hint="eastAsia"/>
          <w:sz w:val="21"/>
          <w:szCs w:val="21"/>
        </w:rPr>
        <w:t>基于互联网高并发、高可用</w:t>
      </w:r>
      <w:r w:rsidR="00E15B6C" w:rsidRPr="00B878DB">
        <w:rPr>
          <w:rFonts w:ascii="微软雅黑" w:eastAsia="微软雅黑" w:hAnsi="微软雅黑" w:hint="eastAsia"/>
          <w:sz w:val="21"/>
          <w:szCs w:val="21"/>
        </w:rPr>
        <w:t>，高扩展，持续迭代的</w:t>
      </w:r>
      <w:r w:rsidR="00D714CC" w:rsidRPr="00B878DB">
        <w:rPr>
          <w:rFonts w:ascii="微软雅黑" w:eastAsia="微软雅黑" w:hAnsi="微软雅黑" w:hint="eastAsia"/>
          <w:sz w:val="21"/>
          <w:szCs w:val="21"/>
        </w:rPr>
        <w:t>需求场景。</w:t>
      </w:r>
      <w:r w:rsidR="00C25E27" w:rsidRPr="00B878DB">
        <w:rPr>
          <w:rFonts w:ascii="微软雅黑" w:eastAsia="微软雅黑" w:hAnsi="微软雅黑" w:hint="eastAsia"/>
          <w:sz w:val="21"/>
          <w:szCs w:val="21"/>
        </w:rPr>
        <w:t>采用</w:t>
      </w:r>
      <w:r w:rsidR="00D35C62" w:rsidRPr="00B878DB">
        <w:rPr>
          <w:rFonts w:ascii="微软雅黑" w:eastAsia="微软雅黑" w:hAnsi="微软雅黑" w:hint="eastAsia"/>
          <w:sz w:val="21"/>
          <w:szCs w:val="21"/>
        </w:rPr>
        <w:t>分布式</w:t>
      </w:r>
      <w:r w:rsidR="007807B9" w:rsidRPr="00B878DB">
        <w:rPr>
          <w:rFonts w:ascii="微软雅黑" w:eastAsia="微软雅黑" w:hAnsi="微软雅黑" w:hint="eastAsia"/>
          <w:sz w:val="21"/>
          <w:szCs w:val="21"/>
        </w:rPr>
        <w:t>部署、模块</w:t>
      </w:r>
      <w:r w:rsidR="00D714CC" w:rsidRPr="00B878DB">
        <w:rPr>
          <w:rFonts w:ascii="微软雅黑" w:eastAsia="微软雅黑" w:hAnsi="微软雅黑" w:hint="eastAsia"/>
          <w:sz w:val="21"/>
          <w:szCs w:val="21"/>
        </w:rPr>
        <w:t>服务化的方式，降低系统的复杂度，各个领域</w:t>
      </w:r>
      <w:r w:rsidR="001F30C5" w:rsidRPr="00B878DB">
        <w:rPr>
          <w:rFonts w:ascii="微软雅黑" w:eastAsia="微软雅黑" w:hAnsi="微软雅黑" w:hint="eastAsia"/>
          <w:sz w:val="21"/>
          <w:szCs w:val="21"/>
        </w:rPr>
        <w:t>与模块系统</w:t>
      </w:r>
      <w:r w:rsidR="00D714CC" w:rsidRPr="00B878DB">
        <w:rPr>
          <w:rFonts w:ascii="微软雅黑" w:eastAsia="微软雅黑" w:hAnsi="微软雅黑" w:hint="eastAsia"/>
          <w:sz w:val="21"/>
          <w:szCs w:val="21"/>
        </w:rPr>
        <w:t>充分隔离</w:t>
      </w:r>
      <w:r w:rsidR="002B2A32" w:rsidRPr="00B878DB">
        <w:rPr>
          <w:rFonts w:ascii="微软雅黑" w:eastAsia="微软雅黑" w:hAnsi="微软雅黑" w:hint="eastAsia"/>
          <w:sz w:val="21"/>
          <w:szCs w:val="21"/>
        </w:rPr>
        <w:t>，解耦</w:t>
      </w:r>
      <w:r w:rsidR="00A91402" w:rsidRPr="00B878DB">
        <w:rPr>
          <w:rFonts w:ascii="微软雅黑" w:eastAsia="微软雅黑" w:hAnsi="微软雅黑" w:hint="eastAsia"/>
          <w:sz w:val="21"/>
          <w:szCs w:val="21"/>
        </w:rPr>
        <w:t>，</w:t>
      </w:r>
      <w:r w:rsidR="00586FCD" w:rsidRPr="00B878DB">
        <w:rPr>
          <w:rFonts w:ascii="微软雅黑" w:eastAsia="微软雅黑" w:hAnsi="微软雅黑" w:hint="eastAsia"/>
          <w:sz w:val="21"/>
          <w:szCs w:val="21"/>
        </w:rPr>
        <w:t>可</w:t>
      </w:r>
      <w:r w:rsidR="00D714CC" w:rsidRPr="00B878DB">
        <w:rPr>
          <w:rFonts w:ascii="微软雅黑" w:eastAsia="微软雅黑" w:hAnsi="微软雅黑" w:hint="eastAsia"/>
          <w:sz w:val="21"/>
          <w:szCs w:val="21"/>
        </w:rPr>
        <w:t>独立维护升级。</w:t>
      </w:r>
    </w:p>
    <w:p w:rsidR="00970FF1" w:rsidRPr="00B878DB" w:rsidRDefault="00720FAD" w:rsidP="00CA0CDC">
      <w:pPr>
        <w:pStyle w:val="18"/>
        <w:widowControl w:val="0"/>
        <w:numPr>
          <w:ilvl w:val="0"/>
          <w:numId w:val="13"/>
        </w:numPr>
        <w:spacing w:before="120" w:after="0" w:line="360" w:lineRule="auto"/>
        <w:contextualSpacing w:val="0"/>
        <w:jc w:val="both"/>
        <w:rPr>
          <w:rFonts w:ascii="微软雅黑" w:eastAsia="微软雅黑" w:hAnsi="微软雅黑"/>
          <w:sz w:val="21"/>
          <w:szCs w:val="21"/>
        </w:rPr>
      </w:pPr>
      <w:r w:rsidRPr="00B878DB">
        <w:rPr>
          <w:rFonts w:ascii="微软雅黑" w:eastAsia="微软雅黑" w:hAnsi="微软雅黑" w:hint="eastAsia"/>
          <w:sz w:val="21"/>
          <w:szCs w:val="21"/>
        </w:rPr>
        <w:lastRenderedPageBreak/>
        <w:t>业务</w:t>
      </w:r>
      <w:r w:rsidR="00D714CC" w:rsidRPr="00B878DB">
        <w:rPr>
          <w:rFonts w:ascii="微软雅黑" w:eastAsia="微软雅黑" w:hAnsi="微软雅黑" w:hint="eastAsia"/>
          <w:sz w:val="21"/>
          <w:szCs w:val="21"/>
        </w:rPr>
        <w:t>风控模型标准按照：基础信息校验、流量控制校验、数据重复性校验、反欺诈验证、要素验证、黑白名单验证的模型进行。</w:t>
      </w:r>
      <w:r w:rsidR="00CA0CDC" w:rsidRPr="00B878DB">
        <w:rPr>
          <w:rFonts w:ascii="微软雅黑" w:eastAsia="微软雅黑" w:hAnsi="微软雅黑" w:hint="eastAsia"/>
          <w:sz w:val="21"/>
          <w:szCs w:val="21"/>
        </w:rPr>
        <w:t>在风控</w:t>
      </w:r>
      <w:r w:rsidR="00D714CC" w:rsidRPr="00B878DB">
        <w:rPr>
          <w:rFonts w:ascii="微软雅黑" w:eastAsia="微软雅黑" w:hAnsi="微软雅黑" w:hint="eastAsia"/>
          <w:sz w:val="21"/>
          <w:szCs w:val="21"/>
        </w:rPr>
        <w:t>过程中，可以有选择的启用或者停用某些规则，选择规则命中后的处理方式，如通过、拒绝或者转人工审核流程。可以达到流程的灵活配置。满足对风险控制流程的定制化需求。</w:t>
      </w:r>
    </w:p>
    <w:p w:rsidR="00970FF1" w:rsidRPr="00B878DB" w:rsidRDefault="00D714CC">
      <w:pPr>
        <w:pStyle w:val="18"/>
        <w:widowControl w:val="0"/>
        <w:numPr>
          <w:ilvl w:val="0"/>
          <w:numId w:val="13"/>
        </w:numPr>
        <w:spacing w:before="120" w:after="0" w:line="360" w:lineRule="auto"/>
        <w:contextualSpacing w:val="0"/>
        <w:jc w:val="both"/>
        <w:rPr>
          <w:rFonts w:ascii="微软雅黑" w:eastAsia="微软雅黑" w:hAnsi="微软雅黑"/>
          <w:sz w:val="21"/>
          <w:szCs w:val="21"/>
        </w:rPr>
      </w:pPr>
      <w:r w:rsidRPr="00B878DB">
        <w:rPr>
          <w:rFonts w:ascii="微软雅黑" w:eastAsia="微软雅黑" w:hAnsi="微软雅黑" w:hint="eastAsia"/>
          <w:sz w:val="21"/>
          <w:szCs w:val="21"/>
        </w:rPr>
        <w:t>不同的产品我们可以定制不同的产品风控服务流程。</w:t>
      </w:r>
    </w:p>
    <w:p w:rsidR="00970FF1" w:rsidRPr="00B878DB" w:rsidRDefault="00D714CC">
      <w:pPr>
        <w:pStyle w:val="18"/>
        <w:widowControl w:val="0"/>
        <w:numPr>
          <w:ilvl w:val="0"/>
          <w:numId w:val="13"/>
        </w:numPr>
        <w:spacing w:before="120" w:after="0" w:line="360" w:lineRule="auto"/>
        <w:contextualSpacing w:val="0"/>
        <w:jc w:val="both"/>
        <w:rPr>
          <w:rFonts w:ascii="微软雅黑" w:eastAsia="微软雅黑" w:hAnsi="微软雅黑"/>
          <w:sz w:val="21"/>
          <w:szCs w:val="21"/>
        </w:rPr>
      </w:pPr>
      <w:r w:rsidRPr="00B878DB">
        <w:rPr>
          <w:rFonts w:ascii="微软雅黑" w:eastAsia="微软雅黑" w:hAnsi="微软雅黑" w:hint="eastAsia"/>
          <w:sz w:val="21"/>
          <w:szCs w:val="21"/>
        </w:rPr>
        <w:t>风控模型可以接入不同的大数据提供渠道，如芝麻信用等。具体需求根据业务需要定制化对接。</w:t>
      </w:r>
    </w:p>
    <w:p w:rsidR="00970FF1" w:rsidRPr="00B878DB" w:rsidRDefault="00D714CC" w:rsidP="00645898">
      <w:pPr>
        <w:pStyle w:val="18"/>
        <w:widowControl w:val="0"/>
        <w:numPr>
          <w:ilvl w:val="0"/>
          <w:numId w:val="13"/>
        </w:numPr>
        <w:spacing w:before="120" w:after="0" w:line="360" w:lineRule="auto"/>
        <w:contextualSpacing w:val="0"/>
        <w:jc w:val="both"/>
        <w:rPr>
          <w:rFonts w:ascii="微软雅黑" w:eastAsia="微软雅黑" w:hAnsi="微软雅黑"/>
          <w:sz w:val="21"/>
          <w:szCs w:val="21"/>
        </w:rPr>
      </w:pPr>
      <w:r w:rsidRPr="00B878DB">
        <w:rPr>
          <w:rFonts w:ascii="微软雅黑" w:eastAsia="微软雅黑" w:hAnsi="微软雅黑" w:hint="eastAsia"/>
          <w:sz w:val="21"/>
          <w:szCs w:val="21"/>
        </w:rPr>
        <w:t>评分授信模型</w:t>
      </w:r>
      <w:r w:rsidR="00645898" w:rsidRPr="00B878DB">
        <w:rPr>
          <w:rFonts w:ascii="微软雅黑" w:eastAsia="微软雅黑" w:hAnsi="微软雅黑" w:hint="eastAsia"/>
          <w:sz w:val="21"/>
          <w:szCs w:val="21"/>
        </w:rPr>
        <w:t>：我们可以按照客户的各个维度的信息，如教育背景以及学历、家庭收入情况、历史信贷信息等，完成对用户的评分，并按照评分的规则区间，为客户设计不同的级别。</w:t>
      </w:r>
      <w:r w:rsidRPr="00B878DB">
        <w:rPr>
          <w:rFonts w:ascii="微软雅黑" w:eastAsia="微软雅黑" w:hAnsi="微软雅黑" w:hint="eastAsia"/>
          <w:sz w:val="21"/>
          <w:szCs w:val="21"/>
        </w:rPr>
        <w:t>完成用户级别评估，可以根据评分，给用户设置对应的授信额度。</w:t>
      </w:r>
    </w:p>
    <w:p w:rsidR="00970FF1" w:rsidRDefault="00645898" w:rsidP="00645898">
      <w:pPr>
        <w:pStyle w:val="18"/>
        <w:widowControl w:val="0"/>
        <w:numPr>
          <w:ilvl w:val="0"/>
          <w:numId w:val="13"/>
        </w:numPr>
        <w:spacing w:before="120" w:after="0" w:line="360" w:lineRule="auto"/>
        <w:contextualSpacing w:val="0"/>
        <w:jc w:val="both"/>
        <w:rPr>
          <w:rFonts w:ascii="微软雅黑" w:eastAsia="微软雅黑" w:hAnsi="微软雅黑" w:hint="eastAsia"/>
          <w:sz w:val="21"/>
          <w:szCs w:val="21"/>
        </w:rPr>
      </w:pPr>
      <w:r w:rsidRPr="00B878DB">
        <w:rPr>
          <w:rFonts w:ascii="微软雅黑" w:eastAsia="微软雅黑" w:hAnsi="微软雅黑" w:hint="eastAsia"/>
          <w:sz w:val="21"/>
          <w:szCs w:val="21"/>
        </w:rPr>
        <w:t>资产及</w:t>
      </w:r>
      <w:r w:rsidR="00C80282" w:rsidRPr="00B878DB">
        <w:rPr>
          <w:rFonts w:ascii="微软雅黑" w:eastAsia="微软雅黑" w:hAnsi="微软雅黑" w:hint="eastAsia"/>
          <w:sz w:val="21"/>
          <w:szCs w:val="21"/>
        </w:rPr>
        <w:t>资金方</w:t>
      </w:r>
      <w:r w:rsidR="00D714CC" w:rsidRPr="00B878DB">
        <w:rPr>
          <w:rFonts w:ascii="微软雅黑" w:eastAsia="微软雅黑" w:hAnsi="微软雅黑" w:hint="eastAsia"/>
          <w:sz w:val="21"/>
          <w:szCs w:val="21"/>
        </w:rPr>
        <w:t>支持</w:t>
      </w:r>
      <w:r w:rsidRPr="00B878DB">
        <w:rPr>
          <w:rFonts w:ascii="微软雅黑" w:eastAsia="微软雅黑" w:hAnsi="微软雅黑" w:hint="eastAsia"/>
          <w:sz w:val="21"/>
          <w:szCs w:val="21"/>
        </w:rPr>
        <w:t>：</w:t>
      </w:r>
      <w:r w:rsidR="00D714CC" w:rsidRPr="00B878DB">
        <w:rPr>
          <w:rFonts w:ascii="微软雅黑" w:eastAsia="微软雅黑" w:hAnsi="微软雅黑" w:hint="eastAsia"/>
          <w:sz w:val="21"/>
          <w:szCs w:val="21"/>
        </w:rPr>
        <w:t>满足不同的资金放</w:t>
      </w:r>
      <w:r w:rsidR="00C80282" w:rsidRPr="00B878DB">
        <w:rPr>
          <w:rFonts w:ascii="微软雅黑" w:eastAsia="微软雅黑" w:hAnsi="微软雅黑" w:hint="eastAsia"/>
          <w:sz w:val="21"/>
          <w:szCs w:val="21"/>
        </w:rPr>
        <w:t>款模式的支持。系统可以支持不同资金路由配置</w:t>
      </w:r>
    </w:p>
    <w:p w:rsidR="00512044" w:rsidRDefault="00512044" w:rsidP="00512044">
      <w:pPr>
        <w:pStyle w:val="18"/>
        <w:widowControl w:val="0"/>
        <w:spacing w:before="120" w:after="0" w:line="360" w:lineRule="auto"/>
        <w:ind w:left="0"/>
        <w:contextualSpacing w:val="0"/>
        <w:jc w:val="both"/>
        <w:rPr>
          <w:rFonts w:ascii="微软雅黑" w:eastAsia="微软雅黑" w:hAnsi="微软雅黑" w:hint="eastAsia"/>
          <w:sz w:val="21"/>
          <w:szCs w:val="21"/>
        </w:rPr>
      </w:pPr>
    </w:p>
    <w:p w:rsidR="00512044" w:rsidRPr="00B878DB" w:rsidRDefault="00512044" w:rsidP="00512044">
      <w:pPr>
        <w:pStyle w:val="18"/>
        <w:widowControl w:val="0"/>
        <w:spacing w:before="120" w:after="0" w:line="360" w:lineRule="auto"/>
        <w:ind w:left="0"/>
        <w:contextualSpacing w:val="0"/>
        <w:jc w:val="both"/>
        <w:rPr>
          <w:rFonts w:ascii="微软雅黑" w:eastAsia="微软雅黑" w:hAnsi="微软雅黑"/>
          <w:sz w:val="21"/>
          <w:szCs w:val="21"/>
        </w:rPr>
      </w:pPr>
    </w:p>
    <w:p w:rsidR="007D2D1B" w:rsidRPr="007D2D1B" w:rsidRDefault="00390551" w:rsidP="007D2D1B">
      <w:pPr>
        <w:pStyle w:val="20"/>
        <w:keepNext/>
        <w:keepLines/>
        <w:widowControl w:val="0"/>
        <w:numPr>
          <w:ilvl w:val="1"/>
          <w:numId w:val="2"/>
        </w:numPr>
        <w:spacing w:before="120" w:after="120" w:line="240" w:lineRule="auto"/>
        <w:ind w:left="567" w:hanging="567"/>
        <w:jc w:val="both"/>
        <w:rPr>
          <w:rFonts w:ascii="微软雅黑" w:eastAsia="微软雅黑" w:hAnsi="微软雅黑" w:hint="eastAsia"/>
          <w:b/>
          <w:color w:val="424456" w:themeColor="text2"/>
          <w:sz w:val="21"/>
          <w:szCs w:val="21"/>
        </w:rPr>
      </w:pPr>
      <w:bookmarkStart w:id="19" w:name="_Toc37942688"/>
      <w:r>
        <w:rPr>
          <w:rFonts w:ascii="微软雅黑" w:eastAsia="微软雅黑" w:hAnsi="微软雅黑" w:hint="eastAsia"/>
          <w:b/>
          <w:color w:val="424456" w:themeColor="text2"/>
          <w:sz w:val="21"/>
          <w:szCs w:val="21"/>
        </w:rPr>
        <w:lastRenderedPageBreak/>
        <w:t>FEC</w:t>
      </w:r>
      <w:r w:rsidR="00177EA1">
        <w:rPr>
          <w:rFonts w:ascii="微软雅黑" w:eastAsia="微软雅黑" w:hAnsi="微软雅黑" w:hint="eastAsia"/>
          <w:b/>
          <w:color w:val="424456" w:themeColor="text2"/>
          <w:sz w:val="21"/>
          <w:szCs w:val="21"/>
        </w:rPr>
        <w:t>：</w:t>
      </w:r>
      <w:r>
        <w:rPr>
          <w:rFonts w:ascii="微软雅黑" w:eastAsia="微软雅黑" w:hAnsi="微软雅黑" w:hint="eastAsia"/>
          <w:b/>
          <w:color w:val="424456" w:themeColor="text2"/>
          <w:sz w:val="21"/>
          <w:szCs w:val="21"/>
        </w:rPr>
        <w:t>期货</w:t>
      </w:r>
      <w:r w:rsidR="00034641">
        <w:rPr>
          <w:rFonts w:ascii="微软雅黑" w:eastAsia="微软雅黑" w:hAnsi="微软雅黑" w:hint="eastAsia"/>
          <w:b/>
          <w:color w:val="424456" w:themeColor="text2"/>
          <w:sz w:val="21"/>
          <w:szCs w:val="21"/>
        </w:rPr>
        <w:t>交易中心与</w:t>
      </w:r>
      <w:r>
        <w:rPr>
          <w:rFonts w:ascii="微软雅黑" w:eastAsia="微软雅黑" w:hAnsi="微软雅黑" w:hint="eastAsia"/>
          <w:b/>
          <w:color w:val="424456" w:themeColor="text2"/>
          <w:sz w:val="21"/>
          <w:szCs w:val="21"/>
        </w:rPr>
        <w:t>上链系统需求</w:t>
      </w:r>
      <w:r w:rsidR="00177EA1" w:rsidRPr="00B878DB">
        <w:rPr>
          <w:rFonts w:ascii="微软雅黑" w:eastAsia="微软雅黑" w:hAnsi="微软雅黑" w:hint="eastAsia"/>
          <w:b/>
          <w:color w:val="424456" w:themeColor="text2"/>
          <w:sz w:val="21"/>
          <w:szCs w:val="21"/>
        </w:rPr>
        <w:t>分析</w:t>
      </w:r>
      <w:bookmarkEnd w:id="19"/>
    </w:p>
    <w:p w:rsidR="007D2D1B" w:rsidRPr="00B878DB" w:rsidRDefault="007D2D1B" w:rsidP="00C83154">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20" w:name="_Toc37942689"/>
      <w:r w:rsidRPr="00B878DB">
        <w:rPr>
          <w:rFonts w:ascii="微软雅黑" w:eastAsia="微软雅黑" w:hAnsi="微软雅黑" w:hint="eastAsia"/>
          <w:b/>
          <w:color w:val="424456" w:themeColor="text2"/>
          <w:sz w:val="21"/>
          <w:szCs w:val="21"/>
        </w:rPr>
        <w:t>业务参与者</w:t>
      </w:r>
      <w:r>
        <w:rPr>
          <w:rFonts w:ascii="微软雅黑" w:eastAsia="微软雅黑" w:hAnsi="微软雅黑" w:hint="eastAsia"/>
          <w:b/>
          <w:color w:val="424456" w:themeColor="text2"/>
          <w:sz w:val="21"/>
          <w:szCs w:val="21"/>
        </w:rPr>
        <w:t>与相关</w:t>
      </w:r>
      <w:r w:rsidR="00F34435">
        <w:rPr>
          <w:rFonts w:ascii="微软雅黑" w:eastAsia="微软雅黑" w:hAnsi="微软雅黑" w:hint="eastAsia"/>
          <w:b/>
          <w:color w:val="424456" w:themeColor="text2"/>
          <w:sz w:val="21"/>
          <w:szCs w:val="21"/>
        </w:rPr>
        <w:t>功能</w:t>
      </w:r>
      <w:bookmarkEnd w:id="20"/>
    </w:p>
    <w:p w:rsidR="007D2D1B" w:rsidRPr="00B878DB" w:rsidRDefault="00746084" w:rsidP="007D2D1B">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5760085" cy="4492253"/>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5760085" cy="4492253"/>
                    </a:xfrm>
                    <a:prstGeom prst="rect">
                      <a:avLst/>
                    </a:prstGeom>
                    <a:noFill/>
                    <a:ln w="9525">
                      <a:noFill/>
                      <a:miter lim="800000"/>
                      <a:headEnd/>
                      <a:tailEnd/>
                    </a:ln>
                  </pic:spPr>
                </pic:pic>
              </a:graphicData>
            </a:graphic>
          </wp:inline>
        </w:drawing>
      </w:r>
    </w:p>
    <w:p w:rsidR="00AF7DCE" w:rsidRDefault="007D2D1B" w:rsidP="00004F18">
      <w:pPr>
        <w:pStyle w:val="18"/>
        <w:numPr>
          <w:ilvl w:val="1"/>
          <w:numId w:val="9"/>
        </w:numPr>
        <w:rPr>
          <w:rFonts w:ascii="微软雅黑" w:eastAsia="微软雅黑" w:hAnsi="微软雅黑" w:cs="微软雅黑" w:hint="eastAsia"/>
          <w:color w:val="424456" w:themeColor="text2"/>
          <w:sz w:val="21"/>
          <w:szCs w:val="21"/>
        </w:rPr>
      </w:pPr>
      <w:r w:rsidRPr="00AF7DCE">
        <w:rPr>
          <w:rFonts w:ascii="微软雅黑" w:eastAsia="微软雅黑" w:hAnsi="微软雅黑" w:cs="微软雅黑" w:hint="eastAsia"/>
          <w:color w:val="424456" w:themeColor="text2"/>
          <w:sz w:val="21"/>
          <w:szCs w:val="21"/>
        </w:rPr>
        <w:t>平台用户分为“</w:t>
      </w:r>
      <w:r w:rsidR="001742BB" w:rsidRPr="00AF7DCE">
        <w:rPr>
          <w:rFonts w:ascii="微软雅黑" w:eastAsia="微软雅黑" w:hAnsi="微软雅黑" w:cs="微软雅黑" w:hint="eastAsia"/>
          <w:color w:val="424456" w:themeColor="text2"/>
          <w:sz w:val="21"/>
          <w:szCs w:val="21"/>
        </w:rPr>
        <w:t>商贸公司</w:t>
      </w:r>
      <w:r w:rsidRPr="00AF7DCE">
        <w:rPr>
          <w:rFonts w:ascii="微软雅黑" w:eastAsia="微软雅黑" w:hAnsi="微软雅黑" w:cs="微软雅黑" w:hint="eastAsia"/>
          <w:color w:val="424456" w:themeColor="text2"/>
          <w:sz w:val="21"/>
          <w:szCs w:val="21"/>
        </w:rPr>
        <w:t>”、“</w:t>
      </w:r>
      <w:r w:rsidR="001742BB" w:rsidRPr="00AF7DCE">
        <w:rPr>
          <w:rFonts w:ascii="微软雅黑" w:eastAsia="微软雅黑" w:hAnsi="微软雅黑" w:cs="微软雅黑" w:hint="eastAsia"/>
          <w:color w:val="424456" w:themeColor="text2"/>
          <w:sz w:val="21"/>
          <w:szCs w:val="21"/>
        </w:rPr>
        <w:t>品牌厂商</w:t>
      </w:r>
      <w:r w:rsidRPr="00AF7DCE">
        <w:rPr>
          <w:rFonts w:ascii="微软雅黑" w:eastAsia="微软雅黑" w:hAnsi="微软雅黑" w:cs="微软雅黑" w:hint="eastAsia"/>
          <w:color w:val="424456" w:themeColor="text2"/>
          <w:sz w:val="21"/>
          <w:szCs w:val="21"/>
        </w:rPr>
        <w:t>”。实际一个</w:t>
      </w:r>
      <w:r w:rsidR="00AF7DCE" w:rsidRPr="00AF7DCE">
        <w:rPr>
          <w:rFonts w:ascii="微软雅黑" w:eastAsia="微软雅黑" w:hAnsi="微软雅黑" w:cs="微软雅黑" w:hint="eastAsia"/>
          <w:color w:val="424456" w:themeColor="text2"/>
          <w:sz w:val="21"/>
          <w:szCs w:val="21"/>
        </w:rPr>
        <w:t>用户</w:t>
      </w:r>
      <w:r w:rsidRPr="00AF7DCE">
        <w:rPr>
          <w:rFonts w:ascii="微软雅黑" w:eastAsia="微软雅黑" w:hAnsi="微软雅黑" w:cs="微软雅黑" w:hint="eastAsia"/>
          <w:color w:val="424456" w:themeColor="text2"/>
          <w:sz w:val="21"/>
          <w:szCs w:val="21"/>
        </w:rPr>
        <w:t>可以同时具有以上两个角色，是系统的主要服务对象。</w:t>
      </w:r>
    </w:p>
    <w:p w:rsidR="007D2D1B" w:rsidRPr="00E91BDB" w:rsidRDefault="00AF7DCE" w:rsidP="00004F18">
      <w:pPr>
        <w:pStyle w:val="18"/>
        <w:numPr>
          <w:ilvl w:val="1"/>
          <w:numId w:val="9"/>
        </w:numPr>
        <w:rPr>
          <w:rFonts w:ascii="微软雅黑" w:eastAsia="微软雅黑" w:hAnsi="微软雅黑" w:cs="微软雅黑" w:hint="eastAsia"/>
          <w:color w:val="424456" w:themeColor="text2"/>
          <w:sz w:val="21"/>
          <w:szCs w:val="21"/>
        </w:rPr>
      </w:pPr>
      <w:r w:rsidRPr="00AF7DCE">
        <w:rPr>
          <w:rFonts w:ascii="微软雅黑" w:eastAsia="微软雅黑" w:hAnsi="微软雅黑" w:cs="微软雅黑" w:hint="eastAsia"/>
          <w:color w:val="424456" w:themeColor="text2"/>
          <w:sz w:val="21"/>
          <w:szCs w:val="21"/>
        </w:rPr>
        <w:t xml:space="preserve"> </w:t>
      </w:r>
      <w:r w:rsidR="001742BB" w:rsidRPr="00AF7DCE">
        <w:rPr>
          <w:rFonts w:ascii="微软雅黑" w:eastAsia="微软雅黑" w:hAnsi="微软雅黑" w:cs="微软雅黑" w:hint="eastAsia"/>
          <w:color w:val="424456" w:themeColor="text2"/>
          <w:sz w:val="21"/>
          <w:szCs w:val="21"/>
        </w:rPr>
        <w:t>“商贸公司”、“品牌厂商”</w:t>
      </w:r>
      <w:r w:rsidR="007D2D1B" w:rsidRPr="00AF7DCE">
        <w:rPr>
          <w:rFonts w:ascii="微软雅黑" w:eastAsia="微软雅黑" w:hAnsi="微软雅黑" w:cs="微软雅黑" w:hint="eastAsia"/>
          <w:color w:val="424456" w:themeColor="text2"/>
          <w:sz w:val="21"/>
          <w:szCs w:val="21"/>
        </w:rPr>
        <w:t>需有行业属性，同时</w:t>
      </w:r>
      <w:r w:rsidR="00B825FA" w:rsidRPr="00AF7DCE">
        <w:rPr>
          <w:rFonts w:ascii="微软雅黑" w:eastAsia="微软雅黑" w:hAnsi="微软雅黑" w:cs="微软雅黑" w:hint="eastAsia"/>
          <w:color w:val="424456" w:themeColor="text2"/>
          <w:sz w:val="21"/>
          <w:szCs w:val="21"/>
        </w:rPr>
        <w:t>“商贸公司”、“品牌厂商”</w:t>
      </w:r>
      <w:r w:rsidR="007D2D1B" w:rsidRPr="00AF7DCE">
        <w:rPr>
          <w:rFonts w:ascii="微软雅黑" w:eastAsia="微软雅黑" w:hAnsi="微软雅黑" w:cs="微软雅黑" w:hint="eastAsia"/>
          <w:color w:val="424456" w:themeColor="text2"/>
          <w:sz w:val="21"/>
          <w:szCs w:val="21"/>
        </w:rPr>
        <w:t>可以属于多个行业</w:t>
      </w:r>
    </w:p>
    <w:p w:rsidR="007D2D1B" w:rsidRPr="00B878DB" w:rsidRDefault="007D2D1B" w:rsidP="00004F18">
      <w:pPr>
        <w:pStyle w:val="18"/>
        <w:numPr>
          <w:ilvl w:val="1"/>
          <w:numId w:val="9"/>
        </w:numPr>
        <w:rPr>
          <w:rFonts w:ascii="微软雅黑" w:eastAsia="微软雅黑" w:hAnsi="微软雅黑"/>
          <w:sz w:val="21"/>
          <w:szCs w:val="21"/>
        </w:rPr>
      </w:pPr>
      <w:r w:rsidRPr="00E91BDB">
        <w:rPr>
          <w:rFonts w:ascii="微软雅黑" w:eastAsia="微软雅黑" w:hAnsi="微软雅黑" w:cs="微软雅黑" w:hint="eastAsia"/>
          <w:color w:val="424456" w:themeColor="text2"/>
          <w:sz w:val="21"/>
          <w:szCs w:val="21"/>
        </w:rPr>
        <w:t>平台运营人员，包括系统管理员以及普通按角色区分的操作员。为系统的维护者，负责管理系统服务于</w:t>
      </w:r>
      <w:r w:rsidR="00AF1D48" w:rsidRPr="00AF7DCE">
        <w:rPr>
          <w:rFonts w:ascii="微软雅黑" w:eastAsia="微软雅黑" w:hAnsi="微软雅黑" w:cs="微软雅黑" w:hint="eastAsia"/>
          <w:color w:val="424456" w:themeColor="text2"/>
          <w:sz w:val="21"/>
          <w:szCs w:val="21"/>
        </w:rPr>
        <w:t>“商贸公司”、“品牌厂商”</w:t>
      </w:r>
      <w:r w:rsidRPr="00E91BDB">
        <w:rPr>
          <w:rFonts w:ascii="微软雅黑" w:eastAsia="微软雅黑" w:hAnsi="微软雅黑" w:cs="微软雅黑" w:hint="eastAsia"/>
          <w:color w:val="424456" w:themeColor="text2"/>
          <w:sz w:val="21"/>
          <w:szCs w:val="21"/>
        </w:rPr>
        <w:t>双方。</w:t>
      </w:r>
    </w:p>
    <w:p w:rsidR="0046676C" w:rsidRDefault="007D2D1B" w:rsidP="00004F18">
      <w:pPr>
        <w:pStyle w:val="18"/>
        <w:numPr>
          <w:ilvl w:val="1"/>
          <w:numId w:val="9"/>
        </w:numPr>
        <w:rPr>
          <w:rFonts w:ascii="微软雅黑" w:eastAsia="微软雅黑" w:hAnsi="微软雅黑" w:cs="微软雅黑" w:hint="eastAsia"/>
          <w:color w:val="424456" w:themeColor="text2"/>
          <w:sz w:val="21"/>
          <w:szCs w:val="21"/>
        </w:rPr>
      </w:pPr>
      <w:r w:rsidRPr="007C59B4">
        <w:rPr>
          <w:rFonts w:ascii="微软雅黑" w:eastAsia="微软雅黑" w:hAnsi="微软雅黑" w:cs="微软雅黑" w:hint="eastAsia"/>
          <w:color w:val="424456" w:themeColor="text2"/>
          <w:sz w:val="21"/>
          <w:szCs w:val="21"/>
        </w:rPr>
        <w:t>平台</w:t>
      </w:r>
      <w:r w:rsidR="00875118">
        <w:rPr>
          <w:rFonts w:ascii="微软雅黑" w:eastAsia="微软雅黑" w:hAnsi="微软雅黑" w:cs="微软雅黑" w:hint="eastAsia"/>
          <w:color w:val="424456" w:themeColor="text2"/>
          <w:sz w:val="21"/>
          <w:szCs w:val="21"/>
        </w:rPr>
        <w:t>系统</w:t>
      </w:r>
      <w:r w:rsidRPr="007C59B4">
        <w:rPr>
          <w:rFonts w:ascii="微软雅黑" w:eastAsia="微软雅黑" w:hAnsi="微软雅黑" w:cs="微软雅黑" w:hint="eastAsia"/>
          <w:color w:val="424456" w:themeColor="text2"/>
          <w:sz w:val="21"/>
          <w:szCs w:val="21"/>
        </w:rPr>
        <w:t>管理人员按照需求分属不同的角色</w:t>
      </w:r>
      <w:r w:rsidR="0046676C">
        <w:rPr>
          <w:rFonts w:ascii="微软雅黑" w:eastAsia="微软雅黑" w:hAnsi="微软雅黑" w:cs="微软雅黑" w:hint="eastAsia"/>
          <w:color w:val="424456" w:themeColor="text2"/>
          <w:sz w:val="21"/>
          <w:szCs w:val="21"/>
        </w:rPr>
        <w:t>，</w:t>
      </w:r>
      <w:r w:rsidRPr="0046676C">
        <w:rPr>
          <w:rFonts w:ascii="微软雅黑" w:eastAsia="微软雅黑" w:hAnsi="微软雅黑" w:cs="微软雅黑" w:hint="eastAsia"/>
          <w:color w:val="424456" w:themeColor="text2"/>
          <w:sz w:val="21"/>
          <w:szCs w:val="21"/>
        </w:rPr>
        <w:t>不同的角色对应不同的权限级别</w:t>
      </w:r>
      <w:r w:rsidR="0046676C">
        <w:rPr>
          <w:rFonts w:ascii="微软雅黑" w:eastAsia="微软雅黑" w:hAnsi="微软雅黑" w:cs="微软雅黑" w:hint="eastAsia"/>
          <w:color w:val="424456" w:themeColor="text2"/>
          <w:sz w:val="21"/>
          <w:szCs w:val="21"/>
        </w:rPr>
        <w:t>，</w:t>
      </w:r>
      <w:r w:rsidR="0046676C" w:rsidRPr="007C59B4">
        <w:rPr>
          <w:rFonts w:ascii="微软雅黑" w:eastAsia="微软雅黑" w:hAnsi="微软雅黑" w:cs="微软雅黑" w:hint="eastAsia"/>
          <w:color w:val="424456" w:themeColor="text2"/>
          <w:sz w:val="21"/>
          <w:szCs w:val="21"/>
        </w:rPr>
        <w:t>超级管理员拥有所有的权限，以及分配权限的权利</w:t>
      </w:r>
    </w:p>
    <w:p w:rsidR="003159E1" w:rsidRPr="003159E1" w:rsidRDefault="003159E1" w:rsidP="00004F18">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商品评审委员会与管理委员会按系统风控规则人工评审待上链商品资质与签订承诺</w:t>
      </w:r>
    </w:p>
    <w:p w:rsidR="007D2D1B" w:rsidRDefault="0031661D" w:rsidP="00004F18">
      <w:pPr>
        <w:pStyle w:val="18"/>
        <w:numPr>
          <w:ilvl w:val="1"/>
          <w:numId w:val="9"/>
        </w:numPr>
        <w:rPr>
          <w:rFonts w:ascii="微软雅黑" w:eastAsia="微软雅黑" w:hAnsi="微软雅黑" w:cs="微软雅黑" w:hint="eastAsia"/>
          <w:color w:val="424456" w:themeColor="text2"/>
          <w:sz w:val="21"/>
          <w:szCs w:val="21"/>
        </w:rPr>
      </w:pPr>
      <w:r>
        <w:rPr>
          <w:rFonts w:ascii="微软雅黑" w:eastAsia="微软雅黑" w:hAnsi="微软雅黑" w:cs="微软雅黑" w:hint="eastAsia"/>
          <w:color w:val="424456" w:themeColor="text2"/>
          <w:sz w:val="21"/>
          <w:szCs w:val="21"/>
        </w:rPr>
        <w:t>期货交易中心将需要上链的期货交割合约上链后，委托给“PIMAX数字资产交易中心”发行商品数字通证</w:t>
      </w:r>
    </w:p>
    <w:p w:rsidR="00857C40" w:rsidRPr="0046676C" w:rsidRDefault="00857C40" w:rsidP="00004F18">
      <w:pPr>
        <w:pStyle w:val="18"/>
        <w:numPr>
          <w:ilvl w:val="1"/>
          <w:numId w:val="9"/>
        </w:numPr>
        <w:rPr>
          <w:rFonts w:ascii="微软雅黑" w:eastAsia="微软雅黑" w:hAnsi="微软雅黑" w:cs="微软雅黑"/>
          <w:color w:val="424456" w:themeColor="text2"/>
          <w:sz w:val="21"/>
          <w:szCs w:val="21"/>
        </w:rPr>
      </w:pPr>
      <w:r w:rsidRPr="00D176AA">
        <w:rPr>
          <w:rFonts w:ascii="微软雅黑" w:eastAsia="微软雅黑" w:hAnsi="微软雅黑" w:cs="微软雅黑" w:hint="eastAsia"/>
          <w:color w:val="424456" w:themeColor="text2"/>
          <w:sz w:val="21"/>
          <w:szCs w:val="21"/>
        </w:rPr>
        <w:t>期货交易中心将需要上链的期货交割合约上链后，委托给“</w:t>
      </w:r>
      <w:r w:rsidR="00D176AA" w:rsidRPr="00D176AA">
        <w:rPr>
          <w:rFonts w:ascii="微软雅黑" w:eastAsia="微软雅黑" w:hAnsi="微软雅黑" w:cs="微软雅黑" w:hint="eastAsia"/>
          <w:color w:val="424456" w:themeColor="text2"/>
          <w:sz w:val="21"/>
          <w:szCs w:val="21"/>
        </w:rPr>
        <w:t>Goods Cyscle</w:t>
      </w:r>
      <w:r w:rsidR="00D176AA">
        <w:rPr>
          <w:rFonts w:ascii="微软雅黑" w:eastAsia="微软雅黑" w:hAnsi="微软雅黑" w:cs="微软雅黑" w:hint="eastAsia"/>
          <w:color w:val="424456" w:themeColor="text2"/>
          <w:sz w:val="21"/>
          <w:szCs w:val="21"/>
        </w:rPr>
        <w:t xml:space="preserve"> 商品交易系统</w:t>
      </w:r>
      <w:r w:rsidRPr="00D176AA">
        <w:rPr>
          <w:rFonts w:ascii="微软雅黑" w:eastAsia="微软雅黑" w:hAnsi="微软雅黑" w:cs="微软雅黑" w:hint="eastAsia"/>
          <w:color w:val="424456" w:themeColor="text2"/>
          <w:sz w:val="21"/>
          <w:szCs w:val="21"/>
        </w:rPr>
        <w:t>”</w:t>
      </w:r>
      <w:r w:rsidR="00D176AA">
        <w:rPr>
          <w:rFonts w:ascii="微软雅黑" w:eastAsia="微软雅黑" w:hAnsi="微软雅黑" w:cs="微软雅黑" w:hint="eastAsia"/>
          <w:color w:val="424456" w:themeColor="text2"/>
          <w:sz w:val="21"/>
          <w:szCs w:val="21"/>
        </w:rPr>
        <w:t>上架商品进行线上销售</w:t>
      </w:r>
      <w:r w:rsidR="00D176AA" w:rsidRPr="00D176AA">
        <w:rPr>
          <w:rFonts w:ascii="微软雅黑" w:eastAsia="微软雅黑" w:hAnsi="微软雅黑" w:cs="微软雅黑"/>
          <w:color w:val="424456" w:themeColor="text2"/>
          <w:sz w:val="21"/>
          <w:szCs w:val="21"/>
        </w:rPr>
        <w:t xml:space="preserve"> </w:t>
      </w:r>
    </w:p>
    <w:p w:rsidR="007D2D1B" w:rsidRPr="00B878DB" w:rsidRDefault="004F4DAE" w:rsidP="00C83154">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21" w:name="_Toc37942690"/>
      <w:r>
        <w:rPr>
          <w:rFonts w:ascii="微软雅黑" w:eastAsia="微软雅黑" w:hAnsi="微软雅黑" w:hint="eastAsia"/>
          <w:b/>
          <w:color w:val="424456" w:themeColor="text2"/>
          <w:sz w:val="21"/>
          <w:szCs w:val="21"/>
        </w:rPr>
        <w:lastRenderedPageBreak/>
        <w:t>商贸公司与品牌厂商主要</w:t>
      </w:r>
      <w:r w:rsidRPr="00B878DB">
        <w:rPr>
          <w:rFonts w:ascii="微软雅黑" w:eastAsia="微软雅黑" w:hAnsi="微软雅黑" w:hint="eastAsia"/>
          <w:b/>
          <w:color w:val="424456" w:themeColor="text2"/>
          <w:sz w:val="21"/>
          <w:szCs w:val="21"/>
        </w:rPr>
        <w:t>业务用例分析</w:t>
      </w:r>
      <w:bookmarkEnd w:id="21"/>
    </w:p>
    <w:p w:rsidR="007D2D1B" w:rsidRPr="00B878DB" w:rsidRDefault="00FD5FF4" w:rsidP="007D2D1B">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商贸公司</w:t>
      </w:r>
      <w:r w:rsidR="00386866">
        <w:rPr>
          <w:rFonts w:ascii="微软雅黑" w:eastAsia="微软雅黑" w:hAnsi="微软雅黑" w:cs="微软雅黑" w:hint="eastAsia"/>
          <w:color w:val="424456" w:themeColor="text2"/>
          <w:sz w:val="21"/>
          <w:szCs w:val="21"/>
        </w:rPr>
        <w:t>与品牌</w:t>
      </w:r>
      <w:r w:rsidR="00602AF9">
        <w:rPr>
          <w:rFonts w:ascii="微软雅黑" w:eastAsia="微软雅黑" w:hAnsi="微软雅黑" w:cs="微软雅黑" w:hint="eastAsia"/>
          <w:color w:val="424456" w:themeColor="text2"/>
          <w:sz w:val="21"/>
          <w:szCs w:val="21"/>
        </w:rPr>
        <w:t>厂商</w:t>
      </w:r>
      <w:r w:rsidR="007D2D1B" w:rsidRPr="00B878DB">
        <w:rPr>
          <w:rFonts w:ascii="微软雅黑" w:eastAsia="微软雅黑" w:hAnsi="微软雅黑" w:cs="微软雅黑" w:hint="eastAsia"/>
          <w:color w:val="424456" w:themeColor="text2"/>
          <w:sz w:val="21"/>
          <w:szCs w:val="21"/>
        </w:rPr>
        <w:t>具有如下功能：入驻、</w:t>
      </w:r>
      <w:r w:rsidR="002A0271">
        <w:rPr>
          <w:rFonts w:ascii="微软雅黑" w:eastAsia="微软雅黑" w:hAnsi="微软雅黑" w:cs="微软雅黑" w:hint="eastAsia"/>
          <w:color w:val="424456" w:themeColor="text2"/>
          <w:sz w:val="21"/>
          <w:szCs w:val="21"/>
        </w:rPr>
        <w:t>提货</w:t>
      </w:r>
      <w:r w:rsidR="007D2D1B" w:rsidRPr="00B878DB">
        <w:rPr>
          <w:rFonts w:ascii="微软雅黑" w:eastAsia="微软雅黑" w:hAnsi="微软雅黑" w:cs="微软雅黑" w:hint="eastAsia"/>
          <w:color w:val="424456" w:themeColor="text2"/>
          <w:sz w:val="21"/>
          <w:szCs w:val="21"/>
        </w:rPr>
        <w:t>单管理、</w:t>
      </w:r>
      <w:r w:rsidR="002A0271">
        <w:rPr>
          <w:rFonts w:ascii="微软雅黑" w:eastAsia="微软雅黑" w:hAnsi="微软雅黑" w:cs="微软雅黑" w:hint="eastAsia"/>
          <w:color w:val="424456" w:themeColor="text2"/>
          <w:sz w:val="21"/>
          <w:szCs w:val="21"/>
        </w:rPr>
        <w:t>商品</w:t>
      </w:r>
      <w:r w:rsidR="002E2C4B">
        <w:rPr>
          <w:rFonts w:ascii="微软雅黑" w:eastAsia="微软雅黑" w:hAnsi="微软雅黑" w:cs="微软雅黑" w:hint="eastAsia"/>
          <w:color w:val="424456" w:themeColor="text2"/>
          <w:sz w:val="21"/>
          <w:szCs w:val="21"/>
        </w:rPr>
        <w:t>库存</w:t>
      </w:r>
      <w:r w:rsidR="002A0271">
        <w:rPr>
          <w:rFonts w:ascii="微软雅黑" w:eastAsia="微软雅黑" w:hAnsi="微软雅黑" w:cs="微软雅黑" w:hint="eastAsia"/>
          <w:color w:val="424456" w:themeColor="text2"/>
          <w:sz w:val="21"/>
          <w:szCs w:val="21"/>
        </w:rPr>
        <w:t>管理</w:t>
      </w:r>
      <w:r w:rsidR="007D2D1B" w:rsidRPr="00B878DB">
        <w:rPr>
          <w:rFonts w:ascii="微软雅黑" w:eastAsia="微软雅黑" w:hAnsi="微软雅黑" w:cs="微软雅黑" w:hint="eastAsia"/>
          <w:color w:val="424456" w:themeColor="text2"/>
          <w:sz w:val="21"/>
          <w:szCs w:val="21"/>
        </w:rPr>
        <w:t>、</w:t>
      </w:r>
      <w:r w:rsidR="002A0271">
        <w:rPr>
          <w:rFonts w:ascii="微软雅黑" w:eastAsia="微软雅黑" w:hAnsi="微软雅黑" w:cs="微软雅黑" w:hint="eastAsia"/>
          <w:color w:val="424456" w:themeColor="text2"/>
          <w:sz w:val="21"/>
          <w:szCs w:val="21"/>
        </w:rPr>
        <w:t>合约</w:t>
      </w:r>
      <w:r w:rsidR="007D2D1B" w:rsidRPr="00B878DB">
        <w:rPr>
          <w:rFonts w:ascii="微软雅黑" w:eastAsia="微软雅黑" w:hAnsi="微软雅黑" w:cs="微软雅黑" w:hint="eastAsia"/>
          <w:color w:val="424456" w:themeColor="text2"/>
          <w:sz w:val="21"/>
          <w:szCs w:val="21"/>
        </w:rPr>
        <w:t>管理、账户管理等功能。</w:t>
      </w:r>
    </w:p>
    <w:p w:rsidR="007D2D1B" w:rsidRDefault="00386866" w:rsidP="007D2D1B">
      <w:pPr>
        <w:rPr>
          <w:rFonts w:ascii="微软雅黑" w:eastAsia="微软雅黑" w:hAnsi="微软雅黑" w:hint="eastAsia"/>
          <w:sz w:val="21"/>
          <w:szCs w:val="21"/>
        </w:rPr>
      </w:pPr>
      <w:r>
        <w:rPr>
          <w:rFonts w:ascii="微软雅黑" w:eastAsia="微软雅黑" w:hAnsi="微软雅黑"/>
          <w:noProof/>
          <w:sz w:val="21"/>
          <w:szCs w:val="21"/>
        </w:rPr>
        <w:drawing>
          <wp:inline distT="0" distB="0" distL="0" distR="0">
            <wp:extent cx="4431665" cy="5511165"/>
            <wp:effectExtent l="1905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4431665" cy="5511165"/>
                    </a:xfrm>
                    <a:prstGeom prst="rect">
                      <a:avLst/>
                    </a:prstGeom>
                    <a:noFill/>
                    <a:ln w="9525">
                      <a:noFill/>
                      <a:miter lim="800000"/>
                      <a:headEnd/>
                      <a:tailEnd/>
                    </a:ln>
                  </pic:spPr>
                </pic:pic>
              </a:graphicData>
            </a:graphic>
          </wp:inline>
        </w:drawing>
      </w:r>
    </w:p>
    <w:p w:rsidR="008F45B3" w:rsidRPr="00B878DB" w:rsidRDefault="007C4A9B" w:rsidP="008F45B3">
      <w:pPr>
        <w:pStyle w:val="18"/>
        <w:numPr>
          <w:ilvl w:val="0"/>
          <w:numId w:val="4"/>
        </w:numPr>
        <w:ind w:left="420"/>
        <w:rPr>
          <w:rFonts w:ascii="微软雅黑" w:eastAsia="微软雅黑" w:hAnsi="微软雅黑"/>
          <w:sz w:val="21"/>
          <w:szCs w:val="21"/>
        </w:rPr>
      </w:pPr>
      <w:r>
        <w:rPr>
          <w:rFonts w:ascii="微软雅黑" w:eastAsia="微软雅黑" w:hAnsi="微软雅黑" w:hint="eastAsia"/>
          <w:sz w:val="21"/>
          <w:szCs w:val="21"/>
        </w:rPr>
        <w:t>商贸公司与品牌厂商</w:t>
      </w:r>
      <w:r w:rsidR="008F45B3" w:rsidRPr="00B878DB">
        <w:rPr>
          <w:rFonts w:ascii="微软雅黑" w:eastAsia="微软雅黑" w:hAnsi="微软雅黑" w:hint="eastAsia"/>
          <w:sz w:val="21"/>
          <w:szCs w:val="21"/>
        </w:rPr>
        <w:t>企业入驻</w:t>
      </w:r>
    </w:p>
    <w:p w:rsidR="008F45B3" w:rsidRPr="00A65B1E" w:rsidRDefault="008F45B3" w:rsidP="008F45B3">
      <w:pPr>
        <w:pStyle w:val="18"/>
        <w:ind w:leftChars="210" w:left="420"/>
        <w:rPr>
          <w:rFonts w:ascii="微软雅黑" w:eastAsia="微软雅黑" w:hAnsi="微软雅黑" w:cs="微软雅黑"/>
          <w:sz w:val="21"/>
          <w:szCs w:val="21"/>
        </w:rPr>
      </w:pPr>
      <w:r w:rsidRPr="00B878DB">
        <w:rPr>
          <w:rFonts w:ascii="微软雅黑" w:eastAsia="微软雅黑" w:hAnsi="微软雅黑" w:hint="eastAsia"/>
          <w:sz w:val="21"/>
          <w:szCs w:val="21"/>
        </w:rPr>
        <w:t>企业入驻</w:t>
      </w:r>
      <w:r w:rsidR="007675FC">
        <w:rPr>
          <w:rFonts w:ascii="微软雅黑" w:eastAsia="微软雅黑" w:hAnsi="微软雅黑" w:hint="eastAsia"/>
          <w:sz w:val="21"/>
          <w:szCs w:val="21"/>
        </w:rPr>
        <w:t>需</w:t>
      </w:r>
      <w:r w:rsidRPr="00B878DB">
        <w:rPr>
          <w:rFonts w:ascii="微软雅黑" w:eastAsia="微软雅黑" w:hAnsi="微软雅黑" w:hint="eastAsia"/>
          <w:sz w:val="21"/>
          <w:szCs w:val="21"/>
        </w:rPr>
        <w:t>提供详细资料，</w:t>
      </w:r>
      <w:r>
        <w:rPr>
          <w:rFonts w:ascii="微软雅黑" w:eastAsia="微软雅黑" w:hAnsi="微软雅黑" w:hint="eastAsia"/>
          <w:b/>
          <w:color w:val="424456" w:themeColor="text2"/>
          <w:sz w:val="21"/>
          <w:szCs w:val="21"/>
        </w:rPr>
        <w:t>FEC</w:t>
      </w:r>
      <w:r>
        <w:rPr>
          <w:rFonts w:ascii="微软雅黑" w:eastAsia="微软雅黑" w:hAnsi="微软雅黑" w:hint="eastAsia"/>
          <w:sz w:val="21"/>
          <w:szCs w:val="21"/>
        </w:rPr>
        <w:t>平台进行</w:t>
      </w:r>
      <w:r w:rsidRPr="00B878DB">
        <w:rPr>
          <w:rFonts w:ascii="微软雅黑" w:eastAsia="微软雅黑" w:hAnsi="微软雅黑" w:cs="微软雅黑" w:hint="eastAsia"/>
          <w:sz w:val="21"/>
          <w:szCs w:val="21"/>
        </w:rPr>
        <w:t>人工</w:t>
      </w:r>
      <w:r w:rsidRPr="00B878DB">
        <w:rPr>
          <w:rFonts w:ascii="微软雅黑" w:eastAsia="微软雅黑" w:hAnsi="微软雅黑" w:hint="eastAsia"/>
          <w:sz w:val="21"/>
          <w:szCs w:val="21"/>
        </w:rPr>
        <w:t>资质</w:t>
      </w:r>
      <w:r w:rsidRPr="00B878DB">
        <w:rPr>
          <w:rFonts w:ascii="微软雅黑" w:eastAsia="微软雅黑" w:hAnsi="微软雅黑" w:cs="微软雅黑" w:hint="eastAsia"/>
          <w:sz w:val="21"/>
          <w:szCs w:val="21"/>
        </w:rPr>
        <w:t>审核</w:t>
      </w:r>
      <w:r>
        <w:rPr>
          <w:rFonts w:ascii="微软雅黑" w:eastAsia="微软雅黑" w:hAnsi="微软雅黑" w:cs="微软雅黑" w:hint="eastAsia"/>
          <w:sz w:val="21"/>
          <w:szCs w:val="21"/>
        </w:rPr>
        <w:t>，</w:t>
      </w:r>
      <w:r w:rsidRPr="00B878DB">
        <w:rPr>
          <w:rFonts w:ascii="微软雅黑" w:eastAsia="微软雅黑" w:hAnsi="微软雅黑" w:hint="eastAsia"/>
          <w:sz w:val="21"/>
          <w:szCs w:val="21"/>
        </w:rPr>
        <w:t>审核</w:t>
      </w:r>
      <w:r w:rsidRPr="00B878DB">
        <w:rPr>
          <w:rFonts w:ascii="微软雅黑" w:eastAsia="微软雅黑" w:hAnsi="微软雅黑" w:cs="微软雅黑" w:hint="eastAsia"/>
          <w:sz w:val="21"/>
          <w:szCs w:val="21"/>
        </w:rPr>
        <w:t>入驻</w:t>
      </w:r>
      <w:r w:rsidR="00F36C83">
        <w:rPr>
          <w:rFonts w:ascii="微软雅黑" w:eastAsia="微软雅黑" w:hAnsi="微软雅黑" w:cs="微软雅黑" w:hint="eastAsia"/>
          <w:sz w:val="21"/>
          <w:szCs w:val="21"/>
        </w:rPr>
        <w:t>企业</w:t>
      </w:r>
      <w:r w:rsidRPr="00B878DB">
        <w:rPr>
          <w:rFonts w:ascii="微软雅黑" w:eastAsia="微软雅黑" w:hAnsi="微软雅黑" w:cs="微软雅黑" w:hint="eastAsia"/>
          <w:sz w:val="21"/>
          <w:szCs w:val="21"/>
        </w:rPr>
        <w:t>的相关资料</w:t>
      </w:r>
      <w:r>
        <w:rPr>
          <w:rFonts w:ascii="微软雅黑" w:eastAsia="微软雅黑" w:hAnsi="微软雅黑" w:hint="eastAsia"/>
          <w:sz w:val="21"/>
          <w:szCs w:val="21"/>
        </w:rPr>
        <w:t>，</w:t>
      </w:r>
      <w:r w:rsidRPr="00B878DB">
        <w:rPr>
          <w:rFonts w:ascii="微软雅黑" w:eastAsia="微软雅黑" w:hAnsi="微软雅黑" w:cs="微软雅黑" w:hint="eastAsia"/>
          <w:sz w:val="21"/>
          <w:szCs w:val="21"/>
        </w:rPr>
        <w:t>判定是否符合入驻条件</w:t>
      </w:r>
    </w:p>
    <w:p w:rsidR="008F45B3" w:rsidRPr="008F45B3" w:rsidRDefault="00691A59" w:rsidP="007D2D1B">
      <w:pPr>
        <w:rPr>
          <w:rFonts w:ascii="微软雅黑" w:eastAsia="微软雅黑" w:hAnsi="微软雅黑"/>
          <w:sz w:val="21"/>
          <w:szCs w:val="21"/>
        </w:rPr>
      </w:pPr>
      <w:r>
        <w:rPr>
          <w:rFonts w:ascii="微软雅黑" w:eastAsia="微软雅黑" w:hAnsi="微软雅黑"/>
          <w:noProof/>
          <w:sz w:val="21"/>
          <w:szCs w:val="21"/>
        </w:rPr>
        <w:lastRenderedPageBreak/>
        <w:drawing>
          <wp:inline distT="0" distB="0" distL="0" distR="0">
            <wp:extent cx="4159885" cy="546989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4159885" cy="5469890"/>
                    </a:xfrm>
                    <a:prstGeom prst="rect">
                      <a:avLst/>
                    </a:prstGeom>
                    <a:noFill/>
                    <a:ln w="9525">
                      <a:noFill/>
                      <a:miter lim="800000"/>
                      <a:headEnd/>
                      <a:tailEnd/>
                    </a:ln>
                  </pic:spPr>
                </pic:pic>
              </a:graphicData>
            </a:graphic>
          </wp:inline>
        </w:drawing>
      </w:r>
    </w:p>
    <w:p w:rsidR="007D2D1B" w:rsidRPr="00B878DB" w:rsidRDefault="00AD0868" w:rsidP="00C83154">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22" w:name="_Toc37942691"/>
      <w:r>
        <w:rPr>
          <w:rFonts w:ascii="微软雅黑" w:eastAsia="微软雅黑" w:hAnsi="微软雅黑" w:hint="eastAsia"/>
          <w:b/>
          <w:color w:val="424456" w:themeColor="text2"/>
          <w:sz w:val="21"/>
          <w:szCs w:val="21"/>
        </w:rPr>
        <w:lastRenderedPageBreak/>
        <w:t>商品上链作业流程与模型</w:t>
      </w:r>
      <w:bookmarkEnd w:id="22"/>
    </w:p>
    <w:p w:rsidR="007D2D1B" w:rsidRDefault="007A3D41" w:rsidP="007D2D1B">
      <w:pPr>
        <w:rPr>
          <w:rFonts w:ascii="微软雅黑" w:eastAsia="微软雅黑" w:hAnsi="微软雅黑" w:hint="eastAsia"/>
          <w:sz w:val="21"/>
          <w:szCs w:val="21"/>
        </w:rPr>
      </w:pPr>
      <w:r>
        <w:rPr>
          <w:rFonts w:ascii="微软雅黑" w:eastAsia="微软雅黑" w:hAnsi="微软雅黑"/>
          <w:noProof/>
          <w:sz w:val="21"/>
          <w:szCs w:val="21"/>
        </w:rPr>
        <w:drawing>
          <wp:inline distT="0" distB="0" distL="0" distR="0">
            <wp:extent cx="5760085" cy="4599407"/>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5760085" cy="4599407"/>
                    </a:xfrm>
                    <a:prstGeom prst="rect">
                      <a:avLst/>
                    </a:prstGeom>
                    <a:noFill/>
                    <a:ln w="9525">
                      <a:noFill/>
                      <a:miter lim="800000"/>
                      <a:headEnd/>
                      <a:tailEnd/>
                    </a:ln>
                  </pic:spPr>
                </pic:pic>
              </a:graphicData>
            </a:graphic>
          </wp:inline>
        </w:drawing>
      </w:r>
    </w:p>
    <w:p w:rsidR="009856FA" w:rsidRDefault="009856FA" w:rsidP="007D2D1B">
      <w:pPr>
        <w:rPr>
          <w:rFonts w:ascii="微软雅黑" w:eastAsia="微软雅黑" w:hAnsi="微软雅黑" w:hint="eastAsia"/>
          <w:sz w:val="21"/>
          <w:szCs w:val="21"/>
        </w:rPr>
      </w:pPr>
    </w:p>
    <w:p w:rsidR="009856FA" w:rsidRDefault="009856FA" w:rsidP="007D2D1B">
      <w:pPr>
        <w:rPr>
          <w:rFonts w:ascii="微软雅黑" w:eastAsia="微软雅黑" w:hAnsi="微软雅黑" w:hint="eastAsia"/>
          <w:sz w:val="21"/>
          <w:szCs w:val="21"/>
        </w:rPr>
      </w:pPr>
    </w:p>
    <w:p w:rsidR="009856FA" w:rsidRDefault="009856FA" w:rsidP="007D2D1B">
      <w:pPr>
        <w:rPr>
          <w:rFonts w:ascii="微软雅黑" w:eastAsia="微软雅黑" w:hAnsi="微软雅黑" w:hint="eastAsia"/>
          <w:sz w:val="21"/>
          <w:szCs w:val="21"/>
        </w:rPr>
      </w:pPr>
    </w:p>
    <w:p w:rsidR="009856FA" w:rsidRDefault="009856FA" w:rsidP="007D2D1B">
      <w:pPr>
        <w:rPr>
          <w:rFonts w:ascii="微软雅黑" w:eastAsia="微软雅黑" w:hAnsi="微软雅黑" w:hint="eastAsia"/>
          <w:sz w:val="21"/>
          <w:szCs w:val="21"/>
        </w:rPr>
      </w:pPr>
    </w:p>
    <w:p w:rsidR="009856FA" w:rsidRDefault="009856FA" w:rsidP="007D2D1B">
      <w:pPr>
        <w:rPr>
          <w:rFonts w:ascii="微软雅黑" w:eastAsia="微软雅黑" w:hAnsi="微软雅黑" w:hint="eastAsia"/>
          <w:sz w:val="21"/>
          <w:szCs w:val="21"/>
        </w:rPr>
      </w:pPr>
    </w:p>
    <w:p w:rsidR="009856FA" w:rsidRDefault="009856FA" w:rsidP="007D2D1B">
      <w:pPr>
        <w:rPr>
          <w:rFonts w:ascii="微软雅黑" w:eastAsia="微软雅黑" w:hAnsi="微软雅黑" w:hint="eastAsia"/>
          <w:sz w:val="21"/>
          <w:szCs w:val="21"/>
        </w:rPr>
      </w:pPr>
    </w:p>
    <w:p w:rsidR="009856FA" w:rsidRDefault="009856FA" w:rsidP="007D2D1B">
      <w:pPr>
        <w:rPr>
          <w:rFonts w:ascii="微软雅黑" w:eastAsia="微软雅黑" w:hAnsi="微软雅黑" w:hint="eastAsia"/>
          <w:sz w:val="21"/>
          <w:szCs w:val="21"/>
        </w:rPr>
      </w:pPr>
    </w:p>
    <w:p w:rsidR="009856FA" w:rsidRPr="00B878DB" w:rsidRDefault="009856FA" w:rsidP="007D2D1B">
      <w:pPr>
        <w:rPr>
          <w:rFonts w:ascii="微软雅黑" w:eastAsia="微软雅黑" w:hAnsi="微软雅黑"/>
          <w:sz w:val="21"/>
          <w:szCs w:val="21"/>
        </w:rPr>
      </w:pPr>
    </w:p>
    <w:p w:rsidR="00D22390" w:rsidRPr="00B878DB" w:rsidRDefault="00D22390" w:rsidP="00C83154">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23" w:name="_Toc37942692"/>
      <w:r>
        <w:rPr>
          <w:rFonts w:ascii="微软雅黑" w:eastAsia="微软雅黑" w:hAnsi="微软雅黑" w:hint="eastAsia"/>
          <w:b/>
          <w:color w:val="424456" w:themeColor="text2"/>
          <w:sz w:val="21"/>
          <w:szCs w:val="21"/>
        </w:rPr>
        <w:lastRenderedPageBreak/>
        <w:t>FEC后台管理团队主要</w:t>
      </w:r>
      <w:r w:rsidRPr="00B878DB">
        <w:rPr>
          <w:rFonts w:ascii="微软雅黑" w:eastAsia="微软雅黑" w:hAnsi="微软雅黑" w:hint="eastAsia"/>
          <w:b/>
          <w:color w:val="424456" w:themeColor="text2"/>
          <w:sz w:val="21"/>
          <w:szCs w:val="21"/>
        </w:rPr>
        <w:t>业务用例分析</w:t>
      </w:r>
      <w:bookmarkEnd w:id="23"/>
    </w:p>
    <w:p w:rsidR="00D22390" w:rsidRPr="00F35241" w:rsidRDefault="00EB26BD" w:rsidP="00F35241">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后台管理团队</w:t>
      </w:r>
      <w:r w:rsidR="00D22390" w:rsidRPr="00B878DB">
        <w:rPr>
          <w:rFonts w:ascii="微软雅黑" w:eastAsia="微软雅黑" w:hAnsi="微软雅黑" w:cs="微软雅黑" w:hint="eastAsia"/>
          <w:color w:val="424456" w:themeColor="text2"/>
          <w:sz w:val="21"/>
          <w:szCs w:val="21"/>
        </w:rPr>
        <w:t>具有如下功能：</w:t>
      </w:r>
      <w:r w:rsidR="003270A2">
        <w:rPr>
          <w:rFonts w:ascii="微软雅黑" w:eastAsia="微软雅黑" w:hAnsi="微软雅黑" w:cs="微软雅黑" w:hint="eastAsia"/>
          <w:color w:val="424456" w:themeColor="text2"/>
          <w:sz w:val="21"/>
          <w:szCs w:val="21"/>
        </w:rPr>
        <w:t>审核</w:t>
      </w:r>
      <w:r w:rsidR="00D22390" w:rsidRPr="00B878DB">
        <w:rPr>
          <w:rFonts w:ascii="微软雅黑" w:eastAsia="微软雅黑" w:hAnsi="微软雅黑" w:cs="微软雅黑" w:hint="eastAsia"/>
          <w:color w:val="424456" w:themeColor="text2"/>
          <w:sz w:val="21"/>
          <w:szCs w:val="21"/>
        </w:rPr>
        <w:t>入驻、</w:t>
      </w:r>
      <w:r w:rsidR="003E66E4">
        <w:rPr>
          <w:rFonts w:ascii="微软雅黑" w:eastAsia="微软雅黑" w:hAnsi="微软雅黑" w:cs="微软雅黑" w:hint="eastAsia"/>
          <w:color w:val="424456" w:themeColor="text2"/>
          <w:sz w:val="21"/>
          <w:szCs w:val="21"/>
        </w:rPr>
        <w:t>商品管理，提货单管理，</w:t>
      </w:r>
      <w:r w:rsidR="00F35241">
        <w:rPr>
          <w:rFonts w:ascii="微软雅黑" w:eastAsia="微软雅黑" w:hAnsi="微软雅黑" w:cs="微软雅黑" w:hint="eastAsia"/>
          <w:color w:val="424456" w:themeColor="text2"/>
          <w:sz w:val="21"/>
          <w:szCs w:val="21"/>
        </w:rPr>
        <w:t>审核合约</w:t>
      </w:r>
      <w:r w:rsidR="00D22390" w:rsidRPr="00B878DB">
        <w:rPr>
          <w:rFonts w:ascii="微软雅黑" w:eastAsia="微软雅黑" w:hAnsi="微软雅黑" w:cs="微软雅黑" w:hint="eastAsia"/>
          <w:color w:val="424456" w:themeColor="text2"/>
          <w:sz w:val="21"/>
          <w:szCs w:val="21"/>
        </w:rPr>
        <w:t>、</w:t>
      </w:r>
      <w:r w:rsidR="00F35241">
        <w:rPr>
          <w:rFonts w:ascii="微软雅黑" w:eastAsia="微软雅黑" w:hAnsi="微软雅黑" w:cs="微软雅黑" w:hint="eastAsia"/>
          <w:color w:val="424456" w:themeColor="text2"/>
          <w:sz w:val="21"/>
          <w:szCs w:val="21"/>
        </w:rPr>
        <w:t>委托发行数字通证</w:t>
      </w:r>
      <w:r w:rsidR="00D22390" w:rsidRPr="00B878DB">
        <w:rPr>
          <w:rFonts w:ascii="微软雅黑" w:eastAsia="微软雅黑" w:hAnsi="微软雅黑" w:cs="微软雅黑" w:hint="eastAsia"/>
          <w:color w:val="424456" w:themeColor="text2"/>
          <w:sz w:val="21"/>
          <w:szCs w:val="21"/>
        </w:rPr>
        <w:t>、</w:t>
      </w:r>
      <w:r w:rsidR="000556A3">
        <w:rPr>
          <w:rFonts w:ascii="微软雅黑" w:eastAsia="微软雅黑" w:hAnsi="微软雅黑" w:cs="微软雅黑" w:hint="eastAsia"/>
          <w:color w:val="424456" w:themeColor="text2"/>
          <w:sz w:val="21"/>
          <w:szCs w:val="21"/>
        </w:rPr>
        <w:t>委托商品上架、</w:t>
      </w:r>
      <w:r w:rsidR="00F35241">
        <w:rPr>
          <w:rFonts w:ascii="微软雅黑" w:eastAsia="微软雅黑" w:hAnsi="微软雅黑" w:cs="微软雅黑" w:hint="eastAsia"/>
          <w:color w:val="424456" w:themeColor="text2"/>
          <w:sz w:val="21"/>
          <w:szCs w:val="21"/>
        </w:rPr>
        <w:t>设置商品评审委员会</w:t>
      </w:r>
      <w:r w:rsidR="00D22390" w:rsidRPr="00B878DB">
        <w:rPr>
          <w:rFonts w:ascii="微软雅黑" w:eastAsia="微软雅黑" w:hAnsi="微软雅黑" w:cs="微软雅黑" w:hint="eastAsia"/>
          <w:color w:val="424456" w:themeColor="text2"/>
          <w:sz w:val="21"/>
          <w:szCs w:val="21"/>
        </w:rPr>
        <w:t>、</w:t>
      </w:r>
      <w:r w:rsidR="00F35241">
        <w:rPr>
          <w:rFonts w:ascii="微软雅黑" w:eastAsia="微软雅黑" w:hAnsi="微软雅黑" w:cs="微软雅黑" w:hint="eastAsia"/>
          <w:color w:val="424456" w:themeColor="text2"/>
          <w:sz w:val="21"/>
          <w:szCs w:val="21"/>
        </w:rPr>
        <w:t>设置管理委员会</w:t>
      </w:r>
      <w:r w:rsidR="00D22390" w:rsidRPr="00F35241">
        <w:rPr>
          <w:rFonts w:ascii="微软雅黑" w:eastAsia="微软雅黑" w:hAnsi="微软雅黑" w:cs="微软雅黑" w:hint="eastAsia"/>
          <w:color w:val="424456" w:themeColor="text2"/>
          <w:sz w:val="21"/>
          <w:szCs w:val="21"/>
        </w:rPr>
        <w:t>、账户管理等功能。</w:t>
      </w:r>
    </w:p>
    <w:p w:rsidR="00D22390" w:rsidRPr="00B878DB" w:rsidRDefault="009856FA" w:rsidP="00D22390">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5760085" cy="5808787"/>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5760085" cy="5808787"/>
                    </a:xfrm>
                    <a:prstGeom prst="rect">
                      <a:avLst/>
                    </a:prstGeom>
                    <a:noFill/>
                    <a:ln w="9525">
                      <a:noFill/>
                      <a:miter lim="800000"/>
                      <a:headEnd/>
                      <a:tailEnd/>
                    </a:ln>
                  </pic:spPr>
                </pic:pic>
              </a:graphicData>
            </a:graphic>
          </wp:inline>
        </w:drawing>
      </w:r>
    </w:p>
    <w:p w:rsidR="007D2D1B" w:rsidRPr="007D2D1B" w:rsidRDefault="007D2D1B" w:rsidP="007D2D1B"/>
    <w:p w:rsidR="006A6D0A" w:rsidRPr="00097155" w:rsidRDefault="006A6D0A" w:rsidP="007A3D41"/>
    <w:p w:rsidR="00177EA1" w:rsidRDefault="00622436" w:rsidP="00177EA1">
      <w:pPr>
        <w:pStyle w:val="20"/>
        <w:keepNext/>
        <w:keepLines/>
        <w:widowControl w:val="0"/>
        <w:numPr>
          <w:ilvl w:val="1"/>
          <w:numId w:val="2"/>
        </w:numPr>
        <w:spacing w:before="120" w:after="120" w:line="240" w:lineRule="auto"/>
        <w:ind w:left="567" w:hanging="567"/>
        <w:jc w:val="both"/>
        <w:rPr>
          <w:rFonts w:ascii="微软雅黑" w:eastAsia="微软雅黑" w:hAnsi="微软雅黑"/>
          <w:b/>
          <w:color w:val="424456" w:themeColor="text2"/>
          <w:sz w:val="21"/>
          <w:szCs w:val="21"/>
        </w:rPr>
      </w:pPr>
      <w:bookmarkStart w:id="24" w:name="_Toc37942693"/>
      <w:r>
        <w:rPr>
          <w:rFonts w:ascii="微软雅黑" w:eastAsia="微软雅黑" w:hAnsi="微软雅黑" w:hint="eastAsia"/>
          <w:b/>
          <w:color w:val="424456" w:themeColor="text2"/>
          <w:sz w:val="21"/>
          <w:szCs w:val="21"/>
        </w:rPr>
        <w:lastRenderedPageBreak/>
        <w:t>PIMAX</w:t>
      </w:r>
      <w:r w:rsidR="00F83A16">
        <w:rPr>
          <w:rFonts w:ascii="微软雅黑" w:eastAsia="微软雅黑" w:hAnsi="微软雅黑" w:hint="eastAsia"/>
          <w:b/>
          <w:color w:val="424456" w:themeColor="text2"/>
          <w:sz w:val="21"/>
          <w:szCs w:val="21"/>
        </w:rPr>
        <w:t>：</w:t>
      </w:r>
      <w:r w:rsidR="0081772F">
        <w:rPr>
          <w:rFonts w:ascii="微软雅黑" w:eastAsia="微软雅黑" w:hAnsi="微软雅黑" w:hint="eastAsia"/>
          <w:b/>
          <w:color w:val="424456" w:themeColor="text2"/>
          <w:sz w:val="21"/>
          <w:szCs w:val="21"/>
        </w:rPr>
        <w:t>数字</w:t>
      </w:r>
      <w:r>
        <w:rPr>
          <w:rFonts w:ascii="微软雅黑" w:eastAsia="微软雅黑" w:hAnsi="微软雅黑" w:hint="eastAsia"/>
          <w:b/>
          <w:color w:val="424456" w:themeColor="text2"/>
          <w:sz w:val="21"/>
          <w:szCs w:val="21"/>
        </w:rPr>
        <w:t>交易中心系统需求</w:t>
      </w:r>
      <w:r w:rsidR="00177EA1" w:rsidRPr="00B878DB">
        <w:rPr>
          <w:rFonts w:ascii="微软雅黑" w:eastAsia="微软雅黑" w:hAnsi="微软雅黑" w:hint="eastAsia"/>
          <w:b/>
          <w:color w:val="424456" w:themeColor="text2"/>
          <w:sz w:val="21"/>
          <w:szCs w:val="21"/>
        </w:rPr>
        <w:t>分析</w:t>
      </w:r>
      <w:bookmarkEnd w:id="24"/>
    </w:p>
    <w:p w:rsidR="003B3C71" w:rsidRPr="00B878DB" w:rsidRDefault="003B3C71" w:rsidP="003B3C71">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25" w:name="_Toc37942694"/>
      <w:r>
        <w:rPr>
          <w:rFonts w:ascii="微软雅黑" w:eastAsia="微软雅黑" w:hAnsi="微软雅黑" w:hint="eastAsia"/>
          <w:b/>
          <w:color w:val="424456" w:themeColor="text2"/>
          <w:sz w:val="21"/>
          <w:szCs w:val="21"/>
        </w:rPr>
        <w:t>系统业务架构</w:t>
      </w:r>
      <w:bookmarkEnd w:id="25"/>
    </w:p>
    <w:p w:rsidR="00562BCB" w:rsidRDefault="006D778E" w:rsidP="00380776">
      <w:pPr>
        <w:rPr>
          <w:rFonts w:hint="eastAsia"/>
        </w:rPr>
      </w:pPr>
      <w:r>
        <w:rPr>
          <w:rFonts w:hint="eastAsia"/>
          <w:noProof/>
        </w:rPr>
        <w:drawing>
          <wp:inline distT="0" distB="0" distL="0" distR="0">
            <wp:extent cx="5172075" cy="2981325"/>
            <wp:effectExtent l="1905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4"/>
                    <a:srcRect/>
                    <a:stretch>
                      <a:fillRect/>
                    </a:stretch>
                  </pic:blipFill>
                  <pic:spPr bwMode="auto">
                    <a:xfrm>
                      <a:off x="0" y="0"/>
                      <a:ext cx="5172075" cy="2981325"/>
                    </a:xfrm>
                    <a:prstGeom prst="rect">
                      <a:avLst/>
                    </a:prstGeom>
                    <a:noFill/>
                    <a:ln w="9525">
                      <a:noFill/>
                      <a:miter lim="800000"/>
                      <a:headEnd/>
                      <a:tailEnd/>
                    </a:ln>
                  </pic:spPr>
                </pic:pic>
              </a:graphicData>
            </a:graphic>
          </wp:inline>
        </w:drawing>
      </w:r>
    </w:p>
    <w:p w:rsidR="00E50041" w:rsidRPr="00B878DB" w:rsidRDefault="00E50041" w:rsidP="00E50041">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26" w:name="_Toc37942695"/>
      <w:r w:rsidRPr="00B878DB">
        <w:rPr>
          <w:rFonts w:ascii="微软雅黑" w:eastAsia="微软雅黑" w:hAnsi="微软雅黑" w:hint="eastAsia"/>
          <w:b/>
          <w:color w:val="424456" w:themeColor="text2"/>
          <w:sz w:val="21"/>
          <w:szCs w:val="21"/>
        </w:rPr>
        <w:t>业务参与者</w:t>
      </w:r>
      <w:r w:rsidR="00AA76AA">
        <w:rPr>
          <w:rFonts w:ascii="微软雅黑" w:eastAsia="微软雅黑" w:hAnsi="微软雅黑" w:hint="eastAsia"/>
          <w:b/>
          <w:color w:val="424456" w:themeColor="text2"/>
          <w:sz w:val="21"/>
          <w:szCs w:val="21"/>
        </w:rPr>
        <w:t>与相关功能</w:t>
      </w:r>
      <w:bookmarkEnd w:id="26"/>
    </w:p>
    <w:p w:rsidR="00E50041" w:rsidRPr="00B878DB" w:rsidRDefault="0070325D" w:rsidP="00E50041">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4225925" cy="3781425"/>
            <wp:effectExtent l="19050" t="0" r="317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srcRect/>
                    <a:stretch>
                      <a:fillRect/>
                    </a:stretch>
                  </pic:blipFill>
                  <pic:spPr bwMode="auto">
                    <a:xfrm>
                      <a:off x="0" y="0"/>
                      <a:ext cx="4225925" cy="3781425"/>
                    </a:xfrm>
                    <a:prstGeom prst="rect">
                      <a:avLst/>
                    </a:prstGeom>
                    <a:noFill/>
                    <a:ln w="9525">
                      <a:noFill/>
                      <a:miter lim="800000"/>
                      <a:headEnd/>
                      <a:tailEnd/>
                    </a:ln>
                  </pic:spPr>
                </pic:pic>
              </a:graphicData>
            </a:graphic>
          </wp:inline>
        </w:drawing>
      </w:r>
    </w:p>
    <w:p w:rsidR="00E50041" w:rsidRDefault="00E50041" w:rsidP="00D7564A">
      <w:pPr>
        <w:pStyle w:val="18"/>
        <w:numPr>
          <w:ilvl w:val="1"/>
          <w:numId w:val="9"/>
        </w:numPr>
        <w:rPr>
          <w:rFonts w:ascii="微软雅黑" w:eastAsia="微软雅黑" w:hAnsi="微软雅黑" w:cs="微软雅黑" w:hint="eastAsia"/>
          <w:color w:val="424456" w:themeColor="text2"/>
          <w:sz w:val="21"/>
          <w:szCs w:val="21"/>
        </w:rPr>
      </w:pPr>
      <w:r w:rsidRPr="00AF7DCE">
        <w:rPr>
          <w:rFonts w:ascii="微软雅黑" w:eastAsia="微软雅黑" w:hAnsi="微软雅黑" w:cs="微软雅黑" w:hint="eastAsia"/>
          <w:color w:val="424456" w:themeColor="text2"/>
          <w:sz w:val="21"/>
          <w:szCs w:val="21"/>
        </w:rPr>
        <w:t>平台用户分为“</w:t>
      </w:r>
      <w:r w:rsidR="0070325D">
        <w:rPr>
          <w:rFonts w:ascii="微软雅黑" w:eastAsia="微软雅黑" w:hAnsi="微软雅黑" w:cs="微软雅黑" w:hint="eastAsia"/>
          <w:color w:val="424456" w:themeColor="text2"/>
          <w:sz w:val="21"/>
          <w:szCs w:val="21"/>
        </w:rPr>
        <w:t>普通用户</w:t>
      </w:r>
      <w:r w:rsidRPr="00AF7DCE">
        <w:rPr>
          <w:rFonts w:ascii="微软雅黑" w:eastAsia="微软雅黑" w:hAnsi="微软雅黑" w:cs="微软雅黑" w:hint="eastAsia"/>
          <w:color w:val="424456" w:themeColor="text2"/>
          <w:sz w:val="21"/>
          <w:szCs w:val="21"/>
        </w:rPr>
        <w:t>”、“</w:t>
      </w:r>
      <w:r w:rsidR="0070325D">
        <w:rPr>
          <w:rFonts w:ascii="微软雅黑" w:eastAsia="微软雅黑" w:hAnsi="微软雅黑" w:cs="微软雅黑" w:hint="eastAsia"/>
          <w:color w:val="424456" w:themeColor="text2"/>
          <w:sz w:val="21"/>
          <w:szCs w:val="21"/>
        </w:rPr>
        <w:t>机构用户”</w:t>
      </w:r>
      <w:r w:rsidRPr="00AF7DCE">
        <w:rPr>
          <w:rFonts w:ascii="微软雅黑" w:eastAsia="微软雅黑" w:hAnsi="微软雅黑" w:cs="微软雅黑" w:hint="eastAsia"/>
          <w:color w:val="424456" w:themeColor="text2"/>
          <w:sz w:val="21"/>
          <w:szCs w:val="21"/>
        </w:rPr>
        <w:t>是系统的主要服务对象。</w:t>
      </w:r>
    </w:p>
    <w:p w:rsidR="00E50041" w:rsidRPr="00B878DB" w:rsidRDefault="00E50041" w:rsidP="00D7564A">
      <w:pPr>
        <w:pStyle w:val="18"/>
        <w:numPr>
          <w:ilvl w:val="1"/>
          <w:numId w:val="9"/>
        </w:numPr>
        <w:rPr>
          <w:rFonts w:ascii="微软雅黑" w:eastAsia="微软雅黑" w:hAnsi="微软雅黑"/>
          <w:sz w:val="21"/>
          <w:szCs w:val="21"/>
        </w:rPr>
      </w:pPr>
      <w:r w:rsidRPr="00E91BDB">
        <w:rPr>
          <w:rFonts w:ascii="微软雅黑" w:eastAsia="微软雅黑" w:hAnsi="微软雅黑" w:cs="微软雅黑" w:hint="eastAsia"/>
          <w:color w:val="424456" w:themeColor="text2"/>
          <w:sz w:val="21"/>
          <w:szCs w:val="21"/>
        </w:rPr>
        <w:t>平台运营人员，包括系统管理员以及普通按角色区分的操作员。为系统的维护者，负责管理系统服务于</w:t>
      </w:r>
      <w:r w:rsidRPr="00AF7DCE">
        <w:rPr>
          <w:rFonts w:ascii="微软雅黑" w:eastAsia="微软雅黑" w:hAnsi="微软雅黑" w:cs="微软雅黑" w:hint="eastAsia"/>
          <w:color w:val="424456" w:themeColor="text2"/>
          <w:sz w:val="21"/>
          <w:szCs w:val="21"/>
        </w:rPr>
        <w:t>“</w:t>
      </w:r>
      <w:r w:rsidR="00C27650">
        <w:rPr>
          <w:rFonts w:ascii="微软雅黑" w:eastAsia="微软雅黑" w:hAnsi="微软雅黑" w:cs="微软雅黑" w:hint="eastAsia"/>
          <w:color w:val="424456" w:themeColor="text2"/>
          <w:sz w:val="21"/>
          <w:szCs w:val="21"/>
        </w:rPr>
        <w:t>普通用户</w:t>
      </w:r>
      <w:r w:rsidRPr="00AF7DCE">
        <w:rPr>
          <w:rFonts w:ascii="微软雅黑" w:eastAsia="微软雅黑" w:hAnsi="微软雅黑" w:cs="微软雅黑" w:hint="eastAsia"/>
          <w:color w:val="424456" w:themeColor="text2"/>
          <w:sz w:val="21"/>
          <w:szCs w:val="21"/>
        </w:rPr>
        <w:t>”、“</w:t>
      </w:r>
      <w:r w:rsidR="00C27650">
        <w:rPr>
          <w:rFonts w:ascii="微软雅黑" w:eastAsia="微软雅黑" w:hAnsi="微软雅黑" w:cs="微软雅黑" w:hint="eastAsia"/>
          <w:color w:val="424456" w:themeColor="text2"/>
          <w:sz w:val="21"/>
          <w:szCs w:val="21"/>
        </w:rPr>
        <w:t>机构用户</w:t>
      </w:r>
      <w:r w:rsidRPr="00AF7DCE">
        <w:rPr>
          <w:rFonts w:ascii="微软雅黑" w:eastAsia="微软雅黑" w:hAnsi="微软雅黑" w:cs="微软雅黑" w:hint="eastAsia"/>
          <w:color w:val="424456" w:themeColor="text2"/>
          <w:sz w:val="21"/>
          <w:szCs w:val="21"/>
        </w:rPr>
        <w:t>”</w:t>
      </w:r>
      <w:r w:rsidRPr="00E91BDB">
        <w:rPr>
          <w:rFonts w:ascii="微软雅黑" w:eastAsia="微软雅黑" w:hAnsi="微软雅黑" w:cs="微软雅黑" w:hint="eastAsia"/>
          <w:color w:val="424456" w:themeColor="text2"/>
          <w:sz w:val="21"/>
          <w:szCs w:val="21"/>
        </w:rPr>
        <w:t>双方。</w:t>
      </w:r>
    </w:p>
    <w:p w:rsidR="00E50041" w:rsidRDefault="00E50041" w:rsidP="00D7564A">
      <w:pPr>
        <w:pStyle w:val="18"/>
        <w:numPr>
          <w:ilvl w:val="1"/>
          <w:numId w:val="9"/>
        </w:numPr>
        <w:rPr>
          <w:rFonts w:ascii="微软雅黑" w:eastAsia="微软雅黑" w:hAnsi="微软雅黑" w:cs="微软雅黑" w:hint="eastAsia"/>
          <w:color w:val="424456" w:themeColor="text2"/>
          <w:sz w:val="21"/>
          <w:szCs w:val="21"/>
        </w:rPr>
      </w:pPr>
      <w:r w:rsidRPr="007C59B4">
        <w:rPr>
          <w:rFonts w:ascii="微软雅黑" w:eastAsia="微软雅黑" w:hAnsi="微软雅黑" w:cs="微软雅黑" w:hint="eastAsia"/>
          <w:color w:val="424456" w:themeColor="text2"/>
          <w:sz w:val="21"/>
          <w:szCs w:val="21"/>
        </w:rPr>
        <w:lastRenderedPageBreak/>
        <w:t>平台</w:t>
      </w:r>
      <w:r>
        <w:rPr>
          <w:rFonts w:ascii="微软雅黑" w:eastAsia="微软雅黑" w:hAnsi="微软雅黑" w:cs="微软雅黑" w:hint="eastAsia"/>
          <w:color w:val="424456" w:themeColor="text2"/>
          <w:sz w:val="21"/>
          <w:szCs w:val="21"/>
        </w:rPr>
        <w:t>系统</w:t>
      </w:r>
      <w:r w:rsidRPr="007C59B4">
        <w:rPr>
          <w:rFonts w:ascii="微软雅黑" w:eastAsia="微软雅黑" w:hAnsi="微软雅黑" w:cs="微软雅黑" w:hint="eastAsia"/>
          <w:color w:val="424456" w:themeColor="text2"/>
          <w:sz w:val="21"/>
          <w:szCs w:val="21"/>
        </w:rPr>
        <w:t>管理人员按照需求分属不同的角色</w:t>
      </w:r>
      <w:r>
        <w:rPr>
          <w:rFonts w:ascii="微软雅黑" w:eastAsia="微软雅黑" w:hAnsi="微软雅黑" w:cs="微软雅黑" w:hint="eastAsia"/>
          <w:color w:val="424456" w:themeColor="text2"/>
          <w:sz w:val="21"/>
          <w:szCs w:val="21"/>
        </w:rPr>
        <w:t>，</w:t>
      </w:r>
      <w:r w:rsidRPr="0046676C">
        <w:rPr>
          <w:rFonts w:ascii="微软雅黑" w:eastAsia="微软雅黑" w:hAnsi="微软雅黑" w:cs="微软雅黑" w:hint="eastAsia"/>
          <w:color w:val="424456" w:themeColor="text2"/>
          <w:sz w:val="21"/>
          <w:szCs w:val="21"/>
        </w:rPr>
        <w:t>不同的角色对应不同的权限级别</w:t>
      </w:r>
      <w:r>
        <w:rPr>
          <w:rFonts w:ascii="微软雅黑" w:eastAsia="微软雅黑" w:hAnsi="微软雅黑" w:cs="微软雅黑" w:hint="eastAsia"/>
          <w:color w:val="424456" w:themeColor="text2"/>
          <w:sz w:val="21"/>
          <w:szCs w:val="21"/>
        </w:rPr>
        <w:t>，</w:t>
      </w:r>
      <w:r w:rsidRPr="007C59B4">
        <w:rPr>
          <w:rFonts w:ascii="微软雅黑" w:eastAsia="微软雅黑" w:hAnsi="微软雅黑" w:cs="微软雅黑" w:hint="eastAsia"/>
          <w:color w:val="424456" w:themeColor="text2"/>
          <w:sz w:val="21"/>
          <w:szCs w:val="21"/>
        </w:rPr>
        <w:t>超级管理员拥有所有的权限，以及分配权限的权利</w:t>
      </w:r>
    </w:p>
    <w:p w:rsidR="006613D2" w:rsidRPr="006613D2" w:rsidRDefault="006613D2" w:rsidP="006613D2">
      <w:pPr>
        <w:pStyle w:val="30"/>
        <w:keepNext/>
        <w:keepLines/>
        <w:widowControl w:val="0"/>
        <w:numPr>
          <w:ilvl w:val="2"/>
          <w:numId w:val="2"/>
        </w:numPr>
        <w:spacing w:before="120" w:after="120" w:line="300" w:lineRule="auto"/>
        <w:jc w:val="both"/>
        <w:rPr>
          <w:rFonts w:ascii="微软雅黑" w:eastAsia="微软雅黑" w:hAnsi="微软雅黑" w:hint="eastAsia"/>
          <w:b/>
          <w:color w:val="424456" w:themeColor="text2"/>
          <w:sz w:val="21"/>
          <w:szCs w:val="21"/>
        </w:rPr>
      </w:pPr>
      <w:bookmarkStart w:id="27" w:name="_Toc37942696"/>
      <w:r>
        <w:rPr>
          <w:rFonts w:ascii="微软雅黑" w:eastAsia="微软雅黑" w:hAnsi="微软雅黑" w:hint="eastAsia"/>
          <w:b/>
          <w:color w:val="424456" w:themeColor="text2"/>
          <w:sz w:val="21"/>
          <w:szCs w:val="21"/>
        </w:rPr>
        <w:t>系统核心功能</w:t>
      </w:r>
      <w:bookmarkEnd w:id="27"/>
    </w:p>
    <w:p w:rsidR="00004F18" w:rsidRDefault="006137FA" w:rsidP="00D7213D">
      <w:pPr>
        <w:pStyle w:val="18"/>
        <w:numPr>
          <w:ilvl w:val="1"/>
          <w:numId w:val="9"/>
        </w:numPr>
        <w:rPr>
          <w:rFonts w:ascii="微软雅黑" w:eastAsia="微软雅黑" w:hAnsi="微软雅黑" w:cs="微软雅黑" w:hint="eastAsia"/>
          <w:color w:val="424456" w:themeColor="text2"/>
          <w:sz w:val="21"/>
          <w:szCs w:val="21"/>
        </w:rPr>
      </w:pPr>
      <w:r>
        <w:rPr>
          <w:rFonts w:ascii="Arial" w:hAnsi="Arial" w:cs="Arial"/>
          <w:color w:val="293C57"/>
          <w:sz w:val="21"/>
          <w:szCs w:val="21"/>
          <w:shd w:val="clear" w:color="auto" w:fill="FFFFFF"/>
        </w:rPr>
        <w:t>现货交易系统：</w:t>
      </w:r>
      <w:r w:rsidRPr="005C18BE">
        <w:rPr>
          <w:rFonts w:ascii="微软雅黑" w:eastAsia="微软雅黑" w:hAnsi="微软雅黑" w:cs="微软雅黑"/>
          <w:color w:val="424456" w:themeColor="text2"/>
          <w:sz w:val="21"/>
          <w:szCs w:val="21"/>
        </w:rPr>
        <w:t>提供自定义和第三方两种K线，支持策略委托和API下单，支持法币、币币交易等多种交易形式，</w:t>
      </w:r>
      <w:r w:rsidR="005C18BE">
        <w:rPr>
          <w:rFonts w:ascii="微软雅黑" w:eastAsia="微软雅黑" w:hAnsi="微软雅黑" w:cs="微软雅黑"/>
          <w:color w:val="424456" w:themeColor="text2"/>
          <w:sz w:val="21"/>
          <w:szCs w:val="21"/>
        </w:rPr>
        <w:t>支持所有主流币种，</w:t>
      </w:r>
      <w:r w:rsidR="005C18BE" w:rsidRPr="005C18BE">
        <w:rPr>
          <w:rFonts w:ascii="微软雅黑" w:eastAsia="微软雅黑" w:hAnsi="微软雅黑" w:cs="微软雅黑"/>
          <w:color w:val="424456" w:themeColor="text2"/>
          <w:sz w:val="21"/>
          <w:szCs w:val="21"/>
        </w:rPr>
        <w:t>配套</w:t>
      </w:r>
      <w:r w:rsidR="005C18BE">
        <w:rPr>
          <w:rFonts w:ascii="微软雅黑" w:eastAsia="微软雅黑" w:hAnsi="微软雅黑" w:cs="微软雅黑"/>
          <w:color w:val="424456" w:themeColor="text2"/>
          <w:sz w:val="21"/>
          <w:szCs w:val="21"/>
        </w:rPr>
        <w:t>风控体系。</w:t>
      </w:r>
    </w:p>
    <w:p w:rsidR="008F202E" w:rsidRPr="008F202E" w:rsidRDefault="008F202E" w:rsidP="008F202E">
      <w:pPr>
        <w:pStyle w:val="18"/>
        <w:numPr>
          <w:ilvl w:val="1"/>
          <w:numId w:val="9"/>
        </w:numPr>
        <w:rPr>
          <w:rFonts w:ascii="Arial" w:hAnsi="Arial" w:cs="Arial"/>
          <w:color w:val="293C57"/>
          <w:sz w:val="21"/>
          <w:szCs w:val="21"/>
          <w:shd w:val="clear" w:color="auto" w:fill="FFFFFF"/>
        </w:rPr>
      </w:pPr>
      <w:r w:rsidRPr="008F202E">
        <w:rPr>
          <w:rFonts w:ascii="Arial" w:hAnsi="Arial" w:cs="Arial"/>
          <w:color w:val="293C57"/>
          <w:sz w:val="21"/>
          <w:szCs w:val="21"/>
          <w:shd w:val="clear" w:color="auto" w:fill="FFFFFF"/>
        </w:rPr>
        <w:t>杠杆交易系统，竞价交易机制，与现货交</w:t>
      </w:r>
      <w:r w:rsidRPr="008F202E">
        <w:rPr>
          <w:rFonts w:ascii="微软雅黑" w:eastAsia="微软雅黑" w:hAnsi="微软雅黑" w:cs="微软雅黑"/>
          <w:color w:val="424456" w:themeColor="text2"/>
          <w:sz w:val="21"/>
          <w:szCs w:val="21"/>
        </w:rPr>
        <w:t>易共享盘口，提供中短期借贷周转数字货币，用户可通过平台借币超额配置资产 ，最高5倍杠杆</w:t>
      </w:r>
      <w:r w:rsidRPr="008F202E">
        <w:rPr>
          <w:rFonts w:ascii="微软雅黑" w:eastAsia="微软雅黑" w:hAnsi="微软雅黑" w:cs="微软雅黑" w:hint="eastAsia"/>
          <w:color w:val="424456" w:themeColor="text2"/>
          <w:sz w:val="21"/>
          <w:szCs w:val="21"/>
        </w:rPr>
        <w:t>，</w:t>
      </w:r>
      <w:r w:rsidRPr="008F202E">
        <w:rPr>
          <w:rFonts w:ascii="微软雅黑" w:eastAsia="微软雅黑" w:hAnsi="微软雅黑" w:cs="微软雅黑"/>
          <w:color w:val="424456" w:themeColor="text2"/>
          <w:sz w:val="21"/>
          <w:szCs w:val="21"/>
        </w:rPr>
        <w:t>每笔借贷会经过系统</w:t>
      </w:r>
      <w:r>
        <w:rPr>
          <w:rFonts w:ascii="微软雅黑" w:eastAsia="微软雅黑" w:hAnsi="微软雅黑" w:cs="微软雅黑" w:hint="eastAsia"/>
          <w:color w:val="424456" w:themeColor="text2"/>
          <w:sz w:val="21"/>
          <w:szCs w:val="21"/>
        </w:rPr>
        <w:t>底层账户</w:t>
      </w:r>
      <w:r w:rsidRPr="008F202E">
        <w:rPr>
          <w:rFonts w:ascii="微软雅黑" w:eastAsia="微软雅黑" w:hAnsi="微软雅黑" w:cs="微软雅黑"/>
          <w:color w:val="424456" w:themeColor="text2"/>
          <w:sz w:val="21"/>
          <w:szCs w:val="21"/>
        </w:rPr>
        <w:t>借贷审计，风险率实时计算，对高杠杆重亏损用户及时提醒，必要时强制平仓</w:t>
      </w:r>
    </w:p>
    <w:p w:rsidR="00213BE8" w:rsidRPr="00213BE8" w:rsidRDefault="00213BE8" w:rsidP="00213BE8">
      <w:pPr>
        <w:pStyle w:val="18"/>
        <w:numPr>
          <w:ilvl w:val="1"/>
          <w:numId w:val="9"/>
        </w:numPr>
        <w:rPr>
          <w:rFonts w:ascii="Arial" w:hAnsi="Arial" w:cs="Arial"/>
          <w:color w:val="293C57"/>
          <w:sz w:val="21"/>
          <w:szCs w:val="21"/>
          <w:shd w:val="clear" w:color="auto" w:fill="FFFFFF"/>
        </w:rPr>
      </w:pPr>
      <w:r w:rsidRPr="00213BE8">
        <w:rPr>
          <w:rFonts w:ascii="Arial" w:hAnsi="Arial" w:cs="Arial"/>
          <w:color w:val="293C57"/>
          <w:sz w:val="21"/>
          <w:szCs w:val="21"/>
          <w:shd w:val="clear" w:color="auto" w:fill="FFFFFF"/>
        </w:rPr>
        <w:t>场外交易系统</w:t>
      </w:r>
      <w:r>
        <w:rPr>
          <w:rFonts w:ascii="Arial" w:hAnsi="Arial" w:cs="Arial" w:hint="eastAsia"/>
          <w:color w:val="293C57"/>
          <w:sz w:val="21"/>
          <w:szCs w:val="21"/>
          <w:shd w:val="clear" w:color="auto" w:fill="FFFFFF"/>
        </w:rPr>
        <w:t>：用</w:t>
      </w:r>
      <w:r w:rsidRPr="00213BE8">
        <w:rPr>
          <w:rFonts w:ascii="微软雅黑" w:eastAsia="微软雅黑" w:hAnsi="微软雅黑" w:cs="微软雅黑" w:hint="eastAsia"/>
          <w:color w:val="424456" w:themeColor="text2"/>
          <w:sz w:val="21"/>
          <w:szCs w:val="21"/>
        </w:rPr>
        <w:t>户</w:t>
      </w:r>
      <w:r w:rsidRPr="00213BE8">
        <w:rPr>
          <w:rFonts w:ascii="微软雅黑" w:eastAsia="微软雅黑" w:hAnsi="微软雅黑" w:cs="微软雅黑"/>
          <w:color w:val="424456" w:themeColor="text2"/>
          <w:sz w:val="21"/>
          <w:szCs w:val="21"/>
        </w:rPr>
        <w:t>保证金制度，免费流动性支持</w:t>
      </w:r>
      <w:r>
        <w:rPr>
          <w:rFonts w:ascii="微软雅黑" w:eastAsia="微软雅黑" w:hAnsi="微软雅黑" w:cs="微软雅黑"/>
          <w:color w:val="424456" w:themeColor="text2"/>
          <w:sz w:val="21"/>
          <w:szCs w:val="21"/>
        </w:rPr>
        <w:t>，</w:t>
      </w:r>
      <w:r w:rsidRPr="00213BE8">
        <w:rPr>
          <w:rFonts w:ascii="微软雅黑" w:eastAsia="微软雅黑" w:hAnsi="微软雅黑" w:cs="微软雅黑"/>
          <w:color w:val="424456" w:themeColor="text2"/>
          <w:sz w:val="21"/>
          <w:szCs w:val="21"/>
        </w:rPr>
        <w:t>支持线</w:t>
      </w:r>
      <w:r>
        <w:rPr>
          <w:rFonts w:ascii="Arial" w:hAnsi="Arial" w:cs="Arial"/>
          <w:color w:val="293C57"/>
          <w:sz w:val="21"/>
          <w:szCs w:val="21"/>
          <w:shd w:val="clear" w:color="auto" w:fill="FFFFFF"/>
        </w:rPr>
        <w:t>上打币，线下支付法币，方便资金出入场</w:t>
      </w:r>
      <w:r w:rsidRPr="00213BE8">
        <w:rPr>
          <w:rFonts w:ascii="Arial" w:hAnsi="Arial" w:cs="Arial"/>
          <w:color w:val="293C57"/>
          <w:sz w:val="21"/>
          <w:szCs w:val="21"/>
          <w:shd w:val="clear" w:color="auto" w:fill="FFFFFF"/>
        </w:rPr>
        <w:t>，保证用户间安全交易、出金安全挂牌交易机制</w:t>
      </w:r>
    </w:p>
    <w:p w:rsidR="00810299" w:rsidRDefault="00D11B55" w:rsidP="00D11B55">
      <w:pPr>
        <w:pStyle w:val="18"/>
        <w:numPr>
          <w:ilvl w:val="1"/>
          <w:numId w:val="9"/>
        </w:numPr>
        <w:rPr>
          <w:rFonts w:ascii="微软雅黑" w:eastAsia="微软雅黑" w:hAnsi="微软雅黑" w:cs="微软雅黑" w:hint="eastAsia"/>
          <w:color w:val="424456" w:themeColor="text2"/>
          <w:sz w:val="21"/>
          <w:szCs w:val="21"/>
        </w:rPr>
      </w:pPr>
      <w:r w:rsidRPr="00D11B55">
        <w:rPr>
          <w:rFonts w:ascii="微软雅黑" w:eastAsia="微软雅黑" w:hAnsi="微软雅黑" w:cs="微软雅黑"/>
          <w:color w:val="424456" w:themeColor="text2"/>
          <w:sz w:val="21"/>
          <w:szCs w:val="21"/>
        </w:rPr>
        <w:t>合约交易系统</w:t>
      </w:r>
      <w:r>
        <w:rPr>
          <w:rFonts w:ascii="微软雅黑" w:eastAsia="微软雅黑" w:hAnsi="微软雅黑" w:cs="微软雅黑" w:hint="eastAsia"/>
          <w:color w:val="424456" w:themeColor="text2"/>
          <w:sz w:val="21"/>
          <w:szCs w:val="21"/>
        </w:rPr>
        <w:t>：</w:t>
      </w:r>
      <w:r w:rsidRPr="00D11B55">
        <w:rPr>
          <w:rFonts w:ascii="微软雅黑" w:eastAsia="微软雅黑" w:hAnsi="微软雅黑" w:cs="微软雅黑"/>
          <w:color w:val="424456" w:themeColor="text2"/>
          <w:sz w:val="21"/>
          <w:szCs w:val="21"/>
        </w:rPr>
        <w:t>支持双向开仓管理。可按指数价格交割，最大限度保护用户的权益和资产安全。</w:t>
      </w:r>
    </w:p>
    <w:p w:rsidR="00003E42" w:rsidRDefault="00003E42" w:rsidP="00D11B55">
      <w:pPr>
        <w:pStyle w:val="18"/>
        <w:numPr>
          <w:ilvl w:val="1"/>
          <w:numId w:val="9"/>
        </w:numPr>
        <w:rPr>
          <w:rFonts w:ascii="微软雅黑" w:eastAsia="微软雅黑" w:hAnsi="微软雅黑" w:cs="微软雅黑" w:hint="eastAsia"/>
          <w:color w:val="424456" w:themeColor="text2"/>
          <w:sz w:val="21"/>
          <w:szCs w:val="21"/>
        </w:rPr>
      </w:pPr>
      <w:r>
        <w:rPr>
          <w:rFonts w:ascii="微软雅黑" w:eastAsia="微软雅黑" w:hAnsi="微软雅黑" w:cs="微软雅黑" w:hint="eastAsia"/>
          <w:color w:val="424456" w:themeColor="text2"/>
          <w:sz w:val="21"/>
          <w:szCs w:val="21"/>
        </w:rPr>
        <w:t>通证管理：通证</w:t>
      </w:r>
      <w:r>
        <w:rPr>
          <w:rFonts w:ascii="微软雅黑" w:eastAsia="微软雅黑" w:hAnsi="微软雅黑" w:cs="微软雅黑"/>
          <w:color w:val="424456" w:themeColor="text2"/>
          <w:sz w:val="21"/>
          <w:szCs w:val="21"/>
        </w:rPr>
        <w:t>募集发行、</w:t>
      </w:r>
      <w:r w:rsidRPr="00003E42">
        <w:rPr>
          <w:rFonts w:ascii="微软雅黑" w:eastAsia="微软雅黑" w:hAnsi="微软雅黑" w:cs="微软雅黑"/>
          <w:color w:val="424456" w:themeColor="text2"/>
          <w:sz w:val="21"/>
          <w:szCs w:val="21"/>
        </w:rPr>
        <w:t>杠杆配置、申购与赎回等功能。</w:t>
      </w: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Default="00E67066" w:rsidP="00E67066">
      <w:pPr>
        <w:pStyle w:val="18"/>
        <w:rPr>
          <w:rFonts w:ascii="微软雅黑" w:eastAsia="微软雅黑" w:hAnsi="微软雅黑" w:cs="微软雅黑" w:hint="eastAsia"/>
          <w:color w:val="424456" w:themeColor="text2"/>
          <w:sz w:val="21"/>
          <w:szCs w:val="21"/>
        </w:rPr>
      </w:pPr>
    </w:p>
    <w:p w:rsidR="00E67066" w:rsidRPr="00D11B55" w:rsidRDefault="00E67066" w:rsidP="00E67066">
      <w:pPr>
        <w:pStyle w:val="18"/>
        <w:rPr>
          <w:rFonts w:ascii="微软雅黑" w:eastAsia="微软雅黑" w:hAnsi="微软雅黑" w:cs="微软雅黑" w:hint="eastAsia"/>
          <w:color w:val="424456" w:themeColor="text2"/>
          <w:sz w:val="21"/>
          <w:szCs w:val="21"/>
        </w:rPr>
      </w:pPr>
    </w:p>
    <w:p w:rsidR="00E50041" w:rsidRPr="00B878DB" w:rsidRDefault="00FE0E4F" w:rsidP="00E50041">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28" w:name="_Toc37942697"/>
      <w:r>
        <w:rPr>
          <w:rFonts w:ascii="微软雅黑" w:eastAsia="微软雅黑" w:hAnsi="微软雅黑" w:hint="eastAsia"/>
          <w:b/>
          <w:color w:val="424456" w:themeColor="text2"/>
          <w:sz w:val="21"/>
          <w:szCs w:val="21"/>
        </w:rPr>
        <w:lastRenderedPageBreak/>
        <w:t>普通用户</w:t>
      </w:r>
      <w:r w:rsidR="00E14337">
        <w:rPr>
          <w:rFonts w:ascii="微软雅黑" w:eastAsia="微软雅黑" w:hAnsi="微软雅黑" w:hint="eastAsia"/>
          <w:b/>
          <w:color w:val="424456" w:themeColor="text2"/>
          <w:sz w:val="21"/>
          <w:szCs w:val="21"/>
        </w:rPr>
        <w:t>与机构用户</w:t>
      </w:r>
      <w:r w:rsidR="00E50041">
        <w:rPr>
          <w:rFonts w:ascii="微软雅黑" w:eastAsia="微软雅黑" w:hAnsi="微软雅黑" w:hint="eastAsia"/>
          <w:b/>
          <w:color w:val="424456" w:themeColor="text2"/>
          <w:sz w:val="21"/>
          <w:szCs w:val="21"/>
        </w:rPr>
        <w:t>主要</w:t>
      </w:r>
      <w:r w:rsidR="00E50041" w:rsidRPr="00B878DB">
        <w:rPr>
          <w:rFonts w:ascii="微软雅黑" w:eastAsia="微软雅黑" w:hAnsi="微软雅黑" w:hint="eastAsia"/>
          <w:b/>
          <w:color w:val="424456" w:themeColor="text2"/>
          <w:sz w:val="21"/>
          <w:szCs w:val="21"/>
        </w:rPr>
        <w:t>业务用例分析</w:t>
      </w:r>
      <w:bookmarkEnd w:id="28"/>
    </w:p>
    <w:p w:rsidR="00E50041" w:rsidRPr="00B878DB" w:rsidRDefault="0061254A" w:rsidP="001D30F3">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普通用户与机构用户都</w:t>
      </w:r>
      <w:r w:rsidR="00E50041" w:rsidRPr="00B878DB">
        <w:rPr>
          <w:rFonts w:ascii="微软雅黑" w:eastAsia="微软雅黑" w:hAnsi="微软雅黑" w:cs="微软雅黑" w:hint="eastAsia"/>
          <w:color w:val="424456" w:themeColor="text2"/>
          <w:sz w:val="21"/>
          <w:szCs w:val="21"/>
        </w:rPr>
        <w:t>具有如下功能：入驻、</w:t>
      </w:r>
      <w:r w:rsidR="001260F2">
        <w:rPr>
          <w:rFonts w:ascii="微软雅黑" w:eastAsia="微软雅黑" w:hAnsi="微软雅黑" w:cs="微软雅黑" w:hint="eastAsia"/>
          <w:color w:val="424456" w:themeColor="text2"/>
          <w:sz w:val="21"/>
          <w:szCs w:val="21"/>
        </w:rPr>
        <w:t>账户管理，资产管理</w:t>
      </w:r>
      <w:r w:rsidR="00E50041" w:rsidRPr="00B878DB">
        <w:rPr>
          <w:rFonts w:ascii="微软雅黑" w:eastAsia="微软雅黑" w:hAnsi="微软雅黑" w:cs="微软雅黑" w:hint="eastAsia"/>
          <w:color w:val="424456" w:themeColor="text2"/>
          <w:sz w:val="21"/>
          <w:szCs w:val="21"/>
        </w:rPr>
        <w:t>、</w:t>
      </w:r>
      <w:r w:rsidR="00F446C6">
        <w:rPr>
          <w:rFonts w:ascii="微软雅黑" w:eastAsia="微软雅黑" w:hAnsi="微软雅黑" w:cs="微软雅黑" w:hint="eastAsia"/>
          <w:color w:val="424456" w:themeColor="text2"/>
          <w:sz w:val="21"/>
          <w:szCs w:val="21"/>
        </w:rPr>
        <w:t>通证</w:t>
      </w:r>
      <w:r w:rsidR="001260F2">
        <w:rPr>
          <w:rFonts w:ascii="微软雅黑" w:eastAsia="微软雅黑" w:hAnsi="微软雅黑" w:cs="微软雅黑" w:hint="eastAsia"/>
          <w:color w:val="424456" w:themeColor="text2"/>
          <w:sz w:val="21"/>
          <w:szCs w:val="21"/>
        </w:rPr>
        <w:t>列表与流动性</w:t>
      </w:r>
      <w:r w:rsidR="00E50041" w:rsidRPr="00B878DB">
        <w:rPr>
          <w:rFonts w:ascii="微软雅黑" w:eastAsia="微软雅黑" w:hAnsi="微软雅黑" w:cs="微软雅黑" w:hint="eastAsia"/>
          <w:color w:val="424456" w:themeColor="text2"/>
          <w:sz w:val="21"/>
          <w:szCs w:val="21"/>
        </w:rPr>
        <w:t>、</w:t>
      </w:r>
      <w:r w:rsidR="001260F2">
        <w:rPr>
          <w:rFonts w:ascii="微软雅黑" w:eastAsia="微软雅黑" w:hAnsi="微软雅黑" w:cs="微软雅黑" w:hint="eastAsia"/>
          <w:color w:val="424456" w:themeColor="text2"/>
          <w:sz w:val="21"/>
          <w:szCs w:val="21"/>
        </w:rPr>
        <w:t>交易中心</w:t>
      </w:r>
      <w:r w:rsidR="00E50041" w:rsidRPr="00B878DB">
        <w:rPr>
          <w:rFonts w:ascii="微软雅黑" w:eastAsia="微软雅黑" w:hAnsi="微软雅黑" w:cs="微软雅黑" w:hint="eastAsia"/>
          <w:color w:val="424456" w:themeColor="text2"/>
          <w:sz w:val="21"/>
          <w:szCs w:val="21"/>
        </w:rPr>
        <w:t>等功能。</w:t>
      </w:r>
    </w:p>
    <w:p w:rsidR="00E50041" w:rsidRDefault="00B136D6" w:rsidP="00E50041">
      <w:pPr>
        <w:rPr>
          <w:rFonts w:ascii="微软雅黑" w:eastAsia="微软雅黑" w:hAnsi="微软雅黑" w:hint="eastAsia"/>
          <w:sz w:val="21"/>
          <w:szCs w:val="21"/>
        </w:rPr>
      </w:pPr>
      <w:r>
        <w:rPr>
          <w:rFonts w:ascii="微软雅黑" w:eastAsia="微软雅黑" w:hAnsi="微软雅黑" w:hint="eastAsia"/>
          <w:noProof/>
          <w:sz w:val="21"/>
          <w:szCs w:val="21"/>
        </w:rPr>
        <w:drawing>
          <wp:inline distT="0" distB="0" distL="0" distR="0">
            <wp:extent cx="4429125" cy="5153025"/>
            <wp:effectExtent l="19050" t="0" r="952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6"/>
                    <a:srcRect/>
                    <a:stretch>
                      <a:fillRect/>
                    </a:stretch>
                  </pic:blipFill>
                  <pic:spPr bwMode="auto">
                    <a:xfrm>
                      <a:off x="0" y="0"/>
                      <a:ext cx="4429125" cy="5153025"/>
                    </a:xfrm>
                    <a:prstGeom prst="rect">
                      <a:avLst/>
                    </a:prstGeom>
                    <a:noFill/>
                    <a:ln w="9525">
                      <a:noFill/>
                      <a:miter lim="800000"/>
                      <a:headEnd/>
                      <a:tailEnd/>
                    </a:ln>
                  </pic:spPr>
                </pic:pic>
              </a:graphicData>
            </a:graphic>
          </wp:inline>
        </w:drawing>
      </w:r>
    </w:p>
    <w:p w:rsidR="00E67066" w:rsidRDefault="00E67066" w:rsidP="00E50041">
      <w:pPr>
        <w:rPr>
          <w:rFonts w:ascii="微软雅黑" w:eastAsia="微软雅黑" w:hAnsi="微软雅黑" w:hint="eastAsia"/>
          <w:sz w:val="21"/>
          <w:szCs w:val="21"/>
        </w:rPr>
      </w:pPr>
    </w:p>
    <w:p w:rsidR="00E67066" w:rsidRDefault="00E67066" w:rsidP="00E50041">
      <w:pPr>
        <w:rPr>
          <w:rFonts w:ascii="微软雅黑" w:eastAsia="微软雅黑" w:hAnsi="微软雅黑" w:hint="eastAsia"/>
          <w:sz w:val="21"/>
          <w:szCs w:val="21"/>
        </w:rPr>
      </w:pPr>
    </w:p>
    <w:p w:rsidR="00E67066" w:rsidRDefault="00E67066" w:rsidP="00E50041">
      <w:pPr>
        <w:rPr>
          <w:rFonts w:ascii="微软雅黑" w:eastAsia="微软雅黑" w:hAnsi="微软雅黑" w:hint="eastAsia"/>
          <w:sz w:val="21"/>
          <w:szCs w:val="21"/>
        </w:rPr>
      </w:pPr>
    </w:p>
    <w:p w:rsidR="00E67066" w:rsidRDefault="00E67066" w:rsidP="00E50041">
      <w:pPr>
        <w:rPr>
          <w:rFonts w:ascii="微软雅黑" w:eastAsia="微软雅黑" w:hAnsi="微软雅黑" w:hint="eastAsia"/>
          <w:sz w:val="21"/>
          <w:szCs w:val="21"/>
        </w:rPr>
      </w:pPr>
    </w:p>
    <w:p w:rsidR="00E67066" w:rsidRDefault="00E67066" w:rsidP="00E50041">
      <w:pPr>
        <w:rPr>
          <w:rFonts w:ascii="微软雅黑" w:eastAsia="微软雅黑" w:hAnsi="微软雅黑" w:hint="eastAsia"/>
          <w:sz w:val="21"/>
          <w:szCs w:val="21"/>
        </w:rPr>
      </w:pPr>
    </w:p>
    <w:p w:rsidR="00E67066" w:rsidRPr="001D30F3" w:rsidRDefault="00E67066" w:rsidP="00E50041">
      <w:pPr>
        <w:rPr>
          <w:rFonts w:ascii="微软雅黑" w:eastAsia="微软雅黑" w:hAnsi="微软雅黑" w:hint="eastAsia"/>
          <w:sz w:val="21"/>
          <w:szCs w:val="21"/>
        </w:rPr>
      </w:pPr>
    </w:p>
    <w:p w:rsidR="00E50041" w:rsidRPr="00B878DB" w:rsidRDefault="00C171D2" w:rsidP="00E50041">
      <w:pPr>
        <w:pStyle w:val="18"/>
        <w:numPr>
          <w:ilvl w:val="0"/>
          <w:numId w:val="4"/>
        </w:numPr>
        <w:ind w:left="420"/>
        <w:rPr>
          <w:rFonts w:ascii="微软雅黑" w:eastAsia="微软雅黑" w:hAnsi="微软雅黑"/>
          <w:sz w:val="21"/>
          <w:szCs w:val="21"/>
        </w:rPr>
      </w:pPr>
      <w:r>
        <w:rPr>
          <w:rFonts w:ascii="微软雅黑" w:eastAsia="微软雅黑" w:hAnsi="微软雅黑" w:hint="eastAsia"/>
          <w:sz w:val="21"/>
          <w:szCs w:val="21"/>
        </w:rPr>
        <w:lastRenderedPageBreak/>
        <w:t>普通用户</w:t>
      </w:r>
      <w:r w:rsidR="00E50041" w:rsidRPr="00B878DB">
        <w:rPr>
          <w:rFonts w:ascii="微软雅黑" w:eastAsia="微软雅黑" w:hAnsi="微软雅黑" w:hint="eastAsia"/>
          <w:sz w:val="21"/>
          <w:szCs w:val="21"/>
        </w:rPr>
        <w:t>入驻</w:t>
      </w:r>
    </w:p>
    <w:p w:rsidR="00E50041" w:rsidRDefault="00456CC3" w:rsidP="00E50041">
      <w:pPr>
        <w:pStyle w:val="18"/>
        <w:ind w:leftChars="210" w:left="420"/>
        <w:rPr>
          <w:rFonts w:ascii="微软雅黑" w:eastAsia="微软雅黑" w:hAnsi="微软雅黑" w:cs="微软雅黑" w:hint="eastAsia"/>
          <w:sz w:val="21"/>
          <w:szCs w:val="21"/>
        </w:rPr>
      </w:pPr>
      <w:r>
        <w:rPr>
          <w:rFonts w:ascii="微软雅黑" w:eastAsia="微软雅黑" w:hAnsi="微软雅黑" w:hint="eastAsia"/>
          <w:sz w:val="21"/>
          <w:szCs w:val="21"/>
        </w:rPr>
        <w:t>普通用户</w:t>
      </w:r>
      <w:r w:rsidR="00E50041" w:rsidRPr="00B878DB">
        <w:rPr>
          <w:rFonts w:ascii="微软雅黑" w:eastAsia="微软雅黑" w:hAnsi="微软雅黑" w:hint="eastAsia"/>
          <w:sz w:val="21"/>
          <w:szCs w:val="21"/>
        </w:rPr>
        <w:t>入驻</w:t>
      </w:r>
      <w:r w:rsidR="00E50041">
        <w:rPr>
          <w:rFonts w:ascii="微软雅黑" w:eastAsia="微软雅黑" w:hAnsi="微软雅黑" w:hint="eastAsia"/>
          <w:sz w:val="21"/>
          <w:szCs w:val="21"/>
        </w:rPr>
        <w:t>需</w:t>
      </w:r>
      <w:r w:rsidR="00E50041" w:rsidRPr="00B878DB">
        <w:rPr>
          <w:rFonts w:ascii="微软雅黑" w:eastAsia="微软雅黑" w:hAnsi="微软雅黑" w:hint="eastAsia"/>
          <w:sz w:val="21"/>
          <w:szCs w:val="21"/>
        </w:rPr>
        <w:t>提供详细资料，</w:t>
      </w:r>
      <w:r w:rsidR="00CE4577">
        <w:rPr>
          <w:rFonts w:ascii="微软雅黑" w:eastAsia="微软雅黑" w:hAnsi="微软雅黑" w:hint="eastAsia"/>
          <w:b/>
          <w:color w:val="424456" w:themeColor="text2"/>
          <w:sz w:val="21"/>
          <w:szCs w:val="21"/>
        </w:rPr>
        <w:t>PIMAX</w:t>
      </w:r>
      <w:r w:rsidR="00E50041">
        <w:rPr>
          <w:rFonts w:ascii="微软雅黑" w:eastAsia="微软雅黑" w:hAnsi="微软雅黑" w:hint="eastAsia"/>
          <w:sz w:val="21"/>
          <w:szCs w:val="21"/>
        </w:rPr>
        <w:t>平台进行</w:t>
      </w:r>
      <w:r w:rsidR="00E50041" w:rsidRPr="00B878DB">
        <w:rPr>
          <w:rFonts w:ascii="微软雅黑" w:eastAsia="微软雅黑" w:hAnsi="微软雅黑" w:cs="微软雅黑" w:hint="eastAsia"/>
          <w:sz w:val="21"/>
          <w:szCs w:val="21"/>
        </w:rPr>
        <w:t>人工</w:t>
      </w:r>
      <w:r w:rsidR="00E50041" w:rsidRPr="00B878DB">
        <w:rPr>
          <w:rFonts w:ascii="微软雅黑" w:eastAsia="微软雅黑" w:hAnsi="微软雅黑" w:hint="eastAsia"/>
          <w:sz w:val="21"/>
          <w:szCs w:val="21"/>
        </w:rPr>
        <w:t>资质</w:t>
      </w:r>
      <w:r w:rsidR="00E50041" w:rsidRPr="00B878DB">
        <w:rPr>
          <w:rFonts w:ascii="微软雅黑" w:eastAsia="微软雅黑" w:hAnsi="微软雅黑" w:cs="微软雅黑" w:hint="eastAsia"/>
          <w:sz w:val="21"/>
          <w:szCs w:val="21"/>
        </w:rPr>
        <w:t>审核</w:t>
      </w:r>
      <w:r w:rsidR="00E50041">
        <w:rPr>
          <w:rFonts w:ascii="微软雅黑" w:eastAsia="微软雅黑" w:hAnsi="微软雅黑" w:cs="微软雅黑" w:hint="eastAsia"/>
          <w:sz w:val="21"/>
          <w:szCs w:val="21"/>
        </w:rPr>
        <w:t>，</w:t>
      </w:r>
      <w:r w:rsidR="00E50041" w:rsidRPr="00B878DB">
        <w:rPr>
          <w:rFonts w:ascii="微软雅黑" w:eastAsia="微软雅黑" w:hAnsi="微软雅黑" w:hint="eastAsia"/>
          <w:sz w:val="21"/>
          <w:szCs w:val="21"/>
        </w:rPr>
        <w:t>审核</w:t>
      </w:r>
      <w:r w:rsidR="00E50041" w:rsidRPr="00B878DB">
        <w:rPr>
          <w:rFonts w:ascii="微软雅黑" w:eastAsia="微软雅黑" w:hAnsi="微软雅黑" w:cs="微软雅黑" w:hint="eastAsia"/>
          <w:sz w:val="21"/>
          <w:szCs w:val="21"/>
        </w:rPr>
        <w:t>入驻</w:t>
      </w:r>
      <w:r w:rsidR="00CE4577">
        <w:rPr>
          <w:rFonts w:ascii="微软雅黑" w:eastAsia="微软雅黑" w:hAnsi="微软雅黑" w:cs="微软雅黑" w:hint="eastAsia"/>
          <w:sz w:val="21"/>
          <w:szCs w:val="21"/>
        </w:rPr>
        <w:t>用户</w:t>
      </w:r>
      <w:r w:rsidR="00E50041" w:rsidRPr="00B878DB">
        <w:rPr>
          <w:rFonts w:ascii="微软雅黑" w:eastAsia="微软雅黑" w:hAnsi="微软雅黑" w:cs="微软雅黑" w:hint="eastAsia"/>
          <w:sz w:val="21"/>
          <w:szCs w:val="21"/>
        </w:rPr>
        <w:t>的相关资料</w:t>
      </w:r>
      <w:r w:rsidR="00E50041">
        <w:rPr>
          <w:rFonts w:ascii="微软雅黑" w:eastAsia="微软雅黑" w:hAnsi="微软雅黑" w:hint="eastAsia"/>
          <w:sz w:val="21"/>
          <w:szCs w:val="21"/>
        </w:rPr>
        <w:t>，</w:t>
      </w:r>
      <w:r w:rsidR="00E50041" w:rsidRPr="00B878DB">
        <w:rPr>
          <w:rFonts w:ascii="微软雅黑" w:eastAsia="微软雅黑" w:hAnsi="微软雅黑" w:cs="微软雅黑" w:hint="eastAsia"/>
          <w:sz w:val="21"/>
          <w:szCs w:val="21"/>
        </w:rPr>
        <w:t>判定是否符合入驻条件</w:t>
      </w:r>
    </w:p>
    <w:p w:rsidR="00720D13" w:rsidRDefault="00030E56" w:rsidP="00720D13">
      <w:pPr>
        <w:pStyle w:val="18"/>
        <w:ind w:left="0"/>
        <w:rPr>
          <w:rFonts w:ascii="微软雅黑" w:eastAsia="微软雅黑" w:hAnsi="微软雅黑" w:cs="微软雅黑" w:hint="eastAsia"/>
          <w:sz w:val="21"/>
          <w:szCs w:val="21"/>
        </w:rPr>
      </w:pPr>
      <w:r>
        <w:rPr>
          <w:rFonts w:ascii="微软雅黑" w:eastAsia="微软雅黑" w:hAnsi="微软雅黑" w:cs="微软雅黑"/>
          <w:noProof/>
          <w:sz w:val="21"/>
          <w:szCs w:val="21"/>
        </w:rPr>
        <w:drawing>
          <wp:inline distT="0" distB="0" distL="0" distR="0">
            <wp:extent cx="2265680" cy="6096000"/>
            <wp:effectExtent l="19050" t="0" r="1270" b="0"/>
            <wp:docPr id="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srcRect/>
                    <a:stretch>
                      <a:fillRect/>
                    </a:stretch>
                  </pic:blipFill>
                  <pic:spPr bwMode="auto">
                    <a:xfrm>
                      <a:off x="0" y="0"/>
                      <a:ext cx="2265680" cy="6096000"/>
                    </a:xfrm>
                    <a:prstGeom prst="rect">
                      <a:avLst/>
                    </a:prstGeom>
                    <a:noFill/>
                    <a:ln w="9525">
                      <a:noFill/>
                      <a:miter lim="800000"/>
                      <a:headEnd/>
                      <a:tailEnd/>
                    </a:ln>
                  </pic:spPr>
                </pic:pic>
              </a:graphicData>
            </a:graphic>
          </wp:inline>
        </w:drawing>
      </w:r>
    </w:p>
    <w:p w:rsidR="00E67066" w:rsidRDefault="00E67066" w:rsidP="00720D13">
      <w:pPr>
        <w:pStyle w:val="18"/>
        <w:ind w:left="0"/>
        <w:rPr>
          <w:rFonts w:ascii="微软雅黑" w:eastAsia="微软雅黑" w:hAnsi="微软雅黑" w:cs="微软雅黑" w:hint="eastAsia"/>
          <w:sz w:val="21"/>
          <w:szCs w:val="21"/>
        </w:rPr>
      </w:pPr>
    </w:p>
    <w:p w:rsidR="00E67066" w:rsidRDefault="00E67066" w:rsidP="00720D13">
      <w:pPr>
        <w:pStyle w:val="18"/>
        <w:ind w:left="0"/>
        <w:rPr>
          <w:rFonts w:ascii="微软雅黑" w:eastAsia="微软雅黑" w:hAnsi="微软雅黑" w:cs="微软雅黑" w:hint="eastAsia"/>
          <w:sz w:val="21"/>
          <w:szCs w:val="21"/>
        </w:rPr>
      </w:pPr>
    </w:p>
    <w:p w:rsidR="00E67066" w:rsidRDefault="00E67066" w:rsidP="00720D13">
      <w:pPr>
        <w:pStyle w:val="18"/>
        <w:ind w:left="0"/>
        <w:rPr>
          <w:rFonts w:ascii="微软雅黑" w:eastAsia="微软雅黑" w:hAnsi="微软雅黑" w:cs="微软雅黑" w:hint="eastAsia"/>
          <w:sz w:val="21"/>
          <w:szCs w:val="21"/>
        </w:rPr>
      </w:pPr>
    </w:p>
    <w:p w:rsidR="00C50968" w:rsidRDefault="00C50968" w:rsidP="00720D13">
      <w:pPr>
        <w:pStyle w:val="18"/>
        <w:ind w:left="0"/>
        <w:rPr>
          <w:rFonts w:ascii="微软雅黑" w:eastAsia="微软雅黑" w:hAnsi="微软雅黑" w:cs="微软雅黑" w:hint="eastAsia"/>
          <w:sz w:val="21"/>
          <w:szCs w:val="21"/>
        </w:rPr>
      </w:pPr>
    </w:p>
    <w:p w:rsidR="00C50968" w:rsidRDefault="00C50968" w:rsidP="00720D13">
      <w:pPr>
        <w:pStyle w:val="18"/>
        <w:ind w:left="0"/>
        <w:rPr>
          <w:rFonts w:ascii="微软雅黑" w:eastAsia="微软雅黑" w:hAnsi="微软雅黑" w:cs="微软雅黑" w:hint="eastAsia"/>
          <w:sz w:val="21"/>
          <w:szCs w:val="21"/>
        </w:rPr>
      </w:pPr>
    </w:p>
    <w:p w:rsidR="00C50968" w:rsidRDefault="00C50968" w:rsidP="00720D13">
      <w:pPr>
        <w:pStyle w:val="18"/>
        <w:ind w:left="0"/>
        <w:rPr>
          <w:rFonts w:ascii="微软雅黑" w:eastAsia="微软雅黑" w:hAnsi="微软雅黑" w:cs="微软雅黑" w:hint="eastAsia"/>
          <w:sz w:val="21"/>
          <w:szCs w:val="21"/>
        </w:rPr>
      </w:pPr>
    </w:p>
    <w:p w:rsidR="00C50968" w:rsidRPr="00A65B1E" w:rsidRDefault="00C50968" w:rsidP="00720D13">
      <w:pPr>
        <w:pStyle w:val="18"/>
        <w:ind w:left="0"/>
        <w:rPr>
          <w:rFonts w:ascii="微软雅黑" w:eastAsia="微软雅黑" w:hAnsi="微软雅黑" w:cs="微软雅黑"/>
          <w:sz w:val="21"/>
          <w:szCs w:val="21"/>
        </w:rPr>
      </w:pPr>
    </w:p>
    <w:p w:rsidR="00720D13" w:rsidRPr="00B878DB" w:rsidRDefault="00157008" w:rsidP="00720D13">
      <w:pPr>
        <w:pStyle w:val="18"/>
        <w:numPr>
          <w:ilvl w:val="0"/>
          <w:numId w:val="4"/>
        </w:numPr>
        <w:ind w:left="420"/>
        <w:rPr>
          <w:rFonts w:ascii="微软雅黑" w:eastAsia="微软雅黑" w:hAnsi="微软雅黑"/>
          <w:sz w:val="21"/>
          <w:szCs w:val="21"/>
        </w:rPr>
      </w:pPr>
      <w:r>
        <w:rPr>
          <w:rFonts w:ascii="微软雅黑" w:eastAsia="微软雅黑" w:hAnsi="微软雅黑" w:hint="eastAsia"/>
          <w:sz w:val="21"/>
          <w:szCs w:val="21"/>
        </w:rPr>
        <w:lastRenderedPageBreak/>
        <w:t>机构</w:t>
      </w:r>
      <w:r w:rsidR="00720D13">
        <w:rPr>
          <w:rFonts w:ascii="微软雅黑" w:eastAsia="微软雅黑" w:hAnsi="微软雅黑" w:hint="eastAsia"/>
          <w:sz w:val="21"/>
          <w:szCs w:val="21"/>
        </w:rPr>
        <w:t>用户</w:t>
      </w:r>
      <w:r w:rsidR="00720D13" w:rsidRPr="00B878DB">
        <w:rPr>
          <w:rFonts w:ascii="微软雅黑" w:eastAsia="微软雅黑" w:hAnsi="微软雅黑" w:hint="eastAsia"/>
          <w:sz w:val="21"/>
          <w:szCs w:val="21"/>
        </w:rPr>
        <w:t>入驻</w:t>
      </w:r>
    </w:p>
    <w:p w:rsidR="004B4BFE" w:rsidRPr="00E67066" w:rsidRDefault="008513E5" w:rsidP="00E67066">
      <w:pPr>
        <w:pStyle w:val="18"/>
        <w:ind w:leftChars="210" w:left="420"/>
        <w:rPr>
          <w:rFonts w:ascii="微软雅黑" w:eastAsia="微软雅黑" w:hAnsi="微软雅黑" w:cs="微软雅黑" w:hint="eastAsia"/>
          <w:sz w:val="21"/>
          <w:szCs w:val="21"/>
        </w:rPr>
      </w:pPr>
      <w:r>
        <w:rPr>
          <w:rFonts w:ascii="微软雅黑" w:eastAsia="微软雅黑" w:hAnsi="微软雅黑" w:hint="eastAsia"/>
          <w:sz w:val="21"/>
          <w:szCs w:val="21"/>
        </w:rPr>
        <w:t>机构</w:t>
      </w:r>
      <w:r w:rsidR="00720D13">
        <w:rPr>
          <w:rFonts w:ascii="微软雅黑" w:eastAsia="微软雅黑" w:hAnsi="微软雅黑" w:hint="eastAsia"/>
          <w:sz w:val="21"/>
          <w:szCs w:val="21"/>
        </w:rPr>
        <w:t>用户</w:t>
      </w:r>
      <w:r w:rsidR="00720D13" w:rsidRPr="00B878DB">
        <w:rPr>
          <w:rFonts w:ascii="微软雅黑" w:eastAsia="微软雅黑" w:hAnsi="微软雅黑" w:hint="eastAsia"/>
          <w:sz w:val="21"/>
          <w:szCs w:val="21"/>
        </w:rPr>
        <w:t>入驻</w:t>
      </w:r>
      <w:r w:rsidR="00720D13">
        <w:rPr>
          <w:rFonts w:ascii="微软雅黑" w:eastAsia="微软雅黑" w:hAnsi="微软雅黑" w:hint="eastAsia"/>
          <w:sz w:val="21"/>
          <w:szCs w:val="21"/>
        </w:rPr>
        <w:t>需</w:t>
      </w:r>
      <w:r w:rsidR="00720D13" w:rsidRPr="00B878DB">
        <w:rPr>
          <w:rFonts w:ascii="微软雅黑" w:eastAsia="微软雅黑" w:hAnsi="微软雅黑" w:hint="eastAsia"/>
          <w:sz w:val="21"/>
          <w:szCs w:val="21"/>
        </w:rPr>
        <w:t>提供</w:t>
      </w:r>
      <w:r w:rsidR="009B1F9C">
        <w:rPr>
          <w:rFonts w:ascii="微软雅黑" w:eastAsia="微软雅黑" w:hAnsi="微软雅黑" w:hint="eastAsia"/>
          <w:sz w:val="21"/>
          <w:szCs w:val="21"/>
        </w:rPr>
        <w:t>相关企业资质</w:t>
      </w:r>
      <w:r w:rsidR="00720D13" w:rsidRPr="00B878DB">
        <w:rPr>
          <w:rFonts w:ascii="微软雅黑" w:eastAsia="微软雅黑" w:hAnsi="微软雅黑" w:hint="eastAsia"/>
          <w:sz w:val="21"/>
          <w:szCs w:val="21"/>
        </w:rPr>
        <w:t>，</w:t>
      </w:r>
      <w:r w:rsidR="00720D13">
        <w:rPr>
          <w:rFonts w:ascii="微软雅黑" w:eastAsia="微软雅黑" w:hAnsi="微软雅黑" w:hint="eastAsia"/>
          <w:b/>
          <w:color w:val="424456" w:themeColor="text2"/>
          <w:sz w:val="21"/>
          <w:szCs w:val="21"/>
        </w:rPr>
        <w:t>PIMAX</w:t>
      </w:r>
      <w:r w:rsidR="00720D13">
        <w:rPr>
          <w:rFonts w:ascii="微软雅黑" w:eastAsia="微软雅黑" w:hAnsi="微软雅黑" w:hint="eastAsia"/>
          <w:sz w:val="21"/>
          <w:szCs w:val="21"/>
        </w:rPr>
        <w:t>平台进行</w:t>
      </w:r>
      <w:r w:rsidR="00720D13" w:rsidRPr="00B878DB">
        <w:rPr>
          <w:rFonts w:ascii="微软雅黑" w:eastAsia="微软雅黑" w:hAnsi="微软雅黑" w:cs="微软雅黑" w:hint="eastAsia"/>
          <w:sz w:val="21"/>
          <w:szCs w:val="21"/>
        </w:rPr>
        <w:t>人工</w:t>
      </w:r>
      <w:r w:rsidR="00720D13" w:rsidRPr="00B878DB">
        <w:rPr>
          <w:rFonts w:ascii="微软雅黑" w:eastAsia="微软雅黑" w:hAnsi="微软雅黑" w:hint="eastAsia"/>
          <w:sz w:val="21"/>
          <w:szCs w:val="21"/>
        </w:rPr>
        <w:t>资质</w:t>
      </w:r>
      <w:r w:rsidR="00720D13" w:rsidRPr="00B878DB">
        <w:rPr>
          <w:rFonts w:ascii="微软雅黑" w:eastAsia="微软雅黑" w:hAnsi="微软雅黑" w:cs="微软雅黑" w:hint="eastAsia"/>
          <w:sz w:val="21"/>
          <w:szCs w:val="21"/>
        </w:rPr>
        <w:t>审核</w:t>
      </w:r>
      <w:r w:rsidR="00720D13">
        <w:rPr>
          <w:rFonts w:ascii="微软雅黑" w:eastAsia="微软雅黑" w:hAnsi="微软雅黑" w:cs="微软雅黑" w:hint="eastAsia"/>
          <w:sz w:val="21"/>
          <w:szCs w:val="21"/>
        </w:rPr>
        <w:t>，</w:t>
      </w:r>
      <w:r w:rsidR="00720D13" w:rsidRPr="00B878DB">
        <w:rPr>
          <w:rFonts w:ascii="微软雅黑" w:eastAsia="微软雅黑" w:hAnsi="微软雅黑" w:hint="eastAsia"/>
          <w:sz w:val="21"/>
          <w:szCs w:val="21"/>
        </w:rPr>
        <w:t>审核</w:t>
      </w:r>
      <w:r w:rsidR="00720D13" w:rsidRPr="00B878DB">
        <w:rPr>
          <w:rFonts w:ascii="微软雅黑" w:eastAsia="微软雅黑" w:hAnsi="微软雅黑" w:cs="微软雅黑" w:hint="eastAsia"/>
          <w:sz w:val="21"/>
          <w:szCs w:val="21"/>
        </w:rPr>
        <w:t>入驻</w:t>
      </w:r>
      <w:r w:rsidR="00720D13">
        <w:rPr>
          <w:rFonts w:ascii="微软雅黑" w:eastAsia="微软雅黑" w:hAnsi="微软雅黑" w:cs="微软雅黑" w:hint="eastAsia"/>
          <w:sz w:val="21"/>
          <w:szCs w:val="21"/>
        </w:rPr>
        <w:t>用户</w:t>
      </w:r>
      <w:r w:rsidR="00720D13" w:rsidRPr="00B878DB">
        <w:rPr>
          <w:rFonts w:ascii="微软雅黑" w:eastAsia="微软雅黑" w:hAnsi="微软雅黑" w:cs="微软雅黑" w:hint="eastAsia"/>
          <w:sz w:val="21"/>
          <w:szCs w:val="21"/>
        </w:rPr>
        <w:t>的相关资料</w:t>
      </w:r>
      <w:r w:rsidR="00720D13">
        <w:rPr>
          <w:rFonts w:ascii="微软雅黑" w:eastAsia="微软雅黑" w:hAnsi="微软雅黑" w:hint="eastAsia"/>
          <w:sz w:val="21"/>
          <w:szCs w:val="21"/>
        </w:rPr>
        <w:t>，</w:t>
      </w:r>
      <w:r w:rsidR="00720D13" w:rsidRPr="00B878DB">
        <w:rPr>
          <w:rFonts w:ascii="微软雅黑" w:eastAsia="微软雅黑" w:hAnsi="微软雅黑" w:cs="微软雅黑" w:hint="eastAsia"/>
          <w:sz w:val="21"/>
          <w:szCs w:val="21"/>
        </w:rPr>
        <w:t>判定是否符合入驻条件</w:t>
      </w:r>
    </w:p>
    <w:p w:rsidR="00E50041" w:rsidRDefault="007669A5" w:rsidP="00E50041">
      <w:pPr>
        <w:rPr>
          <w:rFonts w:ascii="微软雅黑" w:eastAsia="微软雅黑" w:hAnsi="微软雅黑" w:hint="eastAsia"/>
          <w:sz w:val="21"/>
          <w:szCs w:val="21"/>
        </w:rPr>
      </w:pPr>
      <w:r>
        <w:rPr>
          <w:rFonts w:ascii="微软雅黑" w:eastAsia="微软雅黑" w:hAnsi="微软雅黑"/>
          <w:noProof/>
          <w:sz w:val="21"/>
          <w:szCs w:val="21"/>
        </w:rPr>
        <w:drawing>
          <wp:inline distT="0" distB="0" distL="0" distR="0">
            <wp:extent cx="4077970" cy="5469890"/>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srcRect/>
                    <a:stretch>
                      <a:fillRect/>
                    </a:stretch>
                  </pic:blipFill>
                  <pic:spPr bwMode="auto">
                    <a:xfrm>
                      <a:off x="0" y="0"/>
                      <a:ext cx="4077970" cy="5469890"/>
                    </a:xfrm>
                    <a:prstGeom prst="rect">
                      <a:avLst/>
                    </a:prstGeom>
                    <a:noFill/>
                    <a:ln w="9525">
                      <a:noFill/>
                      <a:miter lim="800000"/>
                      <a:headEnd/>
                      <a:tailEnd/>
                    </a:ln>
                  </pic:spPr>
                </pic:pic>
              </a:graphicData>
            </a:graphic>
          </wp:inline>
        </w:drawing>
      </w:r>
    </w:p>
    <w:p w:rsidR="00E50041" w:rsidRDefault="00E50041" w:rsidP="00E50041">
      <w:pPr>
        <w:rPr>
          <w:rFonts w:ascii="微软雅黑" w:eastAsia="微软雅黑" w:hAnsi="微软雅黑" w:hint="eastAsia"/>
          <w:sz w:val="21"/>
          <w:szCs w:val="21"/>
        </w:rPr>
      </w:pPr>
    </w:p>
    <w:p w:rsidR="004B4BFE" w:rsidRDefault="004B4BFE" w:rsidP="00E50041">
      <w:pPr>
        <w:rPr>
          <w:rFonts w:ascii="微软雅黑" w:eastAsia="微软雅黑" w:hAnsi="微软雅黑" w:hint="eastAsia"/>
          <w:sz w:val="21"/>
          <w:szCs w:val="21"/>
        </w:rPr>
      </w:pPr>
    </w:p>
    <w:p w:rsidR="004B4BFE" w:rsidRDefault="004B4BFE" w:rsidP="00E50041">
      <w:pPr>
        <w:rPr>
          <w:rFonts w:ascii="微软雅黑" w:eastAsia="微软雅黑" w:hAnsi="微软雅黑" w:hint="eastAsia"/>
          <w:sz w:val="21"/>
          <w:szCs w:val="21"/>
        </w:rPr>
      </w:pPr>
    </w:p>
    <w:p w:rsidR="004B4BFE" w:rsidRDefault="004B4BFE" w:rsidP="00E50041">
      <w:pPr>
        <w:rPr>
          <w:rFonts w:ascii="微软雅黑" w:eastAsia="微软雅黑" w:hAnsi="微软雅黑" w:hint="eastAsia"/>
          <w:sz w:val="21"/>
          <w:szCs w:val="21"/>
        </w:rPr>
      </w:pPr>
    </w:p>
    <w:p w:rsidR="004B4BFE" w:rsidRDefault="004B4BFE" w:rsidP="00E50041">
      <w:pPr>
        <w:rPr>
          <w:rFonts w:ascii="微软雅黑" w:eastAsia="微软雅黑" w:hAnsi="微软雅黑" w:hint="eastAsia"/>
          <w:sz w:val="21"/>
          <w:szCs w:val="21"/>
        </w:rPr>
      </w:pPr>
    </w:p>
    <w:p w:rsidR="004B4BFE" w:rsidRPr="00B878DB" w:rsidRDefault="004B4BFE" w:rsidP="00E50041">
      <w:pPr>
        <w:rPr>
          <w:rFonts w:ascii="微软雅黑" w:eastAsia="微软雅黑" w:hAnsi="微软雅黑"/>
          <w:sz w:val="21"/>
          <w:szCs w:val="21"/>
        </w:rPr>
      </w:pPr>
    </w:p>
    <w:p w:rsidR="00E50041" w:rsidRPr="00B878DB" w:rsidRDefault="008618D0" w:rsidP="00E50041">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29" w:name="_Toc37942698"/>
      <w:r>
        <w:rPr>
          <w:rFonts w:ascii="微软雅黑" w:eastAsia="微软雅黑" w:hAnsi="微软雅黑" w:hint="eastAsia"/>
          <w:b/>
          <w:color w:val="424456" w:themeColor="text2"/>
          <w:sz w:val="21"/>
          <w:szCs w:val="21"/>
        </w:rPr>
        <w:lastRenderedPageBreak/>
        <w:t>PIMAX</w:t>
      </w:r>
      <w:r w:rsidR="00E50041">
        <w:rPr>
          <w:rFonts w:ascii="微软雅黑" w:eastAsia="微软雅黑" w:hAnsi="微软雅黑" w:hint="eastAsia"/>
          <w:b/>
          <w:color w:val="424456" w:themeColor="text2"/>
          <w:sz w:val="21"/>
          <w:szCs w:val="21"/>
        </w:rPr>
        <w:t>后台管理团队主要</w:t>
      </w:r>
      <w:r w:rsidR="00E50041" w:rsidRPr="00B878DB">
        <w:rPr>
          <w:rFonts w:ascii="微软雅黑" w:eastAsia="微软雅黑" w:hAnsi="微软雅黑" w:hint="eastAsia"/>
          <w:b/>
          <w:color w:val="424456" w:themeColor="text2"/>
          <w:sz w:val="21"/>
          <w:szCs w:val="21"/>
        </w:rPr>
        <w:t>业务用例分析</w:t>
      </w:r>
      <w:bookmarkEnd w:id="29"/>
    </w:p>
    <w:p w:rsidR="00E50041" w:rsidRPr="00F35241" w:rsidRDefault="00E50041" w:rsidP="00E50041">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后台管理团队</w:t>
      </w:r>
      <w:r w:rsidRPr="00B878DB">
        <w:rPr>
          <w:rFonts w:ascii="微软雅黑" w:eastAsia="微软雅黑" w:hAnsi="微软雅黑" w:cs="微软雅黑" w:hint="eastAsia"/>
          <w:color w:val="424456" w:themeColor="text2"/>
          <w:sz w:val="21"/>
          <w:szCs w:val="21"/>
        </w:rPr>
        <w:t>具有如下功能：</w:t>
      </w:r>
      <w:r>
        <w:rPr>
          <w:rFonts w:ascii="微软雅黑" w:eastAsia="微软雅黑" w:hAnsi="微软雅黑" w:cs="微软雅黑" w:hint="eastAsia"/>
          <w:color w:val="424456" w:themeColor="text2"/>
          <w:sz w:val="21"/>
          <w:szCs w:val="21"/>
        </w:rPr>
        <w:t>审核</w:t>
      </w:r>
      <w:r w:rsidRPr="00B878DB">
        <w:rPr>
          <w:rFonts w:ascii="微软雅黑" w:eastAsia="微软雅黑" w:hAnsi="微软雅黑" w:cs="微软雅黑" w:hint="eastAsia"/>
          <w:color w:val="424456" w:themeColor="text2"/>
          <w:sz w:val="21"/>
          <w:szCs w:val="21"/>
        </w:rPr>
        <w:t>入驻、</w:t>
      </w:r>
      <w:r w:rsidR="00CF7866">
        <w:rPr>
          <w:rFonts w:ascii="微软雅黑" w:eastAsia="微软雅黑" w:hAnsi="微软雅黑" w:cs="微软雅黑" w:hint="eastAsia"/>
          <w:color w:val="424456" w:themeColor="text2"/>
          <w:sz w:val="21"/>
          <w:szCs w:val="21"/>
        </w:rPr>
        <w:t>通证</w:t>
      </w:r>
      <w:r>
        <w:rPr>
          <w:rFonts w:ascii="微软雅黑" w:eastAsia="微软雅黑" w:hAnsi="微软雅黑" w:cs="微软雅黑" w:hint="eastAsia"/>
          <w:color w:val="424456" w:themeColor="text2"/>
          <w:sz w:val="21"/>
          <w:szCs w:val="21"/>
        </w:rPr>
        <w:t>管理，</w:t>
      </w:r>
      <w:r w:rsidR="00923EB1">
        <w:rPr>
          <w:rFonts w:ascii="微软雅黑" w:eastAsia="微软雅黑" w:hAnsi="微软雅黑" w:cs="微软雅黑" w:hint="eastAsia"/>
          <w:color w:val="424456" w:themeColor="text2"/>
          <w:sz w:val="21"/>
          <w:szCs w:val="21"/>
        </w:rPr>
        <w:t>交易中心，</w:t>
      </w:r>
      <w:r w:rsidRPr="00F35241">
        <w:rPr>
          <w:rFonts w:ascii="微软雅黑" w:eastAsia="微软雅黑" w:hAnsi="微软雅黑" w:cs="微软雅黑" w:hint="eastAsia"/>
          <w:color w:val="424456" w:themeColor="text2"/>
          <w:sz w:val="21"/>
          <w:szCs w:val="21"/>
        </w:rPr>
        <w:t>账户管理等功能。</w:t>
      </w:r>
    </w:p>
    <w:p w:rsidR="00E50041" w:rsidRPr="00B878DB" w:rsidRDefault="001D4119" w:rsidP="00E50041">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5760085" cy="6880102"/>
            <wp:effectExtent l="19050" t="0" r="0" b="0"/>
            <wp:docPr id="2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9"/>
                    <a:srcRect/>
                    <a:stretch>
                      <a:fillRect/>
                    </a:stretch>
                  </pic:blipFill>
                  <pic:spPr bwMode="auto">
                    <a:xfrm>
                      <a:off x="0" y="0"/>
                      <a:ext cx="5760085" cy="6880102"/>
                    </a:xfrm>
                    <a:prstGeom prst="rect">
                      <a:avLst/>
                    </a:prstGeom>
                    <a:noFill/>
                    <a:ln w="9525">
                      <a:noFill/>
                      <a:miter lim="800000"/>
                      <a:headEnd/>
                      <a:tailEnd/>
                    </a:ln>
                  </pic:spPr>
                </pic:pic>
              </a:graphicData>
            </a:graphic>
          </wp:inline>
        </w:drawing>
      </w:r>
    </w:p>
    <w:p w:rsidR="00380776" w:rsidRDefault="00380776" w:rsidP="00380776">
      <w:pPr>
        <w:rPr>
          <w:rFonts w:hint="eastAsia"/>
        </w:rPr>
      </w:pPr>
    </w:p>
    <w:p w:rsidR="004C7450" w:rsidRPr="00562BCB" w:rsidRDefault="004C7450" w:rsidP="00380776"/>
    <w:p w:rsidR="00177EA1" w:rsidRDefault="00624B72" w:rsidP="00177EA1">
      <w:pPr>
        <w:pStyle w:val="20"/>
        <w:keepNext/>
        <w:keepLines/>
        <w:widowControl w:val="0"/>
        <w:numPr>
          <w:ilvl w:val="1"/>
          <w:numId w:val="2"/>
        </w:numPr>
        <w:spacing w:before="120" w:after="120" w:line="240" w:lineRule="auto"/>
        <w:ind w:left="567" w:hanging="567"/>
        <w:jc w:val="both"/>
        <w:rPr>
          <w:rFonts w:ascii="微软雅黑" w:eastAsia="微软雅黑" w:hAnsi="微软雅黑"/>
          <w:b/>
          <w:color w:val="424456" w:themeColor="text2"/>
          <w:sz w:val="21"/>
          <w:szCs w:val="21"/>
        </w:rPr>
      </w:pPr>
      <w:bookmarkStart w:id="30" w:name="_Toc37942699"/>
      <w:r>
        <w:rPr>
          <w:rFonts w:ascii="微软雅黑" w:eastAsia="微软雅黑" w:hAnsi="微软雅黑" w:hint="eastAsia"/>
          <w:b/>
          <w:color w:val="424456" w:themeColor="text2"/>
          <w:sz w:val="21"/>
          <w:szCs w:val="21"/>
        </w:rPr>
        <w:lastRenderedPageBreak/>
        <w:t>AUEC</w:t>
      </w:r>
      <w:r w:rsidR="00177EA1">
        <w:rPr>
          <w:rFonts w:ascii="微软雅黑" w:eastAsia="微软雅黑" w:hAnsi="微软雅黑" w:hint="eastAsia"/>
          <w:b/>
          <w:color w:val="424456" w:themeColor="text2"/>
          <w:sz w:val="21"/>
          <w:szCs w:val="21"/>
        </w:rPr>
        <w:t>：</w:t>
      </w:r>
      <w:r>
        <w:rPr>
          <w:rFonts w:ascii="微软雅黑" w:eastAsia="微软雅黑" w:hAnsi="微软雅黑" w:hint="eastAsia"/>
          <w:b/>
          <w:color w:val="424456" w:themeColor="text2"/>
          <w:sz w:val="21"/>
          <w:szCs w:val="21"/>
        </w:rPr>
        <w:t>贵金属交易中心系统需求</w:t>
      </w:r>
      <w:r w:rsidR="00177EA1" w:rsidRPr="00B878DB">
        <w:rPr>
          <w:rFonts w:ascii="微软雅黑" w:eastAsia="微软雅黑" w:hAnsi="微软雅黑" w:hint="eastAsia"/>
          <w:b/>
          <w:color w:val="424456" w:themeColor="text2"/>
          <w:sz w:val="21"/>
          <w:szCs w:val="21"/>
        </w:rPr>
        <w:t>分析</w:t>
      </w:r>
      <w:bookmarkEnd w:id="30"/>
    </w:p>
    <w:p w:rsidR="00104F0A" w:rsidRPr="00B878DB" w:rsidRDefault="00104F0A" w:rsidP="00104F0A">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31" w:name="_Toc37942700"/>
      <w:r w:rsidRPr="00B878DB">
        <w:rPr>
          <w:rFonts w:ascii="微软雅黑" w:eastAsia="微软雅黑" w:hAnsi="微软雅黑" w:hint="eastAsia"/>
          <w:b/>
          <w:color w:val="424456" w:themeColor="text2"/>
          <w:sz w:val="21"/>
          <w:szCs w:val="21"/>
        </w:rPr>
        <w:t>业务参与者</w:t>
      </w:r>
      <w:r>
        <w:rPr>
          <w:rFonts w:ascii="微软雅黑" w:eastAsia="微软雅黑" w:hAnsi="微软雅黑" w:hint="eastAsia"/>
          <w:b/>
          <w:color w:val="424456" w:themeColor="text2"/>
          <w:sz w:val="21"/>
          <w:szCs w:val="21"/>
        </w:rPr>
        <w:t>与相关流程</w:t>
      </w:r>
      <w:bookmarkEnd w:id="31"/>
    </w:p>
    <w:p w:rsidR="00104F0A" w:rsidRDefault="00185F8C" w:rsidP="00104F0A">
      <w:pPr>
        <w:rPr>
          <w:rFonts w:ascii="微软雅黑" w:eastAsia="微软雅黑" w:hAnsi="微软雅黑" w:hint="eastAsia"/>
          <w:sz w:val="21"/>
          <w:szCs w:val="21"/>
        </w:rPr>
      </w:pPr>
      <w:r>
        <w:rPr>
          <w:rFonts w:ascii="微软雅黑" w:eastAsia="微软雅黑" w:hAnsi="微软雅黑"/>
          <w:noProof/>
          <w:sz w:val="21"/>
          <w:szCs w:val="21"/>
        </w:rPr>
        <w:drawing>
          <wp:inline distT="0" distB="0" distL="0" distR="0">
            <wp:extent cx="4286250" cy="3971925"/>
            <wp:effectExtent l="19050" t="0" r="0" b="0"/>
            <wp:docPr id="1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0"/>
                    <a:srcRect/>
                    <a:stretch>
                      <a:fillRect/>
                    </a:stretch>
                  </pic:blipFill>
                  <pic:spPr bwMode="auto">
                    <a:xfrm>
                      <a:off x="0" y="0"/>
                      <a:ext cx="4286250" cy="3971925"/>
                    </a:xfrm>
                    <a:prstGeom prst="rect">
                      <a:avLst/>
                    </a:prstGeom>
                    <a:noFill/>
                    <a:ln w="9525">
                      <a:noFill/>
                      <a:miter lim="800000"/>
                      <a:headEnd/>
                      <a:tailEnd/>
                    </a:ln>
                  </pic:spPr>
                </pic:pic>
              </a:graphicData>
            </a:graphic>
          </wp:inline>
        </w:drawing>
      </w:r>
    </w:p>
    <w:p w:rsidR="00B323E1" w:rsidRPr="00B323E1" w:rsidRDefault="00B323E1" w:rsidP="00104F0A">
      <w:pPr>
        <w:pStyle w:val="18"/>
        <w:numPr>
          <w:ilvl w:val="0"/>
          <w:numId w:val="9"/>
        </w:numPr>
        <w:rPr>
          <w:rFonts w:ascii="微软雅黑" w:eastAsia="微软雅黑" w:hAnsi="微软雅黑"/>
          <w:sz w:val="21"/>
          <w:szCs w:val="21"/>
        </w:rPr>
      </w:pPr>
      <w:r w:rsidRPr="00B878DB">
        <w:rPr>
          <w:rFonts w:ascii="微软雅黑" w:eastAsia="微软雅黑" w:hAnsi="微软雅黑" w:cs="微软雅黑" w:hint="eastAsia"/>
          <w:color w:val="424456" w:themeColor="text2"/>
          <w:sz w:val="21"/>
          <w:szCs w:val="21"/>
        </w:rPr>
        <w:t>系统主要使用方</w:t>
      </w:r>
      <w:r w:rsidR="00FC2435">
        <w:rPr>
          <w:rFonts w:ascii="微软雅黑" w:eastAsia="微软雅黑" w:hAnsi="微软雅黑" w:cs="微软雅黑" w:hint="eastAsia"/>
          <w:color w:val="424456" w:themeColor="text2"/>
          <w:sz w:val="21"/>
          <w:szCs w:val="21"/>
        </w:rPr>
        <w:t>与核心功能</w:t>
      </w:r>
    </w:p>
    <w:p w:rsidR="00CE78B8" w:rsidRDefault="00CE78B8" w:rsidP="00B323E1">
      <w:pPr>
        <w:pStyle w:val="18"/>
        <w:numPr>
          <w:ilvl w:val="1"/>
          <w:numId w:val="9"/>
        </w:numPr>
        <w:rPr>
          <w:rFonts w:ascii="微软雅黑" w:eastAsia="微软雅黑" w:hAnsi="微软雅黑" w:cs="微软雅黑" w:hint="eastAsia"/>
          <w:color w:val="424456" w:themeColor="text2"/>
          <w:sz w:val="21"/>
          <w:szCs w:val="21"/>
        </w:rPr>
      </w:pPr>
      <w:r w:rsidRPr="00AF7DCE">
        <w:rPr>
          <w:rFonts w:ascii="微软雅黑" w:eastAsia="微软雅黑" w:hAnsi="微软雅黑" w:cs="微软雅黑" w:hint="eastAsia"/>
          <w:color w:val="424456" w:themeColor="text2"/>
          <w:sz w:val="21"/>
          <w:szCs w:val="21"/>
        </w:rPr>
        <w:t>平台用户分为“</w:t>
      </w:r>
      <w:r>
        <w:rPr>
          <w:rFonts w:ascii="微软雅黑" w:eastAsia="微软雅黑" w:hAnsi="微软雅黑" w:cs="微软雅黑" w:hint="eastAsia"/>
          <w:color w:val="424456" w:themeColor="text2"/>
          <w:sz w:val="21"/>
          <w:szCs w:val="21"/>
        </w:rPr>
        <w:t>普通用户</w:t>
      </w:r>
      <w:r w:rsidRPr="00AF7DCE">
        <w:rPr>
          <w:rFonts w:ascii="微软雅黑" w:eastAsia="微软雅黑" w:hAnsi="微软雅黑" w:cs="微软雅黑" w:hint="eastAsia"/>
          <w:color w:val="424456" w:themeColor="text2"/>
          <w:sz w:val="21"/>
          <w:szCs w:val="21"/>
        </w:rPr>
        <w:t>”、“</w:t>
      </w:r>
      <w:r>
        <w:rPr>
          <w:rFonts w:ascii="微软雅黑" w:eastAsia="微软雅黑" w:hAnsi="微软雅黑" w:cs="微软雅黑" w:hint="eastAsia"/>
          <w:color w:val="424456" w:themeColor="text2"/>
          <w:sz w:val="21"/>
          <w:szCs w:val="21"/>
        </w:rPr>
        <w:t>机构用户”</w:t>
      </w:r>
      <w:r w:rsidRPr="00AF7DCE">
        <w:rPr>
          <w:rFonts w:ascii="微软雅黑" w:eastAsia="微软雅黑" w:hAnsi="微软雅黑" w:cs="微软雅黑" w:hint="eastAsia"/>
          <w:color w:val="424456" w:themeColor="text2"/>
          <w:sz w:val="21"/>
          <w:szCs w:val="21"/>
        </w:rPr>
        <w:t>是系统的主要服务对象。</w:t>
      </w:r>
    </w:p>
    <w:p w:rsidR="00CE78B8" w:rsidRPr="00B323E1" w:rsidRDefault="00CE78B8" w:rsidP="00B323E1">
      <w:pPr>
        <w:pStyle w:val="18"/>
        <w:numPr>
          <w:ilvl w:val="1"/>
          <w:numId w:val="9"/>
        </w:numPr>
        <w:rPr>
          <w:rFonts w:ascii="微软雅黑" w:eastAsia="微软雅黑" w:hAnsi="微软雅黑" w:cs="微软雅黑"/>
          <w:color w:val="424456" w:themeColor="text2"/>
          <w:sz w:val="21"/>
          <w:szCs w:val="21"/>
        </w:rPr>
      </w:pPr>
      <w:r w:rsidRPr="00E91BDB">
        <w:rPr>
          <w:rFonts w:ascii="微软雅黑" w:eastAsia="微软雅黑" w:hAnsi="微软雅黑" w:cs="微软雅黑" w:hint="eastAsia"/>
          <w:color w:val="424456" w:themeColor="text2"/>
          <w:sz w:val="21"/>
          <w:szCs w:val="21"/>
        </w:rPr>
        <w:t>平台运营人员，包括系统管理员以及普通按角色区分的操作员。为系统的维护者，负责管理系统服务于</w:t>
      </w:r>
      <w:r w:rsidRPr="00AF7DCE">
        <w:rPr>
          <w:rFonts w:ascii="微软雅黑" w:eastAsia="微软雅黑" w:hAnsi="微软雅黑" w:cs="微软雅黑" w:hint="eastAsia"/>
          <w:color w:val="424456" w:themeColor="text2"/>
          <w:sz w:val="21"/>
          <w:szCs w:val="21"/>
        </w:rPr>
        <w:t>“</w:t>
      </w:r>
      <w:r>
        <w:rPr>
          <w:rFonts w:ascii="微软雅黑" w:eastAsia="微软雅黑" w:hAnsi="微软雅黑" w:cs="微软雅黑" w:hint="eastAsia"/>
          <w:color w:val="424456" w:themeColor="text2"/>
          <w:sz w:val="21"/>
          <w:szCs w:val="21"/>
        </w:rPr>
        <w:t>普通用户</w:t>
      </w:r>
      <w:r w:rsidRPr="00AF7DCE">
        <w:rPr>
          <w:rFonts w:ascii="微软雅黑" w:eastAsia="微软雅黑" w:hAnsi="微软雅黑" w:cs="微软雅黑" w:hint="eastAsia"/>
          <w:color w:val="424456" w:themeColor="text2"/>
          <w:sz w:val="21"/>
          <w:szCs w:val="21"/>
        </w:rPr>
        <w:t>”、“</w:t>
      </w:r>
      <w:r>
        <w:rPr>
          <w:rFonts w:ascii="微软雅黑" w:eastAsia="微软雅黑" w:hAnsi="微软雅黑" w:cs="微软雅黑" w:hint="eastAsia"/>
          <w:color w:val="424456" w:themeColor="text2"/>
          <w:sz w:val="21"/>
          <w:szCs w:val="21"/>
        </w:rPr>
        <w:t>机构用户</w:t>
      </w:r>
      <w:r w:rsidRPr="00AF7DCE">
        <w:rPr>
          <w:rFonts w:ascii="微软雅黑" w:eastAsia="微软雅黑" w:hAnsi="微软雅黑" w:cs="微软雅黑" w:hint="eastAsia"/>
          <w:color w:val="424456" w:themeColor="text2"/>
          <w:sz w:val="21"/>
          <w:szCs w:val="21"/>
        </w:rPr>
        <w:t>”</w:t>
      </w:r>
      <w:r w:rsidRPr="00E91BDB">
        <w:rPr>
          <w:rFonts w:ascii="微软雅黑" w:eastAsia="微软雅黑" w:hAnsi="微软雅黑" w:cs="微软雅黑" w:hint="eastAsia"/>
          <w:color w:val="424456" w:themeColor="text2"/>
          <w:sz w:val="21"/>
          <w:szCs w:val="21"/>
        </w:rPr>
        <w:t>双方。</w:t>
      </w:r>
    </w:p>
    <w:p w:rsidR="00CE78B8" w:rsidRDefault="00CE78B8" w:rsidP="00B323E1">
      <w:pPr>
        <w:pStyle w:val="18"/>
        <w:numPr>
          <w:ilvl w:val="1"/>
          <w:numId w:val="9"/>
        </w:numPr>
        <w:rPr>
          <w:rFonts w:ascii="微软雅黑" w:eastAsia="微软雅黑" w:hAnsi="微软雅黑" w:cs="微软雅黑" w:hint="eastAsia"/>
          <w:color w:val="424456" w:themeColor="text2"/>
          <w:sz w:val="21"/>
          <w:szCs w:val="21"/>
        </w:rPr>
      </w:pPr>
      <w:r w:rsidRPr="007C59B4">
        <w:rPr>
          <w:rFonts w:ascii="微软雅黑" w:eastAsia="微软雅黑" w:hAnsi="微软雅黑" w:cs="微软雅黑" w:hint="eastAsia"/>
          <w:color w:val="424456" w:themeColor="text2"/>
          <w:sz w:val="21"/>
          <w:szCs w:val="21"/>
        </w:rPr>
        <w:t>平台</w:t>
      </w:r>
      <w:r>
        <w:rPr>
          <w:rFonts w:ascii="微软雅黑" w:eastAsia="微软雅黑" w:hAnsi="微软雅黑" w:cs="微软雅黑" w:hint="eastAsia"/>
          <w:color w:val="424456" w:themeColor="text2"/>
          <w:sz w:val="21"/>
          <w:szCs w:val="21"/>
        </w:rPr>
        <w:t>系统</w:t>
      </w:r>
      <w:r w:rsidRPr="007C59B4">
        <w:rPr>
          <w:rFonts w:ascii="微软雅黑" w:eastAsia="微软雅黑" w:hAnsi="微软雅黑" w:cs="微软雅黑" w:hint="eastAsia"/>
          <w:color w:val="424456" w:themeColor="text2"/>
          <w:sz w:val="21"/>
          <w:szCs w:val="21"/>
        </w:rPr>
        <w:t>管理人员按照需求分属不同的角色</w:t>
      </w:r>
      <w:r>
        <w:rPr>
          <w:rFonts w:ascii="微软雅黑" w:eastAsia="微软雅黑" w:hAnsi="微软雅黑" w:cs="微软雅黑" w:hint="eastAsia"/>
          <w:color w:val="424456" w:themeColor="text2"/>
          <w:sz w:val="21"/>
          <w:szCs w:val="21"/>
        </w:rPr>
        <w:t>，</w:t>
      </w:r>
      <w:r w:rsidRPr="0046676C">
        <w:rPr>
          <w:rFonts w:ascii="微软雅黑" w:eastAsia="微软雅黑" w:hAnsi="微软雅黑" w:cs="微软雅黑" w:hint="eastAsia"/>
          <w:color w:val="424456" w:themeColor="text2"/>
          <w:sz w:val="21"/>
          <w:szCs w:val="21"/>
        </w:rPr>
        <w:t>不同的角色对应不同的权限级别</w:t>
      </w:r>
      <w:r>
        <w:rPr>
          <w:rFonts w:ascii="微软雅黑" w:eastAsia="微软雅黑" w:hAnsi="微软雅黑" w:cs="微软雅黑" w:hint="eastAsia"/>
          <w:color w:val="424456" w:themeColor="text2"/>
          <w:sz w:val="21"/>
          <w:szCs w:val="21"/>
        </w:rPr>
        <w:t>，</w:t>
      </w:r>
      <w:r w:rsidRPr="007C59B4">
        <w:rPr>
          <w:rFonts w:ascii="微软雅黑" w:eastAsia="微软雅黑" w:hAnsi="微软雅黑" w:cs="微软雅黑" w:hint="eastAsia"/>
          <w:color w:val="424456" w:themeColor="text2"/>
          <w:sz w:val="21"/>
          <w:szCs w:val="21"/>
        </w:rPr>
        <w:t>超级管理员拥有所有的权限，以及分配权限的权利</w:t>
      </w:r>
    </w:p>
    <w:p w:rsidR="009C1B56" w:rsidRPr="0029561F" w:rsidRDefault="00FC2435" w:rsidP="00145B25">
      <w:pPr>
        <w:pStyle w:val="18"/>
        <w:numPr>
          <w:ilvl w:val="1"/>
          <w:numId w:val="9"/>
        </w:numPr>
        <w:rPr>
          <w:rFonts w:ascii="微软雅黑" w:eastAsia="微软雅黑" w:hAnsi="微软雅黑" w:cs="微软雅黑" w:hint="eastAsia"/>
          <w:color w:val="424456" w:themeColor="text2"/>
          <w:sz w:val="21"/>
          <w:szCs w:val="21"/>
        </w:rPr>
      </w:pPr>
      <w:r>
        <w:rPr>
          <w:rFonts w:ascii="Arial" w:hAnsi="Arial" w:cs="Arial" w:hint="eastAsia"/>
          <w:color w:val="293C57"/>
          <w:sz w:val="21"/>
          <w:szCs w:val="21"/>
          <w:shd w:val="clear" w:color="auto" w:fill="FFFFFF"/>
        </w:rPr>
        <w:t>提货单</w:t>
      </w:r>
      <w:r w:rsidR="00F8239A">
        <w:rPr>
          <w:rFonts w:ascii="Arial" w:hAnsi="Arial" w:cs="Arial" w:hint="eastAsia"/>
          <w:color w:val="293C57"/>
          <w:sz w:val="21"/>
          <w:szCs w:val="21"/>
          <w:shd w:val="clear" w:color="auto" w:fill="FFFFFF"/>
        </w:rPr>
        <w:t>管理，</w:t>
      </w:r>
      <w:r w:rsidR="00CC0289">
        <w:rPr>
          <w:rFonts w:ascii="Arial" w:hAnsi="Arial" w:cs="Arial" w:hint="eastAsia"/>
          <w:color w:val="293C57"/>
          <w:sz w:val="21"/>
          <w:szCs w:val="21"/>
          <w:shd w:val="clear" w:color="auto" w:fill="FFFFFF"/>
        </w:rPr>
        <w:t>提供数字通证与贵金属提货单交易系统，</w:t>
      </w:r>
      <w:r w:rsidR="00C50968">
        <w:rPr>
          <w:rFonts w:ascii="Arial" w:hAnsi="Arial" w:cs="Arial" w:hint="eastAsia"/>
          <w:color w:val="293C57"/>
          <w:sz w:val="21"/>
          <w:szCs w:val="21"/>
          <w:shd w:val="clear" w:color="auto" w:fill="FFFFFF"/>
        </w:rPr>
        <w:t>系统用户可依据提货单合约</w:t>
      </w:r>
      <w:r w:rsidR="003303F7">
        <w:rPr>
          <w:rFonts w:ascii="Arial" w:hAnsi="Arial" w:cs="Arial" w:hint="eastAsia"/>
          <w:color w:val="293C57"/>
          <w:sz w:val="21"/>
          <w:szCs w:val="21"/>
          <w:shd w:val="clear" w:color="auto" w:fill="FFFFFF"/>
        </w:rPr>
        <w:t>在</w:t>
      </w:r>
      <w:r w:rsidR="00C50968">
        <w:rPr>
          <w:rFonts w:ascii="Arial" w:hAnsi="Arial" w:cs="Arial" w:hint="eastAsia"/>
          <w:color w:val="293C57"/>
          <w:sz w:val="21"/>
          <w:szCs w:val="21"/>
          <w:shd w:val="clear" w:color="auto" w:fill="FFFFFF"/>
        </w:rPr>
        <w:t>指定</w:t>
      </w:r>
      <w:r w:rsidR="003303F7">
        <w:rPr>
          <w:rFonts w:ascii="Arial" w:hAnsi="Arial" w:cs="Arial" w:hint="eastAsia"/>
          <w:color w:val="293C57"/>
          <w:sz w:val="21"/>
          <w:szCs w:val="21"/>
          <w:shd w:val="clear" w:color="auto" w:fill="FFFFFF"/>
        </w:rPr>
        <w:t>库存中交割贵金属</w:t>
      </w:r>
      <w:r w:rsidR="00C50968">
        <w:rPr>
          <w:rFonts w:ascii="Arial" w:hAnsi="Arial" w:cs="Arial" w:hint="eastAsia"/>
          <w:color w:val="293C57"/>
          <w:sz w:val="21"/>
          <w:szCs w:val="21"/>
          <w:shd w:val="clear" w:color="auto" w:fill="FFFFFF"/>
        </w:rPr>
        <w:t>产品</w:t>
      </w:r>
    </w:p>
    <w:p w:rsidR="0029561F" w:rsidRDefault="0029561F" w:rsidP="00145B25">
      <w:pPr>
        <w:pStyle w:val="18"/>
        <w:numPr>
          <w:ilvl w:val="1"/>
          <w:numId w:val="9"/>
        </w:numPr>
        <w:rPr>
          <w:rFonts w:ascii="微软雅黑" w:eastAsia="微软雅黑" w:hAnsi="微软雅黑" w:cs="微软雅黑" w:hint="eastAsia"/>
          <w:color w:val="424456" w:themeColor="text2"/>
          <w:sz w:val="21"/>
          <w:szCs w:val="21"/>
        </w:rPr>
      </w:pPr>
      <w:r>
        <w:rPr>
          <w:rFonts w:ascii="Arial" w:hAnsi="Arial" w:cs="Arial" w:hint="eastAsia"/>
          <w:color w:val="293C57"/>
          <w:sz w:val="21"/>
          <w:szCs w:val="21"/>
          <w:shd w:val="clear" w:color="auto" w:fill="FFFFFF"/>
        </w:rPr>
        <w:t>产品管理，产品库存，价格，流动性运维</w:t>
      </w:r>
    </w:p>
    <w:p w:rsidR="009C1B56" w:rsidRDefault="009C1B56" w:rsidP="00145B25">
      <w:pPr>
        <w:pStyle w:val="18"/>
        <w:ind w:left="0"/>
        <w:rPr>
          <w:rFonts w:ascii="微软雅黑" w:eastAsia="微软雅黑" w:hAnsi="微软雅黑" w:cs="微软雅黑" w:hint="eastAsia"/>
          <w:color w:val="424456" w:themeColor="text2"/>
          <w:sz w:val="21"/>
          <w:szCs w:val="21"/>
        </w:rPr>
      </w:pPr>
    </w:p>
    <w:p w:rsidR="009C1B56" w:rsidRDefault="009C1B56" w:rsidP="00145B25">
      <w:pPr>
        <w:pStyle w:val="18"/>
        <w:ind w:left="0"/>
        <w:rPr>
          <w:rFonts w:ascii="微软雅黑" w:eastAsia="微软雅黑" w:hAnsi="微软雅黑" w:cs="微软雅黑" w:hint="eastAsia"/>
          <w:color w:val="424456" w:themeColor="text2"/>
          <w:sz w:val="21"/>
          <w:szCs w:val="21"/>
        </w:rPr>
      </w:pPr>
    </w:p>
    <w:p w:rsidR="009C1B56" w:rsidRDefault="009C1B56" w:rsidP="00145B25">
      <w:pPr>
        <w:pStyle w:val="18"/>
        <w:ind w:left="0"/>
        <w:rPr>
          <w:rFonts w:ascii="微软雅黑" w:eastAsia="微软雅黑" w:hAnsi="微软雅黑" w:cs="微软雅黑" w:hint="eastAsia"/>
          <w:color w:val="424456" w:themeColor="text2"/>
          <w:sz w:val="21"/>
          <w:szCs w:val="21"/>
        </w:rPr>
      </w:pPr>
    </w:p>
    <w:p w:rsidR="009C1B56" w:rsidRDefault="009C1B56" w:rsidP="00145B25">
      <w:pPr>
        <w:pStyle w:val="18"/>
        <w:ind w:left="0"/>
        <w:rPr>
          <w:rFonts w:ascii="微软雅黑" w:eastAsia="微软雅黑" w:hAnsi="微软雅黑" w:cs="微软雅黑" w:hint="eastAsia"/>
          <w:color w:val="424456" w:themeColor="text2"/>
          <w:sz w:val="21"/>
          <w:szCs w:val="21"/>
        </w:rPr>
      </w:pPr>
    </w:p>
    <w:p w:rsidR="009C1B56" w:rsidRDefault="009C1B56" w:rsidP="00145B25">
      <w:pPr>
        <w:pStyle w:val="18"/>
        <w:ind w:left="0"/>
        <w:rPr>
          <w:rFonts w:ascii="微软雅黑" w:eastAsia="微软雅黑" w:hAnsi="微软雅黑" w:cs="微软雅黑" w:hint="eastAsia"/>
          <w:color w:val="424456" w:themeColor="text2"/>
          <w:sz w:val="21"/>
          <w:szCs w:val="21"/>
        </w:rPr>
      </w:pPr>
    </w:p>
    <w:p w:rsidR="00145B25" w:rsidRPr="00D11B55" w:rsidRDefault="00145B25" w:rsidP="00145B25">
      <w:pPr>
        <w:pStyle w:val="18"/>
        <w:ind w:left="0"/>
        <w:rPr>
          <w:rFonts w:ascii="微软雅黑" w:eastAsia="微软雅黑" w:hAnsi="微软雅黑" w:cs="微软雅黑" w:hint="eastAsia"/>
          <w:color w:val="424456" w:themeColor="text2"/>
          <w:sz w:val="21"/>
          <w:szCs w:val="21"/>
        </w:rPr>
      </w:pPr>
    </w:p>
    <w:p w:rsidR="009C1B56" w:rsidRPr="00B878DB" w:rsidRDefault="009C1B56" w:rsidP="009C1B56">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32" w:name="_Toc37942701"/>
      <w:r>
        <w:rPr>
          <w:rFonts w:ascii="微软雅黑" w:eastAsia="微软雅黑" w:hAnsi="微软雅黑" w:hint="eastAsia"/>
          <w:b/>
          <w:color w:val="424456" w:themeColor="text2"/>
          <w:sz w:val="21"/>
          <w:szCs w:val="21"/>
        </w:rPr>
        <w:lastRenderedPageBreak/>
        <w:t>普通用户与机构用户主要</w:t>
      </w:r>
      <w:r w:rsidRPr="00B878DB">
        <w:rPr>
          <w:rFonts w:ascii="微软雅黑" w:eastAsia="微软雅黑" w:hAnsi="微软雅黑" w:hint="eastAsia"/>
          <w:b/>
          <w:color w:val="424456" w:themeColor="text2"/>
          <w:sz w:val="21"/>
          <w:szCs w:val="21"/>
        </w:rPr>
        <w:t>业务用例分析</w:t>
      </w:r>
      <w:bookmarkEnd w:id="32"/>
    </w:p>
    <w:p w:rsidR="009C1B56" w:rsidRPr="00B878DB" w:rsidRDefault="009C1B56" w:rsidP="009C1B56">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普通用户与机构用户都</w:t>
      </w:r>
      <w:r w:rsidRPr="00B878DB">
        <w:rPr>
          <w:rFonts w:ascii="微软雅黑" w:eastAsia="微软雅黑" w:hAnsi="微软雅黑" w:cs="微软雅黑" w:hint="eastAsia"/>
          <w:color w:val="424456" w:themeColor="text2"/>
          <w:sz w:val="21"/>
          <w:szCs w:val="21"/>
        </w:rPr>
        <w:t>具有如下功能：入驻、</w:t>
      </w:r>
      <w:r>
        <w:rPr>
          <w:rFonts w:ascii="微软雅黑" w:eastAsia="微软雅黑" w:hAnsi="微软雅黑" w:cs="微软雅黑" w:hint="eastAsia"/>
          <w:color w:val="424456" w:themeColor="text2"/>
          <w:sz w:val="21"/>
          <w:szCs w:val="21"/>
        </w:rPr>
        <w:t>账户管理，资产管理</w:t>
      </w:r>
      <w:r w:rsidRPr="00B878DB">
        <w:rPr>
          <w:rFonts w:ascii="微软雅黑" w:eastAsia="微软雅黑" w:hAnsi="微软雅黑" w:cs="微软雅黑" w:hint="eastAsia"/>
          <w:color w:val="424456" w:themeColor="text2"/>
          <w:sz w:val="21"/>
          <w:szCs w:val="21"/>
        </w:rPr>
        <w:t>、</w:t>
      </w:r>
      <w:r>
        <w:rPr>
          <w:rFonts w:ascii="微软雅黑" w:eastAsia="微软雅黑" w:hAnsi="微软雅黑" w:cs="微软雅黑" w:hint="eastAsia"/>
          <w:color w:val="424456" w:themeColor="text2"/>
          <w:sz w:val="21"/>
          <w:szCs w:val="21"/>
        </w:rPr>
        <w:t>产品列表与流动性</w:t>
      </w:r>
      <w:r w:rsidRPr="00B878DB">
        <w:rPr>
          <w:rFonts w:ascii="微软雅黑" w:eastAsia="微软雅黑" w:hAnsi="微软雅黑" w:cs="微软雅黑" w:hint="eastAsia"/>
          <w:color w:val="424456" w:themeColor="text2"/>
          <w:sz w:val="21"/>
          <w:szCs w:val="21"/>
        </w:rPr>
        <w:t>、</w:t>
      </w:r>
      <w:r>
        <w:rPr>
          <w:rFonts w:ascii="微软雅黑" w:eastAsia="微软雅黑" w:hAnsi="微软雅黑" w:cs="微软雅黑" w:hint="eastAsia"/>
          <w:color w:val="424456" w:themeColor="text2"/>
          <w:sz w:val="21"/>
          <w:szCs w:val="21"/>
        </w:rPr>
        <w:t>交易</w:t>
      </w:r>
      <w:r w:rsidR="001647D7">
        <w:rPr>
          <w:rFonts w:ascii="微软雅黑" w:eastAsia="微软雅黑" w:hAnsi="微软雅黑" w:cs="微软雅黑" w:hint="eastAsia"/>
          <w:color w:val="424456" w:themeColor="text2"/>
          <w:sz w:val="21"/>
          <w:szCs w:val="21"/>
        </w:rPr>
        <w:t>系统</w:t>
      </w:r>
      <w:r w:rsidRPr="00B878DB">
        <w:rPr>
          <w:rFonts w:ascii="微软雅黑" w:eastAsia="微软雅黑" w:hAnsi="微软雅黑" w:cs="微软雅黑" w:hint="eastAsia"/>
          <w:color w:val="424456" w:themeColor="text2"/>
          <w:sz w:val="21"/>
          <w:szCs w:val="21"/>
        </w:rPr>
        <w:t>等功能。</w:t>
      </w:r>
    </w:p>
    <w:p w:rsidR="009C1B56" w:rsidRDefault="001647D7" w:rsidP="009C1B56">
      <w:pPr>
        <w:rPr>
          <w:rFonts w:ascii="微软雅黑" w:eastAsia="微软雅黑" w:hAnsi="微软雅黑" w:hint="eastAsia"/>
          <w:sz w:val="21"/>
          <w:szCs w:val="21"/>
        </w:rPr>
      </w:pPr>
      <w:r>
        <w:rPr>
          <w:rFonts w:ascii="微软雅黑" w:eastAsia="微软雅黑" w:hAnsi="微软雅黑" w:hint="eastAsia"/>
          <w:noProof/>
          <w:sz w:val="21"/>
          <w:szCs w:val="21"/>
        </w:rPr>
        <w:drawing>
          <wp:inline distT="0" distB="0" distL="0" distR="0">
            <wp:extent cx="4733925" cy="4162425"/>
            <wp:effectExtent l="19050" t="0" r="9525" b="0"/>
            <wp:docPr id="17"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1"/>
                    <a:srcRect/>
                    <a:stretch>
                      <a:fillRect/>
                    </a:stretch>
                  </pic:blipFill>
                  <pic:spPr bwMode="auto">
                    <a:xfrm>
                      <a:off x="0" y="0"/>
                      <a:ext cx="4733925" cy="4162425"/>
                    </a:xfrm>
                    <a:prstGeom prst="rect">
                      <a:avLst/>
                    </a:prstGeom>
                    <a:noFill/>
                    <a:ln w="9525">
                      <a:noFill/>
                      <a:miter lim="800000"/>
                      <a:headEnd/>
                      <a:tailEnd/>
                    </a:ln>
                  </pic:spPr>
                </pic:pic>
              </a:graphicData>
            </a:graphic>
          </wp:inline>
        </w:drawing>
      </w:r>
    </w:p>
    <w:p w:rsidR="009C1B56" w:rsidRDefault="009C1B56" w:rsidP="009C1B56">
      <w:pPr>
        <w:rPr>
          <w:rFonts w:ascii="微软雅黑" w:eastAsia="微软雅黑" w:hAnsi="微软雅黑" w:hint="eastAsia"/>
          <w:sz w:val="21"/>
          <w:szCs w:val="21"/>
        </w:rPr>
      </w:pPr>
    </w:p>
    <w:p w:rsidR="009C1B56" w:rsidRDefault="009C1B56" w:rsidP="009C1B56">
      <w:pPr>
        <w:rPr>
          <w:rFonts w:ascii="微软雅黑" w:eastAsia="微软雅黑" w:hAnsi="微软雅黑" w:hint="eastAsia"/>
          <w:sz w:val="21"/>
          <w:szCs w:val="21"/>
        </w:rPr>
      </w:pPr>
    </w:p>
    <w:p w:rsidR="009C1B56" w:rsidRDefault="009C1B56" w:rsidP="009C1B56">
      <w:pPr>
        <w:rPr>
          <w:rFonts w:ascii="微软雅黑" w:eastAsia="微软雅黑" w:hAnsi="微软雅黑" w:hint="eastAsia"/>
          <w:sz w:val="21"/>
          <w:szCs w:val="21"/>
        </w:rPr>
      </w:pPr>
    </w:p>
    <w:p w:rsidR="009C1B56" w:rsidRDefault="009C1B56" w:rsidP="009C1B56">
      <w:pPr>
        <w:rPr>
          <w:rFonts w:ascii="微软雅黑" w:eastAsia="微软雅黑" w:hAnsi="微软雅黑" w:hint="eastAsia"/>
          <w:sz w:val="21"/>
          <w:szCs w:val="21"/>
        </w:rPr>
      </w:pPr>
    </w:p>
    <w:p w:rsidR="009C1B56" w:rsidRDefault="009C1B56" w:rsidP="009C1B56">
      <w:pPr>
        <w:rPr>
          <w:rFonts w:ascii="微软雅黑" w:eastAsia="微软雅黑" w:hAnsi="微软雅黑" w:hint="eastAsia"/>
          <w:sz w:val="21"/>
          <w:szCs w:val="21"/>
        </w:rPr>
      </w:pPr>
    </w:p>
    <w:p w:rsidR="009C1B56" w:rsidRDefault="009C1B56" w:rsidP="009C1B56">
      <w:pPr>
        <w:rPr>
          <w:rFonts w:ascii="微软雅黑" w:eastAsia="微软雅黑" w:hAnsi="微软雅黑" w:hint="eastAsia"/>
          <w:sz w:val="21"/>
          <w:szCs w:val="21"/>
        </w:rPr>
      </w:pPr>
    </w:p>
    <w:p w:rsidR="00505DAF" w:rsidRDefault="00505DAF" w:rsidP="009C1B56">
      <w:pPr>
        <w:rPr>
          <w:rFonts w:ascii="微软雅黑" w:eastAsia="微软雅黑" w:hAnsi="微软雅黑" w:hint="eastAsia"/>
          <w:sz w:val="21"/>
          <w:szCs w:val="21"/>
        </w:rPr>
      </w:pPr>
    </w:p>
    <w:p w:rsidR="00505DAF" w:rsidRDefault="00505DAF" w:rsidP="009C1B56">
      <w:pPr>
        <w:rPr>
          <w:rFonts w:ascii="微软雅黑" w:eastAsia="微软雅黑" w:hAnsi="微软雅黑" w:hint="eastAsia"/>
          <w:sz w:val="21"/>
          <w:szCs w:val="21"/>
        </w:rPr>
      </w:pPr>
    </w:p>
    <w:p w:rsidR="00505DAF" w:rsidRPr="001D30F3" w:rsidRDefault="00505DAF" w:rsidP="009C1B56">
      <w:pPr>
        <w:rPr>
          <w:rFonts w:ascii="微软雅黑" w:eastAsia="微软雅黑" w:hAnsi="微软雅黑" w:hint="eastAsia"/>
          <w:sz w:val="21"/>
          <w:szCs w:val="21"/>
        </w:rPr>
      </w:pPr>
    </w:p>
    <w:p w:rsidR="009C1B56" w:rsidRPr="00B878DB" w:rsidRDefault="009C1B56" w:rsidP="009C1B56">
      <w:pPr>
        <w:pStyle w:val="18"/>
        <w:numPr>
          <w:ilvl w:val="0"/>
          <w:numId w:val="4"/>
        </w:numPr>
        <w:ind w:left="420"/>
        <w:rPr>
          <w:rFonts w:ascii="微软雅黑" w:eastAsia="微软雅黑" w:hAnsi="微软雅黑"/>
          <w:sz w:val="21"/>
          <w:szCs w:val="21"/>
        </w:rPr>
      </w:pPr>
      <w:r>
        <w:rPr>
          <w:rFonts w:ascii="微软雅黑" w:eastAsia="微软雅黑" w:hAnsi="微软雅黑" w:hint="eastAsia"/>
          <w:sz w:val="21"/>
          <w:szCs w:val="21"/>
        </w:rPr>
        <w:lastRenderedPageBreak/>
        <w:t>普通用户</w:t>
      </w:r>
      <w:r w:rsidRPr="00B878DB">
        <w:rPr>
          <w:rFonts w:ascii="微软雅黑" w:eastAsia="微软雅黑" w:hAnsi="微软雅黑" w:hint="eastAsia"/>
          <w:sz w:val="21"/>
          <w:szCs w:val="21"/>
        </w:rPr>
        <w:t>入驻</w:t>
      </w:r>
    </w:p>
    <w:p w:rsidR="009C1B56" w:rsidRDefault="009C1B56" w:rsidP="009C1B56">
      <w:pPr>
        <w:pStyle w:val="18"/>
        <w:ind w:leftChars="210" w:left="420"/>
        <w:rPr>
          <w:rFonts w:ascii="微软雅黑" w:eastAsia="微软雅黑" w:hAnsi="微软雅黑" w:cs="微软雅黑" w:hint="eastAsia"/>
          <w:sz w:val="21"/>
          <w:szCs w:val="21"/>
        </w:rPr>
      </w:pPr>
      <w:r>
        <w:rPr>
          <w:rFonts w:ascii="微软雅黑" w:eastAsia="微软雅黑" w:hAnsi="微软雅黑" w:hint="eastAsia"/>
          <w:sz w:val="21"/>
          <w:szCs w:val="21"/>
        </w:rPr>
        <w:t>普通用户</w:t>
      </w:r>
      <w:r w:rsidRPr="00B878DB">
        <w:rPr>
          <w:rFonts w:ascii="微软雅黑" w:eastAsia="微软雅黑" w:hAnsi="微软雅黑" w:hint="eastAsia"/>
          <w:sz w:val="21"/>
          <w:szCs w:val="21"/>
        </w:rPr>
        <w:t>入驻</w:t>
      </w:r>
      <w:r>
        <w:rPr>
          <w:rFonts w:ascii="微软雅黑" w:eastAsia="微软雅黑" w:hAnsi="微软雅黑" w:hint="eastAsia"/>
          <w:sz w:val="21"/>
          <w:szCs w:val="21"/>
        </w:rPr>
        <w:t>需</w:t>
      </w:r>
      <w:r w:rsidRPr="00B878DB">
        <w:rPr>
          <w:rFonts w:ascii="微软雅黑" w:eastAsia="微软雅黑" w:hAnsi="微软雅黑" w:hint="eastAsia"/>
          <w:sz w:val="21"/>
          <w:szCs w:val="21"/>
        </w:rPr>
        <w:t>提供详细资料，</w:t>
      </w:r>
      <w:r w:rsidR="00505DAF">
        <w:rPr>
          <w:rFonts w:ascii="微软雅黑" w:eastAsia="微软雅黑" w:hAnsi="微软雅黑" w:hint="eastAsia"/>
          <w:b/>
          <w:color w:val="424456" w:themeColor="text2"/>
          <w:sz w:val="21"/>
          <w:szCs w:val="21"/>
        </w:rPr>
        <w:t>AUEC</w:t>
      </w:r>
      <w:r>
        <w:rPr>
          <w:rFonts w:ascii="微软雅黑" w:eastAsia="微软雅黑" w:hAnsi="微软雅黑" w:hint="eastAsia"/>
          <w:sz w:val="21"/>
          <w:szCs w:val="21"/>
        </w:rPr>
        <w:t>平台进行</w:t>
      </w:r>
      <w:r w:rsidRPr="00B878DB">
        <w:rPr>
          <w:rFonts w:ascii="微软雅黑" w:eastAsia="微软雅黑" w:hAnsi="微软雅黑" w:cs="微软雅黑" w:hint="eastAsia"/>
          <w:sz w:val="21"/>
          <w:szCs w:val="21"/>
        </w:rPr>
        <w:t>人工</w:t>
      </w:r>
      <w:r w:rsidRPr="00B878DB">
        <w:rPr>
          <w:rFonts w:ascii="微软雅黑" w:eastAsia="微软雅黑" w:hAnsi="微软雅黑" w:hint="eastAsia"/>
          <w:sz w:val="21"/>
          <w:szCs w:val="21"/>
        </w:rPr>
        <w:t>资质</w:t>
      </w:r>
      <w:r w:rsidRPr="00B878DB">
        <w:rPr>
          <w:rFonts w:ascii="微软雅黑" w:eastAsia="微软雅黑" w:hAnsi="微软雅黑" w:cs="微软雅黑" w:hint="eastAsia"/>
          <w:sz w:val="21"/>
          <w:szCs w:val="21"/>
        </w:rPr>
        <w:t>审核</w:t>
      </w:r>
      <w:r>
        <w:rPr>
          <w:rFonts w:ascii="微软雅黑" w:eastAsia="微软雅黑" w:hAnsi="微软雅黑" w:cs="微软雅黑" w:hint="eastAsia"/>
          <w:sz w:val="21"/>
          <w:szCs w:val="21"/>
        </w:rPr>
        <w:t>，</w:t>
      </w:r>
      <w:r w:rsidRPr="00B878DB">
        <w:rPr>
          <w:rFonts w:ascii="微软雅黑" w:eastAsia="微软雅黑" w:hAnsi="微软雅黑" w:hint="eastAsia"/>
          <w:sz w:val="21"/>
          <w:szCs w:val="21"/>
        </w:rPr>
        <w:t>审核</w:t>
      </w:r>
      <w:r w:rsidRPr="00B878DB">
        <w:rPr>
          <w:rFonts w:ascii="微软雅黑" w:eastAsia="微软雅黑" w:hAnsi="微软雅黑" w:cs="微软雅黑" w:hint="eastAsia"/>
          <w:sz w:val="21"/>
          <w:szCs w:val="21"/>
        </w:rPr>
        <w:t>入驻</w:t>
      </w:r>
      <w:r>
        <w:rPr>
          <w:rFonts w:ascii="微软雅黑" w:eastAsia="微软雅黑" w:hAnsi="微软雅黑" w:cs="微软雅黑" w:hint="eastAsia"/>
          <w:sz w:val="21"/>
          <w:szCs w:val="21"/>
        </w:rPr>
        <w:t>用户</w:t>
      </w:r>
      <w:r w:rsidRPr="00B878DB">
        <w:rPr>
          <w:rFonts w:ascii="微软雅黑" w:eastAsia="微软雅黑" w:hAnsi="微软雅黑" w:cs="微软雅黑" w:hint="eastAsia"/>
          <w:sz w:val="21"/>
          <w:szCs w:val="21"/>
        </w:rPr>
        <w:t>的相关资料</w:t>
      </w:r>
      <w:r>
        <w:rPr>
          <w:rFonts w:ascii="微软雅黑" w:eastAsia="微软雅黑" w:hAnsi="微软雅黑" w:hint="eastAsia"/>
          <w:sz w:val="21"/>
          <w:szCs w:val="21"/>
        </w:rPr>
        <w:t>，</w:t>
      </w:r>
      <w:r w:rsidRPr="00B878DB">
        <w:rPr>
          <w:rFonts w:ascii="微软雅黑" w:eastAsia="微软雅黑" w:hAnsi="微软雅黑" w:cs="微软雅黑" w:hint="eastAsia"/>
          <w:sz w:val="21"/>
          <w:szCs w:val="21"/>
        </w:rPr>
        <w:t>判定是否符合入驻条件</w:t>
      </w:r>
    </w:p>
    <w:p w:rsidR="009C1B56" w:rsidRDefault="009C1B56" w:rsidP="009C1B56">
      <w:pPr>
        <w:pStyle w:val="18"/>
        <w:ind w:left="0"/>
        <w:rPr>
          <w:rFonts w:ascii="微软雅黑" w:eastAsia="微软雅黑" w:hAnsi="微软雅黑" w:cs="微软雅黑" w:hint="eastAsia"/>
          <w:sz w:val="21"/>
          <w:szCs w:val="21"/>
        </w:rPr>
      </w:pPr>
      <w:r>
        <w:rPr>
          <w:rFonts w:ascii="微软雅黑" w:eastAsia="微软雅黑" w:hAnsi="微软雅黑" w:cs="微软雅黑"/>
          <w:noProof/>
          <w:sz w:val="21"/>
          <w:szCs w:val="21"/>
        </w:rPr>
        <w:drawing>
          <wp:inline distT="0" distB="0" distL="0" distR="0">
            <wp:extent cx="2265680" cy="6096000"/>
            <wp:effectExtent l="19050" t="0" r="1270" b="0"/>
            <wp:docPr id="6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srcRect/>
                    <a:stretch>
                      <a:fillRect/>
                    </a:stretch>
                  </pic:blipFill>
                  <pic:spPr bwMode="auto">
                    <a:xfrm>
                      <a:off x="0" y="0"/>
                      <a:ext cx="2265680" cy="6096000"/>
                    </a:xfrm>
                    <a:prstGeom prst="rect">
                      <a:avLst/>
                    </a:prstGeom>
                    <a:noFill/>
                    <a:ln w="9525">
                      <a:noFill/>
                      <a:miter lim="800000"/>
                      <a:headEnd/>
                      <a:tailEnd/>
                    </a:ln>
                  </pic:spPr>
                </pic:pic>
              </a:graphicData>
            </a:graphic>
          </wp:inline>
        </w:drawing>
      </w:r>
    </w:p>
    <w:p w:rsidR="009C1B56" w:rsidRDefault="009C1B56" w:rsidP="009C1B56">
      <w:pPr>
        <w:pStyle w:val="18"/>
        <w:ind w:left="0"/>
        <w:rPr>
          <w:rFonts w:ascii="微软雅黑" w:eastAsia="微软雅黑" w:hAnsi="微软雅黑" w:cs="微软雅黑" w:hint="eastAsia"/>
          <w:sz w:val="21"/>
          <w:szCs w:val="21"/>
        </w:rPr>
      </w:pPr>
    </w:p>
    <w:p w:rsidR="009C1B56" w:rsidRDefault="009C1B56" w:rsidP="009C1B56">
      <w:pPr>
        <w:pStyle w:val="18"/>
        <w:ind w:left="0"/>
        <w:rPr>
          <w:rFonts w:ascii="微软雅黑" w:eastAsia="微软雅黑" w:hAnsi="微软雅黑" w:cs="微软雅黑" w:hint="eastAsia"/>
          <w:sz w:val="21"/>
          <w:szCs w:val="21"/>
        </w:rPr>
      </w:pPr>
    </w:p>
    <w:p w:rsidR="009C1B56" w:rsidRDefault="009C1B56" w:rsidP="009C1B56">
      <w:pPr>
        <w:pStyle w:val="18"/>
        <w:ind w:left="0"/>
        <w:rPr>
          <w:rFonts w:ascii="微软雅黑" w:eastAsia="微软雅黑" w:hAnsi="微软雅黑" w:cs="微软雅黑" w:hint="eastAsia"/>
          <w:sz w:val="21"/>
          <w:szCs w:val="21"/>
        </w:rPr>
      </w:pPr>
    </w:p>
    <w:p w:rsidR="00E617EF" w:rsidRDefault="00E617EF" w:rsidP="009C1B56">
      <w:pPr>
        <w:pStyle w:val="18"/>
        <w:ind w:left="0"/>
        <w:rPr>
          <w:rFonts w:ascii="微软雅黑" w:eastAsia="微软雅黑" w:hAnsi="微软雅黑" w:cs="微软雅黑" w:hint="eastAsia"/>
          <w:sz w:val="21"/>
          <w:szCs w:val="21"/>
        </w:rPr>
      </w:pPr>
    </w:p>
    <w:p w:rsidR="00E617EF" w:rsidRDefault="00E617EF" w:rsidP="009C1B56">
      <w:pPr>
        <w:pStyle w:val="18"/>
        <w:ind w:left="0"/>
        <w:rPr>
          <w:rFonts w:ascii="微软雅黑" w:eastAsia="微软雅黑" w:hAnsi="微软雅黑" w:cs="微软雅黑" w:hint="eastAsia"/>
          <w:sz w:val="21"/>
          <w:szCs w:val="21"/>
        </w:rPr>
      </w:pPr>
    </w:p>
    <w:p w:rsidR="00E617EF" w:rsidRDefault="00E617EF" w:rsidP="009C1B56">
      <w:pPr>
        <w:pStyle w:val="18"/>
        <w:ind w:left="0"/>
        <w:rPr>
          <w:rFonts w:ascii="微软雅黑" w:eastAsia="微软雅黑" w:hAnsi="微软雅黑" w:cs="微软雅黑" w:hint="eastAsia"/>
          <w:sz w:val="21"/>
          <w:szCs w:val="21"/>
        </w:rPr>
      </w:pPr>
    </w:p>
    <w:p w:rsidR="00E617EF" w:rsidRPr="00A65B1E" w:rsidRDefault="00E617EF" w:rsidP="009C1B56">
      <w:pPr>
        <w:pStyle w:val="18"/>
        <w:ind w:left="0"/>
        <w:rPr>
          <w:rFonts w:ascii="微软雅黑" w:eastAsia="微软雅黑" w:hAnsi="微软雅黑" w:cs="微软雅黑"/>
          <w:sz w:val="21"/>
          <w:szCs w:val="21"/>
        </w:rPr>
      </w:pPr>
    </w:p>
    <w:p w:rsidR="009C1B56" w:rsidRPr="00B878DB" w:rsidRDefault="009C1B56" w:rsidP="009C1B56">
      <w:pPr>
        <w:pStyle w:val="18"/>
        <w:numPr>
          <w:ilvl w:val="0"/>
          <w:numId w:val="4"/>
        </w:numPr>
        <w:ind w:left="420"/>
        <w:rPr>
          <w:rFonts w:ascii="微软雅黑" w:eastAsia="微软雅黑" w:hAnsi="微软雅黑"/>
          <w:sz w:val="21"/>
          <w:szCs w:val="21"/>
        </w:rPr>
      </w:pPr>
      <w:r>
        <w:rPr>
          <w:rFonts w:ascii="微软雅黑" w:eastAsia="微软雅黑" w:hAnsi="微软雅黑" w:hint="eastAsia"/>
          <w:sz w:val="21"/>
          <w:szCs w:val="21"/>
        </w:rPr>
        <w:lastRenderedPageBreak/>
        <w:t>机构用户</w:t>
      </w:r>
      <w:r w:rsidRPr="00B878DB">
        <w:rPr>
          <w:rFonts w:ascii="微软雅黑" w:eastAsia="微软雅黑" w:hAnsi="微软雅黑" w:hint="eastAsia"/>
          <w:sz w:val="21"/>
          <w:szCs w:val="21"/>
        </w:rPr>
        <w:t>入驻</w:t>
      </w:r>
    </w:p>
    <w:p w:rsidR="009C1B56" w:rsidRPr="00E67066" w:rsidRDefault="009C1B56" w:rsidP="009C1B56">
      <w:pPr>
        <w:pStyle w:val="18"/>
        <w:ind w:leftChars="210" w:left="420"/>
        <w:rPr>
          <w:rFonts w:ascii="微软雅黑" w:eastAsia="微软雅黑" w:hAnsi="微软雅黑" w:cs="微软雅黑" w:hint="eastAsia"/>
          <w:sz w:val="21"/>
          <w:szCs w:val="21"/>
        </w:rPr>
      </w:pPr>
      <w:r>
        <w:rPr>
          <w:rFonts w:ascii="微软雅黑" w:eastAsia="微软雅黑" w:hAnsi="微软雅黑" w:hint="eastAsia"/>
          <w:sz w:val="21"/>
          <w:szCs w:val="21"/>
        </w:rPr>
        <w:t>机构用户</w:t>
      </w:r>
      <w:r w:rsidRPr="00B878DB">
        <w:rPr>
          <w:rFonts w:ascii="微软雅黑" w:eastAsia="微软雅黑" w:hAnsi="微软雅黑" w:hint="eastAsia"/>
          <w:sz w:val="21"/>
          <w:szCs w:val="21"/>
        </w:rPr>
        <w:t>入驻</w:t>
      </w:r>
      <w:r>
        <w:rPr>
          <w:rFonts w:ascii="微软雅黑" w:eastAsia="微软雅黑" w:hAnsi="微软雅黑" w:hint="eastAsia"/>
          <w:sz w:val="21"/>
          <w:szCs w:val="21"/>
        </w:rPr>
        <w:t>需</w:t>
      </w:r>
      <w:r w:rsidRPr="00B878DB">
        <w:rPr>
          <w:rFonts w:ascii="微软雅黑" w:eastAsia="微软雅黑" w:hAnsi="微软雅黑" w:hint="eastAsia"/>
          <w:sz w:val="21"/>
          <w:szCs w:val="21"/>
        </w:rPr>
        <w:t>提供</w:t>
      </w:r>
      <w:r>
        <w:rPr>
          <w:rFonts w:ascii="微软雅黑" w:eastAsia="微软雅黑" w:hAnsi="微软雅黑" w:hint="eastAsia"/>
          <w:sz w:val="21"/>
          <w:szCs w:val="21"/>
        </w:rPr>
        <w:t>相关企业资质</w:t>
      </w:r>
      <w:r w:rsidRPr="00B878DB">
        <w:rPr>
          <w:rFonts w:ascii="微软雅黑" w:eastAsia="微软雅黑" w:hAnsi="微软雅黑" w:hint="eastAsia"/>
          <w:sz w:val="21"/>
          <w:szCs w:val="21"/>
        </w:rPr>
        <w:t>，</w:t>
      </w:r>
      <w:r w:rsidR="00A87F81">
        <w:rPr>
          <w:rFonts w:ascii="微软雅黑" w:eastAsia="微软雅黑" w:hAnsi="微软雅黑" w:hint="eastAsia"/>
          <w:b/>
          <w:color w:val="424456" w:themeColor="text2"/>
          <w:sz w:val="21"/>
          <w:szCs w:val="21"/>
        </w:rPr>
        <w:t>AUEC</w:t>
      </w:r>
      <w:r>
        <w:rPr>
          <w:rFonts w:ascii="微软雅黑" w:eastAsia="微软雅黑" w:hAnsi="微软雅黑" w:hint="eastAsia"/>
          <w:sz w:val="21"/>
          <w:szCs w:val="21"/>
        </w:rPr>
        <w:t>平台进行</w:t>
      </w:r>
      <w:r w:rsidRPr="00B878DB">
        <w:rPr>
          <w:rFonts w:ascii="微软雅黑" w:eastAsia="微软雅黑" w:hAnsi="微软雅黑" w:cs="微软雅黑" w:hint="eastAsia"/>
          <w:sz w:val="21"/>
          <w:szCs w:val="21"/>
        </w:rPr>
        <w:t>人工</w:t>
      </w:r>
      <w:r w:rsidRPr="00B878DB">
        <w:rPr>
          <w:rFonts w:ascii="微软雅黑" w:eastAsia="微软雅黑" w:hAnsi="微软雅黑" w:hint="eastAsia"/>
          <w:sz w:val="21"/>
          <w:szCs w:val="21"/>
        </w:rPr>
        <w:t>资质</w:t>
      </w:r>
      <w:r w:rsidRPr="00B878DB">
        <w:rPr>
          <w:rFonts w:ascii="微软雅黑" w:eastAsia="微软雅黑" w:hAnsi="微软雅黑" w:cs="微软雅黑" w:hint="eastAsia"/>
          <w:sz w:val="21"/>
          <w:szCs w:val="21"/>
        </w:rPr>
        <w:t>审核</w:t>
      </w:r>
      <w:r>
        <w:rPr>
          <w:rFonts w:ascii="微软雅黑" w:eastAsia="微软雅黑" w:hAnsi="微软雅黑" w:cs="微软雅黑" w:hint="eastAsia"/>
          <w:sz w:val="21"/>
          <w:szCs w:val="21"/>
        </w:rPr>
        <w:t>，</w:t>
      </w:r>
      <w:r w:rsidRPr="00B878DB">
        <w:rPr>
          <w:rFonts w:ascii="微软雅黑" w:eastAsia="微软雅黑" w:hAnsi="微软雅黑" w:hint="eastAsia"/>
          <w:sz w:val="21"/>
          <w:szCs w:val="21"/>
        </w:rPr>
        <w:t>审核</w:t>
      </w:r>
      <w:r w:rsidRPr="00B878DB">
        <w:rPr>
          <w:rFonts w:ascii="微软雅黑" w:eastAsia="微软雅黑" w:hAnsi="微软雅黑" w:cs="微软雅黑" w:hint="eastAsia"/>
          <w:sz w:val="21"/>
          <w:szCs w:val="21"/>
        </w:rPr>
        <w:t>入驻</w:t>
      </w:r>
      <w:r>
        <w:rPr>
          <w:rFonts w:ascii="微软雅黑" w:eastAsia="微软雅黑" w:hAnsi="微软雅黑" w:cs="微软雅黑" w:hint="eastAsia"/>
          <w:sz w:val="21"/>
          <w:szCs w:val="21"/>
        </w:rPr>
        <w:t>用户</w:t>
      </w:r>
      <w:r w:rsidRPr="00B878DB">
        <w:rPr>
          <w:rFonts w:ascii="微软雅黑" w:eastAsia="微软雅黑" w:hAnsi="微软雅黑" w:cs="微软雅黑" w:hint="eastAsia"/>
          <w:sz w:val="21"/>
          <w:szCs w:val="21"/>
        </w:rPr>
        <w:t>的相关资料</w:t>
      </w:r>
      <w:r>
        <w:rPr>
          <w:rFonts w:ascii="微软雅黑" w:eastAsia="微软雅黑" w:hAnsi="微软雅黑" w:hint="eastAsia"/>
          <w:sz w:val="21"/>
          <w:szCs w:val="21"/>
        </w:rPr>
        <w:t>，</w:t>
      </w:r>
      <w:r w:rsidRPr="00B878DB">
        <w:rPr>
          <w:rFonts w:ascii="微软雅黑" w:eastAsia="微软雅黑" w:hAnsi="微软雅黑" w:cs="微软雅黑" w:hint="eastAsia"/>
          <w:sz w:val="21"/>
          <w:szCs w:val="21"/>
        </w:rPr>
        <w:t>判定是否符合入驻条件</w:t>
      </w:r>
    </w:p>
    <w:p w:rsidR="009C1B56" w:rsidRDefault="00CF335E" w:rsidP="009C1B56">
      <w:pPr>
        <w:rPr>
          <w:rFonts w:ascii="微软雅黑" w:eastAsia="微软雅黑" w:hAnsi="微软雅黑" w:hint="eastAsia"/>
          <w:sz w:val="21"/>
          <w:szCs w:val="21"/>
        </w:rPr>
      </w:pPr>
      <w:r>
        <w:rPr>
          <w:rFonts w:ascii="微软雅黑" w:eastAsia="微软雅黑" w:hAnsi="微软雅黑" w:hint="eastAsia"/>
          <w:noProof/>
          <w:sz w:val="21"/>
          <w:szCs w:val="21"/>
        </w:rPr>
        <w:drawing>
          <wp:inline distT="0" distB="0" distL="0" distR="0">
            <wp:extent cx="4171950" cy="5448300"/>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2"/>
                    <a:srcRect/>
                    <a:stretch>
                      <a:fillRect/>
                    </a:stretch>
                  </pic:blipFill>
                  <pic:spPr bwMode="auto">
                    <a:xfrm>
                      <a:off x="0" y="0"/>
                      <a:ext cx="4171950" cy="5448300"/>
                    </a:xfrm>
                    <a:prstGeom prst="rect">
                      <a:avLst/>
                    </a:prstGeom>
                    <a:noFill/>
                    <a:ln w="9525">
                      <a:noFill/>
                      <a:miter lim="800000"/>
                      <a:headEnd/>
                      <a:tailEnd/>
                    </a:ln>
                  </pic:spPr>
                </pic:pic>
              </a:graphicData>
            </a:graphic>
          </wp:inline>
        </w:drawing>
      </w:r>
    </w:p>
    <w:p w:rsidR="009C1B56" w:rsidRDefault="009C1B56" w:rsidP="009C1B56">
      <w:pPr>
        <w:rPr>
          <w:rFonts w:ascii="微软雅黑" w:eastAsia="微软雅黑" w:hAnsi="微软雅黑" w:hint="eastAsia"/>
          <w:sz w:val="21"/>
          <w:szCs w:val="21"/>
        </w:rPr>
      </w:pPr>
    </w:p>
    <w:p w:rsidR="009C1B56" w:rsidRDefault="009C1B56" w:rsidP="009C1B56">
      <w:pPr>
        <w:rPr>
          <w:rFonts w:ascii="微软雅黑" w:eastAsia="微软雅黑" w:hAnsi="微软雅黑" w:hint="eastAsia"/>
          <w:sz w:val="21"/>
          <w:szCs w:val="21"/>
        </w:rPr>
      </w:pPr>
    </w:p>
    <w:p w:rsidR="009C1B56" w:rsidRDefault="009C1B56" w:rsidP="009C1B56">
      <w:pPr>
        <w:rPr>
          <w:rFonts w:ascii="微软雅黑" w:eastAsia="微软雅黑" w:hAnsi="微软雅黑" w:hint="eastAsia"/>
          <w:sz w:val="21"/>
          <w:szCs w:val="21"/>
        </w:rPr>
      </w:pPr>
    </w:p>
    <w:p w:rsidR="009C1B56" w:rsidRDefault="009C1B56" w:rsidP="009C1B56">
      <w:pPr>
        <w:rPr>
          <w:rFonts w:ascii="微软雅黑" w:eastAsia="微软雅黑" w:hAnsi="微软雅黑" w:hint="eastAsia"/>
          <w:sz w:val="21"/>
          <w:szCs w:val="21"/>
        </w:rPr>
      </w:pPr>
    </w:p>
    <w:p w:rsidR="009C1B56" w:rsidRDefault="009C1B56" w:rsidP="009C1B56">
      <w:pPr>
        <w:rPr>
          <w:rFonts w:ascii="微软雅黑" w:eastAsia="微软雅黑" w:hAnsi="微软雅黑" w:hint="eastAsia"/>
          <w:sz w:val="21"/>
          <w:szCs w:val="21"/>
        </w:rPr>
      </w:pPr>
    </w:p>
    <w:p w:rsidR="009C1B56" w:rsidRPr="00B878DB" w:rsidRDefault="009C1B56" w:rsidP="009C1B56">
      <w:pPr>
        <w:rPr>
          <w:rFonts w:ascii="微软雅黑" w:eastAsia="微软雅黑" w:hAnsi="微软雅黑"/>
          <w:sz w:val="21"/>
          <w:szCs w:val="21"/>
        </w:rPr>
      </w:pPr>
    </w:p>
    <w:p w:rsidR="009C1B56" w:rsidRPr="00B878DB" w:rsidRDefault="009A7EE6" w:rsidP="009C1B56">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33" w:name="_Toc37942702"/>
      <w:r>
        <w:rPr>
          <w:rFonts w:ascii="微软雅黑" w:eastAsia="微软雅黑" w:hAnsi="微软雅黑" w:hint="eastAsia"/>
          <w:b/>
          <w:color w:val="424456" w:themeColor="text2"/>
          <w:sz w:val="21"/>
          <w:szCs w:val="21"/>
        </w:rPr>
        <w:lastRenderedPageBreak/>
        <w:t>AUEC</w:t>
      </w:r>
      <w:r w:rsidR="009C1B56">
        <w:rPr>
          <w:rFonts w:ascii="微软雅黑" w:eastAsia="微软雅黑" w:hAnsi="微软雅黑" w:hint="eastAsia"/>
          <w:b/>
          <w:color w:val="424456" w:themeColor="text2"/>
          <w:sz w:val="21"/>
          <w:szCs w:val="21"/>
        </w:rPr>
        <w:t>后台管理团队主要</w:t>
      </w:r>
      <w:r w:rsidR="009C1B56" w:rsidRPr="00B878DB">
        <w:rPr>
          <w:rFonts w:ascii="微软雅黑" w:eastAsia="微软雅黑" w:hAnsi="微软雅黑" w:hint="eastAsia"/>
          <w:b/>
          <w:color w:val="424456" w:themeColor="text2"/>
          <w:sz w:val="21"/>
          <w:szCs w:val="21"/>
        </w:rPr>
        <w:t>业务用例分析</w:t>
      </w:r>
      <w:bookmarkEnd w:id="33"/>
    </w:p>
    <w:p w:rsidR="009C1B56" w:rsidRPr="00F35241" w:rsidRDefault="009C1B56" w:rsidP="009C1B56">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后台管理团队</w:t>
      </w:r>
      <w:r w:rsidRPr="00B878DB">
        <w:rPr>
          <w:rFonts w:ascii="微软雅黑" w:eastAsia="微软雅黑" w:hAnsi="微软雅黑" w:cs="微软雅黑" w:hint="eastAsia"/>
          <w:color w:val="424456" w:themeColor="text2"/>
          <w:sz w:val="21"/>
          <w:szCs w:val="21"/>
        </w:rPr>
        <w:t>具有如下功能：</w:t>
      </w:r>
      <w:r>
        <w:rPr>
          <w:rFonts w:ascii="微软雅黑" w:eastAsia="微软雅黑" w:hAnsi="微软雅黑" w:cs="微软雅黑" w:hint="eastAsia"/>
          <w:color w:val="424456" w:themeColor="text2"/>
          <w:sz w:val="21"/>
          <w:szCs w:val="21"/>
        </w:rPr>
        <w:t>审核</w:t>
      </w:r>
      <w:r w:rsidRPr="00B878DB">
        <w:rPr>
          <w:rFonts w:ascii="微软雅黑" w:eastAsia="微软雅黑" w:hAnsi="微软雅黑" w:cs="微软雅黑" w:hint="eastAsia"/>
          <w:color w:val="424456" w:themeColor="text2"/>
          <w:sz w:val="21"/>
          <w:szCs w:val="21"/>
        </w:rPr>
        <w:t>入驻、</w:t>
      </w:r>
      <w:r w:rsidR="00D07AA5">
        <w:rPr>
          <w:rFonts w:ascii="微软雅黑" w:eastAsia="微软雅黑" w:hAnsi="微软雅黑" w:cs="微软雅黑" w:hint="eastAsia"/>
          <w:color w:val="424456" w:themeColor="text2"/>
          <w:sz w:val="21"/>
          <w:szCs w:val="21"/>
        </w:rPr>
        <w:t>产品</w:t>
      </w:r>
      <w:r w:rsidR="00B5786F">
        <w:rPr>
          <w:rFonts w:ascii="微软雅黑" w:eastAsia="微软雅黑" w:hAnsi="微软雅黑" w:cs="微软雅黑" w:hint="eastAsia"/>
          <w:color w:val="424456" w:themeColor="text2"/>
          <w:sz w:val="21"/>
          <w:szCs w:val="21"/>
        </w:rPr>
        <w:t>与</w:t>
      </w:r>
      <w:r w:rsidR="00FA7CE9">
        <w:rPr>
          <w:rFonts w:ascii="微软雅黑" w:eastAsia="微软雅黑" w:hAnsi="微软雅黑" w:cs="微软雅黑" w:hint="eastAsia"/>
          <w:color w:val="424456" w:themeColor="text2"/>
          <w:sz w:val="21"/>
          <w:szCs w:val="21"/>
        </w:rPr>
        <w:t>库存</w:t>
      </w:r>
      <w:r>
        <w:rPr>
          <w:rFonts w:ascii="微软雅黑" w:eastAsia="微软雅黑" w:hAnsi="微软雅黑" w:cs="微软雅黑" w:hint="eastAsia"/>
          <w:color w:val="424456" w:themeColor="text2"/>
          <w:sz w:val="21"/>
          <w:szCs w:val="21"/>
        </w:rPr>
        <w:t>管理，</w:t>
      </w:r>
      <w:r w:rsidR="00B5786F">
        <w:rPr>
          <w:rFonts w:ascii="微软雅黑" w:eastAsia="微软雅黑" w:hAnsi="微软雅黑" w:cs="微软雅黑" w:hint="eastAsia"/>
          <w:color w:val="424456" w:themeColor="text2"/>
          <w:sz w:val="21"/>
          <w:szCs w:val="21"/>
        </w:rPr>
        <w:t>提货单与订单管理</w:t>
      </w:r>
      <w:r>
        <w:rPr>
          <w:rFonts w:ascii="微软雅黑" w:eastAsia="微软雅黑" w:hAnsi="微软雅黑" w:cs="微软雅黑" w:hint="eastAsia"/>
          <w:color w:val="424456" w:themeColor="text2"/>
          <w:sz w:val="21"/>
          <w:szCs w:val="21"/>
        </w:rPr>
        <w:t>，</w:t>
      </w:r>
      <w:r w:rsidRPr="00F35241">
        <w:rPr>
          <w:rFonts w:ascii="微软雅黑" w:eastAsia="微软雅黑" w:hAnsi="微软雅黑" w:cs="微软雅黑" w:hint="eastAsia"/>
          <w:color w:val="424456" w:themeColor="text2"/>
          <w:sz w:val="21"/>
          <w:szCs w:val="21"/>
        </w:rPr>
        <w:t>账户管理等功能。</w:t>
      </w:r>
    </w:p>
    <w:p w:rsidR="009C1B56" w:rsidRPr="00B878DB" w:rsidRDefault="000E4829" w:rsidP="009C1B56">
      <w:pPr>
        <w:rPr>
          <w:rFonts w:ascii="微软雅黑" w:eastAsia="微软雅黑" w:hAnsi="微软雅黑"/>
          <w:sz w:val="21"/>
          <w:szCs w:val="21"/>
        </w:rPr>
      </w:pPr>
      <w:r>
        <w:rPr>
          <w:rFonts w:ascii="微软雅黑" w:eastAsia="微软雅黑" w:hAnsi="微软雅黑"/>
          <w:noProof/>
          <w:sz w:val="21"/>
          <w:szCs w:val="21"/>
        </w:rPr>
        <w:drawing>
          <wp:inline distT="0" distB="0" distL="0" distR="0">
            <wp:extent cx="5760085" cy="7296721"/>
            <wp:effectExtent l="19050" t="0" r="0" b="0"/>
            <wp:docPr id="23"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3"/>
                    <a:srcRect/>
                    <a:stretch>
                      <a:fillRect/>
                    </a:stretch>
                  </pic:blipFill>
                  <pic:spPr bwMode="auto">
                    <a:xfrm>
                      <a:off x="0" y="0"/>
                      <a:ext cx="5760085" cy="7296721"/>
                    </a:xfrm>
                    <a:prstGeom prst="rect">
                      <a:avLst/>
                    </a:prstGeom>
                    <a:noFill/>
                    <a:ln w="9525">
                      <a:noFill/>
                      <a:miter lim="800000"/>
                      <a:headEnd/>
                      <a:tailEnd/>
                    </a:ln>
                  </pic:spPr>
                </pic:pic>
              </a:graphicData>
            </a:graphic>
          </wp:inline>
        </w:drawing>
      </w:r>
    </w:p>
    <w:p w:rsidR="00310444" w:rsidRPr="00C83154" w:rsidRDefault="00310444" w:rsidP="005923F8"/>
    <w:p w:rsidR="00970FF1" w:rsidRDefault="00323CAF" w:rsidP="00323CAF">
      <w:pPr>
        <w:pStyle w:val="20"/>
        <w:keepNext/>
        <w:keepLines/>
        <w:widowControl w:val="0"/>
        <w:numPr>
          <w:ilvl w:val="1"/>
          <w:numId w:val="2"/>
        </w:numPr>
        <w:spacing w:before="120" w:after="120" w:line="240" w:lineRule="auto"/>
        <w:ind w:left="567" w:hanging="567"/>
        <w:jc w:val="both"/>
        <w:rPr>
          <w:rFonts w:ascii="微软雅黑" w:eastAsia="微软雅黑" w:hAnsi="微软雅黑" w:hint="eastAsia"/>
          <w:b/>
          <w:color w:val="424456" w:themeColor="text2"/>
          <w:sz w:val="21"/>
          <w:szCs w:val="21"/>
        </w:rPr>
      </w:pPr>
      <w:bookmarkStart w:id="34" w:name="_Toc37942703"/>
      <w:r>
        <w:rPr>
          <w:rFonts w:ascii="微软雅黑" w:eastAsia="微软雅黑" w:hAnsi="微软雅黑" w:hint="eastAsia"/>
          <w:b/>
          <w:color w:val="424456" w:themeColor="text2"/>
          <w:sz w:val="21"/>
          <w:szCs w:val="21"/>
        </w:rPr>
        <w:lastRenderedPageBreak/>
        <w:t>M</w:t>
      </w:r>
      <w:r w:rsidR="008E7A8A">
        <w:rPr>
          <w:rFonts w:ascii="微软雅黑" w:eastAsia="微软雅黑" w:hAnsi="微软雅黑" w:hint="eastAsia"/>
          <w:b/>
          <w:color w:val="424456" w:themeColor="text2"/>
          <w:sz w:val="21"/>
          <w:szCs w:val="21"/>
        </w:rPr>
        <w:t>EC</w:t>
      </w:r>
      <w:r w:rsidR="005923F8">
        <w:rPr>
          <w:rFonts w:ascii="微软雅黑" w:eastAsia="微软雅黑" w:hAnsi="微软雅黑" w:hint="eastAsia"/>
          <w:b/>
          <w:color w:val="424456" w:themeColor="text2"/>
          <w:sz w:val="21"/>
          <w:szCs w:val="21"/>
        </w:rPr>
        <w:t>：</w:t>
      </w:r>
      <w:r w:rsidR="00EB68FA">
        <w:rPr>
          <w:rFonts w:ascii="微软雅黑" w:eastAsia="微软雅黑" w:hAnsi="微软雅黑" w:hint="eastAsia"/>
          <w:b/>
          <w:color w:val="424456" w:themeColor="text2"/>
          <w:sz w:val="21"/>
          <w:szCs w:val="21"/>
        </w:rPr>
        <w:t>会员关系与角色设置系统分析</w:t>
      </w:r>
      <w:bookmarkEnd w:id="34"/>
    </w:p>
    <w:p w:rsidR="006F43F2" w:rsidRPr="00B878DB" w:rsidRDefault="006F43F2" w:rsidP="006F43F2">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35" w:name="_Toc37942704"/>
      <w:r w:rsidRPr="00B878DB">
        <w:rPr>
          <w:rFonts w:ascii="微软雅黑" w:eastAsia="微软雅黑" w:hAnsi="微软雅黑" w:hint="eastAsia"/>
          <w:b/>
          <w:color w:val="424456" w:themeColor="text2"/>
          <w:sz w:val="21"/>
          <w:szCs w:val="21"/>
        </w:rPr>
        <w:t>业务参与者</w:t>
      </w:r>
      <w:r>
        <w:rPr>
          <w:rFonts w:ascii="微软雅黑" w:eastAsia="微软雅黑" w:hAnsi="微软雅黑" w:hint="eastAsia"/>
          <w:b/>
          <w:color w:val="424456" w:themeColor="text2"/>
          <w:sz w:val="21"/>
          <w:szCs w:val="21"/>
        </w:rPr>
        <w:t>与相关流程</w:t>
      </w:r>
      <w:bookmarkEnd w:id="35"/>
    </w:p>
    <w:p w:rsidR="006F43F2" w:rsidRDefault="006C486F" w:rsidP="006F43F2">
      <w:pPr>
        <w:rPr>
          <w:rFonts w:ascii="微软雅黑" w:eastAsia="微软雅黑" w:hAnsi="微软雅黑" w:hint="eastAsia"/>
          <w:sz w:val="21"/>
          <w:szCs w:val="21"/>
        </w:rPr>
      </w:pPr>
      <w:r>
        <w:rPr>
          <w:rFonts w:ascii="微软雅黑" w:eastAsia="微软雅黑" w:hAnsi="微软雅黑" w:hint="eastAsia"/>
          <w:noProof/>
          <w:sz w:val="21"/>
          <w:szCs w:val="21"/>
        </w:rPr>
        <w:drawing>
          <wp:inline distT="0" distB="0" distL="0" distR="0">
            <wp:extent cx="4314825" cy="3876675"/>
            <wp:effectExtent l="19050" t="0" r="9525" b="0"/>
            <wp:docPr id="40"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srcRect/>
                    <a:stretch>
                      <a:fillRect/>
                    </a:stretch>
                  </pic:blipFill>
                  <pic:spPr bwMode="auto">
                    <a:xfrm>
                      <a:off x="0" y="0"/>
                      <a:ext cx="4314825" cy="3876675"/>
                    </a:xfrm>
                    <a:prstGeom prst="rect">
                      <a:avLst/>
                    </a:prstGeom>
                    <a:noFill/>
                    <a:ln w="9525">
                      <a:noFill/>
                      <a:miter lim="800000"/>
                      <a:headEnd/>
                      <a:tailEnd/>
                    </a:ln>
                  </pic:spPr>
                </pic:pic>
              </a:graphicData>
            </a:graphic>
          </wp:inline>
        </w:drawing>
      </w:r>
    </w:p>
    <w:p w:rsidR="006F43F2" w:rsidRPr="00B323E1" w:rsidRDefault="006F43F2" w:rsidP="006F43F2">
      <w:pPr>
        <w:pStyle w:val="18"/>
        <w:numPr>
          <w:ilvl w:val="0"/>
          <w:numId w:val="9"/>
        </w:numPr>
        <w:rPr>
          <w:rFonts w:ascii="微软雅黑" w:eastAsia="微软雅黑" w:hAnsi="微软雅黑"/>
          <w:sz w:val="21"/>
          <w:szCs w:val="21"/>
        </w:rPr>
      </w:pPr>
      <w:r w:rsidRPr="00B878DB">
        <w:rPr>
          <w:rFonts w:ascii="微软雅黑" w:eastAsia="微软雅黑" w:hAnsi="微软雅黑" w:cs="微软雅黑" w:hint="eastAsia"/>
          <w:color w:val="424456" w:themeColor="text2"/>
          <w:sz w:val="21"/>
          <w:szCs w:val="21"/>
        </w:rPr>
        <w:t>系统主要使用方</w:t>
      </w:r>
      <w:r>
        <w:rPr>
          <w:rFonts w:ascii="微软雅黑" w:eastAsia="微软雅黑" w:hAnsi="微软雅黑" w:cs="微软雅黑" w:hint="eastAsia"/>
          <w:color w:val="424456" w:themeColor="text2"/>
          <w:sz w:val="21"/>
          <w:szCs w:val="21"/>
        </w:rPr>
        <w:t>与核心功能</w:t>
      </w:r>
    </w:p>
    <w:p w:rsidR="006F43F2" w:rsidRDefault="008F5498" w:rsidP="006F43F2">
      <w:pPr>
        <w:pStyle w:val="18"/>
        <w:numPr>
          <w:ilvl w:val="1"/>
          <w:numId w:val="9"/>
        </w:numPr>
        <w:rPr>
          <w:rFonts w:ascii="微软雅黑" w:eastAsia="微软雅黑" w:hAnsi="微软雅黑" w:cs="微软雅黑" w:hint="eastAsia"/>
          <w:color w:val="424456" w:themeColor="text2"/>
          <w:sz w:val="21"/>
          <w:szCs w:val="21"/>
        </w:rPr>
      </w:pPr>
      <w:r>
        <w:rPr>
          <w:rFonts w:ascii="微软雅黑" w:eastAsia="微软雅黑" w:hAnsi="微软雅黑" w:cs="微软雅黑" w:hint="eastAsia"/>
          <w:color w:val="424456" w:themeColor="text2"/>
          <w:sz w:val="21"/>
          <w:szCs w:val="21"/>
        </w:rPr>
        <w:t>平台用户在逻辑</w:t>
      </w:r>
      <w:r w:rsidR="00D85EC8">
        <w:rPr>
          <w:rFonts w:ascii="微软雅黑" w:eastAsia="微软雅黑" w:hAnsi="微软雅黑" w:cs="微软雅黑" w:hint="eastAsia"/>
          <w:color w:val="424456" w:themeColor="text2"/>
          <w:sz w:val="21"/>
          <w:szCs w:val="21"/>
        </w:rPr>
        <w:t>中</w:t>
      </w:r>
      <w:r>
        <w:rPr>
          <w:rFonts w:ascii="微软雅黑" w:eastAsia="微软雅黑" w:hAnsi="微软雅黑" w:cs="微软雅黑" w:hint="eastAsia"/>
          <w:color w:val="424456" w:themeColor="text2"/>
          <w:sz w:val="21"/>
          <w:szCs w:val="21"/>
        </w:rPr>
        <w:t>定义</w:t>
      </w:r>
      <w:r w:rsidR="006F43F2" w:rsidRPr="00AF7DCE">
        <w:rPr>
          <w:rFonts w:ascii="微软雅黑" w:eastAsia="微软雅黑" w:hAnsi="微软雅黑" w:cs="微软雅黑" w:hint="eastAsia"/>
          <w:color w:val="424456" w:themeColor="text2"/>
          <w:sz w:val="21"/>
          <w:szCs w:val="21"/>
        </w:rPr>
        <w:t>为“</w:t>
      </w:r>
      <w:r>
        <w:rPr>
          <w:rFonts w:ascii="微软雅黑" w:eastAsia="微软雅黑" w:hAnsi="微软雅黑" w:cs="微软雅黑" w:hint="eastAsia"/>
          <w:color w:val="424456" w:themeColor="text2"/>
          <w:sz w:val="21"/>
          <w:szCs w:val="21"/>
        </w:rPr>
        <w:t>会员</w:t>
      </w:r>
      <w:r w:rsidR="006F43F2" w:rsidRPr="00AF7DCE">
        <w:rPr>
          <w:rFonts w:ascii="微软雅黑" w:eastAsia="微软雅黑" w:hAnsi="微软雅黑" w:cs="微软雅黑" w:hint="eastAsia"/>
          <w:color w:val="424456" w:themeColor="text2"/>
          <w:sz w:val="21"/>
          <w:szCs w:val="21"/>
        </w:rPr>
        <w:t>”、“</w:t>
      </w:r>
      <w:r>
        <w:rPr>
          <w:rFonts w:ascii="微软雅黑" w:eastAsia="微软雅黑" w:hAnsi="微软雅黑" w:cs="微软雅黑" w:hint="eastAsia"/>
          <w:color w:val="424456" w:themeColor="text2"/>
          <w:sz w:val="21"/>
          <w:szCs w:val="21"/>
        </w:rPr>
        <w:t>推荐人</w:t>
      </w:r>
      <w:r w:rsidR="006F43F2">
        <w:rPr>
          <w:rFonts w:ascii="微软雅黑" w:eastAsia="微软雅黑" w:hAnsi="微软雅黑" w:cs="微软雅黑" w:hint="eastAsia"/>
          <w:color w:val="424456" w:themeColor="text2"/>
          <w:sz w:val="21"/>
          <w:szCs w:val="21"/>
        </w:rPr>
        <w:t>”</w:t>
      </w:r>
      <w:r>
        <w:rPr>
          <w:rFonts w:ascii="微软雅黑" w:eastAsia="微软雅黑" w:hAnsi="微软雅黑" w:cs="微软雅黑" w:hint="eastAsia"/>
          <w:color w:val="424456" w:themeColor="text2"/>
          <w:sz w:val="21"/>
          <w:szCs w:val="21"/>
        </w:rPr>
        <w:t>，在物理</w:t>
      </w:r>
      <w:r w:rsidR="00D85EC8">
        <w:rPr>
          <w:rFonts w:ascii="微软雅黑" w:eastAsia="微软雅黑" w:hAnsi="微软雅黑" w:cs="微软雅黑" w:hint="eastAsia"/>
          <w:color w:val="424456" w:themeColor="text2"/>
          <w:sz w:val="21"/>
          <w:szCs w:val="21"/>
        </w:rPr>
        <w:t>中</w:t>
      </w:r>
      <w:r>
        <w:rPr>
          <w:rFonts w:ascii="微软雅黑" w:eastAsia="微软雅黑" w:hAnsi="微软雅黑" w:cs="微软雅黑" w:hint="eastAsia"/>
          <w:color w:val="424456" w:themeColor="text2"/>
          <w:sz w:val="21"/>
          <w:szCs w:val="21"/>
        </w:rPr>
        <w:t xml:space="preserve">定义为系统唯一会员用户 </w:t>
      </w:r>
    </w:p>
    <w:p w:rsidR="006F43F2" w:rsidRPr="00B323E1" w:rsidRDefault="006F43F2" w:rsidP="006F43F2">
      <w:pPr>
        <w:pStyle w:val="18"/>
        <w:numPr>
          <w:ilvl w:val="1"/>
          <w:numId w:val="9"/>
        </w:numPr>
        <w:rPr>
          <w:rFonts w:ascii="微软雅黑" w:eastAsia="微软雅黑" w:hAnsi="微软雅黑" w:cs="微软雅黑"/>
          <w:color w:val="424456" w:themeColor="text2"/>
          <w:sz w:val="21"/>
          <w:szCs w:val="21"/>
        </w:rPr>
      </w:pPr>
      <w:r w:rsidRPr="00E91BDB">
        <w:rPr>
          <w:rFonts w:ascii="微软雅黑" w:eastAsia="微软雅黑" w:hAnsi="微软雅黑" w:cs="微软雅黑" w:hint="eastAsia"/>
          <w:color w:val="424456" w:themeColor="text2"/>
          <w:sz w:val="21"/>
          <w:szCs w:val="21"/>
        </w:rPr>
        <w:t>平台运营人员，包括系统管理员以及普通按角色区分的操作员。为系统的维护者，负责管理系统服务于</w:t>
      </w:r>
      <w:r w:rsidR="00556E83">
        <w:rPr>
          <w:rFonts w:ascii="微软雅黑" w:eastAsia="微软雅黑" w:hAnsi="微软雅黑" w:cs="微软雅黑" w:hint="eastAsia"/>
          <w:color w:val="424456" w:themeColor="text2"/>
          <w:sz w:val="21"/>
          <w:szCs w:val="21"/>
        </w:rPr>
        <w:t>会员用户</w:t>
      </w:r>
      <w:r w:rsidRPr="00E91BDB">
        <w:rPr>
          <w:rFonts w:ascii="微软雅黑" w:eastAsia="微软雅黑" w:hAnsi="微软雅黑" w:cs="微软雅黑" w:hint="eastAsia"/>
          <w:color w:val="424456" w:themeColor="text2"/>
          <w:sz w:val="21"/>
          <w:szCs w:val="21"/>
        </w:rPr>
        <w:t>。</w:t>
      </w:r>
    </w:p>
    <w:p w:rsidR="006F43F2" w:rsidRDefault="006F43F2" w:rsidP="006F43F2">
      <w:pPr>
        <w:pStyle w:val="18"/>
        <w:numPr>
          <w:ilvl w:val="1"/>
          <w:numId w:val="9"/>
        </w:numPr>
        <w:rPr>
          <w:rFonts w:ascii="微软雅黑" w:eastAsia="微软雅黑" w:hAnsi="微软雅黑" w:cs="微软雅黑" w:hint="eastAsia"/>
          <w:color w:val="424456" w:themeColor="text2"/>
          <w:sz w:val="21"/>
          <w:szCs w:val="21"/>
        </w:rPr>
      </w:pPr>
      <w:r w:rsidRPr="007C59B4">
        <w:rPr>
          <w:rFonts w:ascii="微软雅黑" w:eastAsia="微软雅黑" w:hAnsi="微软雅黑" w:cs="微软雅黑" w:hint="eastAsia"/>
          <w:color w:val="424456" w:themeColor="text2"/>
          <w:sz w:val="21"/>
          <w:szCs w:val="21"/>
        </w:rPr>
        <w:t>平台</w:t>
      </w:r>
      <w:r>
        <w:rPr>
          <w:rFonts w:ascii="微软雅黑" w:eastAsia="微软雅黑" w:hAnsi="微软雅黑" w:cs="微软雅黑" w:hint="eastAsia"/>
          <w:color w:val="424456" w:themeColor="text2"/>
          <w:sz w:val="21"/>
          <w:szCs w:val="21"/>
        </w:rPr>
        <w:t>系统</w:t>
      </w:r>
      <w:r w:rsidRPr="007C59B4">
        <w:rPr>
          <w:rFonts w:ascii="微软雅黑" w:eastAsia="微软雅黑" w:hAnsi="微软雅黑" w:cs="微软雅黑" w:hint="eastAsia"/>
          <w:color w:val="424456" w:themeColor="text2"/>
          <w:sz w:val="21"/>
          <w:szCs w:val="21"/>
        </w:rPr>
        <w:t>管理人员按照需求分属不同的角色</w:t>
      </w:r>
      <w:r>
        <w:rPr>
          <w:rFonts w:ascii="微软雅黑" w:eastAsia="微软雅黑" w:hAnsi="微软雅黑" w:cs="微软雅黑" w:hint="eastAsia"/>
          <w:color w:val="424456" w:themeColor="text2"/>
          <w:sz w:val="21"/>
          <w:szCs w:val="21"/>
        </w:rPr>
        <w:t>，</w:t>
      </w:r>
      <w:r w:rsidRPr="0046676C">
        <w:rPr>
          <w:rFonts w:ascii="微软雅黑" w:eastAsia="微软雅黑" w:hAnsi="微软雅黑" w:cs="微软雅黑" w:hint="eastAsia"/>
          <w:color w:val="424456" w:themeColor="text2"/>
          <w:sz w:val="21"/>
          <w:szCs w:val="21"/>
        </w:rPr>
        <w:t>不同的角色对应不同的权限级别</w:t>
      </w:r>
      <w:r>
        <w:rPr>
          <w:rFonts w:ascii="微软雅黑" w:eastAsia="微软雅黑" w:hAnsi="微软雅黑" w:cs="微软雅黑" w:hint="eastAsia"/>
          <w:color w:val="424456" w:themeColor="text2"/>
          <w:sz w:val="21"/>
          <w:szCs w:val="21"/>
        </w:rPr>
        <w:t>，</w:t>
      </w:r>
      <w:r w:rsidRPr="007C59B4">
        <w:rPr>
          <w:rFonts w:ascii="微软雅黑" w:eastAsia="微软雅黑" w:hAnsi="微软雅黑" w:cs="微软雅黑" w:hint="eastAsia"/>
          <w:color w:val="424456" w:themeColor="text2"/>
          <w:sz w:val="21"/>
          <w:szCs w:val="21"/>
        </w:rPr>
        <w:t>超级管理员拥有所有的权限，以及分配权限的权利</w:t>
      </w:r>
    </w:p>
    <w:p w:rsidR="007E6C40" w:rsidRDefault="007E6C40" w:rsidP="007E6C40">
      <w:pPr>
        <w:pStyle w:val="18"/>
        <w:numPr>
          <w:ilvl w:val="1"/>
          <w:numId w:val="9"/>
        </w:numPr>
        <w:rPr>
          <w:rFonts w:ascii="微软雅黑" w:eastAsia="微软雅黑" w:hAnsi="微软雅黑" w:cs="微软雅黑" w:hint="eastAsia"/>
          <w:color w:val="424456" w:themeColor="text2"/>
          <w:sz w:val="21"/>
          <w:szCs w:val="21"/>
        </w:rPr>
      </w:pPr>
      <w:r w:rsidRPr="00E91BDB">
        <w:rPr>
          <w:rFonts w:ascii="微软雅黑" w:eastAsia="微软雅黑" w:hAnsi="微软雅黑" w:cs="微软雅黑" w:hint="eastAsia"/>
          <w:color w:val="424456" w:themeColor="text2"/>
          <w:sz w:val="21"/>
          <w:szCs w:val="21"/>
        </w:rPr>
        <w:t>平台运营人员，包括系统管理员以及普通按角色区分的操作员。为系统的维护者，负责管理系统服务于</w:t>
      </w:r>
      <w:r>
        <w:rPr>
          <w:rFonts w:ascii="微软雅黑" w:eastAsia="微软雅黑" w:hAnsi="微软雅黑" w:cs="微软雅黑" w:hint="eastAsia"/>
          <w:color w:val="424456" w:themeColor="text2"/>
          <w:sz w:val="21"/>
          <w:szCs w:val="21"/>
        </w:rPr>
        <w:t>会员用户</w:t>
      </w:r>
      <w:r w:rsidRPr="00E91BDB">
        <w:rPr>
          <w:rFonts w:ascii="微软雅黑" w:eastAsia="微软雅黑" w:hAnsi="微软雅黑" w:cs="微软雅黑" w:hint="eastAsia"/>
          <w:color w:val="424456" w:themeColor="text2"/>
          <w:sz w:val="21"/>
          <w:szCs w:val="21"/>
        </w:rPr>
        <w:t>。</w:t>
      </w:r>
    </w:p>
    <w:p w:rsidR="00025B62" w:rsidRDefault="00683CE3" w:rsidP="007E6C40">
      <w:pPr>
        <w:pStyle w:val="18"/>
        <w:numPr>
          <w:ilvl w:val="1"/>
          <w:numId w:val="9"/>
        </w:numPr>
        <w:rPr>
          <w:rFonts w:ascii="微软雅黑" w:eastAsia="微软雅黑" w:hAnsi="微软雅黑" w:cs="微软雅黑" w:hint="eastAsia"/>
          <w:color w:val="424456" w:themeColor="text2"/>
          <w:sz w:val="21"/>
          <w:szCs w:val="21"/>
        </w:rPr>
      </w:pPr>
      <w:r>
        <w:rPr>
          <w:rFonts w:ascii="微软雅黑" w:eastAsia="微软雅黑" w:hAnsi="微软雅黑" w:cs="微软雅黑" w:hint="eastAsia"/>
          <w:color w:val="424456" w:themeColor="text2"/>
          <w:sz w:val="21"/>
          <w:szCs w:val="21"/>
        </w:rPr>
        <w:t>会员角色：会员可以在不同的角色系统中，具有不同的网络关系</w:t>
      </w:r>
    </w:p>
    <w:p w:rsidR="006F43F2" w:rsidRDefault="00C46289" w:rsidP="006F43F2">
      <w:pPr>
        <w:pStyle w:val="18"/>
        <w:numPr>
          <w:ilvl w:val="1"/>
          <w:numId w:val="9"/>
        </w:numPr>
        <w:rPr>
          <w:rFonts w:ascii="微软雅黑" w:eastAsia="微软雅黑" w:hAnsi="微软雅黑" w:cs="微软雅黑" w:hint="eastAsia"/>
          <w:color w:val="424456" w:themeColor="text2"/>
          <w:sz w:val="21"/>
          <w:szCs w:val="21"/>
        </w:rPr>
      </w:pPr>
      <w:r>
        <w:rPr>
          <w:rFonts w:ascii="微软雅黑" w:eastAsia="微软雅黑" w:hAnsi="微软雅黑" w:cs="微软雅黑" w:hint="eastAsia"/>
          <w:color w:val="424456" w:themeColor="text2"/>
          <w:sz w:val="21"/>
          <w:szCs w:val="21"/>
        </w:rPr>
        <w:t>会员级别</w:t>
      </w:r>
      <w:r w:rsidR="00987F50">
        <w:rPr>
          <w:rFonts w:ascii="微软雅黑" w:eastAsia="微软雅黑" w:hAnsi="微软雅黑" w:cs="微软雅黑" w:hint="eastAsia"/>
          <w:color w:val="424456" w:themeColor="text2"/>
          <w:sz w:val="21"/>
          <w:szCs w:val="21"/>
        </w:rPr>
        <w:t>：</w:t>
      </w:r>
      <w:r>
        <w:rPr>
          <w:rFonts w:ascii="微软雅黑" w:eastAsia="微软雅黑" w:hAnsi="微软雅黑" w:cs="微软雅黑" w:hint="eastAsia"/>
          <w:color w:val="424456" w:themeColor="text2"/>
          <w:sz w:val="21"/>
          <w:szCs w:val="21"/>
        </w:rPr>
        <w:t>会员可以在不同的角色网络关系中，具有不同的会员</w:t>
      </w:r>
      <w:r w:rsidR="00494C92">
        <w:rPr>
          <w:rFonts w:ascii="微软雅黑" w:eastAsia="微软雅黑" w:hAnsi="微软雅黑" w:cs="微软雅黑" w:hint="eastAsia"/>
          <w:color w:val="424456" w:themeColor="text2"/>
          <w:sz w:val="21"/>
          <w:szCs w:val="21"/>
        </w:rPr>
        <w:t>级别</w:t>
      </w:r>
    </w:p>
    <w:p w:rsidR="00612E13" w:rsidRPr="00612E13" w:rsidRDefault="00612E13" w:rsidP="00612E13">
      <w:pPr>
        <w:pStyle w:val="18"/>
        <w:numPr>
          <w:ilvl w:val="1"/>
          <w:numId w:val="9"/>
        </w:numPr>
        <w:rPr>
          <w:rFonts w:ascii="微软雅黑" w:eastAsia="微软雅黑" w:hAnsi="微软雅黑" w:cs="微软雅黑"/>
          <w:color w:val="424456" w:themeColor="text2"/>
          <w:sz w:val="21"/>
          <w:szCs w:val="21"/>
        </w:rPr>
      </w:pPr>
      <w:r w:rsidRPr="00612E13">
        <w:rPr>
          <w:rFonts w:ascii="微软雅黑" w:eastAsia="微软雅黑" w:hAnsi="微软雅黑" w:cs="微软雅黑"/>
          <w:color w:val="424456" w:themeColor="text2"/>
          <w:sz w:val="21"/>
          <w:szCs w:val="21"/>
        </w:rPr>
        <w:t>开放接口</w:t>
      </w:r>
      <w:r>
        <w:rPr>
          <w:rFonts w:ascii="微软雅黑" w:eastAsia="微软雅黑" w:hAnsi="微软雅黑" w:cs="微软雅黑" w:hint="eastAsia"/>
          <w:color w:val="424456" w:themeColor="text2"/>
          <w:sz w:val="21"/>
          <w:szCs w:val="21"/>
        </w:rPr>
        <w:t>：</w:t>
      </w:r>
      <w:r w:rsidRPr="00612E13">
        <w:rPr>
          <w:rFonts w:ascii="微软雅黑" w:eastAsia="微软雅黑" w:hAnsi="微软雅黑" w:cs="微软雅黑"/>
          <w:color w:val="424456" w:themeColor="text2"/>
          <w:sz w:val="21"/>
          <w:szCs w:val="21"/>
        </w:rPr>
        <w:t>开放数据、</w:t>
      </w:r>
      <w:r>
        <w:rPr>
          <w:rFonts w:ascii="微软雅黑" w:eastAsia="微软雅黑" w:hAnsi="微软雅黑" w:cs="微软雅黑" w:hint="eastAsia"/>
          <w:color w:val="424456" w:themeColor="text2"/>
          <w:sz w:val="21"/>
          <w:szCs w:val="21"/>
        </w:rPr>
        <w:t>会员注册</w:t>
      </w:r>
      <w:r w:rsidRPr="00612E13">
        <w:rPr>
          <w:rFonts w:ascii="微软雅黑" w:eastAsia="微软雅黑" w:hAnsi="微软雅黑" w:cs="微软雅黑"/>
          <w:color w:val="424456" w:themeColor="text2"/>
          <w:sz w:val="21"/>
          <w:szCs w:val="21"/>
        </w:rPr>
        <w:t>功能接口，</w:t>
      </w:r>
      <w:r>
        <w:rPr>
          <w:rFonts w:ascii="微软雅黑" w:eastAsia="微软雅黑" w:hAnsi="微软雅黑" w:cs="微软雅黑" w:hint="eastAsia"/>
          <w:color w:val="424456" w:themeColor="text2"/>
          <w:sz w:val="21"/>
          <w:szCs w:val="21"/>
        </w:rPr>
        <w:t>提供给合作伙伴与服务商使用</w:t>
      </w:r>
    </w:p>
    <w:p w:rsidR="00612E13" w:rsidRPr="00612E13" w:rsidRDefault="00612E13" w:rsidP="00FE183C">
      <w:pPr>
        <w:pStyle w:val="18"/>
        <w:ind w:left="0"/>
        <w:rPr>
          <w:rFonts w:ascii="微软雅黑" w:eastAsia="微软雅黑" w:hAnsi="微软雅黑" w:cs="微软雅黑" w:hint="eastAsia"/>
          <w:color w:val="424456" w:themeColor="text2"/>
          <w:sz w:val="21"/>
          <w:szCs w:val="21"/>
        </w:rPr>
      </w:pPr>
    </w:p>
    <w:p w:rsidR="006F43F2" w:rsidRDefault="006F43F2" w:rsidP="006F43F2">
      <w:pPr>
        <w:rPr>
          <w:rFonts w:ascii="微软雅黑" w:eastAsia="微软雅黑" w:hAnsi="微软雅黑" w:hint="eastAsia"/>
          <w:sz w:val="21"/>
          <w:szCs w:val="21"/>
        </w:rPr>
      </w:pPr>
    </w:p>
    <w:p w:rsidR="006F43F2" w:rsidRPr="001D30F3" w:rsidRDefault="006F43F2" w:rsidP="006F43F2">
      <w:pPr>
        <w:rPr>
          <w:rFonts w:ascii="微软雅黑" w:eastAsia="微软雅黑" w:hAnsi="微软雅黑" w:hint="eastAsia"/>
          <w:sz w:val="21"/>
          <w:szCs w:val="21"/>
        </w:rPr>
      </w:pPr>
    </w:p>
    <w:p w:rsidR="006F43F2" w:rsidRPr="00B878DB" w:rsidRDefault="00FE183C" w:rsidP="006F43F2">
      <w:pPr>
        <w:pStyle w:val="18"/>
        <w:numPr>
          <w:ilvl w:val="0"/>
          <w:numId w:val="4"/>
        </w:numPr>
        <w:ind w:left="420"/>
        <w:rPr>
          <w:rFonts w:ascii="微软雅黑" w:eastAsia="微软雅黑" w:hAnsi="微软雅黑"/>
          <w:sz w:val="21"/>
          <w:szCs w:val="21"/>
        </w:rPr>
      </w:pPr>
      <w:r>
        <w:rPr>
          <w:rFonts w:ascii="微软雅黑" w:eastAsia="微软雅黑" w:hAnsi="微软雅黑" w:hint="eastAsia"/>
          <w:sz w:val="21"/>
          <w:szCs w:val="21"/>
        </w:rPr>
        <w:lastRenderedPageBreak/>
        <w:t>用户</w:t>
      </w:r>
      <w:r w:rsidR="00454766">
        <w:rPr>
          <w:rFonts w:ascii="微软雅黑" w:eastAsia="微软雅黑" w:hAnsi="微软雅黑" w:hint="eastAsia"/>
          <w:sz w:val="21"/>
          <w:szCs w:val="21"/>
        </w:rPr>
        <w:t>会员</w:t>
      </w:r>
      <w:r w:rsidR="006F43F2" w:rsidRPr="00B878DB">
        <w:rPr>
          <w:rFonts w:ascii="微软雅黑" w:eastAsia="微软雅黑" w:hAnsi="微软雅黑" w:hint="eastAsia"/>
          <w:sz w:val="21"/>
          <w:szCs w:val="21"/>
        </w:rPr>
        <w:t>入驻</w:t>
      </w:r>
    </w:p>
    <w:p w:rsidR="006F43F2" w:rsidRDefault="006F43F2" w:rsidP="006F43F2">
      <w:pPr>
        <w:pStyle w:val="18"/>
        <w:ind w:leftChars="210" w:left="420"/>
        <w:rPr>
          <w:rFonts w:ascii="微软雅黑" w:eastAsia="微软雅黑" w:hAnsi="微软雅黑" w:cs="微软雅黑" w:hint="eastAsia"/>
          <w:sz w:val="21"/>
          <w:szCs w:val="21"/>
        </w:rPr>
      </w:pPr>
      <w:r>
        <w:rPr>
          <w:rFonts w:ascii="微软雅黑" w:eastAsia="微软雅黑" w:hAnsi="微软雅黑" w:hint="eastAsia"/>
          <w:sz w:val="21"/>
          <w:szCs w:val="21"/>
        </w:rPr>
        <w:t>普通用户</w:t>
      </w:r>
      <w:r w:rsidR="00D77EAC">
        <w:rPr>
          <w:rFonts w:ascii="微软雅黑" w:eastAsia="微软雅黑" w:hAnsi="微软雅黑" w:hint="eastAsia"/>
          <w:sz w:val="21"/>
          <w:szCs w:val="21"/>
        </w:rPr>
        <w:t>注册</w:t>
      </w:r>
      <w:r>
        <w:rPr>
          <w:rFonts w:ascii="微软雅黑" w:eastAsia="微软雅黑" w:hAnsi="微软雅黑" w:hint="eastAsia"/>
          <w:sz w:val="21"/>
          <w:szCs w:val="21"/>
        </w:rPr>
        <w:t>需</w:t>
      </w:r>
      <w:r w:rsidRPr="00B878DB">
        <w:rPr>
          <w:rFonts w:ascii="微软雅黑" w:eastAsia="微软雅黑" w:hAnsi="微软雅黑" w:hint="eastAsia"/>
          <w:sz w:val="21"/>
          <w:szCs w:val="21"/>
        </w:rPr>
        <w:t>提供详细资料，</w:t>
      </w:r>
      <w:r w:rsidR="00292FD9">
        <w:rPr>
          <w:rFonts w:ascii="微软雅黑" w:eastAsia="微软雅黑" w:hAnsi="微软雅黑" w:hint="eastAsia"/>
          <w:b/>
          <w:color w:val="424456" w:themeColor="text2"/>
          <w:sz w:val="21"/>
          <w:szCs w:val="21"/>
        </w:rPr>
        <w:t>MEC</w:t>
      </w:r>
      <w:r w:rsidR="008C5B03">
        <w:rPr>
          <w:rFonts w:ascii="微软雅黑" w:eastAsia="微软雅黑" w:hAnsi="微软雅黑" w:hint="eastAsia"/>
          <w:sz w:val="21"/>
          <w:szCs w:val="21"/>
        </w:rPr>
        <w:t>系统进行自动</w:t>
      </w:r>
      <w:r w:rsidRPr="00B878DB">
        <w:rPr>
          <w:rFonts w:ascii="微软雅黑" w:eastAsia="微软雅黑" w:hAnsi="微软雅黑" w:hint="eastAsia"/>
          <w:sz w:val="21"/>
          <w:szCs w:val="21"/>
        </w:rPr>
        <w:t>资质</w:t>
      </w:r>
      <w:r w:rsidR="00992207" w:rsidRPr="00B878DB">
        <w:rPr>
          <w:rFonts w:ascii="微软雅黑" w:eastAsia="微软雅黑" w:hAnsi="微软雅黑" w:cs="微软雅黑" w:hint="eastAsia"/>
          <w:sz w:val="21"/>
          <w:szCs w:val="21"/>
        </w:rPr>
        <w:t>审核</w:t>
      </w:r>
      <w:r w:rsidR="00992207">
        <w:rPr>
          <w:rFonts w:ascii="微软雅黑" w:eastAsia="微软雅黑" w:hAnsi="微软雅黑" w:cs="微软雅黑" w:hint="eastAsia"/>
          <w:sz w:val="21"/>
          <w:szCs w:val="21"/>
        </w:rPr>
        <w:t>，引导会员完善资料</w:t>
      </w:r>
    </w:p>
    <w:p w:rsidR="006F43F2" w:rsidRDefault="005D1502" w:rsidP="006F43F2">
      <w:pPr>
        <w:pStyle w:val="18"/>
        <w:ind w:left="0"/>
        <w:rPr>
          <w:rFonts w:ascii="微软雅黑" w:eastAsia="微软雅黑" w:hAnsi="微软雅黑" w:cs="微软雅黑" w:hint="eastAsia"/>
          <w:sz w:val="21"/>
          <w:szCs w:val="21"/>
        </w:rPr>
      </w:pPr>
      <w:r>
        <w:rPr>
          <w:rFonts w:ascii="微软雅黑" w:eastAsia="微软雅黑" w:hAnsi="微软雅黑" w:cs="微软雅黑" w:hint="eastAsia"/>
          <w:noProof/>
          <w:sz w:val="21"/>
          <w:szCs w:val="21"/>
        </w:rPr>
        <w:drawing>
          <wp:inline distT="0" distB="0" distL="0" distR="0">
            <wp:extent cx="2085975" cy="6010275"/>
            <wp:effectExtent l="1905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5"/>
                    <a:srcRect/>
                    <a:stretch>
                      <a:fillRect/>
                    </a:stretch>
                  </pic:blipFill>
                  <pic:spPr bwMode="auto">
                    <a:xfrm>
                      <a:off x="0" y="0"/>
                      <a:ext cx="2085975" cy="6010275"/>
                    </a:xfrm>
                    <a:prstGeom prst="rect">
                      <a:avLst/>
                    </a:prstGeom>
                    <a:noFill/>
                    <a:ln w="9525">
                      <a:noFill/>
                      <a:miter lim="800000"/>
                      <a:headEnd/>
                      <a:tailEnd/>
                    </a:ln>
                  </pic:spPr>
                </pic:pic>
              </a:graphicData>
            </a:graphic>
          </wp:inline>
        </w:drawing>
      </w:r>
    </w:p>
    <w:p w:rsidR="006F43F2" w:rsidRDefault="006F43F2" w:rsidP="006F43F2">
      <w:pPr>
        <w:pStyle w:val="18"/>
        <w:ind w:left="0"/>
        <w:rPr>
          <w:rFonts w:ascii="微软雅黑" w:eastAsia="微软雅黑" w:hAnsi="微软雅黑" w:cs="微软雅黑" w:hint="eastAsia"/>
          <w:sz w:val="21"/>
          <w:szCs w:val="21"/>
        </w:rPr>
      </w:pPr>
    </w:p>
    <w:p w:rsidR="006F43F2" w:rsidRDefault="006F43F2" w:rsidP="006F43F2">
      <w:pPr>
        <w:pStyle w:val="18"/>
        <w:ind w:left="0"/>
        <w:rPr>
          <w:rFonts w:ascii="微软雅黑" w:eastAsia="微软雅黑" w:hAnsi="微软雅黑" w:cs="微软雅黑" w:hint="eastAsia"/>
          <w:sz w:val="21"/>
          <w:szCs w:val="21"/>
        </w:rPr>
      </w:pPr>
    </w:p>
    <w:p w:rsidR="006F43F2" w:rsidRDefault="006F43F2" w:rsidP="006F43F2">
      <w:pPr>
        <w:pStyle w:val="18"/>
        <w:ind w:left="0"/>
        <w:rPr>
          <w:rFonts w:ascii="微软雅黑" w:eastAsia="微软雅黑" w:hAnsi="微软雅黑" w:cs="微软雅黑" w:hint="eastAsia"/>
          <w:sz w:val="21"/>
          <w:szCs w:val="21"/>
        </w:rPr>
      </w:pPr>
    </w:p>
    <w:p w:rsidR="006F43F2" w:rsidRDefault="006F43F2" w:rsidP="006F43F2">
      <w:pPr>
        <w:pStyle w:val="18"/>
        <w:ind w:left="0"/>
        <w:rPr>
          <w:rFonts w:ascii="微软雅黑" w:eastAsia="微软雅黑" w:hAnsi="微软雅黑" w:cs="微软雅黑" w:hint="eastAsia"/>
          <w:sz w:val="21"/>
          <w:szCs w:val="21"/>
        </w:rPr>
      </w:pPr>
    </w:p>
    <w:p w:rsidR="006F43F2" w:rsidRDefault="006F43F2" w:rsidP="006F43F2">
      <w:pPr>
        <w:pStyle w:val="18"/>
        <w:ind w:left="0"/>
        <w:rPr>
          <w:rFonts w:ascii="微软雅黑" w:eastAsia="微软雅黑" w:hAnsi="微软雅黑" w:cs="微软雅黑" w:hint="eastAsia"/>
          <w:sz w:val="21"/>
          <w:szCs w:val="21"/>
        </w:rPr>
      </w:pPr>
    </w:p>
    <w:p w:rsidR="006F43F2" w:rsidRDefault="006F43F2" w:rsidP="006F43F2">
      <w:pPr>
        <w:pStyle w:val="18"/>
        <w:ind w:left="0"/>
        <w:rPr>
          <w:rFonts w:ascii="微软雅黑" w:eastAsia="微软雅黑" w:hAnsi="微软雅黑" w:cs="微软雅黑" w:hint="eastAsia"/>
          <w:sz w:val="21"/>
          <w:szCs w:val="21"/>
        </w:rPr>
      </w:pPr>
    </w:p>
    <w:p w:rsidR="006F43F2" w:rsidRPr="00B878DB" w:rsidRDefault="006F43F2" w:rsidP="006F43F2">
      <w:pPr>
        <w:rPr>
          <w:rFonts w:ascii="微软雅黑" w:eastAsia="微软雅黑" w:hAnsi="微软雅黑"/>
          <w:sz w:val="21"/>
          <w:szCs w:val="21"/>
        </w:rPr>
      </w:pPr>
    </w:p>
    <w:p w:rsidR="006F43F2" w:rsidRPr="00B878DB" w:rsidRDefault="005D1502" w:rsidP="006F43F2">
      <w:pPr>
        <w:pStyle w:val="30"/>
        <w:keepNext/>
        <w:keepLines/>
        <w:widowControl w:val="0"/>
        <w:numPr>
          <w:ilvl w:val="2"/>
          <w:numId w:val="2"/>
        </w:numPr>
        <w:spacing w:before="120" w:after="120" w:line="300" w:lineRule="auto"/>
        <w:jc w:val="both"/>
        <w:rPr>
          <w:rFonts w:ascii="微软雅黑" w:eastAsia="微软雅黑" w:hAnsi="微软雅黑"/>
          <w:b/>
          <w:color w:val="424456" w:themeColor="text2"/>
          <w:sz w:val="21"/>
          <w:szCs w:val="21"/>
        </w:rPr>
      </w:pPr>
      <w:bookmarkStart w:id="36" w:name="_Toc37942705"/>
      <w:r>
        <w:rPr>
          <w:rFonts w:ascii="微软雅黑" w:eastAsia="微软雅黑" w:hAnsi="微软雅黑" w:hint="eastAsia"/>
          <w:b/>
          <w:color w:val="424456" w:themeColor="text2"/>
          <w:sz w:val="21"/>
          <w:szCs w:val="21"/>
        </w:rPr>
        <w:lastRenderedPageBreak/>
        <w:t>MEC</w:t>
      </w:r>
      <w:r w:rsidR="006F43F2">
        <w:rPr>
          <w:rFonts w:ascii="微软雅黑" w:eastAsia="微软雅黑" w:hAnsi="微软雅黑" w:hint="eastAsia"/>
          <w:b/>
          <w:color w:val="424456" w:themeColor="text2"/>
          <w:sz w:val="21"/>
          <w:szCs w:val="21"/>
        </w:rPr>
        <w:t>后台管理团队主要</w:t>
      </w:r>
      <w:r w:rsidR="006F43F2" w:rsidRPr="00B878DB">
        <w:rPr>
          <w:rFonts w:ascii="微软雅黑" w:eastAsia="微软雅黑" w:hAnsi="微软雅黑" w:hint="eastAsia"/>
          <w:b/>
          <w:color w:val="424456" w:themeColor="text2"/>
          <w:sz w:val="21"/>
          <w:szCs w:val="21"/>
        </w:rPr>
        <w:t>业务用例分析</w:t>
      </w:r>
      <w:bookmarkEnd w:id="36"/>
    </w:p>
    <w:p w:rsidR="006F43F2" w:rsidRPr="00F35241" w:rsidRDefault="006F43F2" w:rsidP="006F43F2">
      <w:pPr>
        <w:pStyle w:val="18"/>
        <w:numPr>
          <w:ilvl w:val="1"/>
          <w:numId w:val="9"/>
        </w:numPr>
        <w:rPr>
          <w:rFonts w:ascii="微软雅黑" w:eastAsia="微软雅黑" w:hAnsi="微软雅黑" w:cs="微软雅黑"/>
          <w:color w:val="424456" w:themeColor="text2"/>
          <w:sz w:val="21"/>
          <w:szCs w:val="21"/>
        </w:rPr>
      </w:pPr>
      <w:r>
        <w:rPr>
          <w:rFonts w:ascii="微软雅黑" w:eastAsia="微软雅黑" w:hAnsi="微软雅黑" w:cs="微软雅黑" w:hint="eastAsia"/>
          <w:color w:val="424456" w:themeColor="text2"/>
          <w:sz w:val="21"/>
          <w:szCs w:val="21"/>
        </w:rPr>
        <w:t>后台管理团队</w:t>
      </w:r>
      <w:r w:rsidRPr="00B878DB">
        <w:rPr>
          <w:rFonts w:ascii="微软雅黑" w:eastAsia="微软雅黑" w:hAnsi="微软雅黑" w:cs="微软雅黑" w:hint="eastAsia"/>
          <w:color w:val="424456" w:themeColor="text2"/>
          <w:sz w:val="21"/>
          <w:szCs w:val="21"/>
        </w:rPr>
        <w:t>具有如下功能：</w:t>
      </w:r>
      <w:r w:rsidR="005B71BB">
        <w:rPr>
          <w:rFonts w:ascii="微软雅黑" w:eastAsia="微软雅黑" w:hAnsi="微软雅黑" w:cs="微软雅黑" w:hint="eastAsia"/>
          <w:color w:val="424456" w:themeColor="text2"/>
          <w:sz w:val="21"/>
          <w:szCs w:val="21"/>
        </w:rPr>
        <w:t>会员管理</w:t>
      </w:r>
      <w:r w:rsidRPr="00B878DB">
        <w:rPr>
          <w:rFonts w:ascii="微软雅黑" w:eastAsia="微软雅黑" w:hAnsi="微软雅黑" w:cs="微软雅黑" w:hint="eastAsia"/>
          <w:color w:val="424456" w:themeColor="text2"/>
          <w:sz w:val="21"/>
          <w:szCs w:val="21"/>
        </w:rPr>
        <w:t>、</w:t>
      </w:r>
      <w:r w:rsidR="005B71BB">
        <w:rPr>
          <w:rFonts w:ascii="微软雅黑" w:eastAsia="微软雅黑" w:hAnsi="微软雅黑" w:cs="微软雅黑" w:hint="eastAsia"/>
          <w:color w:val="424456" w:themeColor="text2"/>
          <w:sz w:val="21"/>
          <w:szCs w:val="21"/>
        </w:rPr>
        <w:t>会员角色管理</w:t>
      </w:r>
      <w:r>
        <w:rPr>
          <w:rFonts w:ascii="微软雅黑" w:eastAsia="微软雅黑" w:hAnsi="微软雅黑" w:cs="微软雅黑" w:hint="eastAsia"/>
          <w:color w:val="424456" w:themeColor="text2"/>
          <w:sz w:val="21"/>
          <w:szCs w:val="21"/>
        </w:rPr>
        <w:t>，</w:t>
      </w:r>
      <w:r w:rsidR="00732C45">
        <w:rPr>
          <w:rFonts w:ascii="微软雅黑" w:eastAsia="微软雅黑" w:hAnsi="微软雅黑" w:cs="微软雅黑" w:hint="eastAsia"/>
          <w:color w:val="424456" w:themeColor="text2"/>
          <w:sz w:val="21"/>
          <w:szCs w:val="21"/>
        </w:rPr>
        <w:t>角色</w:t>
      </w:r>
      <w:r>
        <w:rPr>
          <w:rFonts w:ascii="微软雅黑" w:eastAsia="微软雅黑" w:hAnsi="微软雅黑" w:cs="微软雅黑" w:hint="eastAsia"/>
          <w:color w:val="424456" w:themeColor="text2"/>
          <w:sz w:val="21"/>
          <w:szCs w:val="21"/>
        </w:rPr>
        <w:t>订单管理，</w:t>
      </w:r>
      <w:r w:rsidRPr="00F35241">
        <w:rPr>
          <w:rFonts w:ascii="微软雅黑" w:eastAsia="微软雅黑" w:hAnsi="微软雅黑" w:cs="微软雅黑" w:hint="eastAsia"/>
          <w:color w:val="424456" w:themeColor="text2"/>
          <w:sz w:val="21"/>
          <w:szCs w:val="21"/>
        </w:rPr>
        <w:t>账户管理等功能。</w:t>
      </w:r>
    </w:p>
    <w:p w:rsidR="0093334E" w:rsidRPr="006F43F2" w:rsidRDefault="00987F50" w:rsidP="0093334E">
      <w:r>
        <w:rPr>
          <w:noProof/>
        </w:rPr>
        <w:drawing>
          <wp:inline distT="0" distB="0" distL="0" distR="0">
            <wp:extent cx="4714875" cy="7362825"/>
            <wp:effectExtent l="1905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6"/>
                    <a:srcRect/>
                    <a:stretch>
                      <a:fillRect/>
                    </a:stretch>
                  </pic:blipFill>
                  <pic:spPr bwMode="auto">
                    <a:xfrm>
                      <a:off x="0" y="0"/>
                      <a:ext cx="4714875" cy="7362825"/>
                    </a:xfrm>
                    <a:prstGeom prst="rect">
                      <a:avLst/>
                    </a:prstGeom>
                    <a:noFill/>
                    <a:ln w="9525">
                      <a:noFill/>
                      <a:miter lim="800000"/>
                      <a:headEnd/>
                      <a:tailEnd/>
                    </a:ln>
                  </pic:spPr>
                </pic:pic>
              </a:graphicData>
            </a:graphic>
          </wp:inline>
        </w:drawing>
      </w:r>
    </w:p>
    <w:sectPr w:rsidR="0093334E" w:rsidRPr="006F43F2" w:rsidSect="00970FF1">
      <w:headerReference w:type="even" r:id="rId37"/>
      <w:headerReference w:type="default" r:id="rId38"/>
      <w:footerReference w:type="even" r:id="rId39"/>
      <w:footerReference w:type="default" r:id="rId40"/>
      <w:pgSz w:w="11907" w:h="16839"/>
      <w:pgMar w:top="1440" w:right="1418" w:bottom="1440" w:left="1418" w:header="851"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221" w:rsidRDefault="00D20221" w:rsidP="00970FF1">
      <w:pPr>
        <w:spacing w:after="0" w:line="240" w:lineRule="auto"/>
      </w:pPr>
      <w:r>
        <w:separator/>
      </w:r>
    </w:p>
  </w:endnote>
  <w:endnote w:type="continuationSeparator" w:id="1">
    <w:p w:rsidR="00D20221" w:rsidRDefault="00D20221" w:rsidP="00970F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方正姚体">
    <w:altName w:val="华文宋体"/>
    <w:panose1 w:val="02010601030101010101"/>
    <w:charset w:val="86"/>
    <w:family w:val="auto"/>
    <w:pitch w:val="variable"/>
    <w:sig w:usb0="00000003" w:usb1="080E0000" w:usb2="00000010" w:usb3="00000000" w:csb0="00040000" w:csb1="00000000"/>
  </w:font>
  <w:font w:name="昆仑楷体">
    <w:altName w:val="黑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微软雅黑">
    <w:altName w:val="汉仪旗黑KW"/>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24D" w:rsidRDefault="009D124D">
    <w:pPr>
      <w:jc w:val="right"/>
    </w:pPr>
  </w:p>
  <w:p w:rsidR="009D124D" w:rsidRDefault="009D124D">
    <w:pPr>
      <w:jc w:val="right"/>
    </w:pPr>
    <w:r w:rsidRPr="00555403">
      <w:fldChar w:fldCharType="begin"/>
    </w:r>
    <w:r>
      <w:instrText xml:space="preserve"> PAGE   \* MERGEFORMAT </w:instrText>
    </w:r>
    <w:r w:rsidRPr="00555403">
      <w:fldChar w:fldCharType="separate"/>
    </w:r>
    <w:r>
      <w:rPr>
        <w:lang w:val="zh-MO"/>
      </w:rPr>
      <w:t>18</w:t>
    </w:r>
    <w:r>
      <w:rPr>
        <w:lang w:val="zh-MO"/>
      </w:rPr>
      <w:fldChar w:fldCharType="end"/>
    </w:r>
    <w:r>
      <w:rPr>
        <w:color w:val="A04DA3" w:themeColor="accent3"/>
      </w:rPr>
      <w:sym w:font="Wingdings 2" w:char="F097"/>
    </w:r>
  </w:p>
  <w:p w:rsidR="009D124D" w:rsidRDefault="009D124D">
    <w:pPr>
      <w:jc w:val="right"/>
    </w:pPr>
    <w:r>
      <w:pict>
        <v:group id="Group 23" o:spid="_x0000_s2049" style="width:183.3pt;height:3.55pt;mso-position-horizontal-relative:char;mso-position-vertical-relative:line" coordorigin="7606,15084" coordsize="3666,71203" o:gfxdata="UEsFBgAAAAAAAAAAAAAAAAAAAAAAAFBLAwQKAAAAAACHTuJAAAAAAAAAAAAAAAAABAAAAGRycy9Q&#10;SwMEFAAAAAgAh07iQKzcJvPVAAAAAwEAAA8AAABkcnMvZG93bnJldi54bWxNj0FrwkAQhe+F/odl&#10;Cr3VzSpNJc1GitiepFAVxNuYHZNgdjZk10T/fbe9tJeBx3u8902+uNpWDNT7xrEGNUlAEJfONFxp&#10;2G3fn+YgfEA22DomDTfysCju73LMjBv5i4ZNqEQsYZ+hhjqELpPSlzVZ9BPXEUfv5HqLIcq+kqbH&#10;MZbbVk6TJJUWG44LNXa0rKk8by5Ww8eI49tMrYb1+bS8HbbPn/u1Iq0fH1TyCiLQNfyF4Qc/okMR&#10;mY7uwsaLVkN8JPze6M3SNAVx1PCiQBa5/M9efANQSwMEFAAAAAgAh07iQCVLrEVlAgAAjwYAAA4A&#10;AABkcnMvZTJvRG9jLnhtbL2VzXLaMBDH753pO2h0L/4AA/FgMh3ScEkbZpI+gJDlj6mt1UgCw9t3&#10;JRsIaU/pUA4G7Ura3d9/1yzuD21D9kKbGmRGo1FIiZAc8lqWGf35+vhlTomxTOasASkyehSG3i8/&#10;f1p0KhUxVNDkQhO8RJq0UxmtrFVpEBheiZaZESgh0VmAbpnFpS6DXLMOb2+bIA7DadCBzpUGLoxB&#10;60PvpEt/f1EIbp+LwghLmoxibtY/tX9u3TNYLlhaaqaqmg9psA9k0bJaYtDzVQ/MMrLT9R9XtTXX&#10;YKCwIw5tAEVRc+FrwGqi8F01aw075Wsp065UZ0yI9h2nD1/Lf+w3mtR5RhNKJGtRIh+VxGPHplNl&#10;ilvWWr2ojR4MZb9y5R4K3bpvLIQcPNXjmao4WMLRGI/j2V2E8Dn6Jkk4T3rqvEJp3KnZNJxSgs4I&#10;nZOT89twfDydotednUXOF5yiBi65cy6dwgYyF0bm3xi9VEwJj944AAMjTKRn9HVnwW8hsU/YRcdt&#10;K7nRDgc/yBf1BPyXIRJWFZOl8LtfjwoB92VcHXELg4TJtvsOOe5hGMA3lCNMNGDjRuE8dB9vHoDP&#10;kwkO2DW6M/cZaujB+TY/c2Op0sauBbTE/ciosZrVZWVXICUODOjIh2D7J2N74KcDrjYJj3XToJ2l&#10;jSQd5nUXJn1SBpo6d17nNLrcrhpN9gxHbxJPJsl0kO9qG7a4zPsojUR1TyRc75l0C/nR9523o769&#10;+eZCz/4itG/bK9X+o9BvZiRKhgE6CX2ZkNsKPY5mie+MKwFvpbMfb3zr+Ykf3tDutfp27fvl8j+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s3Cbz1QAAAAMBAAAPAAAAAAAAAAEAIAAAADgAAABk&#10;cnMvZG93bnJldi54bWxQSwECFAAUAAAACACHTuJAJUusRWUCAACPBgAADgAAAAAAAAABACAAAAA6&#10;AQAAZHJzL2Uyb0RvYy54bWxQSwUGAAAAAAYABgBZAQAAEQYAAAAA&#10;">
          <v:shapetype id="_x0000_t32" coordsize="21600,21600" o:spt="32" o:oned="t" path="m,l21600,21600e" filled="f">
            <v:path arrowok="t" fillok="f" o:connecttype="none"/>
            <o:lock v:ext="edit" shapetype="t"/>
          </v:shapetype>
          <v:shape id="AutoShape 24" o:spid="_x0000_s2051" type="#_x0000_t32" style="position:absolute;left:8548;top:15084;width:2723;height:0;rotation:180" o:gfxdata="UEsFBgAAAAAAAAAAAAAAAAAAAAAAAFBLAwQKAAAAAACHTuJAAAAAAAAAAAAAAAAABAAAAGRycy9Q&#10;SwMEFAAAAAgAh07iQGMTDH+8AAAA2gAAAA8AAABkcnMvZG93bnJldi54bWxFj0+LwjAUxO8Lfofw&#10;BG9rooJ/qlFQdNeDF6vg9dE822LzUptY3W+/ERb2OMzMb5jF6mUr0VLjS8caBn0FgjhzpuRcw/m0&#10;+5yC8AHZYOWYNPyQh9Wy87HAxLgnH6lNQy4ihH2CGooQ6kRKnxVk0fddTRy9q2sshiibXJoGnxFu&#10;KzlUaiwtlhwXCqxpU1B2Sx9Ww+RQj9bbWXpQX+llcpdKfs8erda97kDNQQR6hf/wX3tvNIzhfSXe&#10;ALn8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jEwx/vAAAANoAAAAPAAAAAAAAAAEAIAAAADgAAABkcnMvZG93bnJldi54&#10;bWxQSwECFAAUAAAACACHTuJAMy8FnjsAAAA5AAAAEAAAAAAAAAABACAAAAAhAQAAZHJzL3NoYXBl&#10;eG1sLnhtbFBLBQYAAAAABgAGAFsBAADLAwAAAAA=&#10;" strokecolor="#424456 [3215]" strokeweight="1.5pt"/>
          <v:shape id="AutoShape 25" o:spid="_x0000_s2050" type="#_x0000_t32" style="position:absolute;left:7606;top:15155;width:3666;height:0;rotation:180" o:gfxdata="UEsFBgAAAAAAAAAAAAAAAAAAAAAAAFBLAwQKAAAAAACHTuJAAAAAAAAAAAAAAAAABAAAAGRycy9Q&#10;SwMEFAAAAAgAh07iQHG7UMS7AAAA2gAAAA8AAABkcnMvZG93bnJldi54bWxFj0uLAjEQhO+C/yG0&#10;4E0TPegyGj2I4lxEdnb33k7aeTjpDJP4/PUbYWGPRVV9RS3XD9uIG3W+cqxhMlYgiHNnKi40fH/t&#10;Rh8gfEA22DgmDU/ysF71e0tMjLvzJ92yUIgIYZ+ghjKENpHS5yVZ9GPXEkfv7DqLIcqukKbDe4Tb&#10;Rk6VmkmLFceFElvalJRfsqvV0MqTO8r6R2X7w7Yu0vQY6tdZ6+FgohYgAj3Cf/ivnRoNc3hfiTdA&#10;rn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G7UMS7AAAA2gAAAA8AAAAAAAAAAQAgAAAAOAAAAGRycy9kb3ducmV2Lnht&#10;bFBLAQIUABQAAAAIAIdO4kAzLwWeOwAAADkAAAAQAAAAAAAAAAEAIAAAACABAABkcnMvc2hhcGV4&#10;bWwueG1sUEsFBgAAAAAGAAYAWwEAAMoDAAAAAA==&#10;" strokecolor="#424456 [3215]" strokeweight=".25pt"/>
          <w10:anchorlock/>
        </v:group>
      </w:pict>
    </w:r>
  </w:p>
  <w:p w:rsidR="009D124D" w:rsidRDefault="009D124D">
    <w:pPr>
      <w:pStyle w:val="19"/>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24D" w:rsidRDefault="009D124D">
    <w:pPr>
      <w:pBdr>
        <w:top w:val="single" w:sz="4" w:space="1" w:color="auto"/>
      </w:pBdr>
      <w:rPr>
        <w:rFonts w:asciiTheme="minorEastAsia" w:eastAsiaTheme="minorEastAsia" w:hAnsiTheme="minorEastAsia"/>
        <w:sz w:val="21"/>
      </w:rPr>
    </w:pPr>
    <w:r>
      <w:rPr>
        <w:rFonts w:asciiTheme="minorEastAsia" w:eastAsiaTheme="minorEastAsia" w:hAnsiTheme="minorEastAsia" w:hint="eastAsia"/>
        <w:sz w:val="21"/>
      </w:rPr>
      <w:t xml:space="preserve">  -</w:t>
    </w:r>
    <w:r w:rsidRPr="00555403">
      <w:rPr>
        <w:rFonts w:asciiTheme="minorEastAsia" w:eastAsiaTheme="minorEastAsia" w:hAnsiTheme="minorEastAsia"/>
        <w:sz w:val="21"/>
      </w:rPr>
      <w:fldChar w:fldCharType="begin"/>
    </w:r>
    <w:r>
      <w:rPr>
        <w:rFonts w:asciiTheme="minorEastAsia" w:eastAsiaTheme="minorEastAsia" w:hAnsiTheme="minorEastAsia"/>
        <w:sz w:val="21"/>
      </w:rPr>
      <w:instrText xml:space="preserve"> PAGE   \* MERGEFORMAT </w:instrText>
    </w:r>
    <w:r w:rsidRPr="00555403">
      <w:rPr>
        <w:rFonts w:asciiTheme="minorEastAsia" w:eastAsiaTheme="minorEastAsia" w:hAnsiTheme="minorEastAsia"/>
        <w:sz w:val="21"/>
      </w:rPr>
      <w:fldChar w:fldCharType="separate"/>
    </w:r>
    <w:r w:rsidR="00716157" w:rsidRPr="00716157">
      <w:rPr>
        <w:rFonts w:asciiTheme="minorEastAsia" w:eastAsiaTheme="minorEastAsia" w:hAnsiTheme="minorEastAsia"/>
        <w:noProof/>
        <w:sz w:val="21"/>
        <w:lang w:val="zh-MO"/>
      </w:rPr>
      <w:t>2</w:t>
    </w:r>
    <w:r>
      <w:rPr>
        <w:rFonts w:asciiTheme="minorEastAsia" w:eastAsiaTheme="minorEastAsia" w:hAnsiTheme="minorEastAsia"/>
        <w:sz w:val="21"/>
        <w:lang w:val="zh-MO"/>
      </w:rPr>
      <w:fldChar w:fldCharType="end"/>
    </w:r>
    <w:r>
      <w:rPr>
        <w:rFonts w:asciiTheme="minorEastAsia" w:eastAsiaTheme="minorEastAsia" w:hAnsiTheme="minorEastAsia" w:hint="eastAsia"/>
        <w:sz w:val="21"/>
        <w:lang w:val="zh-MO"/>
      </w:rPr>
      <w:t>-</w:t>
    </w:r>
  </w:p>
  <w:p w:rsidR="009D124D" w:rsidRDefault="009D124D">
    <w:pPr>
      <w:pStyle w:val="19"/>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221" w:rsidRDefault="00D20221" w:rsidP="00970FF1">
      <w:pPr>
        <w:spacing w:after="0" w:line="240" w:lineRule="auto"/>
      </w:pPr>
      <w:r>
        <w:separator/>
      </w:r>
    </w:p>
  </w:footnote>
  <w:footnote w:type="continuationSeparator" w:id="1">
    <w:p w:rsidR="00D20221" w:rsidRDefault="00D20221" w:rsidP="00970F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24D" w:rsidRDefault="009D124D">
    <w:pPr>
      <w:pStyle w:val="a8"/>
      <w:pBdr>
        <w:bottom w:val="single" w:sz="4" w:space="0" w:color="auto"/>
      </w:pBdr>
      <w:jc w:val="right"/>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661312" behindDoc="0" locked="0" layoutInCell="1" allowOverlap="1">
          <wp:simplePos x="0" y="0"/>
          <wp:positionH relativeFrom="column">
            <wp:posOffset>998855</wp:posOffset>
          </wp:positionH>
          <wp:positionV relativeFrom="paragraph">
            <wp:posOffset>-110490</wp:posOffset>
          </wp:positionV>
          <wp:extent cx="723265" cy="267335"/>
          <wp:effectExtent l="0" t="0" r="63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23568" cy="267453"/>
                  </a:xfrm>
                  <a:prstGeom prst="rect">
                    <a:avLst/>
                  </a:prstGeom>
                  <a:solidFill>
                    <a:schemeClr val="tx2">
                      <a:lumMod val="75000"/>
                    </a:schemeClr>
                  </a:solidFill>
                  <a:ln>
                    <a:noFill/>
                  </a:ln>
                </pic:spPr>
              </pic:pic>
            </a:graphicData>
          </a:graphic>
        </wp:anchor>
      </w:drawing>
    </w:r>
    <w:r>
      <w:rPr>
        <w:rFonts w:asciiTheme="minorEastAsia" w:eastAsiaTheme="minorEastAsia" w:hAnsiTheme="minorEastAsia"/>
        <w:noProof/>
      </w:rPr>
      <w:drawing>
        <wp:anchor distT="0" distB="0" distL="114300" distR="114300" simplePos="0" relativeHeight="251662336" behindDoc="0" locked="0" layoutInCell="1" allowOverlap="1">
          <wp:simplePos x="0" y="0"/>
          <wp:positionH relativeFrom="column">
            <wp:posOffset>53340</wp:posOffset>
          </wp:positionH>
          <wp:positionV relativeFrom="paragraph">
            <wp:posOffset>-134620</wp:posOffset>
          </wp:positionV>
          <wp:extent cx="906145" cy="275590"/>
          <wp:effectExtent l="0" t="0" r="0" b="0"/>
          <wp:wrapNone/>
          <wp:docPr id="20" name="图片 6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2473"/>
                  <pic:cNvPicPr>
                    <a:picLocks noChangeAspect="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24224" cy="280964"/>
                  </a:xfrm>
                  <a:prstGeom prst="rect">
                    <a:avLst/>
                  </a:prstGeom>
                </pic:spPr>
              </pic:pic>
            </a:graphicData>
          </a:graphic>
        </wp:anchor>
      </w:drawing>
    </w:r>
    <w:r>
      <w:rPr>
        <w:rFonts w:asciiTheme="minorEastAsia" w:eastAsiaTheme="minorEastAsia" w:hAnsiTheme="minorEastAsia" w:hint="eastAsia"/>
      </w:rPr>
      <w:t>2</w:t>
    </w:r>
    <w:r>
      <w:rPr>
        <w:rFonts w:asciiTheme="minorEastAsia" w:eastAsiaTheme="minorEastAsia" w:hAnsiTheme="minorEastAsia"/>
      </w:rPr>
      <w:t>016</w:t>
    </w:r>
    <w:r>
      <w:rPr>
        <w:rFonts w:asciiTheme="minorEastAsia" w:eastAsiaTheme="minorEastAsia" w:hAnsiTheme="minorEastAsia" w:hint="eastAsia"/>
      </w:rPr>
      <w:t>年海门农商行</w:t>
    </w:r>
    <w:r>
      <w:rPr>
        <w:rFonts w:asciiTheme="minorEastAsia" w:eastAsiaTheme="minorEastAsia" w:hAnsiTheme="minorEastAsia"/>
      </w:rPr>
      <w:t>互联网直销银行</w:t>
    </w:r>
    <w:r>
      <w:rPr>
        <w:rFonts w:asciiTheme="minorEastAsia" w:eastAsiaTheme="minorEastAsia" w:hAnsiTheme="minorEastAsia" w:hint="eastAsia"/>
      </w:rPr>
      <w:t>项目投标计划书</w:t>
    </w:r>
  </w:p>
  <w:p w:rsidR="009D124D" w:rsidRDefault="009D124D">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24D" w:rsidRDefault="009D124D">
    <w:pPr>
      <w:pStyle w:val="a8"/>
      <w:pBdr>
        <w:bottom w:val="single" w:sz="4" w:space="0" w:color="auto"/>
      </w:pBdr>
      <w:jc w:val="right"/>
      <w:rPr>
        <w:rFonts w:asciiTheme="minorEastAsia" w:eastAsiaTheme="minorEastAsia" w:hAnsiTheme="minor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73F7"/>
    <w:multiLevelType w:val="multilevel"/>
    <w:tmpl w:val="02D973F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A98299E"/>
    <w:multiLevelType w:val="multilevel"/>
    <w:tmpl w:val="0A9829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7EB444D"/>
    <w:multiLevelType w:val="multilevel"/>
    <w:tmpl w:val="17EB444D"/>
    <w:lvl w:ilvl="0">
      <w:start w:val="1"/>
      <w:numFmt w:val="bullet"/>
      <w:lvlText w:val=""/>
      <w:lvlJc w:val="left"/>
      <w:pPr>
        <w:ind w:left="615" w:hanging="420"/>
      </w:pPr>
      <w:rPr>
        <w:rFonts w:ascii="Wingdings" w:hAnsi="Wingdings" w:hint="default"/>
      </w:rPr>
    </w:lvl>
    <w:lvl w:ilvl="1">
      <w:start w:val="1"/>
      <w:numFmt w:val="bullet"/>
      <w:lvlText w:val=""/>
      <w:lvlJc w:val="left"/>
      <w:pPr>
        <w:ind w:left="1035" w:hanging="420"/>
      </w:pPr>
      <w:rPr>
        <w:rFonts w:ascii="Wingdings" w:hAnsi="Wingdings" w:hint="default"/>
      </w:rPr>
    </w:lvl>
    <w:lvl w:ilvl="2">
      <w:start w:val="1"/>
      <w:numFmt w:val="bullet"/>
      <w:lvlText w:val=""/>
      <w:lvlJc w:val="left"/>
      <w:pPr>
        <w:ind w:left="1455" w:hanging="420"/>
      </w:pPr>
      <w:rPr>
        <w:rFonts w:ascii="Wingdings" w:hAnsi="Wingdings" w:hint="default"/>
      </w:rPr>
    </w:lvl>
    <w:lvl w:ilvl="3">
      <w:start w:val="1"/>
      <w:numFmt w:val="bullet"/>
      <w:lvlText w:val=""/>
      <w:lvlJc w:val="left"/>
      <w:pPr>
        <w:ind w:left="1875" w:hanging="420"/>
      </w:pPr>
      <w:rPr>
        <w:rFonts w:ascii="Wingdings" w:hAnsi="Wingdings" w:hint="default"/>
      </w:rPr>
    </w:lvl>
    <w:lvl w:ilvl="4">
      <w:start w:val="1"/>
      <w:numFmt w:val="bullet"/>
      <w:lvlText w:val=""/>
      <w:lvlJc w:val="left"/>
      <w:pPr>
        <w:ind w:left="2295" w:hanging="420"/>
      </w:pPr>
      <w:rPr>
        <w:rFonts w:ascii="Wingdings" w:hAnsi="Wingdings" w:hint="default"/>
      </w:rPr>
    </w:lvl>
    <w:lvl w:ilvl="5">
      <w:start w:val="1"/>
      <w:numFmt w:val="bullet"/>
      <w:lvlText w:val=""/>
      <w:lvlJc w:val="left"/>
      <w:pPr>
        <w:ind w:left="2715" w:hanging="420"/>
      </w:pPr>
      <w:rPr>
        <w:rFonts w:ascii="Wingdings" w:hAnsi="Wingdings" w:hint="default"/>
      </w:rPr>
    </w:lvl>
    <w:lvl w:ilvl="6">
      <w:start w:val="1"/>
      <w:numFmt w:val="bullet"/>
      <w:lvlText w:val=""/>
      <w:lvlJc w:val="left"/>
      <w:pPr>
        <w:ind w:left="3135" w:hanging="420"/>
      </w:pPr>
      <w:rPr>
        <w:rFonts w:ascii="Wingdings" w:hAnsi="Wingdings" w:hint="default"/>
      </w:rPr>
    </w:lvl>
    <w:lvl w:ilvl="7">
      <w:start w:val="1"/>
      <w:numFmt w:val="bullet"/>
      <w:lvlText w:val=""/>
      <w:lvlJc w:val="left"/>
      <w:pPr>
        <w:ind w:left="3555" w:hanging="420"/>
      </w:pPr>
      <w:rPr>
        <w:rFonts w:ascii="Wingdings" w:hAnsi="Wingdings" w:hint="default"/>
      </w:rPr>
    </w:lvl>
    <w:lvl w:ilvl="8">
      <w:start w:val="1"/>
      <w:numFmt w:val="bullet"/>
      <w:lvlText w:val=""/>
      <w:lvlJc w:val="left"/>
      <w:pPr>
        <w:ind w:left="3975" w:hanging="420"/>
      </w:pPr>
      <w:rPr>
        <w:rFonts w:ascii="Wingdings" w:hAnsi="Wingdings" w:hint="default"/>
      </w:rPr>
    </w:lvl>
  </w:abstractNum>
  <w:abstractNum w:abstractNumId="3">
    <w:nsid w:val="1D4C21C5"/>
    <w:multiLevelType w:val="multilevel"/>
    <w:tmpl w:val="1D4C21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D8C011A"/>
    <w:multiLevelType w:val="multilevel"/>
    <w:tmpl w:val="2D8C01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334761ED"/>
    <w:multiLevelType w:val="multilevel"/>
    <w:tmpl w:val="334761E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nsid w:val="36DA1091"/>
    <w:multiLevelType w:val="multilevel"/>
    <w:tmpl w:val="36DA109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7">
    <w:nsid w:val="3D9C46A3"/>
    <w:multiLevelType w:val="multilevel"/>
    <w:tmpl w:val="3D9C46A3"/>
    <w:lvl w:ilvl="0">
      <w:start w:val="1"/>
      <w:numFmt w:val="bullet"/>
      <w:pStyle w:val="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2"/>
      <w:lvlText w:val=""/>
      <w:lvlJc w:val="left"/>
      <w:pPr>
        <w:ind w:left="461" w:hanging="216"/>
      </w:pPr>
      <w:rPr>
        <w:rFonts w:ascii="Wingdings" w:hAnsi="Wingdings" w:hint="default"/>
        <w:b w:val="0"/>
        <w:i w:val="0"/>
        <w:color w:val="438086" w:themeColor="accent2"/>
        <w:sz w:val="12"/>
      </w:rPr>
    </w:lvl>
    <w:lvl w:ilvl="2">
      <w:start w:val="1"/>
      <w:numFmt w:val="bullet"/>
      <w:pStyle w:val="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8">
    <w:nsid w:val="41AE0263"/>
    <w:multiLevelType w:val="multilevel"/>
    <w:tmpl w:val="41AE026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9">
    <w:nsid w:val="4BED177E"/>
    <w:multiLevelType w:val="multilevel"/>
    <w:tmpl w:val="4BED177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0">
    <w:nsid w:val="55FA1DF9"/>
    <w:multiLevelType w:val="multilevel"/>
    <w:tmpl w:val="55FA1DF9"/>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F8D61A2"/>
    <w:multiLevelType w:val="multilevel"/>
    <w:tmpl w:val="5F8D61A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nsid w:val="6C2A585D"/>
    <w:multiLevelType w:val="multilevel"/>
    <w:tmpl w:val="6C2A585D"/>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6F851360"/>
    <w:multiLevelType w:val="multilevel"/>
    <w:tmpl w:val="6F851360"/>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4">
    <w:nsid w:val="72DB1495"/>
    <w:multiLevelType w:val="multilevel"/>
    <w:tmpl w:val="72DB149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7"/>
  </w:num>
  <w:num w:numId="2">
    <w:abstractNumId w:val="12"/>
  </w:num>
  <w:num w:numId="3">
    <w:abstractNumId w:val="3"/>
  </w:num>
  <w:num w:numId="4">
    <w:abstractNumId w:val="13"/>
  </w:num>
  <w:num w:numId="5">
    <w:abstractNumId w:val="2"/>
  </w:num>
  <w:num w:numId="6">
    <w:abstractNumId w:val="4"/>
  </w:num>
  <w:num w:numId="7">
    <w:abstractNumId w:val="9"/>
  </w:num>
  <w:num w:numId="8">
    <w:abstractNumId w:val="14"/>
  </w:num>
  <w:num w:numId="9">
    <w:abstractNumId w:val="0"/>
  </w:num>
  <w:num w:numId="10">
    <w:abstractNumId w:val="11"/>
  </w:num>
  <w:num w:numId="11">
    <w:abstractNumId w:val="8"/>
  </w:num>
  <w:num w:numId="12">
    <w:abstractNumId w:val="10"/>
  </w:num>
  <w:num w:numId="13">
    <w:abstractNumId w:val="6"/>
  </w:num>
  <w:num w:numId="14">
    <w:abstractNumId w:val="5"/>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5"/>
  <w:drawingGridHorizontalSpacing w:val="100"/>
  <w:displayHorizontalDrawingGridEvery w:val="2"/>
  <w:characterSpacingControl w:val="doNotCompress"/>
  <w:hdrShapeDefaults>
    <o:shapedefaults v:ext="edit" spidmax="11266" fillcolor="white">
      <v:fill color="white"/>
    </o:shapedefaults>
    <o:shapelayout v:ext="edit">
      <o:idmap v:ext="edit" data="2"/>
      <o:rules v:ext="edit">
        <o:r id="V:Rule3" type="connector" idref="#AutoShape 24"/>
        <o:r id="V:Rule4" type="connector" idref="#AutoShape 25"/>
      </o:rules>
    </o:shapelayout>
  </w:hdrShapeDefaults>
  <w:footnotePr>
    <w:footnote w:id="0"/>
    <w:footnote w:id="1"/>
  </w:footnotePr>
  <w:endnotePr>
    <w:endnote w:id="0"/>
    <w:endnote w:id="1"/>
  </w:endnotePr>
  <w:compat>
    <w:useFELayout/>
  </w:compat>
  <w:rsids>
    <w:rsidRoot w:val="00DF17B9"/>
    <w:rsid w:val="00002696"/>
    <w:rsid w:val="00003E42"/>
    <w:rsid w:val="00004F18"/>
    <w:rsid w:val="00004F55"/>
    <w:rsid w:val="00006F7D"/>
    <w:rsid w:val="00007F45"/>
    <w:rsid w:val="00015510"/>
    <w:rsid w:val="0002061F"/>
    <w:rsid w:val="00022DA0"/>
    <w:rsid w:val="00023ACF"/>
    <w:rsid w:val="00024F7C"/>
    <w:rsid w:val="00025B62"/>
    <w:rsid w:val="000276E1"/>
    <w:rsid w:val="00030397"/>
    <w:rsid w:val="00030E56"/>
    <w:rsid w:val="00034641"/>
    <w:rsid w:val="00035509"/>
    <w:rsid w:val="00041BAB"/>
    <w:rsid w:val="00052422"/>
    <w:rsid w:val="000556A3"/>
    <w:rsid w:val="00057955"/>
    <w:rsid w:val="0006014A"/>
    <w:rsid w:val="000607D8"/>
    <w:rsid w:val="0006233C"/>
    <w:rsid w:val="00064788"/>
    <w:rsid w:val="0006506A"/>
    <w:rsid w:val="000666F4"/>
    <w:rsid w:val="00066A17"/>
    <w:rsid w:val="00075391"/>
    <w:rsid w:val="000754F5"/>
    <w:rsid w:val="00077D26"/>
    <w:rsid w:val="00077E03"/>
    <w:rsid w:val="00082521"/>
    <w:rsid w:val="0008532A"/>
    <w:rsid w:val="0009616C"/>
    <w:rsid w:val="00097155"/>
    <w:rsid w:val="000A628F"/>
    <w:rsid w:val="000C78E6"/>
    <w:rsid w:val="000C7C51"/>
    <w:rsid w:val="000D2FC3"/>
    <w:rsid w:val="000D41E0"/>
    <w:rsid w:val="000D6B6D"/>
    <w:rsid w:val="000E4829"/>
    <w:rsid w:val="000E611A"/>
    <w:rsid w:val="000E7EE9"/>
    <w:rsid w:val="000F459E"/>
    <w:rsid w:val="000F51ED"/>
    <w:rsid w:val="00104F0A"/>
    <w:rsid w:val="00107A11"/>
    <w:rsid w:val="00111F26"/>
    <w:rsid w:val="00116177"/>
    <w:rsid w:val="00122EDA"/>
    <w:rsid w:val="001233AF"/>
    <w:rsid w:val="001260F2"/>
    <w:rsid w:val="00126458"/>
    <w:rsid w:val="00136BDE"/>
    <w:rsid w:val="00140C40"/>
    <w:rsid w:val="001414B6"/>
    <w:rsid w:val="001425B0"/>
    <w:rsid w:val="00143C95"/>
    <w:rsid w:val="00145B25"/>
    <w:rsid w:val="00146229"/>
    <w:rsid w:val="00151D55"/>
    <w:rsid w:val="001526D1"/>
    <w:rsid w:val="00153071"/>
    <w:rsid w:val="00157008"/>
    <w:rsid w:val="001647D7"/>
    <w:rsid w:val="001672ED"/>
    <w:rsid w:val="001739B5"/>
    <w:rsid w:val="001742BB"/>
    <w:rsid w:val="001770EE"/>
    <w:rsid w:val="00177EA1"/>
    <w:rsid w:val="00183EA3"/>
    <w:rsid w:val="00185F8C"/>
    <w:rsid w:val="0019075A"/>
    <w:rsid w:val="00191A03"/>
    <w:rsid w:val="00191B88"/>
    <w:rsid w:val="00192249"/>
    <w:rsid w:val="001925F3"/>
    <w:rsid w:val="00194415"/>
    <w:rsid w:val="001A087E"/>
    <w:rsid w:val="001A3217"/>
    <w:rsid w:val="001C4670"/>
    <w:rsid w:val="001D26E1"/>
    <w:rsid w:val="001D2775"/>
    <w:rsid w:val="001D30F3"/>
    <w:rsid w:val="001D3F57"/>
    <w:rsid w:val="001D4119"/>
    <w:rsid w:val="001D7054"/>
    <w:rsid w:val="001E3BE3"/>
    <w:rsid w:val="001F0529"/>
    <w:rsid w:val="001F30C5"/>
    <w:rsid w:val="001F32DA"/>
    <w:rsid w:val="0020125D"/>
    <w:rsid w:val="002027FF"/>
    <w:rsid w:val="00203AA2"/>
    <w:rsid w:val="00210AD0"/>
    <w:rsid w:val="00213BE8"/>
    <w:rsid w:val="00214445"/>
    <w:rsid w:val="00214D2F"/>
    <w:rsid w:val="00214EC2"/>
    <w:rsid w:val="002151B4"/>
    <w:rsid w:val="00215A7E"/>
    <w:rsid w:val="00215CE6"/>
    <w:rsid w:val="002178FE"/>
    <w:rsid w:val="0022079C"/>
    <w:rsid w:val="00223249"/>
    <w:rsid w:val="00223DE7"/>
    <w:rsid w:val="0022751F"/>
    <w:rsid w:val="00234441"/>
    <w:rsid w:val="00234D61"/>
    <w:rsid w:val="0024213F"/>
    <w:rsid w:val="00245D80"/>
    <w:rsid w:val="00247CC4"/>
    <w:rsid w:val="00250103"/>
    <w:rsid w:val="00252157"/>
    <w:rsid w:val="002546DF"/>
    <w:rsid w:val="00256B73"/>
    <w:rsid w:val="0026216D"/>
    <w:rsid w:val="00270EDC"/>
    <w:rsid w:val="002738D6"/>
    <w:rsid w:val="00284987"/>
    <w:rsid w:val="002876BF"/>
    <w:rsid w:val="00287C28"/>
    <w:rsid w:val="0029007D"/>
    <w:rsid w:val="00290125"/>
    <w:rsid w:val="00292FD9"/>
    <w:rsid w:val="002930D1"/>
    <w:rsid w:val="0029561F"/>
    <w:rsid w:val="002965DA"/>
    <w:rsid w:val="002A0271"/>
    <w:rsid w:val="002A51FA"/>
    <w:rsid w:val="002A5957"/>
    <w:rsid w:val="002A5DA6"/>
    <w:rsid w:val="002A6888"/>
    <w:rsid w:val="002B050C"/>
    <w:rsid w:val="002B0DA7"/>
    <w:rsid w:val="002B2A32"/>
    <w:rsid w:val="002B2A5C"/>
    <w:rsid w:val="002B36B1"/>
    <w:rsid w:val="002B3B4D"/>
    <w:rsid w:val="002B4FCC"/>
    <w:rsid w:val="002C1664"/>
    <w:rsid w:val="002C22AF"/>
    <w:rsid w:val="002C2C7A"/>
    <w:rsid w:val="002C76C3"/>
    <w:rsid w:val="002D1B52"/>
    <w:rsid w:val="002D2317"/>
    <w:rsid w:val="002D3122"/>
    <w:rsid w:val="002D62CF"/>
    <w:rsid w:val="002D70E6"/>
    <w:rsid w:val="002D791F"/>
    <w:rsid w:val="002D7997"/>
    <w:rsid w:val="002E1821"/>
    <w:rsid w:val="002E1FC0"/>
    <w:rsid w:val="002E2C4B"/>
    <w:rsid w:val="002E536C"/>
    <w:rsid w:val="002E7453"/>
    <w:rsid w:val="002F2630"/>
    <w:rsid w:val="002F4A2F"/>
    <w:rsid w:val="002F4CB5"/>
    <w:rsid w:val="00301EC8"/>
    <w:rsid w:val="00303B63"/>
    <w:rsid w:val="003066F9"/>
    <w:rsid w:val="00310378"/>
    <w:rsid w:val="00310444"/>
    <w:rsid w:val="00310C8C"/>
    <w:rsid w:val="003120D8"/>
    <w:rsid w:val="00313D4E"/>
    <w:rsid w:val="003159E1"/>
    <w:rsid w:val="0031661D"/>
    <w:rsid w:val="00317D07"/>
    <w:rsid w:val="00320C06"/>
    <w:rsid w:val="00322EDE"/>
    <w:rsid w:val="00323CAF"/>
    <w:rsid w:val="00324A94"/>
    <w:rsid w:val="003270A2"/>
    <w:rsid w:val="003277E5"/>
    <w:rsid w:val="00327D52"/>
    <w:rsid w:val="003303F7"/>
    <w:rsid w:val="00334085"/>
    <w:rsid w:val="00334F85"/>
    <w:rsid w:val="00347062"/>
    <w:rsid w:val="0034790C"/>
    <w:rsid w:val="00354E50"/>
    <w:rsid w:val="00360675"/>
    <w:rsid w:val="00361263"/>
    <w:rsid w:val="003616D4"/>
    <w:rsid w:val="00371E5A"/>
    <w:rsid w:val="00373138"/>
    <w:rsid w:val="0037546D"/>
    <w:rsid w:val="00380776"/>
    <w:rsid w:val="00381A91"/>
    <w:rsid w:val="00386866"/>
    <w:rsid w:val="00390551"/>
    <w:rsid w:val="00392254"/>
    <w:rsid w:val="003948F7"/>
    <w:rsid w:val="00394D3C"/>
    <w:rsid w:val="00395FEE"/>
    <w:rsid w:val="00396C36"/>
    <w:rsid w:val="003A09AE"/>
    <w:rsid w:val="003A1A8A"/>
    <w:rsid w:val="003A3B80"/>
    <w:rsid w:val="003B1E54"/>
    <w:rsid w:val="003B3C71"/>
    <w:rsid w:val="003B4D4A"/>
    <w:rsid w:val="003B51A5"/>
    <w:rsid w:val="003C07BA"/>
    <w:rsid w:val="003C0E12"/>
    <w:rsid w:val="003C7DEF"/>
    <w:rsid w:val="003D07FD"/>
    <w:rsid w:val="003D233A"/>
    <w:rsid w:val="003D54FB"/>
    <w:rsid w:val="003E3530"/>
    <w:rsid w:val="003E3FAF"/>
    <w:rsid w:val="003E4A5C"/>
    <w:rsid w:val="003E5E3B"/>
    <w:rsid w:val="003E66E4"/>
    <w:rsid w:val="003F034E"/>
    <w:rsid w:val="00401792"/>
    <w:rsid w:val="00401C65"/>
    <w:rsid w:val="00403B78"/>
    <w:rsid w:val="00405804"/>
    <w:rsid w:val="00406383"/>
    <w:rsid w:val="00407390"/>
    <w:rsid w:val="00410BCD"/>
    <w:rsid w:val="00412641"/>
    <w:rsid w:val="00416A9E"/>
    <w:rsid w:val="00416F39"/>
    <w:rsid w:val="004176A0"/>
    <w:rsid w:val="00422ECE"/>
    <w:rsid w:val="00431373"/>
    <w:rsid w:val="004317AA"/>
    <w:rsid w:val="004350E6"/>
    <w:rsid w:val="00437B3B"/>
    <w:rsid w:val="004511F0"/>
    <w:rsid w:val="00454766"/>
    <w:rsid w:val="00456CC3"/>
    <w:rsid w:val="0046024F"/>
    <w:rsid w:val="004622A9"/>
    <w:rsid w:val="00462663"/>
    <w:rsid w:val="00462E5A"/>
    <w:rsid w:val="00463E5E"/>
    <w:rsid w:val="0046676C"/>
    <w:rsid w:val="004726E5"/>
    <w:rsid w:val="00475D36"/>
    <w:rsid w:val="00487EC4"/>
    <w:rsid w:val="00494C92"/>
    <w:rsid w:val="004973E7"/>
    <w:rsid w:val="004A2357"/>
    <w:rsid w:val="004A2439"/>
    <w:rsid w:val="004A5E46"/>
    <w:rsid w:val="004A5F56"/>
    <w:rsid w:val="004B0235"/>
    <w:rsid w:val="004B4BFE"/>
    <w:rsid w:val="004B7639"/>
    <w:rsid w:val="004B7D7C"/>
    <w:rsid w:val="004C4851"/>
    <w:rsid w:val="004C7450"/>
    <w:rsid w:val="004D43AD"/>
    <w:rsid w:val="004D568B"/>
    <w:rsid w:val="004D7870"/>
    <w:rsid w:val="004F00C5"/>
    <w:rsid w:val="004F05B7"/>
    <w:rsid w:val="004F45A9"/>
    <w:rsid w:val="004F4DAE"/>
    <w:rsid w:val="004F4E65"/>
    <w:rsid w:val="004F5166"/>
    <w:rsid w:val="004F704F"/>
    <w:rsid w:val="0050302A"/>
    <w:rsid w:val="00503AF2"/>
    <w:rsid w:val="00505DAF"/>
    <w:rsid w:val="005062C9"/>
    <w:rsid w:val="00506461"/>
    <w:rsid w:val="005069CA"/>
    <w:rsid w:val="00506D7A"/>
    <w:rsid w:val="0050754D"/>
    <w:rsid w:val="00511FBC"/>
    <w:rsid w:val="00512044"/>
    <w:rsid w:val="00513EEB"/>
    <w:rsid w:val="0051427F"/>
    <w:rsid w:val="00521089"/>
    <w:rsid w:val="00524B1D"/>
    <w:rsid w:val="005275F4"/>
    <w:rsid w:val="005309DD"/>
    <w:rsid w:val="005329BC"/>
    <w:rsid w:val="0053371E"/>
    <w:rsid w:val="005341D5"/>
    <w:rsid w:val="005355F1"/>
    <w:rsid w:val="00535706"/>
    <w:rsid w:val="00542E8D"/>
    <w:rsid w:val="005446DA"/>
    <w:rsid w:val="00555403"/>
    <w:rsid w:val="00556E83"/>
    <w:rsid w:val="00562BCA"/>
    <w:rsid w:val="00562BCB"/>
    <w:rsid w:val="00564675"/>
    <w:rsid w:val="00571340"/>
    <w:rsid w:val="00572350"/>
    <w:rsid w:val="005725E3"/>
    <w:rsid w:val="005806AF"/>
    <w:rsid w:val="005809A5"/>
    <w:rsid w:val="00581A45"/>
    <w:rsid w:val="00586FCD"/>
    <w:rsid w:val="005874C2"/>
    <w:rsid w:val="00587B9F"/>
    <w:rsid w:val="005923F8"/>
    <w:rsid w:val="005A4BAA"/>
    <w:rsid w:val="005B5561"/>
    <w:rsid w:val="005B71BB"/>
    <w:rsid w:val="005C18BE"/>
    <w:rsid w:val="005C3EFB"/>
    <w:rsid w:val="005C5B45"/>
    <w:rsid w:val="005C7ED1"/>
    <w:rsid w:val="005D0BC9"/>
    <w:rsid w:val="005D1502"/>
    <w:rsid w:val="005D203A"/>
    <w:rsid w:val="005D4440"/>
    <w:rsid w:val="005E1150"/>
    <w:rsid w:val="005E1B14"/>
    <w:rsid w:val="005E22C4"/>
    <w:rsid w:val="005E706D"/>
    <w:rsid w:val="005E785D"/>
    <w:rsid w:val="005E7FD4"/>
    <w:rsid w:val="005F01C4"/>
    <w:rsid w:val="005F3B3D"/>
    <w:rsid w:val="005F7BB7"/>
    <w:rsid w:val="00602AF9"/>
    <w:rsid w:val="00605198"/>
    <w:rsid w:val="0061254A"/>
    <w:rsid w:val="0061277A"/>
    <w:rsid w:val="00612E13"/>
    <w:rsid w:val="006137FA"/>
    <w:rsid w:val="006141D4"/>
    <w:rsid w:val="00617DBE"/>
    <w:rsid w:val="00621FA1"/>
    <w:rsid w:val="00622436"/>
    <w:rsid w:val="00622A25"/>
    <w:rsid w:val="00624B72"/>
    <w:rsid w:val="00624DB5"/>
    <w:rsid w:val="00633718"/>
    <w:rsid w:val="00635DCD"/>
    <w:rsid w:val="00636B39"/>
    <w:rsid w:val="006403D3"/>
    <w:rsid w:val="006418D7"/>
    <w:rsid w:val="00645898"/>
    <w:rsid w:val="00646C71"/>
    <w:rsid w:val="006507A9"/>
    <w:rsid w:val="00652404"/>
    <w:rsid w:val="0065245F"/>
    <w:rsid w:val="00653708"/>
    <w:rsid w:val="006613D2"/>
    <w:rsid w:val="00663E0D"/>
    <w:rsid w:val="00671A6E"/>
    <w:rsid w:val="00671C96"/>
    <w:rsid w:val="006762B6"/>
    <w:rsid w:val="0068346D"/>
    <w:rsid w:val="00683CE3"/>
    <w:rsid w:val="00691A59"/>
    <w:rsid w:val="00691F79"/>
    <w:rsid w:val="00692F72"/>
    <w:rsid w:val="00693513"/>
    <w:rsid w:val="00694041"/>
    <w:rsid w:val="0069523E"/>
    <w:rsid w:val="00697BF6"/>
    <w:rsid w:val="006A041B"/>
    <w:rsid w:val="006A275A"/>
    <w:rsid w:val="006A6D0A"/>
    <w:rsid w:val="006A70D7"/>
    <w:rsid w:val="006B1D95"/>
    <w:rsid w:val="006B312A"/>
    <w:rsid w:val="006B3E08"/>
    <w:rsid w:val="006B5185"/>
    <w:rsid w:val="006C0022"/>
    <w:rsid w:val="006C486F"/>
    <w:rsid w:val="006C59C3"/>
    <w:rsid w:val="006C7319"/>
    <w:rsid w:val="006D03F5"/>
    <w:rsid w:val="006D52FA"/>
    <w:rsid w:val="006D6279"/>
    <w:rsid w:val="006D778E"/>
    <w:rsid w:val="006E0450"/>
    <w:rsid w:val="006E2898"/>
    <w:rsid w:val="006F00B1"/>
    <w:rsid w:val="006F181B"/>
    <w:rsid w:val="006F1E55"/>
    <w:rsid w:val="006F43F2"/>
    <w:rsid w:val="006F7349"/>
    <w:rsid w:val="007019DC"/>
    <w:rsid w:val="0070325D"/>
    <w:rsid w:val="00703646"/>
    <w:rsid w:val="007049F7"/>
    <w:rsid w:val="00714C10"/>
    <w:rsid w:val="00716157"/>
    <w:rsid w:val="00720D13"/>
    <w:rsid w:val="00720FAD"/>
    <w:rsid w:val="00722935"/>
    <w:rsid w:val="00723AC5"/>
    <w:rsid w:val="007264DC"/>
    <w:rsid w:val="00727EC1"/>
    <w:rsid w:val="00732C45"/>
    <w:rsid w:val="00733326"/>
    <w:rsid w:val="007356D0"/>
    <w:rsid w:val="00736577"/>
    <w:rsid w:val="007419DB"/>
    <w:rsid w:val="00741B35"/>
    <w:rsid w:val="00746084"/>
    <w:rsid w:val="00747DC5"/>
    <w:rsid w:val="00761936"/>
    <w:rsid w:val="007650D1"/>
    <w:rsid w:val="007650FB"/>
    <w:rsid w:val="007669A5"/>
    <w:rsid w:val="007675FC"/>
    <w:rsid w:val="00770398"/>
    <w:rsid w:val="007719FE"/>
    <w:rsid w:val="007807B9"/>
    <w:rsid w:val="007819E4"/>
    <w:rsid w:val="00792A02"/>
    <w:rsid w:val="007A3D41"/>
    <w:rsid w:val="007B03CF"/>
    <w:rsid w:val="007C4A9B"/>
    <w:rsid w:val="007C59B4"/>
    <w:rsid w:val="007C6A22"/>
    <w:rsid w:val="007D2D1B"/>
    <w:rsid w:val="007E21DB"/>
    <w:rsid w:val="007E2FA5"/>
    <w:rsid w:val="007E6C40"/>
    <w:rsid w:val="007F1165"/>
    <w:rsid w:val="007F39FB"/>
    <w:rsid w:val="00810299"/>
    <w:rsid w:val="00814303"/>
    <w:rsid w:val="00814B69"/>
    <w:rsid w:val="00814BBA"/>
    <w:rsid w:val="0081772F"/>
    <w:rsid w:val="0083569B"/>
    <w:rsid w:val="00837590"/>
    <w:rsid w:val="00840BB8"/>
    <w:rsid w:val="00843A9F"/>
    <w:rsid w:val="008441FF"/>
    <w:rsid w:val="008467EB"/>
    <w:rsid w:val="00847355"/>
    <w:rsid w:val="00847805"/>
    <w:rsid w:val="008513E5"/>
    <w:rsid w:val="008514DD"/>
    <w:rsid w:val="0085267E"/>
    <w:rsid w:val="00855CE9"/>
    <w:rsid w:val="00857C40"/>
    <w:rsid w:val="008618D0"/>
    <w:rsid w:val="00862372"/>
    <w:rsid w:val="00866B21"/>
    <w:rsid w:val="00867992"/>
    <w:rsid w:val="00874E4C"/>
    <w:rsid w:val="00875118"/>
    <w:rsid w:val="008754CE"/>
    <w:rsid w:val="00876ED2"/>
    <w:rsid w:val="00880155"/>
    <w:rsid w:val="0088359A"/>
    <w:rsid w:val="00885FC6"/>
    <w:rsid w:val="00891A82"/>
    <w:rsid w:val="00895407"/>
    <w:rsid w:val="008957E1"/>
    <w:rsid w:val="00896137"/>
    <w:rsid w:val="00896CCA"/>
    <w:rsid w:val="008A04EC"/>
    <w:rsid w:val="008A22D8"/>
    <w:rsid w:val="008A23C5"/>
    <w:rsid w:val="008B3AF4"/>
    <w:rsid w:val="008B40C3"/>
    <w:rsid w:val="008B6972"/>
    <w:rsid w:val="008C0433"/>
    <w:rsid w:val="008C104B"/>
    <w:rsid w:val="008C4AB7"/>
    <w:rsid w:val="008C5B03"/>
    <w:rsid w:val="008C7812"/>
    <w:rsid w:val="008D02DB"/>
    <w:rsid w:val="008D11DB"/>
    <w:rsid w:val="008D6734"/>
    <w:rsid w:val="008D7814"/>
    <w:rsid w:val="008E360E"/>
    <w:rsid w:val="008E4211"/>
    <w:rsid w:val="008E7A8A"/>
    <w:rsid w:val="008F202E"/>
    <w:rsid w:val="008F45B3"/>
    <w:rsid w:val="008F5498"/>
    <w:rsid w:val="0090645F"/>
    <w:rsid w:val="009126E9"/>
    <w:rsid w:val="00913507"/>
    <w:rsid w:val="009148E3"/>
    <w:rsid w:val="009178BC"/>
    <w:rsid w:val="00923042"/>
    <w:rsid w:val="00923EB1"/>
    <w:rsid w:val="009271CA"/>
    <w:rsid w:val="00932D04"/>
    <w:rsid w:val="0093334E"/>
    <w:rsid w:val="00942EC2"/>
    <w:rsid w:val="00945DBF"/>
    <w:rsid w:val="00947AA8"/>
    <w:rsid w:val="00950F54"/>
    <w:rsid w:val="009612F9"/>
    <w:rsid w:val="00963069"/>
    <w:rsid w:val="00963789"/>
    <w:rsid w:val="00963FC7"/>
    <w:rsid w:val="00966AA0"/>
    <w:rsid w:val="0097094E"/>
    <w:rsid w:val="00970FF1"/>
    <w:rsid w:val="00971673"/>
    <w:rsid w:val="009735D8"/>
    <w:rsid w:val="00974133"/>
    <w:rsid w:val="009746CC"/>
    <w:rsid w:val="00975D8B"/>
    <w:rsid w:val="00976D37"/>
    <w:rsid w:val="00977F4D"/>
    <w:rsid w:val="0098489A"/>
    <w:rsid w:val="009856FA"/>
    <w:rsid w:val="00987F50"/>
    <w:rsid w:val="00992207"/>
    <w:rsid w:val="00995940"/>
    <w:rsid w:val="00996652"/>
    <w:rsid w:val="00997BE7"/>
    <w:rsid w:val="009A7EE6"/>
    <w:rsid w:val="009B05A6"/>
    <w:rsid w:val="009B1EA6"/>
    <w:rsid w:val="009B1F9C"/>
    <w:rsid w:val="009B2459"/>
    <w:rsid w:val="009B31F0"/>
    <w:rsid w:val="009B70D8"/>
    <w:rsid w:val="009B73E1"/>
    <w:rsid w:val="009C1B56"/>
    <w:rsid w:val="009C3F21"/>
    <w:rsid w:val="009C7699"/>
    <w:rsid w:val="009C7DAF"/>
    <w:rsid w:val="009D124D"/>
    <w:rsid w:val="009D4674"/>
    <w:rsid w:val="009D7D4A"/>
    <w:rsid w:val="009E4427"/>
    <w:rsid w:val="009E55B4"/>
    <w:rsid w:val="009F114B"/>
    <w:rsid w:val="009F7229"/>
    <w:rsid w:val="009F786C"/>
    <w:rsid w:val="00A10C54"/>
    <w:rsid w:val="00A17B21"/>
    <w:rsid w:val="00A27C4B"/>
    <w:rsid w:val="00A36EFD"/>
    <w:rsid w:val="00A3784B"/>
    <w:rsid w:val="00A4430C"/>
    <w:rsid w:val="00A474E9"/>
    <w:rsid w:val="00A52B48"/>
    <w:rsid w:val="00A56DEA"/>
    <w:rsid w:val="00A61D3A"/>
    <w:rsid w:val="00A6288A"/>
    <w:rsid w:val="00A6289B"/>
    <w:rsid w:val="00A65B1E"/>
    <w:rsid w:val="00A66D93"/>
    <w:rsid w:val="00A75A41"/>
    <w:rsid w:val="00A770E4"/>
    <w:rsid w:val="00A83885"/>
    <w:rsid w:val="00A86111"/>
    <w:rsid w:val="00A87BBA"/>
    <w:rsid w:val="00A87F81"/>
    <w:rsid w:val="00A91402"/>
    <w:rsid w:val="00A91BAB"/>
    <w:rsid w:val="00A930E3"/>
    <w:rsid w:val="00A965D2"/>
    <w:rsid w:val="00A968CA"/>
    <w:rsid w:val="00A9756F"/>
    <w:rsid w:val="00AA2E0F"/>
    <w:rsid w:val="00AA5304"/>
    <w:rsid w:val="00AA6AC9"/>
    <w:rsid w:val="00AA723B"/>
    <w:rsid w:val="00AA7445"/>
    <w:rsid w:val="00AA76AA"/>
    <w:rsid w:val="00AB0A6D"/>
    <w:rsid w:val="00AB190D"/>
    <w:rsid w:val="00AB3CED"/>
    <w:rsid w:val="00AB6903"/>
    <w:rsid w:val="00AC1D99"/>
    <w:rsid w:val="00AD0868"/>
    <w:rsid w:val="00AD0C00"/>
    <w:rsid w:val="00AD6F21"/>
    <w:rsid w:val="00AD7D36"/>
    <w:rsid w:val="00AD7E38"/>
    <w:rsid w:val="00AE2A79"/>
    <w:rsid w:val="00AF0F71"/>
    <w:rsid w:val="00AF1D48"/>
    <w:rsid w:val="00AF55FC"/>
    <w:rsid w:val="00AF5DBE"/>
    <w:rsid w:val="00AF7DCE"/>
    <w:rsid w:val="00B00C67"/>
    <w:rsid w:val="00B01C64"/>
    <w:rsid w:val="00B04768"/>
    <w:rsid w:val="00B07058"/>
    <w:rsid w:val="00B10B72"/>
    <w:rsid w:val="00B136D6"/>
    <w:rsid w:val="00B1485B"/>
    <w:rsid w:val="00B16517"/>
    <w:rsid w:val="00B2131F"/>
    <w:rsid w:val="00B23EE4"/>
    <w:rsid w:val="00B25A63"/>
    <w:rsid w:val="00B2622B"/>
    <w:rsid w:val="00B26D18"/>
    <w:rsid w:val="00B26FB7"/>
    <w:rsid w:val="00B27268"/>
    <w:rsid w:val="00B309C4"/>
    <w:rsid w:val="00B31F48"/>
    <w:rsid w:val="00B323E1"/>
    <w:rsid w:val="00B327DE"/>
    <w:rsid w:val="00B32B48"/>
    <w:rsid w:val="00B55A52"/>
    <w:rsid w:val="00B56451"/>
    <w:rsid w:val="00B5786F"/>
    <w:rsid w:val="00B60041"/>
    <w:rsid w:val="00B6268E"/>
    <w:rsid w:val="00B62D15"/>
    <w:rsid w:val="00B708A1"/>
    <w:rsid w:val="00B72457"/>
    <w:rsid w:val="00B736FF"/>
    <w:rsid w:val="00B75237"/>
    <w:rsid w:val="00B76F07"/>
    <w:rsid w:val="00B77C87"/>
    <w:rsid w:val="00B8083D"/>
    <w:rsid w:val="00B825FA"/>
    <w:rsid w:val="00B8260A"/>
    <w:rsid w:val="00B82FC5"/>
    <w:rsid w:val="00B8410C"/>
    <w:rsid w:val="00B86FC2"/>
    <w:rsid w:val="00B878DB"/>
    <w:rsid w:val="00B92792"/>
    <w:rsid w:val="00B92853"/>
    <w:rsid w:val="00BA0309"/>
    <w:rsid w:val="00BB30F6"/>
    <w:rsid w:val="00BB55A9"/>
    <w:rsid w:val="00BD4819"/>
    <w:rsid w:val="00BD4CF5"/>
    <w:rsid w:val="00BD767E"/>
    <w:rsid w:val="00BE6F4D"/>
    <w:rsid w:val="00BE7AC6"/>
    <w:rsid w:val="00BF0895"/>
    <w:rsid w:val="00BF0A07"/>
    <w:rsid w:val="00BF13E3"/>
    <w:rsid w:val="00BF37E8"/>
    <w:rsid w:val="00BF3953"/>
    <w:rsid w:val="00BF6CD9"/>
    <w:rsid w:val="00C01951"/>
    <w:rsid w:val="00C02A0B"/>
    <w:rsid w:val="00C036E7"/>
    <w:rsid w:val="00C03C89"/>
    <w:rsid w:val="00C15CB9"/>
    <w:rsid w:val="00C1716E"/>
    <w:rsid w:val="00C171D2"/>
    <w:rsid w:val="00C25E27"/>
    <w:rsid w:val="00C25E8B"/>
    <w:rsid w:val="00C26075"/>
    <w:rsid w:val="00C27650"/>
    <w:rsid w:val="00C33218"/>
    <w:rsid w:val="00C365FD"/>
    <w:rsid w:val="00C40C65"/>
    <w:rsid w:val="00C45E38"/>
    <w:rsid w:val="00C46289"/>
    <w:rsid w:val="00C50968"/>
    <w:rsid w:val="00C50D47"/>
    <w:rsid w:val="00C51424"/>
    <w:rsid w:val="00C51F5E"/>
    <w:rsid w:val="00C60D28"/>
    <w:rsid w:val="00C7287B"/>
    <w:rsid w:val="00C738B4"/>
    <w:rsid w:val="00C739D5"/>
    <w:rsid w:val="00C80282"/>
    <w:rsid w:val="00C825A7"/>
    <w:rsid w:val="00C83154"/>
    <w:rsid w:val="00C83F27"/>
    <w:rsid w:val="00C92697"/>
    <w:rsid w:val="00C93957"/>
    <w:rsid w:val="00C97673"/>
    <w:rsid w:val="00CA0C3B"/>
    <w:rsid w:val="00CA0CDC"/>
    <w:rsid w:val="00CA5899"/>
    <w:rsid w:val="00CA7A16"/>
    <w:rsid w:val="00CB5158"/>
    <w:rsid w:val="00CC0289"/>
    <w:rsid w:val="00CC1BE7"/>
    <w:rsid w:val="00CD1E16"/>
    <w:rsid w:val="00CD343A"/>
    <w:rsid w:val="00CD46F9"/>
    <w:rsid w:val="00CE4577"/>
    <w:rsid w:val="00CE4594"/>
    <w:rsid w:val="00CE4612"/>
    <w:rsid w:val="00CE4A30"/>
    <w:rsid w:val="00CE534C"/>
    <w:rsid w:val="00CE5461"/>
    <w:rsid w:val="00CE78B8"/>
    <w:rsid w:val="00CF335E"/>
    <w:rsid w:val="00CF459E"/>
    <w:rsid w:val="00CF7866"/>
    <w:rsid w:val="00CF7CDB"/>
    <w:rsid w:val="00D02D10"/>
    <w:rsid w:val="00D039CD"/>
    <w:rsid w:val="00D06809"/>
    <w:rsid w:val="00D072AB"/>
    <w:rsid w:val="00D07AA5"/>
    <w:rsid w:val="00D11B55"/>
    <w:rsid w:val="00D12B15"/>
    <w:rsid w:val="00D176AA"/>
    <w:rsid w:val="00D20221"/>
    <w:rsid w:val="00D20C10"/>
    <w:rsid w:val="00D22390"/>
    <w:rsid w:val="00D2537F"/>
    <w:rsid w:val="00D3078D"/>
    <w:rsid w:val="00D35C62"/>
    <w:rsid w:val="00D40DC6"/>
    <w:rsid w:val="00D43C1D"/>
    <w:rsid w:val="00D45431"/>
    <w:rsid w:val="00D50A42"/>
    <w:rsid w:val="00D53360"/>
    <w:rsid w:val="00D572BC"/>
    <w:rsid w:val="00D5746B"/>
    <w:rsid w:val="00D6421E"/>
    <w:rsid w:val="00D66D31"/>
    <w:rsid w:val="00D714CC"/>
    <w:rsid w:val="00D7213D"/>
    <w:rsid w:val="00D73597"/>
    <w:rsid w:val="00D7564A"/>
    <w:rsid w:val="00D75D5A"/>
    <w:rsid w:val="00D77EAC"/>
    <w:rsid w:val="00D82E12"/>
    <w:rsid w:val="00D834F4"/>
    <w:rsid w:val="00D85EC8"/>
    <w:rsid w:val="00D85EE7"/>
    <w:rsid w:val="00D86B18"/>
    <w:rsid w:val="00D87924"/>
    <w:rsid w:val="00D87A1D"/>
    <w:rsid w:val="00D87EEC"/>
    <w:rsid w:val="00D902FE"/>
    <w:rsid w:val="00DA070F"/>
    <w:rsid w:val="00DA2B6D"/>
    <w:rsid w:val="00DA2E67"/>
    <w:rsid w:val="00DA350F"/>
    <w:rsid w:val="00DA7D86"/>
    <w:rsid w:val="00DB3C76"/>
    <w:rsid w:val="00DC10D1"/>
    <w:rsid w:val="00DC28B2"/>
    <w:rsid w:val="00DC305C"/>
    <w:rsid w:val="00DC61D2"/>
    <w:rsid w:val="00DC684E"/>
    <w:rsid w:val="00DC7960"/>
    <w:rsid w:val="00DD5E07"/>
    <w:rsid w:val="00DE32EA"/>
    <w:rsid w:val="00DE476F"/>
    <w:rsid w:val="00DE796E"/>
    <w:rsid w:val="00DF17B9"/>
    <w:rsid w:val="00E00C3A"/>
    <w:rsid w:val="00E04C13"/>
    <w:rsid w:val="00E051FB"/>
    <w:rsid w:val="00E05652"/>
    <w:rsid w:val="00E05BEE"/>
    <w:rsid w:val="00E0639C"/>
    <w:rsid w:val="00E068C9"/>
    <w:rsid w:val="00E12685"/>
    <w:rsid w:val="00E14337"/>
    <w:rsid w:val="00E15B6C"/>
    <w:rsid w:val="00E17E9D"/>
    <w:rsid w:val="00E20BDD"/>
    <w:rsid w:val="00E22EE5"/>
    <w:rsid w:val="00E24622"/>
    <w:rsid w:val="00E349E1"/>
    <w:rsid w:val="00E416CE"/>
    <w:rsid w:val="00E423C6"/>
    <w:rsid w:val="00E42437"/>
    <w:rsid w:val="00E434DB"/>
    <w:rsid w:val="00E46B6C"/>
    <w:rsid w:val="00E50041"/>
    <w:rsid w:val="00E50EFC"/>
    <w:rsid w:val="00E51D79"/>
    <w:rsid w:val="00E540DC"/>
    <w:rsid w:val="00E560EC"/>
    <w:rsid w:val="00E563AB"/>
    <w:rsid w:val="00E60871"/>
    <w:rsid w:val="00E61020"/>
    <w:rsid w:val="00E61402"/>
    <w:rsid w:val="00E617EF"/>
    <w:rsid w:val="00E63B0A"/>
    <w:rsid w:val="00E656AA"/>
    <w:rsid w:val="00E67066"/>
    <w:rsid w:val="00E6729A"/>
    <w:rsid w:val="00E67802"/>
    <w:rsid w:val="00E70B7C"/>
    <w:rsid w:val="00E70CBA"/>
    <w:rsid w:val="00E71971"/>
    <w:rsid w:val="00E7707A"/>
    <w:rsid w:val="00E80451"/>
    <w:rsid w:val="00E81130"/>
    <w:rsid w:val="00E82172"/>
    <w:rsid w:val="00E8366C"/>
    <w:rsid w:val="00E91BDB"/>
    <w:rsid w:val="00E94563"/>
    <w:rsid w:val="00EA13C1"/>
    <w:rsid w:val="00EA1FB0"/>
    <w:rsid w:val="00EA2C80"/>
    <w:rsid w:val="00EA2DDD"/>
    <w:rsid w:val="00EA3D17"/>
    <w:rsid w:val="00EA5F9C"/>
    <w:rsid w:val="00EB23A5"/>
    <w:rsid w:val="00EB26BD"/>
    <w:rsid w:val="00EB2D29"/>
    <w:rsid w:val="00EB68FA"/>
    <w:rsid w:val="00EC118D"/>
    <w:rsid w:val="00EC24D7"/>
    <w:rsid w:val="00EC41E9"/>
    <w:rsid w:val="00ED194E"/>
    <w:rsid w:val="00ED61CF"/>
    <w:rsid w:val="00ED62D0"/>
    <w:rsid w:val="00ED63B0"/>
    <w:rsid w:val="00EE5FA3"/>
    <w:rsid w:val="00EF05CD"/>
    <w:rsid w:val="00EF1392"/>
    <w:rsid w:val="00EF69E4"/>
    <w:rsid w:val="00F025BE"/>
    <w:rsid w:val="00F13723"/>
    <w:rsid w:val="00F15200"/>
    <w:rsid w:val="00F1695C"/>
    <w:rsid w:val="00F20BED"/>
    <w:rsid w:val="00F2594D"/>
    <w:rsid w:val="00F3046C"/>
    <w:rsid w:val="00F340D0"/>
    <w:rsid w:val="00F34435"/>
    <w:rsid w:val="00F35241"/>
    <w:rsid w:val="00F36C83"/>
    <w:rsid w:val="00F40A0A"/>
    <w:rsid w:val="00F411CC"/>
    <w:rsid w:val="00F43549"/>
    <w:rsid w:val="00F446C6"/>
    <w:rsid w:val="00F47A85"/>
    <w:rsid w:val="00F54561"/>
    <w:rsid w:val="00F56558"/>
    <w:rsid w:val="00F6260D"/>
    <w:rsid w:val="00F65931"/>
    <w:rsid w:val="00F702F9"/>
    <w:rsid w:val="00F71F3B"/>
    <w:rsid w:val="00F735BE"/>
    <w:rsid w:val="00F814DA"/>
    <w:rsid w:val="00F81B8B"/>
    <w:rsid w:val="00F8239A"/>
    <w:rsid w:val="00F83A16"/>
    <w:rsid w:val="00F8782A"/>
    <w:rsid w:val="00F92827"/>
    <w:rsid w:val="00F96B9B"/>
    <w:rsid w:val="00FA2783"/>
    <w:rsid w:val="00FA6A12"/>
    <w:rsid w:val="00FA7767"/>
    <w:rsid w:val="00FA7C8D"/>
    <w:rsid w:val="00FA7CE9"/>
    <w:rsid w:val="00FB1B1B"/>
    <w:rsid w:val="00FB2201"/>
    <w:rsid w:val="00FB2D79"/>
    <w:rsid w:val="00FB2F89"/>
    <w:rsid w:val="00FB3593"/>
    <w:rsid w:val="00FB4C22"/>
    <w:rsid w:val="00FC06DE"/>
    <w:rsid w:val="00FC0C6E"/>
    <w:rsid w:val="00FC2435"/>
    <w:rsid w:val="00FC2657"/>
    <w:rsid w:val="00FC284D"/>
    <w:rsid w:val="00FC39B7"/>
    <w:rsid w:val="00FC610C"/>
    <w:rsid w:val="00FD01FA"/>
    <w:rsid w:val="00FD178D"/>
    <w:rsid w:val="00FD44AE"/>
    <w:rsid w:val="00FD49B2"/>
    <w:rsid w:val="00FD5FF4"/>
    <w:rsid w:val="00FD74D4"/>
    <w:rsid w:val="00FD7FE1"/>
    <w:rsid w:val="00FE0E4F"/>
    <w:rsid w:val="00FE183C"/>
    <w:rsid w:val="00FE736D"/>
    <w:rsid w:val="00FE74A4"/>
    <w:rsid w:val="00FF1271"/>
    <w:rsid w:val="00FF7945"/>
    <w:rsid w:val="15E7D082"/>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HAns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semiHidden="1"/>
    <w:lsdException w:name="annotation text" w:semiHidden="1" w:unhideWhenUsed="0" w:qFormat="1"/>
    <w:lsdException w:name="header" w:qFormat="1"/>
    <w:lsdException w:name="footer" w:qFormat="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unhideWhenUsed="0"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uiPriority="3" w:qFormat="1"/>
    <w:lsdException w:name="Hyperlink" w:qFormat="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6F43F2"/>
    <w:pPr>
      <w:spacing w:after="200" w:line="276" w:lineRule="auto"/>
    </w:pPr>
    <w:rPr>
      <w:rFonts w:eastAsia="Microsoft YaHei UI" w:cstheme="minorBidi"/>
    </w:rPr>
  </w:style>
  <w:style w:type="paragraph" w:styleId="10">
    <w:name w:val="heading 1"/>
    <w:basedOn w:val="a"/>
    <w:next w:val="a"/>
    <w:link w:val="1Char"/>
    <w:uiPriority w:val="9"/>
    <w:qFormat/>
    <w:rsid w:val="00970FF1"/>
    <w:pPr>
      <w:pBdr>
        <w:bottom w:val="single" w:sz="4" w:space="1" w:color="438086" w:themeColor="accent2"/>
      </w:pBdr>
      <w:spacing w:before="360" w:after="80"/>
      <w:outlineLvl w:val="0"/>
    </w:pPr>
    <w:rPr>
      <w:rFonts w:asciiTheme="majorHAnsi" w:hAnsiTheme="majorHAnsi" w:cstheme="majorBidi"/>
      <w:color w:val="438086" w:themeColor="accent2"/>
      <w:sz w:val="32"/>
      <w:szCs w:val="32"/>
    </w:rPr>
  </w:style>
  <w:style w:type="paragraph" w:styleId="20">
    <w:name w:val="heading 2"/>
    <w:basedOn w:val="a"/>
    <w:next w:val="a"/>
    <w:link w:val="2Char"/>
    <w:uiPriority w:val="9"/>
    <w:qFormat/>
    <w:rsid w:val="00970FF1"/>
    <w:pPr>
      <w:spacing w:after="0"/>
      <w:outlineLvl w:val="1"/>
    </w:pPr>
    <w:rPr>
      <w:rFonts w:asciiTheme="majorHAnsi" w:hAnsiTheme="majorHAnsi" w:cstheme="majorBidi"/>
      <w:color w:val="438086" w:themeColor="accent2"/>
      <w:sz w:val="28"/>
      <w:szCs w:val="28"/>
    </w:rPr>
  </w:style>
  <w:style w:type="paragraph" w:styleId="30">
    <w:name w:val="heading 3"/>
    <w:basedOn w:val="a"/>
    <w:next w:val="a"/>
    <w:link w:val="3Char"/>
    <w:uiPriority w:val="9"/>
    <w:qFormat/>
    <w:rsid w:val="00970FF1"/>
    <w:pPr>
      <w:spacing w:after="0"/>
      <w:outlineLvl w:val="2"/>
    </w:pPr>
    <w:rPr>
      <w:rFonts w:asciiTheme="majorHAnsi" w:hAnsiTheme="majorHAnsi" w:cstheme="majorBidi"/>
      <w:color w:val="438086" w:themeColor="accent2"/>
      <w:sz w:val="24"/>
      <w:szCs w:val="24"/>
    </w:rPr>
  </w:style>
  <w:style w:type="paragraph" w:styleId="4">
    <w:name w:val="heading 4"/>
    <w:basedOn w:val="a"/>
    <w:next w:val="a"/>
    <w:link w:val="4Char"/>
    <w:uiPriority w:val="9"/>
    <w:unhideWhenUsed/>
    <w:qFormat/>
    <w:rsid w:val="00970FF1"/>
    <w:pPr>
      <w:spacing w:after="0"/>
      <w:outlineLvl w:val="3"/>
    </w:pPr>
    <w:rPr>
      <w:rFonts w:asciiTheme="majorHAnsi" w:hAnsiTheme="majorHAnsi" w:cstheme="majorBidi"/>
      <w:i/>
      <w:iCs/>
      <w:color w:val="438086" w:themeColor="accent2"/>
      <w:sz w:val="22"/>
      <w:szCs w:val="22"/>
    </w:rPr>
  </w:style>
  <w:style w:type="paragraph" w:styleId="5">
    <w:name w:val="heading 5"/>
    <w:basedOn w:val="a"/>
    <w:next w:val="a"/>
    <w:link w:val="5Char"/>
    <w:uiPriority w:val="9"/>
    <w:unhideWhenUsed/>
    <w:qFormat/>
    <w:rsid w:val="00970FF1"/>
    <w:pPr>
      <w:spacing w:after="0"/>
      <w:outlineLvl w:val="4"/>
    </w:pPr>
    <w:rPr>
      <w:rFonts w:asciiTheme="majorHAnsi" w:eastAsiaTheme="majorEastAsia" w:hAnsiTheme="majorHAnsi" w:cstheme="majorBidi"/>
      <w:b/>
      <w:bCs/>
      <w:color w:val="325F64" w:themeColor="accent2" w:themeShade="BF"/>
    </w:rPr>
  </w:style>
  <w:style w:type="paragraph" w:styleId="6">
    <w:name w:val="heading 6"/>
    <w:basedOn w:val="a"/>
    <w:next w:val="a"/>
    <w:link w:val="6Char"/>
    <w:uiPriority w:val="9"/>
    <w:unhideWhenUsed/>
    <w:qFormat/>
    <w:rsid w:val="00970FF1"/>
    <w:pPr>
      <w:spacing w:after="0"/>
      <w:outlineLvl w:val="5"/>
    </w:pPr>
    <w:rPr>
      <w:rFonts w:asciiTheme="majorHAnsi" w:eastAsiaTheme="majorEastAsia" w:hAnsiTheme="majorHAnsi" w:cstheme="majorBidi"/>
      <w:b/>
      <w:bCs/>
      <w:i/>
      <w:iCs/>
      <w:color w:val="325F64" w:themeColor="accent2" w:themeShade="BF"/>
    </w:rPr>
  </w:style>
  <w:style w:type="paragraph" w:styleId="7">
    <w:name w:val="heading 7"/>
    <w:basedOn w:val="a"/>
    <w:next w:val="a"/>
    <w:link w:val="7Char"/>
    <w:uiPriority w:val="9"/>
    <w:unhideWhenUsed/>
    <w:qFormat/>
    <w:rsid w:val="00970FF1"/>
    <w:pPr>
      <w:spacing w:after="0"/>
      <w:outlineLvl w:val="6"/>
    </w:pPr>
    <w:rPr>
      <w:rFonts w:asciiTheme="majorHAnsi" w:eastAsiaTheme="majorEastAsia" w:hAnsiTheme="majorHAnsi" w:cstheme="majorBidi"/>
      <w:b/>
      <w:bCs/>
      <w:color w:val="53548A" w:themeColor="accent1"/>
    </w:rPr>
  </w:style>
  <w:style w:type="paragraph" w:styleId="8">
    <w:name w:val="heading 8"/>
    <w:basedOn w:val="a"/>
    <w:next w:val="a"/>
    <w:link w:val="8Char"/>
    <w:uiPriority w:val="9"/>
    <w:unhideWhenUsed/>
    <w:qFormat/>
    <w:rsid w:val="00970FF1"/>
    <w:pPr>
      <w:spacing w:after="0"/>
      <w:outlineLvl w:val="7"/>
    </w:pPr>
    <w:rPr>
      <w:rFonts w:asciiTheme="majorHAnsi" w:eastAsiaTheme="majorEastAsia" w:hAnsiTheme="majorHAnsi" w:cstheme="majorBidi"/>
      <w:b/>
      <w:bCs/>
      <w:i/>
      <w:iCs/>
      <w:color w:val="53548A" w:themeColor="accent1"/>
    </w:rPr>
  </w:style>
  <w:style w:type="paragraph" w:styleId="9">
    <w:name w:val="heading 9"/>
    <w:basedOn w:val="a"/>
    <w:next w:val="a"/>
    <w:link w:val="9Char"/>
    <w:uiPriority w:val="9"/>
    <w:unhideWhenUsed/>
    <w:qFormat/>
    <w:rsid w:val="00970FF1"/>
    <w:pPr>
      <w:spacing w:after="0"/>
      <w:outlineLvl w:val="8"/>
    </w:pPr>
    <w:rPr>
      <w:rFonts w:asciiTheme="majorHAnsi" w:eastAsiaTheme="majorEastAsia" w:hAnsiTheme="majorHAnsi" w:cstheme="majorBidi"/>
      <w:b/>
      <w:bCs/>
      <w:color w:val="313240" w:themeColor="text2" w:themeShade="B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99"/>
    <w:unhideWhenUsed/>
    <w:qFormat/>
    <w:rsid w:val="00970FF1"/>
    <w:pPr>
      <w:spacing w:after="0"/>
      <w:ind w:left="1200"/>
    </w:pPr>
    <w:rPr>
      <w:sz w:val="18"/>
      <w:szCs w:val="18"/>
    </w:rPr>
  </w:style>
  <w:style w:type="paragraph" w:styleId="a3">
    <w:name w:val="Normal Indent"/>
    <w:basedOn w:val="a"/>
    <w:uiPriority w:val="99"/>
    <w:unhideWhenUsed/>
    <w:qFormat/>
    <w:rsid w:val="00970FF1"/>
    <w:pPr>
      <w:ind w:left="720"/>
      <w:contextualSpacing/>
    </w:pPr>
  </w:style>
  <w:style w:type="paragraph" w:styleId="a4">
    <w:name w:val="annotation text"/>
    <w:basedOn w:val="a"/>
    <w:link w:val="Char"/>
    <w:uiPriority w:val="99"/>
    <w:semiHidden/>
    <w:qFormat/>
    <w:rsid w:val="00970FF1"/>
    <w:pPr>
      <w:widowControl w:val="0"/>
      <w:adjustRightInd w:val="0"/>
      <w:spacing w:after="0" w:line="360" w:lineRule="atLeast"/>
      <w:textAlignment w:val="baseline"/>
    </w:pPr>
    <w:rPr>
      <w:rFonts w:ascii="Times New Roman" w:eastAsia="昆仑楷体" w:hAnsi="Times New Roman" w:cs="Times New Roman"/>
      <w:sz w:val="24"/>
    </w:rPr>
  </w:style>
  <w:style w:type="paragraph" w:styleId="a5">
    <w:name w:val="Block Text"/>
    <w:basedOn w:val="a"/>
    <w:uiPriority w:val="3"/>
    <w:unhideWhenUsed/>
    <w:qFormat/>
    <w:rsid w:val="00970FF1"/>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pBdr>
      <w:ind w:left="1152" w:right="1152"/>
    </w:pPr>
    <w:rPr>
      <w:i/>
      <w:iCs/>
      <w:color w:val="53548A" w:themeColor="accent1"/>
    </w:rPr>
  </w:style>
  <w:style w:type="paragraph" w:styleId="50">
    <w:name w:val="toc 5"/>
    <w:basedOn w:val="a"/>
    <w:next w:val="a"/>
    <w:uiPriority w:val="99"/>
    <w:unhideWhenUsed/>
    <w:qFormat/>
    <w:rsid w:val="00970FF1"/>
    <w:pPr>
      <w:spacing w:after="0"/>
      <w:ind w:left="800"/>
    </w:pPr>
    <w:rPr>
      <w:sz w:val="18"/>
      <w:szCs w:val="18"/>
    </w:rPr>
  </w:style>
  <w:style w:type="paragraph" w:styleId="31">
    <w:name w:val="toc 3"/>
    <w:basedOn w:val="a"/>
    <w:next w:val="a"/>
    <w:uiPriority w:val="39"/>
    <w:unhideWhenUsed/>
    <w:qFormat/>
    <w:rsid w:val="00970FF1"/>
    <w:pPr>
      <w:spacing w:after="0"/>
      <w:ind w:left="400"/>
    </w:pPr>
    <w:rPr>
      <w:i/>
      <w:iCs/>
    </w:rPr>
  </w:style>
  <w:style w:type="paragraph" w:styleId="80">
    <w:name w:val="toc 8"/>
    <w:basedOn w:val="a"/>
    <w:next w:val="a"/>
    <w:uiPriority w:val="99"/>
    <w:unhideWhenUsed/>
    <w:qFormat/>
    <w:rsid w:val="00970FF1"/>
    <w:pPr>
      <w:spacing w:after="0"/>
      <w:ind w:left="1400"/>
    </w:pPr>
    <w:rPr>
      <w:sz w:val="18"/>
      <w:szCs w:val="18"/>
    </w:rPr>
  </w:style>
  <w:style w:type="paragraph" w:styleId="a6">
    <w:name w:val="Balloon Text"/>
    <w:basedOn w:val="a"/>
    <w:link w:val="Char0"/>
    <w:uiPriority w:val="99"/>
    <w:unhideWhenUsed/>
    <w:qFormat/>
    <w:rsid w:val="00970FF1"/>
    <w:pPr>
      <w:spacing w:after="0" w:line="240" w:lineRule="auto"/>
    </w:pPr>
    <w:rPr>
      <w:rFonts w:hAnsi="Tahoma"/>
      <w:sz w:val="16"/>
      <w:szCs w:val="16"/>
    </w:rPr>
  </w:style>
  <w:style w:type="paragraph" w:styleId="a7">
    <w:name w:val="footer"/>
    <w:basedOn w:val="a"/>
    <w:link w:val="Char1"/>
    <w:uiPriority w:val="99"/>
    <w:unhideWhenUsed/>
    <w:qFormat/>
    <w:rsid w:val="00970FF1"/>
    <w:pPr>
      <w:tabs>
        <w:tab w:val="center" w:pos="4320"/>
        <w:tab w:val="right" w:pos="8640"/>
      </w:tabs>
    </w:pPr>
  </w:style>
  <w:style w:type="paragraph" w:styleId="a8">
    <w:name w:val="header"/>
    <w:basedOn w:val="a"/>
    <w:link w:val="Char2"/>
    <w:uiPriority w:val="99"/>
    <w:unhideWhenUsed/>
    <w:qFormat/>
    <w:rsid w:val="00970FF1"/>
    <w:pPr>
      <w:tabs>
        <w:tab w:val="center" w:pos="4320"/>
        <w:tab w:val="right" w:pos="8640"/>
      </w:tabs>
    </w:pPr>
  </w:style>
  <w:style w:type="paragraph" w:styleId="11">
    <w:name w:val="toc 1"/>
    <w:basedOn w:val="a"/>
    <w:next w:val="a"/>
    <w:uiPriority w:val="39"/>
    <w:unhideWhenUsed/>
    <w:qFormat/>
    <w:rsid w:val="00970FF1"/>
    <w:pPr>
      <w:spacing w:before="120" w:after="120"/>
    </w:pPr>
    <w:rPr>
      <w:b/>
      <w:bCs/>
      <w:caps/>
    </w:rPr>
  </w:style>
  <w:style w:type="paragraph" w:styleId="40">
    <w:name w:val="toc 4"/>
    <w:basedOn w:val="a"/>
    <w:next w:val="a"/>
    <w:uiPriority w:val="39"/>
    <w:unhideWhenUsed/>
    <w:qFormat/>
    <w:rsid w:val="00970FF1"/>
    <w:pPr>
      <w:spacing w:after="0"/>
      <w:ind w:left="600"/>
    </w:pPr>
    <w:rPr>
      <w:sz w:val="18"/>
      <w:szCs w:val="18"/>
    </w:rPr>
  </w:style>
  <w:style w:type="paragraph" w:styleId="a9">
    <w:name w:val="Subtitle"/>
    <w:basedOn w:val="a"/>
    <w:link w:val="Char3"/>
    <w:uiPriority w:val="11"/>
    <w:qFormat/>
    <w:rsid w:val="00970FF1"/>
    <w:pPr>
      <w:spacing w:after="480"/>
    </w:pPr>
    <w:rPr>
      <w:i/>
      <w:iCs/>
      <w:color w:val="424456" w:themeColor="text2"/>
      <w:sz w:val="24"/>
      <w:szCs w:val="24"/>
    </w:rPr>
  </w:style>
  <w:style w:type="paragraph" w:styleId="60">
    <w:name w:val="toc 6"/>
    <w:basedOn w:val="a"/>
    <w:next w:val="a"/>
    <w:uiPriority w:val="99"/>
    <w:unhideWhenUsed/>
    <w:qFormat/>
    <w:rsid w:val="00970FF1"/>
    <w:pPr>
      <w:spacing w:after="0"/>
      <w:ind w:left="1000"/>
    </w:pPr>
    <w:rPr>
      <w:sz w:val="18"/>
      <w:szCs w:val="18"/>
    </w:rPr>
  </w:style>
  <w:style w:type="paragraph" w:styleId="21">
    <w:name w:val="toc 2"/>
    <w:basedOn w:val="a"/>
    <w:next w:val="a"/>
    <w:uiPriority w:val="39"/>
    <w:unhideWhenUsed/>
    <w:qFormat/>
    <w:rsid w:val="00970FF1"/>
    <w:pPr>
      <w:spacing w:after="0"/>
      <w:ind w:left="200"/>
    </w:pPr>
    <w:rPr>
      <w:smallCaps/>
    </w:rPr>
  </w:style>
  <w:style w:type="paragraph" w:styleId="90">
    <w:name w:val="toc 9"/>
    <w:basedOn w:val="a"/>
    <w:next w:val="a"/>
    <w:uiPriority w:val="99"/>
    <w:unhideWhenUsed/>
    <w:qFormat/>
    <w:rsid w:val="00970FF1"/>
    <w:pPr>
      <w:spacing w:after="0"/>
      <w:ind w:left="1600"/>
    </w:pPr>
    <w:rPr>
      <w:sz w:val="18"/>
      <w:szCs w:val="18"/>
    </w:rPr>
  </w:style>
  <w:style w:type="paragraph" w:styleId="aa">
    <w:name w:val="Normal (Web)"/>
    <w:basedOn w:val="a"/>
    <w:uiPriority w:val="99"/>
    <w:unhideWhenUsed/>
    <w:qFormat/>
    <w:rsid w:val="00970FF1"/>
    <w:pPr>
      <w:spacing w:before="100" w:beforeAutospacing="1" w:after="100" w:afterAutospacing="1" w:line="240" w:lineRule="auto"/>
    </w:pPr>
    <w:rPr>
      <w:rFonts w:ascii="宋体" w:eastAsia="宋体" w:hAnsi="宋体" w:cs="宋体"/>
      <w:sz w:val="24"/>
      <w:szCs w:val="24"/>
    </w:rPr>
  </w:style>
  <w:style w:type="paragraph" w:styleId="ab">
    <w:name w:val="Title"/>
    <w:basedOn w:val="a"/>
    <w:link w:val="Char4"/>
    <w:uiPriority w:val="10"/>
    <w:qFormat/>
    <w:rsid w:val="00970FF1"/>
    <w:pPr>
      <w:spacing w:before="400"/>
    </w:pPr>
    <w:rPr>
      <w:rFonts w:asciiTheme="majorHAnsi" w:hAnsiTheme="majorHAnsi" w:cstheme="majorBidi"/>
      <w:color w:val="3E3E67" w:themeColor="accent1" w:themeShade="BF"/>
      <w:sz w:val="56"/>
      <w:szCs w:val="56"/>
    </w:rPr>
  </w:style>
  <w:style w:type="character" w:styleId="ac">
    <w:name w:val="Strong"/>
    <w:basedOn w:val="a0"/>
    <w:uiPriority w:val="22"/>
    <w:qFormat/>
    <w:rsid w:val="00970FF1"/>
    <w:rPr>
      <w:rFonts w:eastAsia="Microsoft YaHei UI"/>
      <w:b/>
      <w:bCs/>
    </w:rPr>
  </w:style>
  <w:style w:type="character" w:styleId="ad">
    <w:name w:val="Emphasis"/>
    <w:uiPriority w:val="20"/>
    <w:qFormat/>
    <w:rsid w:val="00970FF1"/>
    <w:rPr>
      <w:rFonts w:asciiTheme="minorHAnsi" w:eastAsia="Microsoft YaHei UI" w:hAnsiTheme="minorHAnsi" w:cstheme="minorBidi"/>
      <w:b/>
      <w:bCs/>
      <w:color w:val="438086" w:themeColor="accent2"/>
      <w:spacing w:val="10"/>
      <w:szCs w:val="20"/>
    </w:rPr>
  </w:style>
  <w:style w:type="character" w:styleId="ae">
    <w:name w:val="Hyperlink"/>
    <w:basedOn w:val="a0"/>
    <w:uiPriority w:val="99"/>
    <w:unhideWhenUsed/>
    <w:qFormat/>
    <w:rsid w:val="00970FF1"/>
    <w:rPr>
      <w:color w:val="67AFBD" w:themeColor="hyperlink"/>
      <w:u w:val="single"/>
    </w:rPr>
  </w:style>
  <w:style w:type="character" w:styleId="af">
    <w:name w:val="annotation reference"/>
    <w:basedOn w:val="a0"/>
    <w:uiPriority w:val="99"/>
    <w:semiHidden/>
    <w:qFormat/>
    <w:rsid w:val="00970FF1"/>
    <w:rPr>
      <w:rFonts w:cs="Times New Roman"/>
      <w:sz w:val="21"/>
    </w:rPr>
  </w:style>
  <w:style w:type="table" w:styleId="af0">
    <w:name w:val="Table Grid"/>
    <w:basedOn w:val="a1"/>
    <w:uiPriority w:val="39"/>
    <w:qFormat/>
    <w:rsid w:val="00970FF1"/>
    <w:rPr>
      <w:rFonts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4">
    <w:name w:val="标题 Char"/>
    <w:basedOn w:val="a0"/>
    <w:link w:val="ab"/>
    <w:uiPriority w:val="10"/>
    <w:qFormat/>
    <w:rsid w:val="00970FF1"/>
    <w:rPr>
      <w:rFonts w:asciiTheme="majorHAnsi" w:eastAsia="Microsoft YaHei UI" w:hAnsiTheme="majorHAnsi" w:cstheme="majorBidi"/>
      <w:color w:val="3E3E67" w:themeColor="accent1" w:themeShade="BF"/>
      <w:sz w:val="56"/>
      <w:szCs w:val="56"/>
    </w:rPr>
  </w:style>
  <w:style w:type="character" w:customStyle="1" w:styleId="Char3">
    <w:name w:val="副标题 Char"/>
    <w:basedOn w:val="a0"/>
    <w:link w:val="a9"/>
    <w:uiPriority w:val="11"/>
    <w:qFormat/>
    <w:rsid w:val="00970FF1"/>
    <w:rPr>
      <w:i/>
      <w:iCs/>
      <w:color w:val="424456" w:themeColor="text2"/>
      <w:sz w:val="24"/>
      <w:szCs w:val="24"/>
    </w:rPr>
  </w:style>
  <w:style w:type="character" w:customStyle="1" w:styleId="12">
    <w:name w:val="明显强调1"/>
    <w:basedOn w:val="a0"/>
    <w:uiPriority w:val="21"/>
    <w:qFormat/>
    <w:rsid w:val="00970FF1"/>
    <w:rPr>
      <w:rFonts w:asciiTheme="minorHAnsi" w:eastAsia="Microsoft YaHei UI" w:hAnsiTheme="minorHAnsi"/>
      <w:b/>
      <w:bCs/>
      <w:i/>
      <w:iCs/>
      <w:caps/>
      <w:color w:val="438086"/>
      <w:spacing w:val="5"/>
    </w:rPr>
  </w:style>
  <w:style w:type="character" w:customStyle="1" w:styleId="1Char">
    <w:name w:val="标题 1 Char"/>
    <w:basedOn w:val="a0"/>
    <w:link w:val="10"/>
    <w:uiPriority w:val="9"/>
    <w:qFormat/>
    <w:rsid w:val="00970FF1"/>
    <w:rPr>
      <w:rFonts w:asciiTheme="majorHAnsi" w:eastAsia="Microsoft YaHei UI" w:hAnsiTheme="majorHAnsi" w:cstheme="majorBidi"/>
      <w:color w:val="438086" w:themeColor="accent2"/>
      <w:sz w:val="32"/>
      <w:szCs w:val="32"/>
    </w:rPr>
  </w:style>
  <w:style w:type="character" w:customStyle="1" w:styleId="2Char">
    <w:name w:val="标题 2 Char"/>
    <w:basedOn w:val="a0"/>
    <w:link w:val="20"/>
    <w:uiPriority w:val="9"/>
    <w:qFormat/>
    <w:rsid w:val="00970FF1"/>
    <w:rPr>
      <w:rFonts w:asciiTheme="majorHAnsi" w:eastAsia="Microsoft YaHei UI" w:hAnsiTheme="majorHAnsi" w:cstheme="majorBidi"/>
      <w:color w:val="438086" w:themeColor="accent2"/>
      <w:sz w:val="28"/>
      <w:szCs w:val="28"/>
    </w:rPr>
  </w:style>
  <w:style w:type="character" w:customStyle="1" w:styleId="3Char">
    <w:name w:val="标题 3 Char"/>
    <w:basedOn w:val="a0"/>
    <w:link w:val="30"/>
    <w:uiPriority w:val="9"/>
    <w:qFormat/>
    <w:rsid w:val="00970FF1"/>
    <w:rPr>
      <w:rFonts w:asciiTheme="majorHAnsi" w:eastAsia="Microsoft YaHei UI" w:hAnsiTheme="majorHAnsi" w:cstheme="majorBidi"/>
      <w:color w:val="438086" w:themeColor="accent2"/>
      <w:sz w:val="24"/>
      <w:szCs w:val="24"/>
    </w:rPr>
  </w:style>
  <w:style w:type="character" w:customStyle="1" w:styleId="4Char">
    <w:name w:val="标题 4 Char"/>
    <w:basedOn w:val="a0"/>
    <w:link w:val="4"/>
    <w:uiPriority w:val="9"/>
    <w:qFormat/>
    <w:rsid w:val="00970FF1"/>
    <w:rPr>
      <w:rFonts w:asciiTheme="majorHAnsi" w:eastAsia="Microsoft YaHei UI" w:hAnsiTheme="majorHAnsi" w:cstheme="majorBidi"/>
      <w:i/>
      <w:iCs/>
      <w:color w:val="438086" w:themeColor="accent2"/>
    </w:rPr>
  </w:style>
  <w:style w:type="character" w:customStyle="1" w:styleId="5Char">
    <w:name w:val="标题 5 Char"/>
    <w:basedOn w:val="a0"/>
    <w:link w:val="5"/>
    <w:uiPriority w:val="9"/>
    <w:semiHidden/>
    <w:qFormat/>
    <w:rsid w:val="00970FF1"/>
    <w:rPr>
      <w:rFonts w:asciiTheme="majorHAnsi" w:eastAsiaTheme="majorEastAsia" w:hAnsiTheme="majorHAnsi" w:cstheme="majorBidi"/>
      <w:b/>
      <w:bCs/>
      <w:color w:val="325F64" w:themeColor="accent2" w:themeShade="BF"/>
      <w:sz w:val="20"/>
    </w:rPr>
  </w:style>
  <w:style w:type="character" w:customStyle="1" w:styleId="6Char">
    <w:name w:val="标题 6 Char"/>
    <w:basedOn w:val="a0"/>
    <w:link w:val="6"/>
    <w:uiPriority w:val="9"/>
    <w:semiHidden/>
    <w:qFormat/>
    <w:rsid w:val="00970FF1"/>
    <w:rPr>
      <w:rFonts w:asciiTheme="majorHAnsi" w:eastAsiaTheme="majorEastAsia" w:hAnsiTheme="majorHAnsi" w:cstheme="majorBidi"/>
      <w:b/>
      <w:bCs/>
      <w:i/>
      <w:iCs/>
      <w:color w:val="325F64" w:themeColor="accent2" w:themeShade="BF"/>
      <w:sz w:val="20"/>
    </w:rPr>
  </w:style>
  <w:style w:type="character" w:customStyle="1" w:styleId="7Char">
    <w:name w:val="标题 7 Char"/>
    <w:basedOn w:val="a0"/>
    <w:link w:val="7"/>
    <w:uiPriority w:val="9"/>
    <w:semiHidden/>
    <w:qFormat/>
    <w:rsid w:val="00970FF1"/>
    <w:rPr>
      <w:rFonts w:asciiTheme="majorHAnsi" w:eastAsiaTheme="majorEastAsia" w:hAnsiTheme="majorHAnsi" w:cstheme="majorBidi"/>
      <w:b/>
      <w:bCs/>
      <w:color w:val="53548A" w:themeColor="accent1"/>
      <w:sz w:val="20"/>
    </w:rPr>
  </w:style>
  <w:style w:type="character" w:customStyle="1" w:styleId="8Char">
    <w:name w:val="标题 8 Char"/>
    <w:basedOn w:val="a0"/>
    <w:link w:val="8"/>
    <w:uiPriority w:val="9"/>
    <w:semiHidden/>
    <w:qFormat/>
    <w:rsid w:val="00970FF1"/>
    <w:rPr>
      <w:rFonts w:asciiTheme="majorHAnsi" w:eastAsiaTheme="majorEastAsia" w:hAnsiTheme="majorHAnsi" w:cstheme="majorBidi"/>
      <w:b/>
      <w:bCs/>
      <w:i/>
      <w:iCs/>
      <w:color w:val="53548A" w:themeColor="accent1"/>
      <w:sz w:val="20"/>
    </w:rPr>
  </w:style>
  <w:style w:type="character" w:customStyle="1" w:styleId="9Char">
    <w:name w:val="标题 9 Char"/>
    <w:basedOn w:val="a0"/>
    <w:link w:val="9"/>
    <w:uiPriority w:val="9"/>
    <w:semiHidden/>
    <w:qFormat/>
    <w:rsid w:val="00970FF1"/>
    <w:rPr>
      <w:rFonts w:asciiTheme="majorHAnsi" w:eastAsiaTheme="majorEastAsia" w:hAnsiTheme="majorHAnsi" w:cstheme="majorBidi"/>
      <w:b/>
      <w:bCs/>
      <w:color w:val="313240" w:themeColor="text2" w:themeShade="BF"/>
      <w:sz w:val="20"/>
    </w:rPr>
  </w:style>
  <w:style w:type="character" w:customStyle="1" w:styleId="13">
    <w:name w:val="不明显强调1"/>
    <w:basedOn w:val="a0"/>
    <w:uiPriority w:val="19"/>
    <w:qFormat/>
    <w:rsid w:val="00970FF1"/>
    <w:rPr>
      <w:rFonts w:asciiTheme="minorHAnsi" w:eastAsia="Microsoft YaHei UI" w:hAnsiTheme="minorHAnsi"/>
      <w:i/>
      <w:iCs/>
      <w:color w:val="006666"/>
    </w:rPr>
  </w:style>
  <w:style w:type="character" w:customStyle="1" w:styleId="14">
    <w:name w:val="明显参考1"/>
    <w:basedOn w:val="a0"/>
    <w:uiPriority w:val="32"/>
    <w:qFormat/>
    <w:rsid w:val="00970FF1"/>
    <w:rPr>
      <w:rFonts w:asciiTheme="minorHAnsi" w:eastAsia="Microsoft YaHei UI" w:hAnsiTheme="minorHAnsi"/>
      <w:b/>
      <w:bCs/>
      <w:i/>
      <w:iCs/>
      <w:caps/>
      <w:color w:val="4E4F89"/>
      <w:spacing w:val="5"/>
    </w:rPr>
  </w:style>
  <w:style w:type="character" w:customStyle="1" w:styleId="15">
    <w:name w:val="不明显参考1"/>
    <w:basedOn w:val="a0"/>
    <w:uiPriority w:val="31"/>
    <w:qFormat/>
    <w:rsid w:val="00970FF1"/>
    <w:rPr>
      <w:rFonts w:eastAsia="Microsoft YaHei UI"/>
      <w:i/>
      <w:iCs/>
      <w:color w:val="4E4F89"/>
    </w:rPr>
  </w:style>
  <w:style w:type="character" w:customStyle="1" w:styleId="16">
    <w:name w:val="书籍标题1"/>
    <w:basedOn w:val="a0"/>
    <w:uiPriority w:val="33"/>
    <w:qFormat/>
    <w:rsid w:val="00970FF1"/>
    <w:rPr>
      <w:rFonts w:asciiTheme="minorHAnsi" w:eastAsia="Microsoft YaHei UI" w:hAnsi="Cambria" w:cstheme="minorBidi"/>
      <w:i/>
      <w:iCs/>
      <w:color w:val="000000"/>
      <w:sz w:val="20"/>
      <w:szCs w:val="20"/>
    </w:rPr>
  </w:style>
  <w:style w:type="character" w:customStyle="1" w:styleId="Char2">
    <w:name w:val="页眉 Char"/>
    <w:basedOn w:val="a0"/>
    <w:link w:val="a8"/>
    <w:uiPriority w:val="99"/>
    <w:qFormat/>
    <w:rsid w:val="00970FF1"/>
    <w:rPr>
      <w:sz w:val="20"/>
    </w:rPr>
  </w:style>
  <w:style w:type="character" w:customStyle="1" w:styleId="Char1">
    <w:name w:val="页脚 Char"/>
    <w:basedOn w:val="a0"/>
    <w:link w:val="a7"/>
    <w:uiPriority w:val="99"/>
    <w:qFormat/>
    <w:rsid w:val="00970FF1"/>
    <w:rPr>
      <w:sz w:val="20"/>
    </w:rPr>
  </w:style>
  <w:style w:type="paragraph" w:customStyle="1" w:styleId="17">
    <w:name w:val="明显引用1"/>
    <w:basedOn w:val="a"/>
    <w:uiPriority w:val="30"/>
    <w:qFormat/>
    <w:rsid w:val="00970FF1"/>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paragraph" w:customStyle="1" w:styleId="18">
    <w:name w:val="列出段落1"/>
    <w:basedOn w:val="a"/>
    <w:link w:val="Char5"/>
    <w:uiPriority w:val="34"/>
    <w:unhideWhenUsed/>
    <w:qFormat/>
    <w:rsid w:val="00970FF1"/>
    <w:pPr>
      <w:ind w:left="720"/>
      <w:contextualSpacing/>
    </w:pPr>
  </w:style>
  <w:style w:type="paragraph" w:customStyle="1" w:styleId="19">
    <w:name w:val="无间隔1"/>
    <w:basedOn w:val="a"/>
    <w:uiPriority w:val="1"/>
    <w:qFormat/>
    <w:rsid w:val="00970FF1"/>
    <w:pPr>
      <w:spacing w:after="0" w:line="240" w:lineRule="auto"/>
    </w:pPr>
  </w:style>
  <w:style w:type="character" w:customStyle="1" w:styleId="1a">
    <w:name w:val="占位符文本1"/>
    <w:basedOn w:val="a0"/>
    <w:uiPriority w:val="99"/>
    <w:unhideWhenUsed/>
    <w:qFormat/>
    <w:rsid w:val="00970FF1"/>
    <w:rPr>
      <w:color w:val="808080"/>
    </w:rPr>
  </w:style>
  <w:style w:type="character" w:customStyle="1" w:styleId="Char0">
    <w:name w:val="批注框文本 Char"/>
    <w:basedOn w:val="a0"/>
    <w:link w:val="a6"/>
    <w:uiPriority w:val="99"/>
    <w:semiHidden/>
    <w:qFormat/>
    <w:rsid w:val="00970FF1"/>
    <w:rPr>
      <w:rFonts w:eastAsiaTheme="minorEastAsia" w:hAnsi="Tahoma" w:cstheme="minorBidi"/>
      <w:sz w:val="16"/>
      <w:szCs w:val="16"/>
    </w:rPr>
  </w:style>
  <w:style w:type="paragraph" w:customStyle="1" w:styleId="af1">
    <w:name w:val="偶数页眉"/>
    <w:basedOn w:val="a8"/>
    <w:uiPriority w:val="39"/>
    <w:qFormat/>
    <w:rsid w:val="00970FF1"/>
    <w:pPr>
      <w:pBdr>
        <w:bottom w:val="single" w:sz="4" w:space="1" w:color="auto"/>
      </w:pBdr>
    </w:pPr>
  </w:style>
  <w:style w:type="paragraph" w:customStyle="1" w:styleId="af2">
    <w:name w:val="奇数页眉"/>
    <w:basedOn w:val="a8"/>
    <w:uiPriority w:val="39"/>
    <w:qFormat/>
    <w:rsid w:val="00970FF1"/>
    <w:pPr>
      <w:pBdr>
        <w:bottom w:val="single" w:sz="4" w:space="1" w:color="auto"/>
      </w:pBdr>
      <w:jc w:val="right"/>
    </w:pPr>
  </w:style>
  <w:style w:type="paragraph" w:customStyle="1" w:styleId="1">
    <w:name w:val="项目符号 1"/>
    <w:basedOn w:val="18"/>
    <w:uiPriority w:val="38"/>
    <w:qFormat/>
    <w:rsid w:val="00970FF1"/>
    <w:pPr>
      <w:numPr>
        <w:numId w:val="1"/>
      </w:numPr>
      <w:spacing w:after="0"/>
    </w:pPr>
  </w:style>
  <w:style w:type="paragraph" w:customStyle="1" w:styleId="2">
    <w:name w:val="项目符号 2"/>
    <w:basedOn w:val="18"/>
    <w:uiPriority w:val="38"/>
    <w:qFormat/>
    <w:rsid w:val="00970FF1"/>
    <w:pPr>
      <w:numPr>
        <w:ilvl w:val="1"/>
        <w:numId w:val="1"/>
      </w:numPr>
      <w:spacing w:after="0"/>
    </w:pPr>
  </w:style>
  <w:style w:type="paragraph" w:customStyle="1" w:styleId="3">
    <w:name w:val="项目符号 3"/>
    <w:basedOn w:val="18"/>
    <w:uiPriority w:val="38"/>
    <w:qFormat/>
    <w:rsid w:val="00970FF1"/>
    <w:pPr>
      <w:numPr>
        <w:ilvl w:val="2"/>
        <w:numId w:val="1"/>
      </w:numPr>
      <w:spacing w:after="0"/>
    </w:pPr>
  </w:style>
  <w:style w:type="paragraph" w:customStyle="1" w:styleId="DefaultPlaceholderSubject10">
    <w:name w:val="DefaultPlaceholder_Subject10"/>
    <w:uiPriority w:val="39"/>
    <w:qFormat/>
    <w:rsid w:val="00970FF1"/>
    <w:pPr>
      <w:spacing w:after="200" w:line="276" w:lineRule="auto"/>
    </w:pPr>
    <w:rPr>
      <w:rFonts w:cstheme="minorBidi"/>
      <w:i/>
      <w:iCs/>
      <w:color w:val="424456" w:themeColor="text2"/>
      <w:sz w:val="24"/>
      <w:szCs w:val="24"/>
    </w:rPr>
  </w:style>
  <w:style w:type="paragraph" w:customStyle="1" w:styleId="af3">
    <w:name w:val="类别"/>
    <w:basedOn w:val="a"/>
    <w:link w:val="af4"/>
    <w:uiPriority w:val="39"/>
    <w:qFormat/>
    <w:rsid w:val="00970FF1"/>
    <w:pPr>
      <w:framePr w:hSpace="187" w:wrap="around" w:hAnchor="margin" w:xAlign="center" w:y="721"/>
      <w:spacing w:after="0" w:line="240" w:lineRule="auto"/>
    </w:pPr>
    <w:rPr>
      <w:caps/>
      <w:sz w:val="22"/>
      <w:szCs w:val="22"/>
    </w:rPr>
  </w:style>
  <w:style w:type="paragraph" w:customStyle="1" w:styleId="af5">
    <w:name w:val="批注"/>
    <w:basedOn w:val="a"/>
    <w:link w:val="af6"/>
    <w:uiPriority w:val="39"/>
    <w:qFormat/>
    <w:rsid w:val="00970FF1"/>
    <w:pPr>
      <w:spacing w:after="120" w:line="240" w:lineRule="auto"/>
    </w:pPr>
    <w:rPr>
      <w:b/>
      <w:bCs/>
    </w:rPr>
  </w:style>
  <w:style w:type="character" w:customStyle="1" w:styleId="af4">
    <w:name w:val="类别字符"/>
    <w:basedOn w:val="a0"/>
    <w:link w:val="af3"/>
    <w:uiPriority w:val="39"/>
    <w:qFormat/>
    <w:rsid w:val="00970FF1"/>
    <w:rPr>
      <w:caps/>
    </w:rPr>
  </w:style>
  <w:style w:type="character" w:customStyle="1" w:styleId="af6">
    <w:name w:val="批注字符"/>
    <w:basedOn w:val="a0"/>
    <w:link w:val="af5"/>
    <w:uiPriority w:val="39"/>
    <w:qFormat/>
    <w:rsid w:val="00970FF1"/>
    <w:rPr>
      <w:b/>
      <w:bCs/>
      <w:sz w:val="20"/>
    </w:rPr>
  </w:style>
  <w:style w:type="paragraph" w:customStyle="1" w:styleId="1b">
    <w:name w:val="批注文字1"/>
    <w:basedOn w:val="a"/>
    <w:uiPriority w:val="39"/>
    <w:qFormat/>
    <w:rsid w:val="00970FF1"/>
    <w:pPr>
      <w:spacing w:after="120" w:line="288" w:lineRule="auto"/>
    </w:pPr>
  </w:style>
  <w:style w:type="character" w:customStyle="1" w:styleId="Char5">
    <w:name w:val="列出段落 Char"/>
    <w:basedOn w:val="a0"/>
    <w:link w:val="18"/>
    <w:uiPriority w:val="34"/>
    <w:qFormat/>
    <w:rsid w:val="00970FF1"/>
    <w:rPr>
      <w:rFonts w:eastAsia="Microsoft YaHei UI" w:cstheme="minorBidi"/>
      <w:sz w:val="20"/>
      <w:szCs w:val="20"/>
    </w:rPr>
  </w:style>
  <w:style w:type="table" w:customStyle="1" w:styleId="4-31">
    <w:name w:val="网格表 4 - 着色 31"/>
    <w:basedOn w:val="a1"/>
    <w:uiPriority w:val="49"/>
    <w:qFormat/>
    <w:rsid w:val="00970FF1"/>
    <w:rPr>
      <w:rFonts w:cstheme="minorBidi"/>
      <w:kern w:val="2"/>
      <w:sz w:val="21"/>
    </w:rPr>
    <w:tblPr>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paragraph" w:customStyle="1" w:styleId="TOC1">
    <w:name w:val="TOC 标题1"/>
    <w:basedOn w:val="10"/>
    <w:next w:val="a"/>
    <w:uiPriority w:val="39"/>
    <w:unhideWhenUsed/>
    <w:qFormat/>
    <w:rsid w:val="00970FF1"/>
    <w:pPr>
      <w:keepNext/>
      <w:keepLines/>
      <w:pBdr>
        <w:bottom w:val="none" w:sz="0" w:space="0" w:color="auto"/>
      </w:pBdr>
      <w:spacing w:before="240" w:after="0" w:line="259" w:lineRule="auto"/>
      <w:outlineLvl w:val="9"/>
    </w:pPr>
    <w:rPr>
      <w:rFonts w:eastAsiaTheme="majorEastAsia"/>
      <w:color w:val="3E3E67" w:themeColor="accent1" w:themeShade="BF"/>
    </w:rPr>
  </w:style>
  <w:style w:type="paragraph" w:customStyle="1" w:styleId="CharCharCharChar">
    <w:name w:val="Char Char Char Char"/>
    <w:basedOn w:val="a"/>
    <w:qFormat/>
    <w:rsid w:val="00970FF1"/>
    <w:pPr>
      <w:widowControl w:val="0"/>
      <w:tabs>
        <w:tab w:val="left" w:pos="360"/>
      </w:tabs>
      <w:spacing w:after="0" w:line="240" w:lineRule="auto"/>
      <w:jc w:val="both"/>
    </w:pPr>
    <w:rPr>
      <w:rFonts w:ascii="Times New Roman" w:eastAsia="宋体" w:hAnsi="Times New Roman" w:cs="Times New Roman"/>
      <w:kern w:val="2"/>
      <w:sz w:val="21"/>
    </w:rPr>
  </w:style>
  <w:style w:type="character" w:customStyle="1" w:styleId="Char">
    <w:name w:val="批注文字 Char"/>
    <w:basedOn w:val="a0"/>
    <w:link w:val="a4"/>
    <w:uiPriority w:val="99"/>
    <w:semiHidden/>
    <w:qFormat/>
    <w:rsid w:val="00970FF1"/>
    <w:rPr>
      <w:rFonts w:ascii="Times New Roman" w:eastAsia="昆仑楷体" w:hAnsi="Times New Roman" w:cs="Times New Roman"/>
      <w:sz w:val="24"/>
      <w:szCs w:val="20"/>
    </w:rPr>
  </w:style>
  <w:style w:type="paragraph" w:styleId="af7">
    <w:name w:val="Date"/>
    <w:basedOn w:val="a"/>
    <w:next w:val="a"/>
    <w:link w:val="Char6"/>
    <w:uiPriority w:val="99"/>
    <w:semiHidden/>
    <w:unhideWhenUsed/>
    <w:rsid w:val="006D52FA"/>
    <w:pPr>
      <w:ind w:leftChars="2500" w:left="100"/>
    </w:pPr>
  </w:style>
  <w:style w:type="character" w:customStyle="1" w:styleId="Char6">
    <w:name w:val="日期 Char"/>
    <w:basedOn w:val="a0"/>
    <w:link w:val="af7"/>
    <w:uiPriority w:val="99"/>
    <w:semiHidden/>
    <w:rsid w:val="006D52FA"/>
    <w:rPr>
      <w:rFonts w:eastAsia="Microsoft YaHei UI" w:cstheme="minorBidi"/>
    </w:rPr>
  </w:style>
  <w:style w:type="paragraph" w:styleId="af8">
    <w:name w:val="List Paragraph"/>
    <w:basedOn w:val="a"/>
    <w:uiPriority w:val="99"/>
    <w:unhideWhenUsed/>
    <w:rsid w:val="00347062"/>
    <w:pPr>
      <w:ind w:firstLineChars="200" w:firstLine="420"/>
    </w:pPr>
  </w:style>
</w:styles>
</file>

<file path=word/webSettings.xml><?xml version="1.0" encoding="utf-8"?>
<w:webSettings xmlns:r="http://schemas.openxmlformats.org/officeDocument/2006/relationships" xmlns:w="http://schemas.openxmlformats.org/wordprocessingml/2006/main">
  <w:divs>
    <w:div w:id="29885948">
      <w:bodyDiv w:val="1"/>
      <w:marLeft w:val="0"/>
      <w:marRight w:val="0"/>
      <w:marTop w:val="0"/>
      <w:marBottom w:val="0"/>
      <w:divBdr>
        <w:top w:val="none" w:sz="0" w:space="0" w:color="auto"/>
        <w:left w:val="none" w:sz="0" w:space="0" w:color="auto"/>
        <w:bottom w:val="none" w:sz="0" w:space="0" w:color="auto"/>
        <w:right w:val="none" w:sz="0" w:space="0" w:color="auto"/>
      </w:divBdr>
    </w:div>
    <w:div w:id="50009167">
      <w:bodyDiv w:val="1"/>
      <w:marLeft w:val="0"/>
      <w:marRight w:val="0"/>
      <w:marTop w:val="0"/>
      <w:marBottom w:val="0"/>
      <w:divBdr>
        <w:top w:val="none" w:sz="0" w:space="0" w:color="auto"/>
        <w:left w:val="none" w:sz="0" w:space="0" w:color="auto"/>
        <w:bottom w:val="none" w:sz="0" w:space="0" w:color="auto"/>
        <w:right w:val="none" w:sz="0" w:space="0" w:color="auto"/>
      </w:divBdr>
    </w:div>
    <w:div w:id="65685592">
      <w:bodyDiv w:val="1"/>
      <w:marLeft w:val="0"/>
      <w:marRight w:val="0"/>
      <w:marTop w:val="0"/>
      <w:marBottom w:val="0"/>
      <w:divBdr>
        <w:top w:val="none" w:sz="0" w:space="0" w:color="auto"/>
        <w:left w:val="none" w:sz="0" w:space="0" w:color="auto"/>
        <w:bottom w:val="none" w:sz="0" w:space="0" w:color="auto"/>
        <w:right w:val="none" w:sz="0" w:space="0" w:color="auto"/>
      </w:divBdr>
    </w:div>
    <w:div w:id="585531374">
      <w:bodyDiv w:val="1"/>
      <w:marLeft w:val="0"/>
      <w:marRight w:val="0"/>
      <w:marTop w:val="0"/>
      <w:marBottom w:val="0"/>
      <w:divBdr>
        <w:top w:val="none" w:sz="0" w:space="0" w:color="auto"/>
        <w:left w:val="none" w:sz="0" w:space="0" w:color="auto"/>
        <w:bottom w:val="none" w:sz="0" w:space="0" w:color="auto"/>
        <w:right w:val="none" w:sz="0" w:space="0" w:color="auto"/>
      </w:divBdr>
    </w:div>
    <w:div w:id="1352758790">
      <w:bodyDiv w:val="1"/>
      <w:marLeft w:val="0"/>
      <w:marRight w:val="0"/>
      <w:marTop w:val="0"/>
      <w:marBottom w:val="0"/>
      <w:divBdr>
        <w:top w:val="none" w:sz="0" w:space="0" w:color="auto"/>
        <w:left w:val="none" w:sz="0" w:space="0" w:color="auto"/>
        <w:bottom w:val="none" w:sz="0" w:space="0" w:color="auto"/>
        <w:right w:val="none" w:sz="0" w:space="0" w:color="auto"/>
      </w:divBdr>
    </w:div>
    <w:div w:id="1389652041">
      <w:bodyDiv w:val="1"/>
      <w:marLeft w:val="0"/>
      <w:marRight w:val="0"/>
      <w:marTop w:val="0"/>
      <w:marBottom w:val="0"/>
      <w:divBdr>
        <w:top w:val="none" w:sz="0" w:space="0" w:color="auto"/>
        <w:left w:val="none" w:sz="0" w:space="0" w:color="auto"/>
        <w:bottom w:val="none" w:sz="0" w:space="0" w:color="auto"/>
        <w:right w:val="none" w:sz="0" w:space="0" w:color="auto"/>
      </w:divBdr>
    </w:div>
    <w:div w:id="1738474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theme/_rels/theme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B013E0-E534-486C-AD0B-A9D5C18F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32</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项目投标计划书</dc:title>
  <dc:subject>江苏昆山农村商业银行互联网银行项目</dc:subject>
  <dc:creator>新浪支付&amp;微汇金融</dc:creator>
  <cp:lastModifiedBy>Administrator</cp:lastModifiedBy>
  <cp:revision>903</cp:revision>
  <cp:lastPrinted>2016-12-26T22:17:00Z</cp:lastPrinted>
  <dcterms:created xsi:type="dcterms:W3CDTF">2020-04-11T13:53:00Z</dcterms:created>
  <dcterms:modified xsi:type="dcterms:W3CDTF">2020-04-16T07:17:00Z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y fmtid="{D5CDD505-2E9C-101B-9397-08002B2CF9AE}" pid="3" name="KSOProductBuildVer">
    <vt:lpwstr>2052-1.5.2.2273</vt:lpwstr>
  </property>
</Properties>
</file>