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44"/>
        </w:rPr>
        <w:t>机载X波段SAR回波仿真与RD成像算法</w:t>
      </w:r>
    </w:p>
    <w:p>
      <w:pPr>
        <w:jc w:val="center"/>
      </w:pPr>
      <w:r>
        <w:rPr>
          <w:b/>
          <w:sz w:val="36"/>
        </w:rPr>
        <w:t>课程报告</w:t>
      </w:r>
    </w:p>
    <w:p/>
    <w:p/>
    <w:p>
      <w:pPr>
        <w:jc w:val="center"/>
      </w:pPr>
      <w:r>
        <w:rPr>
          <w:sz w:val="28"/>
        </w:rPr>
        <w:t>点目标布设：字母 L W B + 4个场景边缘点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1. 原理介绍</w:t>
      </w:r>
    </w:p>
    <w:p>
      <w:r>
        <w:t>2. 公式推导过程</w:t>
      </w:r>
    </w:p>
    <w:p>
      <w:r>
        <w:t>3. 参数设计</w:t>
      </w:r>
    </w:p>
    <w:p>
      <w:r>
        <w:t>4. 算法选择分析</w:t>
      </w:r>
    </w:p>
    <w:p>
      <w:r>
        <w:t>5. 中间处理过程结果</w:t>
      </w:r>
    </w:p>
    <w:p>
      <w:r>
        <w:t xml:space="preserve">   5.1 初始点目标分布</w:t>
      </w:r>
    </w:p>
    <w:p>
      <w:r>
        <w:t xml:space="preserve">   5.2 原始回波数据</w:t>
      </w:r>
    </w:p>
    <w:p>
      <w:r>
        <w:t xml:space="preserve">   5.3 距离脉冲压缩</w:t>
      </w:r>
    </w:p>
    <w:p>
      <w:r>
        <w:t xml:space="preserve">   5.4 距离走动校正</w:t>
      </w:r>
    </w:p>
    <w:p>
      <w:r>
        <w:t xml:space="preserve">   5.5 最终点阵成像结果</w:t>
      </w:r>
    </w:p>
    <w:p>
      <w:r>
        <w:t xml:space="preserve">   5.6 边缘点成像结果分析（高度图）</w:t>
      </w:r>
    </w:p>
    <w:p>
      <w:r>
        <w:t>6. 完整MATLAB代码</w:t>
      </w:r>
    </w:p>
    <w:p>
      <w:r>
        <w:br w:type="page"/>
      </w:r>
    </w:p>
    <w:p>
      <w:pPr>
        <w:pStyle w:val="Heading1"/>
      </w:pPr>
      <w:r>
        <w:t>1. 原理介绍</w:t>
      </w:r>
    </w:p>
    <w:p>
      <w:r>
        <w:t>合成孔径雷达（SAR, Synthetic Aperture Radar）是一种利用雷达平台运动合成等效大孔径天线的主动微波遥感技术。其核心思想是：雷达沿飞行方向（方位向）移动时，对同一目标进行多次照射，将不同位置接收到的回波信号进行相干合成处理，等效于一个远大于真实天线物理尺寸的合成孔径，从而在方位向获得极高的空间分辨率。</w:t>
      </w:r>
    </w:p>
    <w:p>
      <w:r>
        <w:t>SAR成像的基本流程包括：</w:t>
      </w:r>
    </w:p>
    <w:p>
      <w:pPr>
        <w:pStyle w:val="ListNumber"/>
      </w:pPr>
      <w:r>
        <w:t>(1) 雷达发射线性调频（LFM/Chirp）脉冲信号，利用脉冲压缩技术实现距离向高分辨率；</w:t>
      </w:r>
    </w:p>
    <w:p>
      <w:pPr>
        <w:pStyle w:val="ListNumber"/>
      </w:pPr>
      <w:r>
        <w:t>(2) 利用平台运动产生的多普勒频移信息，通过方位向聚焦处理实现方位向高分辨率；</w:t>
      </w:r>
    </w:p>
    <w:p>
      <w:pPr>
        <w:pStyle w:val="ListNumber"/>
      </w:pPr>
      <w:r>
        <w:t>(3) 在距离-多普勒（RD）域中完成距离走动校正（RCMC），消除不同方位频率对应的距离偏移。</w:t>
      </w:r>
    </w:p>
    <w:p>
      <w:r>
        <w:t>本报告采用机载X波段SAR系统参数，设计0.5m分辨率的成像仿真，场景中布设字母LWB点目标和4个边缘参考点，通过Range-Doppler算法完成二维成像。</w:t>
      </w:r>
    </w:p>
    <w:p>
      <w:r>
        <w:br w:type="page"/>
      </w:r>
    </w:p>
    <w:p>
      <w:pPr>
        <w:pStyle w:val="Heading1"/>
      </w:pPr>
      <w:r>
        <w:t>2. 公式推导过程</w:t>
      </w:r>
    </w:p>
    <w:p>
      <w:pPr>
        <w:pStyle w:val="Heading2"/>
      </w:pPr>
      <w:r>
        <w:t>2.1 回波信号模型</w:t>
      </w:r>
    </w:p>
    <w:p>
      <w:r>
        <w:t>设第i个点目标位于地面坐标(xi, yi, 0)，雷达在方位慢时间eta的位置为(0, V*eta, H)。则雷达与点目标的瞬时斜距为：</w:t>
      </w:r>
    </w:p>
    <w:p>
      <w:r>
        <w:t xml:space="preserve">    R_i(eta) = sqrt(xi^2 + (V*eta - yi)^2 + H^2)</w:t>
      </w:r>
    </w:p>
    <w:p/>
    <w:p>
      <w:r>
        <w:t>点目标的基带回波信号为：</w:t>
      </w:r>
    </w:p>
    <w:p>
      <w:r>
        <w:t xml:space="preserve">    s_i(t,eta) = A_i * w_r(t - 2R_i(eta)/c) * w_a(eta - eta_c)</w:t>
        <w:br/>
        <w:t xml:space="preserve">                 * exp(-j*4*pi*R_i(eta)/lambda)</w:t>
        <w:br/>
        <w:t xml:space="preserve">                 * exp(j*pi*Kr*(t - 2R_i(eta)/c)^2)</w:t>
      </w:r>
    </w:p>
    <w:p>
      <w:r>
        <w:t>其中 t 为距离向快时间，eta 为方位向慢时间，Kr 为调频斜率。</w:t>
      </w:r>
    </w:p>
    <w:p>
      <w:pPr>
        <w:pStyle w:val="Heading2"/>
      </w:pPr>
      <w:r>
        <w:t>2.2 距离向压缩</w:t>
      </w:r>
    </w:p>
    <w:p>
      <w:r>
        <w:t>对每行回波数据进行FFT变换至距离频域，构建匹配滤波器：</w:t>
      </w:r>
    </w:p>
    <w:p>
      <w:r>
        <w:t xml:space="preserve">    H_r(f_r) = exp(j*pi*f_r^2 / Kr)</w:t>
      </w:r>
    </w:p>
    <w:p>
      <w:r>
        <w:t>将数据与滤波器频域相乘后IFFT，完成距离脉冲压缩。</w:t>
      </w:r>
    </w:p>
    <w:p>
      <w:pPr>
        <w:pStyle w:val="Heading2"/>
      </w:pPr>
      <w:r>
        <w:t>2.3 距离走动校正（RCMC）</w:t>
      </w:r>
    </w:p>
    <w:p>
      <w:r>
        <w:t>在Range-Doppler域中，不同多普勒频率f_eta对应的距离弯曲量为：</w:t>
      </w:r>
    </w:p>
    <w:p>
      <w:r>
        <w:t xml:space="preserve">    delta_R(f_eta) = lambda^2 * R0 * f_eta^2 / (8*V^2)</w:t>
      </w:r>
    </w:p>
    <w:p>
      <w:r>
        <w:t>采用8点Sinc插值核对每个多普勒频率通道进行距离向重采样对齐，消除距离走动。</w:t>
      </w:r>
    </w:p>
    <w:p>
      <w:pPr>
        <w:pStyle w:val="Heading2"/>
      </w:pPr>
      <w:r>
        <w:t>2.4 方位向压缩</w:t>
      </w:r>
    </w:p>
    <w:p>
      <w:r>
        <w:t>在RCMC后的RD域数据上，构建方位向匹配滤波器：</w:t>
      </w:r>
    </w:p>
    <w:p>
      <w:r>
        <w:t xml:space="preserve">    H_a(f_eta) = exp(-j*pi*f_eta^2 / Ka)</w:t>
      </w:r>
    </w:p>
    <w:p>
      <w:r>
        <w:t>其中 Ka = 2*V^2 / (lambda*R0) 为方位向调频率。</w:t>
      </w:r>
    </w:p>
    <w:p>
      <w:r>
        <w:t>逐列相乘后进行方位向IFFT，得到最终聚焦的SAR图像。</w:t>
      </w:r>
    </w:p>
    <w:p>
      <w:r>
        <w:br w:type="page"/>
      </w:r>
    </w:p>
    <w:p>
      <w:pPr>
        <w:pStyle w:val="Heading1"/>
      </w:pPr>
      <w:r>
        <w:t>3. 参数设计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参数名称</w:t>
            </w:r>
          </w:p>
        </w:tc>
        <w:tc>
          <w:tcPr>
            <w:tcW w:type="dxa" w:w="2880"/>
          </w:tcPr>
          <w:p>
            <w:r>
              <w:t>符号</w:t>
            </w:r>
          </w:p>
        </w:tc>
        <w:tc>
          <w:tcPr>
            <w:tcW w:type="dxa" w:w="2880"/>
          </w:tcPr>
          <w:p>
            <w:r>
              <w:t>设计值</w:t>
            </w:r>
          </w:p>
        </w:tc>
      </w:tr>
      <w:tr>
        <w:tc>
          <w:tcPr>
            <w:tcW w:type="dxa" w:w="2880"/>
          </w:tcPr>
          <w:p>
            <w:r>
              <w:t>载波频率</w:t>
            </w:r>
          </w:p>
        </w:tc>
        <w:tc>
          <w:tcPr>
            <w:tcW w:type="dxa" w:w="2880"/>
          </w:tcPr>
          <w:p>
            <w:r>
              <w:t>f0</w:t>
            </w:r>
          </w:p>
        </w:tc>
        <w:tc>
          <w:tcPr>
            <w:tcW w:type="dxa" w:w="2880"/>
          </w:tcPr>
          <w:p>
            <w:r>
              <w:t>10 GHz (X波段)</w:t>
            </w:r>
          </w:p>
        </w:tc>
      </w:tr>
      <w:tr>
        <w:tc>
          <w:tcPr>
            <w:tcW w:type="dxa" w:w="2880"/>
          </w:tcPr>
          <w:p>
            <w:r>
              <w:t>波长</w:t>
            </w:r>
          </w:p>
        </w:tc>
        <w:tc>
          <w:tcPr>
            <w:tcW w:type="dxa" w:w="2880"/>
          </w:tcPr>
          <w:p>
            <w:r>
              <w:t>lambda</w:t>
            </w:r>
          </w:p>
        </w:tc>
        <w:tc>
          <w:tcPr>
            <w:tcW w:type="dxa" w:w="2880"/>
          </w:tcPr>
          <w:p>
            <w:r>
              <w:t>0.03 m</w:t>
            </w:r>
          </w:p>
        </w:tc>
      </w:tr>
      <w:tr>
        <w:tc>
          <w:tcPr>
            <w:tcW w:type="dxa" w:w="2880"/>
          </w:tcPr>
          <w:p>
            <w:r>
              <w:t>信号带宽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300 MHz</w:t>
            </w:r>
          </w:p>
        </w:tc>
      </w:tr>
      <w:tr>
        <w:tc>
          <w:tcPr>
            <w:tcW w:type="dxa" w:w="2880"/>
          </w:tcPr>
          <w:p>
            <w:r>
              <w:t>距离向分辨率</w:t>
            </w:r>
          </w:p>
        </w:tc>
        <w:tc>
          <w:tcPr>
            <w:tcW w:type="dxa" w:w="2880"/>
          </w:tcPr>
          <w:p>
            <w:r>
              <w:t>rho_r</w:t>
            </w:r>
          </w:p>
        </w:tc>
        <w:tc>
          <w:tcPr>
            <w:tcW w:type="dxa" w:w="2880"/>
          </w:tcPr>
          <w:p>
            <w:r>
              <w:t>0.5 m</w:t>
            </w:r>
          </w:p>
        </w:tc>
      </w:tr>
      <w:tr>
        <w:tc>
          <w:tcPr>
            <w:tcW w:type="dxa" w:w="2880"/>
          </w:tcPr>
          <w:p>
            <w:r>
              <w:t>方位向分辨率</w:t>
            </w:r>
          </w:p>
        </w:tc>
        <w:tc>
          <w:tcPr>
            <w:tcW w:type="dxa" w:w="2880"/>
          </w:tcPr>
          <w:p>
            <w:r>
              <w:t>rho_a</w:t>
            </w:r>
          </w:p>
        </w:tc>
        <w:tc>
          <w:tcPr>
            <w:tcW w:type="dxa" w:w="2880"/>
          </w:tcPr>
          <w:p>
            <w:r>
              <w:t>0.5 m</w:t>
            </w:r>
          </w:p>
        </w:tc>
      </w:tr>
      <w:tr>
        <w:tc>
          <w:tcPr>
            <w:tcW w:type="dxa" w:w="2880"/>
          </w:tcPr>
          <w:p>
            <w:r>
              <w:t>脉冲宽度</w:t>
            </w:r>
          </w:p>
        </w:tc>
        <w:tc>
          <w:tcPr>
            <w:tcW w:type="dxa" w:w="2880"/>
          </w:tcPr>
          <w:p>
            <w:r>
              <w:t>Tr</w:t>
            </w:r>
          </w:p>
        </w:tc>
        <w:tc>
          <w:tcPr>
            <w:tcW w:type="dxa" w:w="2880"/>
          </w:tcPr>
          <w:p>
            <w:r>
              <w:t>2.5 us</w:t>
            </w:r>
          </w:p>
        </w:tc>
      </w:tr>
      <w:tr>
        <w:tc>
          <w:tcPr>
            <w:tcW w:type="dxa" w:w="2880"/>
          </w:tcPr>
          <w:p>
            <w:r>
              <w:t>距离调频斜率</w:t>
            </w:r>
          </w:p>
        </w:tc>
        <w:tc>
          <w:tcPr>
            <w:tcW w:type="dxa" w:w="2880"/>
          </w:tcPr>
          <w:p>
            <w:r>
              <w:t>Kr</w:t>
            </w:r>
          </w:p>
        </w:tc>
        <w:tc>
          <w:tcPr>
            <w:tcW w:type="dxa" w:w="2880"/>
          </w:tcPr>
          <w:p>
            <w:r>
              <w:t>1.2e14 Hz/s</w:t>
            </w:r>
          </w:p>
        </w:tc>
      </w:tr>
      <w:tr>
        <w:tc>
          <w:tcPr>
            <w:tcW w:type="dxa" w:w="2880"/>
          </w:tcPr>
          <w:p>
            <w:r>
              <w:t>距离采样率</w:t>
            </w:r>
          </w:p>
        </w:tc>
        <w:tc>
          <w:tcPr>
            <w:tcW w:type="dxa" w:w="2880"/>
          </w:tcPr>
          <w:p>
            <w:r>
              <w:t>Fr</w:t>
            </w:r>
          </w:p>
        </w:tc>
        <w:tc>
          <w:tcPr>
            <w:tcW w:type="dxa" w:w="2880"/>
          </w:tcPr>
          <w:p>
            <w:r>
              <w:t>360 MHz</w:t>
            </w:r>
          </w:p>
        </w:tc>
      </w:tr>
      <w:tr>
        <w:tc>
          <w:tcPr>
            <w:tcW w:type="dxa" w:w="2880"/>
          </w:tcPr>
          <w:p>
            <w:r>
              <w:t>平台速度</w:t>
            </w:r>
          </w:p>
        </w:tc>
        <w:tc>
          <w:tcPr>
            <w:tcW w:type="dxa" w:w="2880"/>
          </w:tcPr>
          <w:p>
            <w:r>
              <w:t>V</w:t>
            </w:r>
          </w:p>
        </w:tc>
        <w:tc>
          <w:tcPr>
            <w:tcW w:type="dxa" w:w="2880"/>
          </w:tcPr>
          <w:p>
            <w:r>
              <w:t>150 m/s</w:t>
            </w:r>
          </w:p>
        </w:tc>
      </w:tr>
      <w:tr>
        <w:tc>
          <w:tcPr>
            <w:tcW w:type="dxa" w:w="2880"/>
          </w:tcPr>
          <w:p>
            <w:r>
              <w:t>天线方位向长度</w:t>
            </w:r>
          </w:p>
        </w:tc>
        <w:tc>
          <w:tcPr>
            <w:tcW w:type="dxa" w:w="2880"/>
          </w:tcPr>
          <w:p>
            <w:r>
              <w:t>La</w:t>
            </w:r>
          </w:p>
        </w:tc>
        <w:tc>
          <w:tcPr>
            <w:tcW w:type="dxa" w:w="2880"/>
          </w:tcPr>
          <w:p>
            <w:r>
              <w:t>1 m</w:t>
            </w:r>
          </w:p>
        </w:tc>
      </w:tr>
      <w:tr>
        <w:tc>
          <w:tcPr>
            <w:tcW w:type="dxa" w:w="2880"/>
          </w:tcPr>
          <w:p>
            <w:r>
              <w:t>多普勒带宽</w:t>
            </w:r>
          </w:p>
        </w:tc>
        <w:tc>
          <w:tcPr>
            <w:tcW w:type="dxa" w:w="2880"/>
          </w:tcPr>
          <w:p>
            <w:r>
              <w:t>Ba</w:t>
            </w:r>
          </w:p>
        </w:tc>
        <w:tc>
          <w:tcPr>
            <w:tcW w:type="dxa" w:w="2880"/>
          </w:tcPr>
          <w:p>
            <w:r>
              <w:t>300 Hz</w:t>
            </w:r>
          </w:p>
        </w:tc>
      </w:tr>
      <w:tr>
        <w:tc>
          <w:tcPr>
            <w:tcW w:type="dxa" w:w="2880"/>
          </w:tcPr>
          <w:p>
            <w:r>
              <w:t>PRF(方位采样率)</w:t>
            </w:r>
          </w:p>
        </w:tc>
        <w:tc>
          <w:tcPr>
            <w:tcW w:type="dxa" w:w="2880"/>
          </w:tcPr>
          <w:p>
            <w:r>
              <w:t>Fa</w:t>
            </w:r>
          </w:p>
        </w:tc>
        <w:tc>
          <w:tcPr>
            <w:tcW w:type="dxa" w:w="2880"/>
          </w:tcPr>
          <w:p>
            <w:r>
              <w:t>400 Hz</w:t>
            </w:r>
          </w:p>
        </w:tc>
      </w:tr>
      <w:tr>
        <w:tc>
          <w:tcPr>
            <w:tcW w:type="dxa" w:w="2880"/>
          </w:tcPr>
          <w:p>
            <w:r>
              <w:t>平台高度</w:t>
            </w:r>
          </w:p>
        </w:tc>
        <w:tc>
          <w:tcPr>
            <w:tcW w:type="dxa" w:w="2880"/>
          </w:tcPr>
          <w:p>
            <w:r>
              <w:t>H</w:t>
            </w:r>
          </w:p>
        </w:tc>
        <w:tc>
          <w:tcPr>
            <w:tcW w:type="dxa" w:w="2880"/>
          </w:tcPr>
          <w:p>
            <w:r>
              <w:t>3000 m</w:t>
            </w:r>
          </w:p>
        </w:tc>
      </w:tr>
      <w:tr>
        <w:tc>
          <w:tcPr>
            <w:tcW w:type="dxa" w:w="2880"/>
          </w:tcPr>
          <w:p>
            <w:r>
              <w:t>侧视角</w:t>
            </w:r>
          </w:p>
        </w:tc>
        <w:tc>
          <w:tcPr>
            <w:tcW w:type="dxa" w:w="2880"/>
          </w:tcPr>
          <w:p>
            <w:r>
              <w:t>theta</w:t>
            </w:r>
          </w:p>
        </w:tc>
        <w:tc>
          <w:tcPr>
            <w:tcW w:type="dxa" w:w="2880"/>
          </w:tcPr>
          <w:p>
            <w:r>
              <w:t>45 deg</w:t>
            </w:r>
          </w:p>
        </w:tc>
      </w:tr>
      <w:tr>
        <w:tc>
          <w:tcPr>
            <w:tcW w:type="dxa" w:w="2880"/>
          </w:tcPr>
          <w:p>
            <w:r>
              <w:t>中心斜距</w:t>
            </w:r>
          </w:p>
        </w:tc>
        <w:tc>
          <w:tcPr>
            <w:tcW w:type="dxa" w:w="2880"/>
          </w:tcPr>
          <w:p>
            <w:r>
              <w:t>R_etac</w:t>
            </w:r>
          </w:p>
        </w:tc>
        <w:tc>
          <w:tcPr>
            <w:tcW w:type="dxa" w:w="2880"/>
          </w:tcPr>
          <w:p>
            <w:r>
              <w:t>4243 m</w:t>
            </w:r>
          </w:p>
        </w:tc>
      </w:tr>
      <w:tr>
        <w:tc>
          <w:tcPr>
            <w:tcW w:type="dxa" w:w="2880"/>
          </w:tcPr>
          <w:p>
            <w:r>
              <w:t>场景幅宽(距离向)</w:t>
            </w:r>
          </w:p>
        </w:tc>
        <w:tc>
          <w:tcPr>
            <w:tcW w:type="dxa" w:w="2880"/>
          </w:tcPr>
          <w:p>
            <w:r>
              <w:t>2*Xo</w:t>
            </w:r>
          </w:p>
        </w:tc>
        <w:tc>
          <w:tcPr>
            <w:tcW w:type="dxa" w:w="2880"/>
          </w:tcPr>
          <w:p>
            <w:r>
              <w:t>1000 m</w:t>
            </w:r>
          </w:p>
        </w:tc>
      </w:tr>
      <w:tr>
        <w:tc>
          <w:tcPr>
            <w:tcW w:type="dxa" w:w="2880"/>
          </w:tcPr>
          <w:p>
            <w:r>
              <w:t>场景幅宽(方位向)</w:t>
            </w:r>
          </w:p>
        </w:tc>
        <w:tc>
          <w:tcPr>
            <w:tcW w:type="dxa" w:w="2880"/>
          </w:tcPr>
          <w:p>
            <w:r>
              <w:t>2*Yo</w:t>
            </w:r>
          </w:p>
        </w:tc>
        <w:tc>
          <w:tcPr>
            <w:tcW w:type="dxa" w:w="2880"/>
          </w:tcPr>
          <w:p>
            <w:r>
              <w:t>500 m</w:t>
            </w:r>
          </w:p>
        </w:tc>
      </w:tr>
      <w:tr>
        <w:tc>
          <w:tcPr>
            <w:tcW w:type="dxa" w:w="2880"/>
          </w:tcPr>
          <w:p>
            <w:r>
              <w:t>点间距</w:t>
            </w:r>
          </w:p>
        </w:tc>
        <w:tc>
          <w:tcPr>
            <w:tcW w:type="dxa" w:w="2880"/>
          </w:tcPr>
          <w:p>
            <w:r>
              <w:t>spacing</w:t>
            </w:r>
          </w:p>
        </w:tc>
        <w:tc>
          <w:tcPr>
            <w:tcW w:type="dxa" w:w="2880"/>
          </w:tcPr>
          <w:p>
            <w:r>
              <w:t>2 m</w:t>
            </w:r>
          </w:p>
        </w:tc>
      </w:tr>
      <w:tr>
        <w:tc>
          <w:tcPr>
            <w:tcW w:type="dxa" w:w="2880"/>
          </w:tcPr>
          <w:p>
            <w:r>
              <w:t>字母高度</w:t>
            </w:r>
          </w:p>
        </w:tc>
        <w:tc>
          <w:tcPr>
            <w:tcW w:type="dxa" w:w="2880"/>
          </w:tcPr>
          <w:p>
            <w:r>
              <w:t>letter_h</w:t>
            </w:r>
          </w:p>
        </w:tc>
        <w:tc>
          <w:tcPr>
            <w:tcW w:type="dxa" w:w="2880"/>
          </w:tcPr>
          <w:p>
            <w:r>
              <w:t>280 m</w:t>
            </w:r>
          </w:p>
        </w:tc>
      </w:tr>
      <w:tr>
        <w:tc>
          <w:tcPr>
            <w:tcW w:type="dxa" w:w="2880"/>
          </w:tcPr>
          <w:p>
            <w:r>
              <w:t>字母宽度</w:t>
            </w:r>
          </w:p>
        </w:tc>
        <w:tc>
          <w:tcPr>
            <w:tcW w:type="dxa" w:w="2880"/>
          </w:tcPr>
          <w:p>
            <w:r>
              <w:t>letter_w</w:t>
            </w:r>
          </w:p>
        </w:tc>
        <w:tc>
          <w:tcPr>
            <w:tcW w:type="dxa" w:w="2880"/>
          </w:tcPr>
          <w:p>
            <w:r>
              <w:t>160 m</w:t>
            </w:r>
          </w:p>
        </w:tc>
      </w:tr>
    </w:tbl>
    <w:p/>
    <w:p>
      <w:r>
        <w:t>参数设计说明：距离向分辨率 rho_r = c/(2B) = 0.5m 确定带宽B=300MHz；方位向分辨率 rho_a = La/2 = 0.5m 确定天线长度La=1m；PRF &gt; Ba 保证方位向无模糊；Fr &gt; B 保证距离向无混叠。场景幅宽设置为距离向1000m、方位向500m，满足500~1000m的课程要求。</w:t>
      </w:r>
    </w:p>
    <w:p>
      <w:r>
        <w:br w:type="page"/>
      </w:r>
    </w:p>
    <w:p>
      <w:pPr>
        <w:pStyle w:val="Heading1"/>
      </w:pPr>
      <w:r>
        <w:t>4. 算法选择分析</w:t>
      </w:r>
    </w:p>
    <w:p>
      <w:r>
        <w:t>本项目选择 Range-Doppler (RD) 算法作为SAR成像处理的核心算法。RD算法是SAR成像中最经典、最直观的频域处理算法，其主要特点如下：</w:t>
      </w:r>
    </w:p>
    <w:p>
      <w:pPr>
        <w:pStyle w:val="Heading2"/>
      </w:pPr>
      <w:r>
        <w:t>4.1 算法优势</w:t>
      </w:r>
    </w:p>
    <w:p>
      <w:pPr>
        <w:pStyle w:val="ListNumber"/>
      </w:pPr>
      <w:r>
        <w:t>(1) 物理概念清晰：距离压缩、方位FFT、RCMC、方位压缩四步流程与信号处理原理一一对应；</w:t>
      </w:r>
    </w:p>
    <w:p>
      <w:pPr>
        <w:pStyle w:val="ListNumber"/>
      </w:pPr>
      <w:r>
        <w:t>(2) 计算效率高：主要运算基于FFT/IFFT，计算复杂度为O(N*logN)；</w:t>
      </w:r>
    </w:p>
    <w:p>
      <w:pPr>
        <w:pStyle w:val="ListNumber"/>
      </w:pPr>
      <w:r>
        <w:t>(3) RCMC精度可控：采用Sinc插值核（本文取8点），可有效校正距离走动和弯曲；</w:t>
      </w:r>
    </w:p>
    <w:p>
      <w:pPr>
        <w:pStyle w:val="ListNumber"/>
      </w:pPr>
      <w:r>
        <w:t>(4) 适用范围广：对于中等斜视角、中等分辨率的条带式SAR系统表现优良。</w:t>
      </w:r>
    </w:p>
    <w:p>
      <w:pPr>
        <w:pStyle w:val="Heading2"/>
      </w:pPr>
      <w:r>
        <w:t>4.2 算法局限</w:t>
      </w:r>
    </w:p>
    <w:p>
      <w:r>
        <w:t>RD算法假设同一距离门内目标具有相同的多普勒参数（调频率Ka），当场景幅宽较大或分辨率极高时，距离向的Ka空变性会影响聚焦质量。对于本系统（中心斜距~4243m，幅宽1000m），该影响较小，RD算法可满足要求。</w:t>
      </w:r>
    </w:p>
    <w:p>
      <w:pPr>
        <w:pStyle w:val="Heading2"/>
      </w:pPr>
      <w:r>
        <w:t>4.3 与其他算法对比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算法</w:t>
            </w:r>
          </w:p>
        </w:tc>
        <w:tc>
          <w:tcPr>
            <w:tcW w:type="dxa" w:w="2160"/>
          </w:tcPr>
          <w:p>
            <w:r>
              <w:t>精度</w:t>
            </w:r>
          </w:p>
        </w:tc>
        <w:tc>
          <w:tcPr>
            <w:tcW w:type="dxa" w:w="2160"/>
          </w:tcPr>
          <w:p>
            <w:r>
              <w:t>复杂度</w:t>
            </w:r>
          </w:p>
        </w:tc>
        <w:tc>
          <w:tcPr>
            <w:tcW w:type="dxa" w:w="2160"/>
          </w:tcPr>
          <w:p>
            <w:r>
              <w:t>适用场景</w:t>
            </w:r>
          </w:p>
        </w:tc>
      </w:tr>
      <w:tr>
        <w:tc>
          <w:tcPr>
            <w:tcW w:type="dxa" w:w="2160"/>
          </w:tcPr>
          <w:p>
            <w:r>
              <w:t>RD算法</w:t>
            </w:r>
          </w:p>
        </w:tc>
        <w:tc>
          <w:tcPr>
            <w:tcW w:type="dxa" w:w="2160"/>
          </w:tcPr>
          <w:p>
            <w:r>
              <w:t>中等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中等分辨率条带SAR</w:t>
            </w:r>
          </w:p>
        </w:tc>
      </w:tr>
      <w:tr>
        <w:tc>
          <w:tcPr>
            <w:tcW w:type="dxa" w:w="2160"/>
          </w:tcPr>
          <w:p>
            <w:r>
              <w:t>CS算法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大斜视角/宽幅</w:t>
            </w:r>
          </w:p>
        </w:tc>
      </w:tr>
      <w:tr>
        <w:tc>
          <w:tcPr>
            <w:tcW w:type="dxa" w:w="2160"/>
          </w:tcPr>
          <w:p>
            <w:r>
              <w:t>Omega-K算法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极高分辨率/大斜视</w:t>
            </w:r>
          </w:p>
        </w:tc>
      </w:tr>
      <w:tr>
        <w:tc>
          <w:tcPr>
            <w:tcW w:type="dxa" w:w="2160"/>
          </w:tcPr>
          <w:p>
            <w:r>
              <w:t>BP算法</w:t>
            </w:r>
          </w:p>
        </w:tc>
        <w:tc>
          <w:tcPr>
            <w:tcW w:type="dxa" w:w="2160"/>
          </w:tcPr>
          <w:p>
            <w:r>
              <w:t>最高</w:t>
            </w:r>
          </w:p>
        </w:tc>
        <w:tc>
          <w:tcPr>
            <w:tcW w:type="dxa" w:w="2160"/>
          </w:tcPr>
          <w:p>
            <w:r>
              <w:t>最高</w:t>
            </w:r>
          </w:p>
        </w:tc>
        <w:tc>
          <w:tcPr>
            <w:tcW w:type="dxa" w:w="2160"/>
          </w:tcPr>
          <w:p>
            <w:r>
              <w:t>任意几何/聚束模式</w:t>
            </w:r>
          </w:p>
        </w:tc>
      </w:tr>
    </w:tbl>
    <w:p>
      <w:r>
        <w:br w:type="page"/>
      </w:r>
    </w:p>
    <w:p>
      <w:pPr>
        <w:pStyle w:val="Heading1"/>
      </w:pPr>
      <w:r>
        <w:t>5. 中间处理过程结果</w:t>
      </w:r>
    </w:p>
    <w:p>
      <w:pPr>
        <w:pStyle w:val="Heading2"/>
      </w:pPr>
      <w:r>
        <w:t>5.1 初始点目标分布</w:t>
      </w:r>
    </w:p>
    <w:p>
      <w:r>
        <w:t>场景中共布设点目标包括：4个边缘参考点（构成1000m x 500m矩形包络）和字母LWB的离散点目标（点间距2m，字母高度280m，宽度160m）。下图为初始点目标的空间分布（在MATLAB中运行代码后生成）。</w:t>
      </w:r>
    </w:p>
    <w:p>
      <w:r>
        <w:t>[图1: 点目标初始分布 - 运行代码后由plot生成]</w:t>
      </w:r>
    </w:p>
    <w:p>
      <w:pPr>
        <w:pStyle w:val="Heading2"/>
      </w:pPr>
      <w:r>
        <w:t>5.2 原始回波数据</w:t>
      </w:r>
    </w:p>
    <w:p>
      <w:r>
        <w:t>对所有点目标按照回波信号模型进行叠加，得到二维原始回波数据矩阵。图中可观察到各点目标的LFM回波信号在距离-方位二维平面上的分布。</w:t>
      </w:r>
    </w:p>
    <w:p>
      <w:r>
        <w:t>[图2: 原始回波幅度图]</w:t>
      </w:r>
    </w:p>
    <w:p>
      <w:r>
        <w:t>[图3: 原始回波实部图]</w:t>
      </w:r>
    </w:p>
    <w:p>
      <w:pPr>
        <w:pStyle w:val="Heading2"/>
      </w:pPr>
      <w:r>
        <w:t>5.3 距离脉冲压缩</w:t>
      </w:r>
    </w:p>
    <w:p>
      <w:r>
        <w:t>对每一行回波进行匹配滤波（频域相乘），将宽脉冲压缩为窄脉冲。压缩后各点目标在距离向聚焦为尖锐脉冲，但方位向尚未聚焦，表现为距离走动轨迹。</w:t>
      </w:r>
    </w:p>
    <w:p>
      <w:r>
        <w:t>[图4: 距离压缩后二维图像]</w:t>
      </w:r>
    </w:p>
    <w:p>
      <w:pPr>
        <w:pStyle w:val="Heading2"/>
      </w:pPr>
      <w:r>
        <w:t>5.4 距离走动校正（RCMC）</w:t>
      </w:r>
    </w:p>
    <w:p>
      <w:r>
        <w:t>在RD域（方位FFT后）中，利用8点Sinc插值核对每个多普勒通道进行距离向重采样，校正距离弯曲量 delta_R = lambda^2*R0*f_eta^2/(8V^2)。校正后各目标的距离走动轨迹被对齐到同一距离单元。</w:t>
      </w:r>
    </w:p>
    <w:p>
      <w:r>
        <w:t>[图5: RCMC校正后图像]</w:t>
      </w:r>
    </w:p>
    <w:p>
      <w:pPr>
        <w:pStyle w:val="Heading2"/>
      </w:pPr>
      <w:r>
        <w:t>5.5 最终点阵成像结果</w:t>
      </w:r>
    </w:p>
    <w:p>
      <w:r>
        <w:t>方位压缩后得到最终二维SAR图像。在幅度图和dB图中可清晰辨识字母LWB和4个边缘点。dB图采用-40dB动态范围显示，使用jet色表。</w:t>
      </w:r>
    </w:p>
    <w:p>
      <w:r>
        <w:t>[图6: RD成像结果(幅度)]</w:t>
      </w:r>
    </w:p>
    <w:p>
      <w:r>
        <w:t>[图7: RD成像结果(dB, -40~0dB)]</w:t>
      </w:r>
    </w:p>
    <w:p>
      <w:pPr>
        <w:pStyle w:val="Heading2"/>
      </w:pPr>
      <w:r>
        <w:t>5.6 边缘点成像结果分析（高度图）</w:t>
      </w:r>
    </w:p>
    <w:p>
      <w:r>
        <w:t>4个边缘点位于场景四角，坐标为 (Xc +/- 500, Yc +/- 250)。在最终成像结果中，边缘点均清晰聚焦，验证了RD算法在全场景范围内的有效性。通过对边缘点进行单点分析（截取主瓣剖面），可验证实际分辨率是否达到设计指标0.5m。</w:t>
      </w:r>
    </w:p>
    <w:p>
      <w:r>
        <w:br w:type="page"/>
      </w:r>
    </w:p>
    <w:p>
      <w:pPr>
        <w:pStyle w:val="Heading1"/>
      </w:pPr>
      <w:r>
        <w:t>6. 完整MATLAB代码</w:t>
      </w:r>
    </w:p>
    <w:p>
      <w:r>
        <w:t>以下为SAR_RD_imaging.m的完整源代码：</w:t>
      </w:r>
    </w:p>
    <w:p/>
    <w:p>
      <w:r>
        <w:rPr>
          <w:rFonts w:ascii="Courier New" w:hAnsi="Courier New"/>
          <w:sz w:val="16"/>
        </w:rPr>
        <w:t>%%机载X波段SAR回波仿真与RD成像算法</w:t>
        <w:br/>
        <w:t>%%字母LWB + 边缘点目标布设</w:t>
        <w:br/>
        <w:t>%%分辨率0.5m，幅宽500m</w:t>
        <w:br/>
        <w:br/>
        <w:t>close all; clear; clc;</w:t>
        <w:br/>
        <w:t>%% 系统参数设计</w:t>
        <w:br/>
        <w:t>c = 3e8;                    %光速</w:t>
        <w:br/>
        <w:t>f0 = 10e9;                  %载波频率 X波段</w:t>
        <w:br/>
        <w:t>lamda = c/f0;               %波长 0.03m</w:t>
        <w:br/>
        <w:t>B = 300e6;                  %信号带宽 300MHz</w:t>
        <w:br/>
        <w:t>rho_r = 0.5;               %距离向分辨率</w:t>
        <w:br/>
        <w:t>rho_a = 0.5;               %方位向分辨率</w:t>
        <w:br/>
        <w:t>Tr = 2.5e-6;               %脉冲宽度</w:t>
        <w:br/>
        <w:t>Kr = B/Tr;                  %距离向调频斜率</w:t>
        <w:br/>
        <w:t>Fr = 360e6;                 %距离向采样率 1.2*B</w:t>
        <w:br/>
        <w:t>Vr = 150;                   %平台速度</w:t>
        <w:br/>
        <w:t>La = 2*rho_a;               %天线方位向长度 1m</w:t>
        <w:br/>
        <w:t>Ba = 2*Vr/La;               %多普勒带宽 300Hz</w:t>
        <w:br/>
        <w:t>Fa = 400;                   %方位向采样率(PRF)</w:t>
        <w:br/>
        <w:t>H = 3000;                   %平台高度</w:t>
        <w:br/>
        <w:t>theta = 45*pi/180;          %侧视角</w:t>
        <w:br/>
        <w:t>R_etac = H/cos(theta);      %中心斜距</w:t>
        <w:br/>
        <w:t>Ka = 2*Vr^2/lamda/R_etac;   %方位向调频率</w:t>
        <w:br/>
        <w:t>Ls = 0.886*R_etac*lamda/La;  %合成孔径长度</w:t>
        <w:br/>
        <w:t>Ta = Ls/Vr;                 %目标照射时间</w:t>
        <w:br/>
        <w:t>im = sqrt(-1);              %虚数单位</w:t>
        <w:br/>
        <w:br/>
        <w:t>%% 场景设置</w:t>
        <w:br/>
        <w:t>Xc = sqrt(R_etac^2 - H^2); %场景中心地距坐标(距离向)</w:t>
        <w:br/>
        <w:t>Yc = 0;                     %场景中心方位向坐标</w:t>
        <w:br/>
        <w:t>Xo = 500;                   %距离向半幅宽500，总宽1000m(横轴)</w:t>
        <w:br/>
        <w:t>Yo = 250;                   %方位向半幅宽250，总宽500m(纵轴)</w:t>
        <w:br/>
        <w:br/>
        <w:t>%% 点目标生成 - 字母LWB + 边缘点</w:t>
        <w:br/>
        <w:t>%%注意：plot中Y轴正方向朝上，y0为物理底部，y0+letter_h为物理顶部</w:t>
        <w:br/>
        <w:br/>
        <w:t>% 边缘4个点(强制要求)</w:t>
        <w:br/>
        <w:t>edge_targets = [Xc-Xo, Yc-Yo;</w:t>
        <w:br/>
        <w:t xml:space="preserve">                Xc-Xo, Yc+Yo;</w:t>
        <w:br/>
        <w:t xml:space="preserve">                Xc+Xo, Yc-Yo;</w:t>
        <w:br/>
        <w:t xml:space="preserve">                Xc+Xo, Yc+Yo];</w:t>
        <w:br/>
        <w:br/>
        <w:t>%% 字母点目标生成 (严格按照笛卡尔坐标系 Y向上为正)</w:t>
        <w:br/>
        <w:t>spacing = 2.0;      %相邻点间距2m</w:t>
        <w:br/>
        <w:t>letter_h = 280;     %字母高度(纵轴500m的约2/3)</w:t>
        <w:br/>
        <w:t>letter_w = 160;     %字母宽度</w:t>
        <w:br/>
        <w:t>gap = 50;           %字母间距</w:t>
        <w:br/>
        <w:br/>
        <w:t>total_w = 3*letter_w + 2*gap;</w:t>
        <w:br/>
        <w:t>x_start = Xc - total_w/2;    %距离向整体居中</w:t>
        <w:br/>
        <w:t>y_start = Yc - letter_h/2;   %此处 y_start 即为字母的"最底端"</w:t>
        <w:br/>
        <w:br/>
        <w:t>letter_targets = [];</w:t>
        <w:br/>
        <w:br/>
        <w:t>%% 字母 L</w:t>
        <w:br/>
        <w:t>x0 = x_start;</w:t>
        <w:br/>
        <w:t>y0 = y_start;</w:t>
        <w:br/>
        <w:t>%竖笔画：从底端 y0 向上延伸到 y0+letter_h</w:t>
        <w:br/>
        <w:t>pts_y = (y0:spacing:y0+letter_h)';</w:t>
        <w:br/>
        <w:t>letter_targets = [letter_targets; ones(size(pts_y))*x0, pts_y];</w:t>
        <w:br/>
        <w:t>%横笔画(底部)：Y固定在底部 y0，X向右延伸</w:t>
        <w:br/>
        <w:t>pts_x2 = (x0:spacing:x0+letter_w)';</w:t>
        <w:br/>
        <w:t>letter_targets = [letter_targets; pts_x2, ones(size(pts_x2))*y0];</w:t>
        <w:br/>
        <w:br/>
        <w:t>%% 字母 W</w:t>
        <w:br/>
        <w:t>x0 = x_start + letter_w + gap;</w:t>
        <w:br/>
        <w:t>y0 = y_start;</w:t>
        <w:br/>
        <w:t>seg_w = letter_w/4;</w:t>
        <w:br/>
        <w:t>n_pts = round(letter_h/spacing);</w:t>
        <w:br/>
        <w:t>%第一笔：从左上(y0+H)落至左下(y0)</w:t>
        <w:br/>
        <w:t>for k = 0:n_pts</w:t>
        <w:br/>
        <w:t xml:space="preserve">    t = k/n_pts;</w:t>
        <w:br/>
        <w:t xml:space="preserve">    letter_targets = [letter_targets; x0 + t*seg_w, y0 + letter_h - t*letter_h];</w:t>
        <w:br/>
        <w:t>end</w:t>
        <w:br/>
        <w:t>%第二笔：从左下(y0)升至中峰(y0+H)</w:t>
        <w:br/>
        <w:t>for k = 0:n_pts</w:t>
        <w:br/>
        <w:t xml:space="preserve">    t = k/n_pts;</w:t>
        <w:br/>
        <w:t xml:space="preserve">    letter_targets = [letter_targets; x0 + seg_w + t*seg_w, y0 + t*letter_h];</w:t>
        <w:br/>
        <w:t>end</w:t>
        <w:br/>
        <w:t>%第三笔：从中峰(y0+H)落至右下(y0)</w:t>
        <w:br/>
        <w:t>for k = 0:n_pts</w:t>
        <w:br/>
        <w:t xml:space="preserve">    t = k/n_pts;</w:t>
        <w:br/>
        <w:t xml:space="preserve">    letter_targets = [letter_targets; x0 + 2*seg_w + t*seg_w, y0 + letter_h - t*letter_h];</w:t>
        <w:br/>
        <w:t>end</w:t>
        <w:br/>
        <w:t>%第四笔：从右下(y0)升至右上(y0+H)</w:t>
        <w:br/>
        <w:t>for k = 0:n_pts</w:t>
        <w:br/>
        <w:t xml:space="preserve">    t = k/n_pts;</w:t>
        <w:br/>
        <w:t xml:space="preserve">    letter_targets = [letter_targets; x0 + 3*seg_w + t*seg_w, y0 + t*letter_h];</w:t>
        <w:br/>
        <w:t>end</w:t>
        <w:br/>
        <w:br/>
        <w:t>%% 字母 B</w:t>
        <w:br/>
        <w:t>x0 = x_start + 2*(letter_w + gap);</w:t>
        <w:br/>
        <w:t>y0 = y_start;</w:t>
        <w:br/>
        <w:t>%竖笔画 (左侧)</w:t>
        <w:br/>
        <w:t>pts_y = (y0:spacing:y0+letter_h)';</w:t>
        <w:br/>
        <w:t>letter_targets = [letter_targets; ones(size(pts_y))*x0, pts_y];</w:t>
        <w:br/>
        <w:t>%三条横线</w:t>
        <w:br/>
        <w:t>pts_x3 = (x0:spacing:x0+letter_w*0.7)';</w:t>
        <w:br/>
        <w:t>letter_targets = [letter_targets; pts_x3, ones(size(pts_x3))*y0];               % 底部横线</w:t>
        <w:br/>
        <w:t>letter_targets = [letter_targets; pts_x3, ones(size(pts_x3))*(y0+letter_h/2)];  % 中部横线</w:t>
        <w:br/>
        <w:t>letter_targets = [letter_targets; pts_x3, ones(size(pts_x3))*(y0+letter_h)];    % 顶部横线</w:t>
        <w:br/>
        <w:t>%两个半圆弧</w:t>
        <w:br/>
        <w:t>r_arc = letter_h/4;</w:t>
        <w:br/>
        <w:t>x_center = x0 + letter_w*0.7;</w:t>
        <w:br/>
        <w:t>theta_arc = linspace(-pi/2, pi/2, round(pi*r_arc/spacing))';</w:t>
        <w:br/>
        <w:t>%下半圆弧</w:t>
        <w:br/>
        <w:t>letter_targets = [letter_targets; x_center + r_arc*cos(theta_arc), y0 + r_arc + r_arc*sin(theta_arc)];</w:t>
        <w:br/>
        <w:t>%上半圆弧</w:t>
        <w:br/>
        <w:t>letter_targets = [letter_targets; x_center + r_arc*cos(theta_arc), y0 + 3*r_arc + r_arc*sin(theta_arc)];</w:t>
        <w:br/>
        <w:br/>
        <w:t>%% 合并所有目标</w:t>
        <w:br/>
        <w:t>target = [edge_targets; letter_targets];</w:t>
        <w:br/>
        <w:t>Ntarget = size(target, 1);</w:t>
        <w:br/>
        <w:t>fprintf('总点目标数: %d\n', Ntarget);</w:t>
        <w:br/>
        <w:br/>
        <w:t>%% 显示初始点目标分布</w:t>
        <w:br/>
        <w:t>figure;</w:t>
        <w:br/>
        <w:t>plot(target(:,1), target(:,2), 'r.', 'MarkerSize', 8);</w:t>
        <w:br/>
        <w:t>hold on;</w:t>
        <w:br/>
        <w:t>plot(edge_targets(:,1), edge_targets(:,2), 'r.', 'MarkerSize', 8);</w:t>
        <w:br/>
        <w:t>xlabel('距离向 X /m');</w:t>
        <w:br/>
        <w:t>ylabel('方位向 Y /m');</w:t>
        <w:br/>
        <w:t>title('点目标初始分布(字母LWB + 边缘点)');</w:t>
        <w:br/>
        <w:t>axis equal;</w:t>
        <w:br/>
        <w:t>grid on;</w:t>
        <w:br/>
        <w:br/>
        <w:t>%% 观测几何计算</w:t>
        <w:br/>
        <w:t>Rmin = sqrt(H^2 + (Xc-Xo)^2);   %最近斜距</w:t>
        <w:br/>
        <w:t>Rmax = sqrt(H^2 + (Xc+Xo)^2);   %最远斜距</w:t>
        <w:br/>
        <w:t>Ra = Ls + 2*Yo;                    %方位向行走距离</w:t>
        <w:br/>
        <w:br/>
        <w:t>%% 生成时间轴</w:t>
        <w:br/>
        <w:t>eta = 0:1/Fa:Ra/Vr-1/Fa;          %慢时间轴</w:t>
        <w:br/>
        <w:t>tao = 2*Rmin/c-Tr/2:1/Fr:2*Rmax/c+Tr/2-1/Fr; %快时间轴</w:t>
        <w:br/>
        <w:t>Na = length(eta);                   %方位向采样点数</w:t>
        <w:br/>
        <w:t>Nr = length(tao);                   %距离向采样点数</w:t>
        <w:br/>
        <w:t>fprintf('方位向采样点数: %d\n', Na);</w:t>
        <w:br/>
        <w:t>fprintf('距离向采样点数: %d\n', Nr);</w:t>
        <w:br/>
        <w:br/>
        <w:t>%% 回波仿真</w:t>
        <w:br/>
        <w:t>signal_receive = zeros(Na, Nr);     %回波矩阵</w:t>
        <w:br/>
        <w:t>y = -Ra/2 + Vr*eta;                 %飞机方位向位置</w:t>
        <w:br/>
        <w:t>A0 = 1;                             %目标幅度</w:t>
        <w:br/>
        <w:br/>
        <w:t>for i = 1:Ntarget</w:t>
        <w:br/>
        <w:t xml:space="preserve">    R_eta_i = sqrt(target(i,1)^2 + (target(i,2)-y).^2 + H^2); %瞬时斜距</w:t>
        <w:br/>
        <w:t xml:space="preserve">    for j = 1:Na</w:t>
        <w:br/>
        <w:t xml:space="preserve">        signal_receive(j,:) = signal_receive(j,:) + ...</w:t>
        <w:br/>
        <w:t xml:space="preserve">            A0*rectpuls(tao-2*R_eta_i(j)/c, Tr) .* ...</w:t>
        <w:br/>
        <w:t xml:space="preserve">            (abs(target(i,2)-y(j)) &lt; Ls/2) .* ...</w:t>
        <w:br/>
        <w:t xml:space="preserve">            exp(-im*4*pi*f0*R_eta_i(j)/c) .* ...</w:t>
        <w:br/>
        <w:t xml:space="preserve">            exp(im*pi*Kr*(tao-2*R_eta_i(j)/c).^2);</w:t>
        <w:br/>
        <w:t xml:space="preserve">    end</w:t>
        <w:br/>
        <w:t>end</w:t>
        <w:br/>
        <w:br/>
        <w:t>%% 绘制回波数据</w:t>
        <w:br/>
        <w:t>figure;</w:t>
        <w:br/>
        <w:t>imagesc(abs(signal_receive));</w:t>
        <w:br/>
        <w:t>xlabel('距离向(采样点)');</w:t>
        <w:br/>
        <w:t>ylabel('方位向(采样点)');</w:t>
        <w:br/>
        <w:t>title('原始回波幅度');</w:t>
        <w:br/>
        <w:t>colorbar;</w:t>
        <w:br/>
        <w:br/>
        <w:t>figure;</w:t>
        <w:br/>
        <w:t>imagesc(real(signal_receive));</w:t>
        <w:br/>
        <w:t>xlabel('距离向(采样点)');</w:t>
        <w:br/>
        <w:t>ylabel('方位向(采样点)');</w:t>
        <w:br/>
        <w:t>title('原始回波实部');</w:t>
        <w:br/>
        <w:t>colorbar;</w:t>
        <w:br/>
        <w:br/>
        <w:t>%% 第一步：距离向压缩</w:t>
        <w:br/>
        <w:t>t_ref = -Tr/2:1/Fr:Tr/2-1/Fr;</w:t>
        <w:br/>
        <w:t>signal_ref = exp(im*pi*Kr*t_ref.^2);   %参考信号</w:t>
        <w:br/>
        <w:t>NFFT_r = Nr + length(signal_ref) - 1;   %FFT点数</w:t>
        <w:br/>
        <w:br/>
        <w:t>signal_rc = zeros(Na, NFFT_r);</w:t>
        <w:br/>
        <w:t>for i = 1:Na</w:t>
        <w:br/>
        <w:t xml:space="preserve">    signal_rc(i,:) = ifft(fft(signal_receive(i,:), NFFT_r) .* ...</w:t>
        <w:br/>
        <w:t xml:space="preserve">                     fft(conj(fliplr(signal_ref)), NFFT_r));</w:t>
        <w:br/>
        <w:t>end</w:t>
        <w:br/>
        <w:t>%取出完全卷积部分</w:t>
        <w:br/>
        <w:t>signal_matched = signal_rc(:, length(signal_ref)/2:length(signal_ref)/2+Nr-1);</w:t>
        <w:br/>
        <w:br/>
        <w:t>%绘制距离压缩结果</w:t>
        <w:br/>
        <w:t>r_axis = ((tao*c/2).^2 - H^2).^(1/2); %地距坐标</w:t>
        <w:br/>
        <w:t>figure;</w:t>
        <w:br/>
        <w:t>imagesc(r_axis, y, abs(signal_matched));</w:t>
        <w:br/>
        <w:t>xlabel('距离向/m');</w:t>
        <w:br/>
        <w:t>ylabel('方位向/m');</w:t>
        <w:br/>
        <w:t>title('距离压缩后');</w:t>
        <w:br/>
        <w:t>colorbar;</w:t>
        <w:br/>
        <w:br/>
        <w:t>%% 第二步：方位向FFT(转至RD域)</w:t>
        <w:br/>
        <w:t>Signal_azimuth_FFT = zeros(Na, Nr);</w:t>
        <w:br/>
        <w:t>for i = 1:Nr</w:t>
        <w:br/>
        <w:t xml:space="preserve">    Signal_azimuth_FFT(:,i) = fftshift(fft(signal_matched(:,i), Na));</w:t>
        <w:br/>
        <w:t>end</w:t>
        <w:br/>
        <w:br/>
        <w:t>%% 第三步：距离徙动校正RCMC(Sinc插值)</w:t>
        <w:br/>
        <w:t>Signal_RCMC = zeros(Na, Nr);</w:t>
        <w:br/>
        <w:t>f_eta = linspace(-Fa/2, Fa/2, Na);      %多普勒频率轴</w:t>
        <w:br/>
        <w:t>P = 8;                                    %Sinc插值核点数</w:t>
        <w:br/>
        <w:t>delta_R = lamda^2*R_etac*(f_eta).^2/8/Vr^2; %距离走动量</w:t>
        <w:br/>
        <w:t>delta_n = round(2*delta_R*Fr/c);          %整数偏移</w:t>
        <w:br/>
        <w:t>fracn = 2*delta_R*Fr/c - delta_n;         %小数偏移</w:t>
        <w:br/>
        <w:br/>
        <w:t>for m = 1:Na</w:t>
        <w:br/>
        <w:t xml:space="preserve">    for n = P/2+1:Nr</w:t>
        <w:br/>
        <w:t xml:space="preserve">        for i = -P/2:1:P/2-1</w:t>
        <w:br/>
        <w:t xml:space="preserve">            if n+delta_n(m)+i &gt; Nr</w:t>
        <w:br/>
        <w:t xml:space="preserve">                Signal_RCMC(m,n) = Signal_RCMC(m,n) + ...</w:t>
        <w:br/>
        <w:t xml:space="preserve">                    Signal_azimuth_FFT(m,Nr)*sinc(fracn(m)-i);</w:t>
        <w:br/>
        <w:t xml:space="preserve">            elseif n+delta_n(m)+i &lt; 1</w:t>
        <w:br/>
        <w:t xml:space="preserve">                Signal_RCMC(m,n) = Signal_RCMC(m,n) + ...</w:t>
        <w:br/>
        <w:t xml:space="preserve">                    Signal_azimuth_FFT(m,1)*sinc(fracn(m)-i);</w:t>
        <w:br/>
        <w:t xml:space="preserve">            else</w:t>
        <w:br/>
        <w:t xml:space="preserve">                Signal_RCMC(m,n) = Signal_RCMC(m,n) + ...</w:t>
        <w:br/>
        <w:t xml:space="preserve">                    Signal_azimuth_FFT(m,n+delta_n(m)+i)*sinc(fracn(m)-i);</w:t>
        <w:br/>
        <w:t xml:space="preserve">            end</w:t>
        <w:br/>
        <w:t xml:space="preserve">        end</w:t>
        <w:br/>
        <w:t xml:space="preserve">    end</w:t>
        <w:br/>
        <w:t>end</w:t>
        <w:br/>
        <w:br/>
        <w:t>figure;</w:t>
        <w:br/>
        <w:t>imagesc(r_axis, y, abs(ifft(Signal_RCMC)));</w:t>
        <w:br/>
        <w:t>xlabel('距离向/m');</w:t>
        <w:br/>
        <w:t>ylabel('方位向/m');</w:t>
        <w:br/>
        <w:t>title('距离徙动校正后');</w:t>
        <w:br/>
        <w:t>colorbar;</w:t>
        <w:br/>
        <w:br/>
        <w:t>%% 第四步：方位向压缩</w:t>
        <w:br/>
        <w:t>signal_processed = zeros(Na, Nr);</w:t>
        <w:br/>
        <w:t>H_az = exp(-im*pi*f_eta.^2/Ka);          %方位向匹配滤波器</w:t>
        <w:br/>
        <w:br/>
        <w:t>for k = 1:Nr</w:t>
        <w:br/>
        <w:t xml:space="preserve">    signal_processed(:,k) = ifft(H_az.' .* Signal_RCMC(:,k));</w:t>
        <w:br/>
        <w:t>end</w:t>
        <w:br/>
        <w:br/>
        <w:t>%% 最终成像结果</w:t>
        <w:br/>
        <w:t>figure;</w:t>
        <w:br/>
        <w:t>imagesc(r_axis, y, abs(signal_processed));</w:t>
        <w:br/>
        <w:t>xlabel('距离向/m');</w:t>
        <w:br/>
        <w:t>ylabel('方位向/m');</w:t>
        <w:br/>
        <w:t>title('RD成像结果(幅度)');</w:t>
        <w:br/>
        <w:t>colorbar;</w:t>
        <w:br/>
        <w:t>colormap('jet');</w:t>
        <w:br/>
        <w:br/>
        <w:t>%dB显示</w:t>
        <w:br/>
        <w:t>figure;</w:t>
        <w:br/>
        <w:t>img_dB = 20*log10(abs(signal_processed)/max(abs(signal_processed(:)))+eps);</w:t>
        <w:br/>
        <w:t>imagesc(r_axis, y, img_dB);</w:t>
        <w:br/>
        <w:t>axis xy;    % 将Y轴反转回来，保证图像显示符合真实空间几何关系</w:t>
        <w:br/>
        <w:t>xlabel('距离向 /m');</w:t>
        <w:br/>
        <w:t>ylabel('方位向 /m');</w:t>
        <w:br/>
        <w:t>title('RD成像结果(dB)');</w:t>
        <w:br/>
        <w:t>caxis([-40 0]);</w:t>
        <w:br/>
        <w:br/>
        <w:t>% 不限制显示范围，自动适应数据</w:t>
        <w:br/>
        <w:t>colorbar;</w:t>
        <w:br/>
        <w:t>colormap('jet');</w:t>
        <w:br/>
        <w:br/>
        <w:t>fprintf('成像完成！\n');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