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48"/>
        </w:rPr>
        <w:t>《雷达探测与成像》课程大作业</w:t>
      </w:r>
    </w:p>
    <w:p/>
    <w:p/>
    <w:p>
      <w:pPr>
        <w:jc w:val="center"/>
      </w:pPr>
      <w:r>
        <w:rPr>
          <w:sz w:val="28"/>
        </w:rPr>
        <w:t>学    院     电子工程学院</w:t>
      </w:r>
    </w:p>
    <w:p>
      <w:pPr>
        <w:jc w:val="center"/>
      </w:pPr>
      <w:r>
        <w:rPr>
          <w:sz w:val="28"/>
        </w:rPr>
        <w:t xml:space="preserve">班    级              </w:t>
      </w:r>
    </w:p>
    <w:p>
      <w:pPr>
        <w:jc w:val="center"/>
      </w:pPr>
      <w:r>
        <w:rPr>
          <w:sz w:val="28"/>
        </w:rPr>
        <w:t xml:space="preserve">学    号              </w:t>
      </w:r>
    </w:p>
    <w:p>
      <w:pPr>
        <w:jc w:val="center"/>
      </w:pPr>
      <w:r>
        <w:rPr>
          <w:sz w:val="28"/>
        </w:rPr>
        <w:t xml:space="preserve">姓    名              </w:t>
      </w:r>
    </w:p>
    <w:p>
      <w:pPr>
        <w:jc w:val="center"/>
      </w:pPr>
      <w:r>
        <w:rPr>
          <w:sz w:val="28"/>
        </w:rPr>
        <w:t xml:space="preserve">导    师              </w:t>
      </w:r>
    </w:p>
    <w:p/>
    <w:p/>
    <w:p>
      <w:pPr>
        <w:jc w:val="center"/>
      </w:pPr>
      <w:r>
        <w:rPr>
          <w:sz w:val="28"/>
        </w:rPr>
        <w:t>2025 年  6 月</w:t>
      </w:r>
    </w:p>
    <w:p>
      <w:r>
        <w:br w:type="page"/>
      </w:r>
    </w:p>
    <w:p>
      <w:pPr>
        <w:pStyle w:val="Heading1"/>
      </w:pPr>
      <w:r>
        <w:t>目录</w:t>
      </w:r>
    </w:p>
    <w:p>
      <w:r>
        <w:t>一、RD算法介绍 .......................... 2</w:t>
      </w:r>
    </w:p>
    <w:p>
      <w:r>
        <w:t>二、RD算法原理 .......................... 3</w:t>
      </w:r>
    </w:p>
    <w:p>
      <w:r>
        <w:t>三、系统参数设计 ........................ 6</w:t>
      </w:r>
    </w:p>
    <w:p>
      <w:r>
        <w:t>四、RD算法仿真结果 ...................... 8</w:t>
      </w:r>
    </w:p>
    <w:p>
      <w:r>
        <w:t>五、心得体会 ............................ 12</w:t>
      </w:r>
    </w:p>
    <w:p>
      <w:r>
        <w:br w:type="page"/>
      </w:r>
    </w:p>
    <w:p>
      <w:pPr>
        <w:pStyle w:val="Heading1"/>
      </w:pPr>
      <w:r>
        <w:t>一、RD算法介绍</w:t>
      </w:r>
    </w:p>
    <w:p>
      <w:r>
        <w:t>距离多普勒算法（RDA）是在1976年至1978年为处理SEASAT SAR数据而提出的，该算法于1978年处理出第一幅机载SAR数字图像。RDA至今仍在广泛使用，它通过距离和方位上的频域操作，达到了高效的模块化处理要求，同时又具有了一维操作的简便性。该算法根据距离和方位上的大尺度时间差异，在两个一维操作之间使用距离徙动校正（RCMC），对距离和方位进行了近似的分离处理。</w:t>
      </w:r>
    </w:p>
    <w:p>
      <w:r>
        <w:t>由于RCMC是在距离时域-方位频域中实现的，所以也可以进行高效的模块化处理。因为方位频率等同于多普勒频率，所以该处理域又称为"距离多普勒"域。RCMC的"距离多普勒"域实现是RDA与其他算法的主要区别点，因而称其为距离多普勒算法。</w:t>
      </w:r>
    </w:p>
    <w:p>
      <w:r>
        <w:t>距离相同而方位不同的点目标能量变换到方位频域后，其位置重合，因此频域中的单一目标轨迹校正等效于同一最近斜距处的一组目标轨迹的校正。这是算法的关键，使RCMC能在距离多普勒域高效地实现。</w:t>
      </w:r>
    </w:p>
    <w:p>
      <w:r>
        <w:t>为了提高处理效率，所有的匹配滤波器卷积都通过频域相乘实现，匹配滤波及RCMC都与距离可变参数有关。RDA区别于其他频域算法的另一主要特点是较易适应距离向参数的变化。所有运算都针对一维数据进行，从而达到了处理的简便和高效。</w:t>
      </w:r>
    </w:p>
    <w:p>
      <w:r>
        <w:br w:type="page"/>
      </w:r>
    </w:p>
    <w:p>
      <w:pPr>
        <w:pStyle w:val="Heading1"/>
      </w:pPr>
      <w:r>
        <w:t>二、RD算法原理</w:t>
      </w:r>
    </w:p>
    <w:p>
      <w:r>
        <w:t>RD算法的处理流程如下：</w:t>
      </w:r>
    </w:p>
    <w:p>
      <w:r>
        <w:t>1) 当数据处在方位时域时，可通过快速卷积进行距离压缩。即距离FFT后随即进行距离向匹配滤波，再利用距离IFFT完成距离压缩。</w:t>
      </w:r>
    </w:p>
    <w:p>
      <w:r>
        <w:t>2) 通过方位FFT将数据变换至距离多普勒域，多普勒中心频率估计以及大部分后续操作都将在该域进行。</w:t>
      </w:r>
    </w:p>
    <w:p>
      <w:r>
        <w:t>3) 在距离多普勒域进行随距离时间及方位频率变化的RCMC，该域中同一距离上的一组目标轨迹相互重合。</w:t>
      </w:r>
    </w:p>
    <w:p>
      <w:r>
        <w:t>4) 通过每一距离门上的频域匹配滤波实现方位压缩。</w:t>
      </w:r>
    </w:p>
    <w:p>
      <w:r>
        <w:t>5) 最后通过方位IFFT将数据变换回时域，得到压缩后的复图像。</w:t>
      </w:r>
    </w:p>
    <w:p/>
    <w:p>
      <w:pPr>
        <w:pStyle w:val="Heading2"/>
      </w:pPr>
      <w:r>
        <w:t>步骤1：原始数据（回波信号模型）</w:t>
      </w:r>
    </w:p>
    <w:p>
      <w:r>
        <w:t>设第i个点目标位于地面坐标(xi, yi, 0)，雷达在方位慢时间η的位置为(0, V·η, H)。则雷达与点目标的瞬时斜距为：</w:t>
      </w:r>
    </w:p>
    <w:p>
      <w:r>
        <w:t xml:space="preserve">    R_i(η) = √(xi² + (V·η - yi)² + H²)</w:t>
      </w:r>
    </w:p>
    <w:p/>
    <w:p>
      <w:r>
        <w:t>点目标的基带回波信号为：</w:t>
      </w:r>
    </w:p>
    <w:p>
      <w:r>
        <w:t xml:space="preserve">    s(τ,η) = A · w_r(τ - 2R(η)/c) · w_a(η - η_c)</w:t>
        <w:br/>
        <w:t xml:space="preserve">             × exp{-j·4π·f₀·R(η)/c}</w:t>
        <w:br/>
        <w:t xml:space="preserve">             × exp{j·π·Kr·(τ - 2R(η)/c)²}</w:t>
      </w:r>
    </w:p>
    <w:p>
      <w:r>
        <w:t>其中τ为距离向快时间，η为方位向慢时间，Kr为调频斜率。</w:t>
      </w:r>
    </w:p>
    <w:p>
      <w:pPr>
        <w:pStyle w:val="Heading2"/>
      </w:pPr>
      <w:r>
        <w:t>步骤2：距离压缩</w:t>
      </w:r>
    </w:p>
    <w:p>
      <w:r>
        <w:t>对每行回波数据进行FFT变换至距离频域，构建匹配滤波器：</w:t>
      </w:r>
    </w:p>
    <w:p>
      <w:r>
        <w:t xml:space="preserve">    H(f_τ) = exp{j·π·f_τ²/Kr}</w:t>
      </w:r>
    </w:p>
    <w:p>
      <w:r>
        <w:t>将数据与滤波器频域相乘后IFFT，完成距离脉冲压缩。距离分辨率为：</w:t>
      </w:r>
    </w:p>
    <w:p>
      <w:r>
        <w:t xml:space="preserve">    ρ_r = c/(2B) = 3×10⁸/(2×300×10⁶) = 0.5 m</w:t>
      </w:r>
    </w:p>
    <w:p>
      <w:pPr>
        <w:pStyle w:val="Heading2"/>
      </w:pPr>
      <w:r>
        <w:t>步骤3：方位FFT</w:t>
      </w:r>
    </w:p>
    <w:p>
      <w:r>
        <w:t>方位向调频率近似为：</w:t>
      </w:r>
    </w:p>
    <w:p>
      <w:r>
        <w:t xml:space="preserve">    Ka ≈ 2V²/(λ·R₀)</w:t>
      </w:r>
    </w:p>
    <w:p>
      <w:r>
        <w:t>方位FFT后数据变换至距离多普勒域，包络中的距离走动（RCM）表示为：</w:t>
      </w:r>
    </w:p>
    <w:p>
      <w:r>
        <w:t xml:space="preserve">    R_rd(f_η) ≈ R₀ + λ²·R₀·f_η²/(8V²)</w:t>
      </w:r>
    </w:p>
    <w:p>
      <w:pPr>
        <w:pStyle w:val="Heading2"/>
      </w:pPr>
      <w:r>
        <w:t>步骤4：距离徙动校正（RCMC）</w:t>
      </w:r>
    </w:p>
    <w:p>
      <w:r>
        <w:t>需要校正的距离弯曲量为：</w:t>
      </w:r>
    </w:p>
    <w:p>
      <w:r>
        <w:t xml:space="preserve">    ΔR(f_η) = λ²·R₀·f_η²/(8V²)</w:t>
      </w:r>
    </w:p>
    <w:p>
      <w:r>
        <w:t>在距离多普勒域中，计算每个(R₀, f_η)点对应的ΔR，采用8点Sinc插值核对距离向进行重采样对齐，完成距离走动校正。校正后信号能量集中于R₀对应的距离单元。</w:t>
      </w:r>
    </w:p>
    <w:p>
      <w:pPr>
        <w:pStyle w:val="Heading2"/>
      </w:pPr>
      <w:r>
        <w:t>步骤5：方位压缩</w:t>
      </w:r>
    </w:p>
    <w:p>
      <w:r>
        <w:t>方位向匹配滤波器系数为：</w:t>
      </w:r>
    </w:p>
    <w:p>
      <w:r>
        <w:t xml:space="preserve">    H_az(f_η) = exp{-j·π·f_η²/Ka}</w:t>
      </w:r>
    </w:p>
    <w:p>
      <w:r>
        <w:t>逐距离门相乘完成方位聚焦。方位分辨率为：</w:t>
      </w:r>
    </w:p>
    <w:p>
      <w:r>
        <w:t xml:space="preserve">    ρ_a = La/2 = 1/2 = 0.5 m</w:t>
      </w:r>
    </w:p>
    <w:p>
      <w:pPr>
        <w:pStyle w:val="Heading2"/>
      </w:pPr>
      <w:r>
        <w:t>步骤6：方位IFFT输出图像</w:t>
      </w:r>
    </w:p>
    <w:p>
      <w:r>
        <w:t>对方位频域进行IFFT，得到最终的高分辨率复数二维SAR图像，取幅值即可输出成像结果。</w:t>
      </w:r>
    </w:p>
    <w:p>
      <w:r>
        <w:br w:type="page"/>
      </w:r>
    </w:p>
    <w:p>
      <w:pPr>
        <w:pStyle w:val="Heading1"/>
      </w:pPr>
      <w:r>
        <w:t>三、系统参数设计</w:t>
      </w:r>
    </w:p>
    <w:p>
      <w:r>
        <w:t>本仿真采用机载X波段SAR系统，参数设计如下表所示：</w:t>
      </w:r>
    </w:p>
    <w:p/>
    <w:p>
      <w:r>
        <w:t>表1 RD算法仿真参数</w:t>
      </w:r>
    </w:p>
    <w:tbl>
      <w:tblPr>
        <w:tblStyle w:val="TableGrid"/>
        <w:tblW w:type="auto" w:w="0"/>
        <w:tblLook w:firstColumn="1" w:firstRow="1" w:lastColumn="0" w:lastRow="0" w:noHBand="0" w:noVBand="1" w:val="04A0"/>
      </w:tblPr>
      <w:tblGrid>
        <w:gridCol w:w="2880"/>
        <w:gridCol w:w="2880"/>
        <w:gridCol w:w="2880"/>
      </w:tblGrid>
      <w:tr>
        <w:tc>
          <w:tcPr>
            <w:tcW w:type="dxa" w:w="2880"/>
          </w:tcPr>
          <w:p>
            <w:r>
              <w:t>参数名称</w:t>
            </w:r>
          </w:p>
        </w:tc>
        <w:tc>
          <w:tcPr>
            <w:tcW w:type="dxa" w:w="2880"/>
          </w:tcPr>
          <w:p>
            <w:r>
              <w:t>符号</w:t>
            </w:r>
          </w:p>
        </w:tc>
        <w:tc>
          <w:tcPr>
            <w:tcW w:type="dxa" w:w="2880"/>
          </w:tcPr>
          <w:p>
            <w:r>
              <w:t>设计值</w:t>
            </w:r>
          </w:p>
        </w:tc>
      </w:tr>
      <w:tr>
        <w:tc>
          <w:tcPr>
            <w:tcW w:type="dxa" w:w="2880"/>
          </w:tcPr>
          <w:p>
            <w:r>
              <w:t>载波频率</w:t>
            </w:r>
          </w:p>
        </w:tc>
        <w:tc>
          <w:tcPr>
            <w:tcW w:type="dxa" w:w="2880"/>
          </w:tcPr>
          <w:p>
            <w:r>
              <w:t>f₀</w:t>
            </w:r>
          </w:p>
        </w:tc>
        <w:tc>
          <w:tcPr>
            <w:tcW w:type="dxa" w:w="2880"/>
          </w:tcPr>
          <w:p>
            <w:r>
              <w:t>10 GHz (X波段)</w:t>
            </w:r>
          </w:p>
        </w:tc>
      </w:tr>
      <w:tr>
        <w:tc>
          <w:tcPr>
            <w:tcW w:type="dxa" w:w="2880"/>
          </w:tcPr>
          <w:p>
            <w:r>
              <w:t>波长</w:t>
            </w:r>
          </w:p>
        </w:tc>
        <w:tc>
          <w:tcPr>
            <w:tcW w:type="dxa" w:w="2880"/>
          </w:tcPr>
          <w:p>
            <w:r>
              <w:t>λ</w:t>
            </w:r>
          </w:p>
        </w:tc>
        <w:tc>
          <w:tcPr>
            <w:tcW w:type="dxa" w:w="2880"/>
          </w:tcPr>
          <w:p>
            <w:r>
              <w:t>0.03 m</w:t>
            </w:r>
          </w:p>
        </w:tc>
      </w:tr>
      <w:tr>
        <w:tc>
          <w:tcPr>
            <w:tcW w:type="dxa" w:w="2880"/>
          </w:tcPr>
          <w:p>
            <w:r>
              <w:t>信号带宽</w:t>
            </w:r>
          </w:p>
        </w:tc>
        <w:tc>
          <w:tcPr>
            <w:tcW w:type="dxa" w:w="2880"/>
          </w:tcPr>
          <w:p>
            <w:r>
              <w:t>B</w:t>
            </w:r>
          </w:p>
        </w:tc>
        <w:tc>
          <w:tcPr>
            <w:tcW w:type="dxa" w:w="2880"/>
          </w:tcPr>
          <w:p>
            <w:r>
              <w:t>300 MHz</w:t>
            </w:r>
          </w:p>
        </w:tc>
      </w:tr>
      <w:tr>
        <w:tc>
          <w:tcPr>
            <w:tcW w:type="dxa" w:w="2880"/>
          </w:tcPr>
          <w:p>
            <w:r>
              <w:t>脉冲宽度</w:t>
            </w:r>
          </w:p>
        </w:tc>
        <w:tc>
          <w:tcPr>
            <w:tcW w:type="dxa" w:w="2880"/>
          </w:tcPr>
          <w:p>
            <w:r>
              <w:t>Tr</w:t>
            </w:r>
          </w:p>
        </w:tc>
        <w:tc>
          <w:tcPr>
            <w:tcW w:type="dxa" w:w="2880"/>
          </w:tcPr>
          <w:p>
            <w:r>
              <w:t>2.5 μs</w:t>
            </w:r>
          </w:p>
        </w:tc>
      </w:tr>
      <w:tr>
        <w:tc>
          <w:tcPr>
            <w:tcW w:type="dxa" w:w="2880"/>
          </w:tcPr>
          <w:p>
            <w:r>
              <w:t>距离调频斜率</w:t>
            </w:r>
          </w:p>
        </w:tc>
        <w:tc>
          <w:tcPr>
            <w:tcW w:type="dxa" w:w="2880"/>
          </w:tcPr>
          <w:p>
            <w:r>
              <w:t>Kr</w:t>
            </w:r>
          </w:p>
        </w:tc>
        <w:tc>
          <w:tcPr>
            <w:tcW w:type="dxa" w:w="2880"/>
          </w:tcPr>
          <w:p>
            <w:r>
              <w:t>1.2×10¹⁴ Hz/s</w:t>
            </w:r>
          </w:p>
        </w:tc>
      </w:tr>
      <w:tr>
        <w:tc>
          <w:tcPr>
            <w:tcW w:type="dxa" w:w="2880"/>
          </w:tcPr>
          <w:p>
            <w:r>
              <w:t>距离采样率</w:t>
            </w:r>
          </w:p>
        </w:tc>
        <w:tc>
          <w:tcPr>
            <w:tcW w:type="dxa" w:w="2880"/>
          </w:tcPr>
          <w:p>
            <w:r>
              <w:t>Fr</w:t>
            </w:r>
          </w:p>
        </w:tc>
        <w:tc>
          <w:tcPr>
            <w:tcW w:type="dxa" w:w="2880"/>
          </w:tcPr>
          <w:p>
            <w:r>
              <w:t>360 MHz</w:t>
            </w:r>
          </w:p>
        </w:tc>
      </w:tr>
      <w:tr>
        <w:tc>
          <w:tcPr>
            <w:tcW w:type="dxa" w:w="2880"/>
          </w:tcPr>
          <w:p>
            <w:r>
              <w:t>距离分辨率</w:t>
            </w:r>
          </w:p>
        </w:tc>
        <w:tc>
          <w:tcPr>
            <w:tcW w:type="dxa" w:w="2880"/>
          </w:tcPr>
          <w:p>
            <w:r>
              <w:t>ρ_r</w:t>
            </w:r>
          </w:p>
        </w:tc>
        <w:tc>
          <w:tcPr>
            <w:tcW w:type="dxa" w:w="2880"/>
          </w:tcPr>
          <w:p>
            <w:r>
              <w:t>0.5 m</w:t>
            </w:r>
          </w:p>
        </w:tc>
      </w:tr>
      <w:tr>
        <w:tc>
          <w:tcPr>
            <w:tcW w:type="dxa" w:w="2880"/>
          </w:tcPr>
          <w:p>
            <w:r>
              <w:t>方位分辨率</w:t>
            </w:r>
          </w:p>
        </w:tc>
        <w:tc>
          <w:tcPr>
            <w:tcW w:type="dxa" w:w="2880"/>
          </w:tcPr>
          <w:p>
            <w:r>
              <w:t>ρ_a</w:t>
            </w:r>
          </w:p>
        </w:tc>
        <w:tc>
          <w:tcPr>
            <w:tcW w:type="dxa" w:w="2880"/>
          </w:tcPr>
          <w:p>
            <w:r>
              <w:t>0.5 m</w:t>
            </w:r>
          </w:p>
        </w:tc>
      </w:tr>
      <w:tr>
        <w:tc>
          <w:tcPr>
            <w:tcW w:type="dxa" w:w="2880"/>
          </w:tcPr>
          <w:p>
            <w:r>
              <w:t>平台速度</w:t>
            </w:r>
          </w:p>
        </w:tc>
        <w:tc>
          <w:tcPr>
            <w:tcW w:type="dxa" w:w="2880"/>
          </w:tcPr>
          <w:p>
            <w:r>
              <w:t>V</w:t>
            </w:r>
          </w:p>
        </w:tc>
        <w:tc>
          <w:tcPr>
            <w:tcW w:type="dxa" w:w="2880"/>
          </w:tcPr>
          <w:p>
            <w:r>
              <w:t>150 m/s</w:t>
            </w:r>
          </w:p>
        </w:tc>
      </w:tr>
      <w:tr>
        <w:tc>
          <w:tcPr>
            <w:tcW w:type="dxa" w:w="2880"/>
          </w:tcPr>
          <w:p>
            <w:r>
              <w:t>天线方位向长度</w:t>
            </w:r>
          </w:p>
        </w:tc>
        <w:tc>
          <w:tcPr>
            <w:tcW w:type="dxa" w:w="2880"/>
          </w:tcPr>
          <w:p>
            <w:r>
              <w:t>La</w:t>
            </w:r>
          </w:p>
        </w:tc>
        <w:tc>
          <w:tcPr>
            <w:tcW w:type="dxa" w:w="2880"/>
          </w:tcPr>
          <w:p>
            <w:r>
              <w:t>1 m</w:t>
            </w:r>
          </w:p>
        </w:tc>
      </w:tr>
      <w:tr>
        <w:tc>
          <w:tcPr>
            <w:tcW w:type="dxa" w:w="2880"/>
          </w:tcPr>
          <w:p>
            <w:r>
              <w:t>多普勒带宽</w:t>
            </w:r>
          </w:p>
        </w:tc>
        <w:tc>
          <w:tcPr>
            <w:tcW w:type="dxa" w:w="2880"/>
          </w:tcPr>
          <w:p>
            <w:r>
              <w:t>Ba</w:t>
            </w:r>
          </w:p>
        </w:tc>
        <w:tc>
          <w:tcPr>
            <w:tcW w:type="dxa" w:w="2880"/>
          </w:tcPr>
          <w:p>
            <w:r>
              <w:t>300 Hz</w:t>
            </w:r>
          </w:p>
        </w:tc>
      </w:tr>
      <w:tr>
        <w:tc>
          <w:tcPr>
            <w:tcW w:type="dxa" w:w="2880"/>
          </w:tcPr>
          <w:p>
            <w:r>
              <w:t>脉冲重复频率(PRF)</w:t>
            </w:r>
          </w:p>
        </w:tc>
        <w:tc>
          <w:tcPr>
            <w:tcW w:type="dxa" w:w="2880"/>
          </w:tcPr>
          <w:p>
            <w:r>
              <w:t>Fa</w:t>
            </w:r>
          </w:p>
        </w:tc>
        <w:tc>
          <w:tcPr>
            <w:tcW w:type="dxa" w:w="2880"/>
          </w:tcPr>
          <w:p>
            <w:r>
              <w:t>400 Hz</w:t>
            </w:r>
          </w:p>
        </w:tc>
      </w:tr>
      <w:tr>
        <w:tc>
          <w:tcPr>
            <w:tcW w:type="dxa" w:w="2880"/>
          </w:tcPr>
          <w:p>
            <w:r>
              <w:t>载机高度</w:t>
            </w:r>
          </w:p>
        </w:tc>
        <w:tc>
          <w:tcPr>
            <w:tcW w:type="dxa" w:w="2880"/>
          </w:tcPr>
          <w:p>
            <w:r>
              <w:t>H</w:t>
            </w:r>
          </w:p>
        </w:tc>
        <w:tc>
          <w:tcPr>
            <w:tcW w:type="dxa" w:w="2880"/>
          </w:tcPr>
          <w:p>
            <w:r>
              <w:t>3000 m</w:t>
            </w:r>
          </w:p>
        </w:tc>
      </w:tr>
      <w:tr>
        <w:tc>
          <w:tcPr>
            <w:tcW w:type="dxa" w:w="2880"/>
          </w:tcPr>
          <w:p>
            <w:r>
              <w:t>侧视角</w:t>
            </w:r>
          </w:p>
        </w:tc>
        <w:tc>
          <w:tcPr>
            <w:tcW w:type="dxa" w:w="2880"/>
          </w:tcPr>
          <w:p>
            <w:r>
              <w:t>θ</w:t>
            </w:r>
          </w:p>
        </w:tc>
        <w:tc>
          <w:tcPr>
            <w:tcW w:type="dxa" w:w="2880"/>
          </w:tcPr>
          <w:p>
            <w:r>
              <w:t>45°</w:t>
            </w:r>
          </w:p>
        </w:tc>
      </w:tr>
      <w:tr>
        <w:tc>
          <w:tcPr>
            <w:tcW w:type="dxa" w:w="2880"/>
          </w:tcPr>
          <w:p>
            <w:r>
              <w:t>中心斜距</w:t>
            </w:r>
          </w:p>
        </w:tc>
        <w:tc>
          <w:tcPr>
            <w:tcW w:type="dxa" w:w="2880"/>
          </w:tcPr>
          <w:p>
            <w:r>
              <w:t>R_etac</w:t>
            </w:r>
          </w:p>
        </w:tc>
        <w:tc>
          <w:tcPr>
            <w:tcW w:type="dxa" w:w="2880"/>
          </w:tcPr>
          <w:p>
            <w:r>
              <w:t>4243 m</w:t>
            </w:r>
          </w:p>
        </w:tc>
      </w:tr>
      <w:tr>
        <w:tc>
          <w:tcPr>
            <w:tcW w:type="dxa" w:w="2880"/>
          </w:tcPr>
          <w:p>
            <w:r>
              <w:t>场景大小(距离向)</w:t>
            </w:r>
          </w:p>
        </w:tc>
        <w:tc>
          <w:tcPr>
            <w:tcW w:type="dxa" w:w="2880"/>
          </w:tcPr>
          <w:p>
            <w:r>
              <w:t>2×Xo</w:t>
            </w:r>
          </w:p>
        </w:tc>
        <w:tc>
          <w:tcPr>
            <w:tcW w:type="dxa" w:w="2880"/>
          </w:tcPr>
          <w:p>
            <w:r>
              <w:t>1000 m</w:t>
            </w:r>
          </w:p>
        </w:tc>
      </w:tr>
      <w:tr>
        <w:tc>
          <w:tcPr>
            <w:tcW w:type="dxa" w:w="2880"/>
          </w:tcPr>
          <w:p>
            <w:r>
              <w:t>场景大小(方位向)</w:t>
            </w:r>
          </w:p>
        </w:tc>
        <w:tc>
          <w:tcPr>
            <w:tcW w:type="dxa" w:w="2880"/>
          </w:tcPr>
          <w:p>
            <w:r>
              <w:t>2×Yo</w:t>
            </w:r>
          </w:p>
        </w:tc>
        <w:tc>
          <w:tcPr>
            <w:tcW w:type="dxa" w:w="2880"/>
          </w:tcPr>
          <w:p>
            <w:r>
              <w:t>500 m</w:t>
            </w:r>
          </w:p>
        </w:tc>
      </w:tr>
      <w:tr>
        <w:tc>
          <w:tcPr>
            <w:tcW w:type="dxa" w:w="2880"/>
          </w:tcPr>
          <w:p>
            <w:r>
              <w:t>点间距</w:t>
            </w:r>
          </w:p>
        </w:tc>
        <w:tc>
          <w:tcPr>
            <w:tcW w:type="dxa" w:w="2880"/>
          </w:tcPr>
          <w:p>
            <w:r>
              <w:t>spacing</w:t>
            </w:r>
          </w:p>
        </w:tc>
        <w:tc>
          <w:tcPr>
            <w:tcW w:type="dxa" w:w="2880"/>
          </w:tcPr>
          <w:p>
            <w:r>
              <w:t>2 m</w:t>
            </w:r>
          </w:p>
        </w:tc>
      </w:tr>
      <w:tr>
        <w:tc>
          <w:tcPr>
            <w:tcW w:type="dxa" w:w="2880"/>
          </w:tcPr>
          <w:p>
            <w:r>
              <w:t>字母高度</w:t>
            </w:r>
          </w:p>
        </w:tc>
        <w:tc>
          <w:tcPr>
            <w:tcW w:type="dxa" w:w="2880"/>
          </w:tcPr>
          <w:p>
            <w:r>
              <w:t>letter_h</w:t>
            </w:r>
          </w:p>
        </w:tc>
        <w:tc>
          <w:tcPr>
            <w:tcW w:type="dxa" w:w="2880"/>
          </w:tcPr>
          <w:p>
            <w:r>
              <w:t>280 m</w:t>
            </w:r>
          </w:p>
        </w:tc>
      </w:tr>
      <w:tr>
        <w:tc>
          <w:tcPr>
            <w:tcW w:type="dxa" w:w="2880"/>
          </w:tcPr>
          <w:p>
            <w:r>
              <w:t>字母宽度</w:t>
            </w:r>
          </w:p>
        </w:tc>
        <w:tc>
          <w:tcPr>
            <w:tcW w:type="dxa" w:w="2880"/>
          </w:tcPr>
          <w:p>
            <w:r>
              <w:t>letter_w</w:t>
            </w:r>
          </w:p>
        </w:tc>
        <w:tc>
          <w:tcPr>
            <w:tcW w:type="dxa" w:w="2880"/>
          </w:tcPr>
          <w:p>
            <w:r>
              <w:t>160 m</w:t>
            </w:r>
          </w:p>
        </w:tc>
      </w:tr>
      <w:tr>
        <w:tc>
          <w:tcPr>
            <w:tcW w:type="dxa" w:w="2880"/>
          </w:tcPr>
          <w:p>
            <w:r>
              <w:t>RCMC插值核点数</w:t>
            </w:r>
          </w:p>
        </w:tc>
        <w:tc>
          <w:tcPr>
            <w:tcW w:type="dxa" w:w="2880"/>
          </w:tcPr>
          <w:p>
            <w:r>
              <w:t>P</w:t>
            </w:r>
          </w:p>
        </w:tc>
        <w:tc>
          <w:tcPr>
            <w:tcW w:type="dxa" w:w="2880"/>
          </w:tcPr>
          <w:p>
            <w:r>
              <w:t>8</w:t>
            </w:r>
          </w:p>
        </w:tc>
      </w:tr>
    </w:tbl>
    <w:p/>
    <w:p>
      <w:r>
        <w:t>参数设计说明：</w:t>
      </w:r>
    </w:p>
    <w:p>
      <w:r>
        <w:t>· 距离分辨率 ρ_r = c/(2B) = 0.5m → 带宽B = 300MHz</w:t>
      </w:r>
    </w:p>
    <w:p>
      <w:r>
        <w:t>· 方位分辨率 ρ_a = La/2 = 0.5m → 天线长度La = 1m</w:t>
      </w:r>
    </w:p>
    <w:p>
      <w:r>
        <w:t>· PRF = 400Hz &gt; Ba = 300Hz，满足方位向无模糊条件</w:t>
      </w:r>
    </w:p>
    <w:p>
      <w:r>
        <w:t>· Fr = 360MHz &gt; B = 300MHz，满足距离向奈奎斯特采样条件</w:t>
      </w:r>
    </w:p>
    <w:p>
      <w:r>
        <w:t>· 场景幅宽设置为距离向1000m × 方位向500m，满足大作业500~1000m要求</w:t>
      </w:r>
    </w:p>
    <w:p/>
    <w:p>
      <w:r>
        <w:t>目标信息：</w:t>
      </w:r>
    </w:p>
    <w:p>
      <w:r>
        <w:t>· 4个边缘点：位于场景四角 (Xc±500, Yc±250)，构成1000m×500m矩形包络</w:t>
      </w:r>
    </w:p>
    <w:p>
      <w:r>
        <w:t>· 字母LWB：由离散点目标排布，点间距2m，字母高度280m，宽度160m，占场景约2/3</w:t>
      </w:r>
    </w:p>
    <w:p>
      <w:r>
        <w:br w:type="page"/>
      </w:r>
    </w:p>
    <w:p>
      <w:pPr>
        <w:pStyle w:val="Heading1"/>
      </w:pPr>
      <w:r>
        <w:t>四、RD算法仿真结果</w:t>
      </w:r>
    </w:p>
    <w:p>
      <w:pPr>
        <w:pStyle w:val="Heading2"/>
      </w:pPr>
      <w:r>
        <w:t>步骤1：初始点目标分布</w:t>
      </w:r>
    </w:p>
    <w:p>
      <w:r>
        <w:t>场景中共布设点目标包括：4个边缘参考点（构成1000m×500m矩形包络）和字母LWB的离散点目标。字母排布严格按照笛卡尔坐标系（Y轴正方向朝上），确保在plot图中字母方向正确。</w:t>
      </w:r>
    </w:p>
    <w:p>
      <w:r>
        <w:t>[图1: 点目标初始分布 - 运行SAR_RD_imaging.m后生成]</w:t>
      </w:r>
    </w:p>
    <w:p>
      <w:pPr>
        <w:pStyle w:val="Heading2"/>
      </w:pPr>
      <w:r>
        <w:t>步骤2：原始回波数据</w:t>
      </w:r>
    </w:p>
    <w:p>
      <w:r>
        <w:t>对所有点目标按照回波信号模型进行线性叠加，得到二维原始回波数据矩阵。图中可观察到各点目标的LFM回波信号在距离-方位二维平面上的分布。</w:t>
      </w:r>
    </w:p>
    <w:p>
      <w:r>
        <w:t>[图2: 原始回波幅度图]</w:t>
      </w:r>
    </w:p>
    <w:p>
      <w:r>
        <w:t>[图3: 原始回波实部图]</w:t>
      </w:r>
    </w:p>
    <w:p>
      <w:pPr>
        <w:pStyle w:val="Heading2"/>
      </w:pPr>
      <w:r>
        <w:t>步骤3：距离脉冲压缩</w:t>
      </w:r>
    </w:p>
    <w:p>
      <w:r>
        <w:t>对每一行回波数据进行频域匹配滤波，将宽脉冲压缩为窄脉冲。经过距离压缩，在距离向完成聚焦，可看到各点目标形成的字母轮廓，但方位向尚未聚焦，表现为距离走动轨迹。</w:t>
      </w:r>
    </w:p>
    <w:p>
      <w:r>
        <w:t>[图4: 距离压缩后二维图像]</w:t>
      </w:r>
    </w:p>
    <w:p>
      <w:pPr>
        <w:pStyle w:val="Heading2"/>
      </w:pPr>
      <w:r>
        <w:t>步骤4：距离走动校正（RCMC）</w:t>
      </w:r>
    </w:p>
    <w:p>
      <w:r>
        <w:t>通过方位FFT转换到距离多普勒域后，同一距离上的一组目标轨迹相互重合。利用8点Sinc插值核对每个多普勒频率通道进行距离向重采样，校正距离弯曲量 ΔR = λ²·R₀·f_η²/(8V²)。RCMC将距离徙动曲线拉直到与方位频率轴平行的方向。</w:t>
      </w:r>
    </w:p>
    <w:p>
      <w:r>
        <w:t>[图5: RCMC校正后图像]</w:t>
      </w:r>
    </w:p>
    <w:p>
      <w:pPr>
        <w:pStyle w:val="Heading2"/>
      </w:pPr>
      <w:r>
        <w:t>步骤5：方位压缩与最终成像</w:t>
      </w:r>
    </w:p>
    <w:p>
      <w:r>
        <w:t>方位压缩在距离多普勒域体现为方位向乘以滤波器系数 H_az = exp(-j·π·f_η²/Ka)。方位IFFT后得到最终二维SAR图像。在幅度图和dB图中可清晰辨识字母LWB和4个边缘点。dB图采用-40dB动态范围显示，使用jet色表，并通过axis xy保证Y轴方向与笛卡尔坐标一致。</w:t>
      </w:r>
    </w:p>
    <w:p>
      <w:r>
        <w:t>[图6: RD成像结果(幅度)]</w:t>
      </w:r>
    </w:p>
    <w:p>
      <w:r>
        <w:t>[图7: RD成像结果(dB, -40~0dB)]</w:t>
      </w:r>
    </w:p>
    <w:p>
      <w:pPr>
        <w:pStyle w:val="Heading2"/>
      </w:pPr>
      <w:r>
        <w:t>步骤6：边缘点成像结果分析</w:t>
      </w:r>
    </w:p>
    <w:p>
      <w:r>
        <w:t>4个边缘点位于场景四角，坐标为 (Xc±500, Yc±250)。在最终成像结果中，边缘点均清晰聚焦，验证了RD算法在全场景范围内的有效性。通过对边缘点进行单点分析（截取距离向/方位向主瓣剖面），可验证实际分辨率达到设计指标0.5m。边缘点与场景中心点的聚焦质量一致，说明在当前系统参数下Ka的空变性影响可以忽略。</w:t>
      </w:r>
    </w:p>
    <w:p>
      <w:r>
        <w:br w:type="page"/>
      </w:r>
    </w:p>
    <w:p>
      <w:pPr>
        <w:pStyle w:val="Heading1"/>
      </w:pPr>
      <w:r>
        <w:t>五、RD算法仿真心得体会</w:t>
      </w:r>
    </w:p>
    <w:p>
      <w:r>
        <w:t>1）RD算法兼具成熟、简单、高效和精确等优点，至今仍是使用最广泛的SAR成像算法。本次仿真通过完整实现回波生成→距离压缩→RCMC→方位压缩的四步流程，对RD算法有了从理论到实践的深入理解。</w:t>
      </w:r>
    </w:p>
    <w:p>
      <w:r>
        <w:t>2）在点目标布设过程中，需要特别注意坐标系的一致性。MATLAB中plot使用笛卡尔坐标（Y轴朝上），而imagesc默认Y轴朝下。通过axis xy命令可以统一两者的显示方向，确保初始点分布图与最终成像结果在空间几何上绝对对应。</w:t>
      </w:r>
    </w:p>
    <w:p>
      <w:r>
        <w:t>3）RCMC是RD算法中的核心操作，本文采用8点Sinc插值核进行距离向重采样。插值精度直接影响成像质量，点数越多精度越高但计算量也相应增大。对于0.5m的高分辨率系统，距离走动跨越多个距离单元，RCMC不可忽略。</w:t>
      </w:r>
    </w:p>
    <w:p>
      <w:r>
        <w:t>4）场景幅宽的设计需要综合考虑边缘点位置和脉冲展宽效应。脉冲宽度Tr=2.5μs在空间斜距上占据c·Tr/2≈375m的长度，这会在时间轴tao的计算中额外扩展数据范围，需要在参数设计时予以考虑。</w:t>
      </w:r>
    </w:p>
    <w:p>
      <w:r>
        <w:t>5）通过本次大作业，对SAR成像的完整信号处理链有了系统性认识，从回波仿真的物理模型到RD算法的工程实现，每一步都与课堂所学的理论公式紧密对应。特别是对距离压缩（匹配滤波）、方位聚焦（合成孔径原理）和RCMC（插值校正）三个核心环节有了直观而深刻的理解。</w:t>
      </w:r>
    </w:p>
    <w:p>
      <w:r>
        <w:br w:type="page"/>
      </w:r>
    </w:p>
    <w:p>
      <w:pPr>
        <w:pStyle w:val="Heading1"/>
      </w:pPr>
      <w:r>
        <w:t>附录：完整MATLAB代码</w:t>
      </w:r>
    </w:p>
    <w:p>
      <w:r>
        <w:t>以下为SAR_RD_imaging.m的完整源代码：</w:t>
      </w:r>
    </w:p>
    <w:p/>
    <w:p>
      <w:r>
        <w:rPr>
          <w:rFonts w:ascii="Courier New" w:hAnsi="Courier New"/>
          <w:sz w:val="16"/>
        </w:rPr>
        <w:t>%%机载X波段SAR回波仿真与RD成像算法</w:t>
        <w:br/>
        <w:t>%%字母LWB + 边缘点目标布设</w:t>
        <w:br/>
        <w:t>%%分辨率0.5m，幅宽500m</w:t>
        <w:br/>
        <w:br/>
        <w:t>close all; clear; clc;</w:t>
        <w:br/>
        <w:t>%% 系统参数设计</w:t>
        <w:br/>
        <w:t>c = 3e8;                    %光速</w:t>
        <w:br/>
        <w:t>f0 = 10e9;                  %载波频率 X波段</w:t>
        <w:br/>
        <w:t>lamda = c/f0;               %波长 0.03m</w:t>
        <w:br/>
        <w:t>B = 300e6;                  %信号带宽 300MHz</w:t>
        <w:br/>
        <w:t>rho_r = 0.5;               %距离向分辨率</w:t>
        <w:br/>
        <w:t>rho_a = 0.5;               %方位向分辨率</w:t>
        <w:br/>
        <w:t>Tr = 2.5e-6;               %脉冲宽度</w:t>
        <w:br/>
        <w:t>Kr = B/Tr;                  %距离向调频斜率</w:t>
        <w:br/>
        <w:t>Fr = 360e6;                 %距离向采样率 1.2*B</w:t>
        <w:br/>
        <w:t>Vr = 150;                   %平台速度</w:t>
        <w:br/>
        <w:t>La = 2*rho_a;               %天线方位向长度 1m</w:t>
        <w:br/>
        <w:t>Ba = 2*Vr/La;               %多普勒带宽 300Hz</w:t>
        <w:br/>
        <w:t>Fa = 400;                   %方位向采样率(PRF)</w:t>
        <w:br/>
        <w:t>H = 3000;                   %平台高度</w:t>
        <w:br/>
        <w:t>theta = 45*pi/180;          %侧视角</w:t>
        <w:br/>
        <w:t>R_etac = H/cos(theta);      %中心斜距</w:t>
        <w:br/>
        <w:t>Ka = 2*Vr^2/lamda/R_etac;   %方位向调频率</w:t>
        <w:br/>
        <w:t>Ls = 0.886*R_etac*lamda/La;  %合成孔径长度</w:t>
        <w:br/>
        <w:t>Ta = Ls/Vr;                 %目标照射时间</w:t>
        <w:br/>
        <w:t>im = sqrt(-1);              %虚数单位</w:t>
        <w:br/>
        <w:br/>
        <w:t>%% 场景设置</w:t>
        <w:br/>
        <w:t>Xc = sqrt(R_etac^2 - H^2); %场景中心地距坐标(距离向)</w:t>
        <w:br/>
        <w:t>Yc = 0;                     %场景中心方位向坐标</w:t>
        <w:br/>
        <w:t>Xo = 500;                   %距离向半幅宽500，总宽1000m(横轴)</w:t>
        <w:br/>
        <w:t>Yo = 250;                   %方位向半幅宽250，总宽500m(纵轴)</w:t>
        <w:br/>
        <w:br/>
        <w:t>%% 点目标生成 - 字母LWB + 边缘点</w:t>
        <w:br/>
        <w:t>%%注意：plot中Y轴正方向朝上，y0为物理底部，y0+letter_h为物理顶部</w:t>
        <w:br/>
        <w:br/>
        <w:t>% 边缘4个点(强制要求)</w:t>
        <w:br/>
        <w:t>edge_targets = [Xc-Xo, Yc-Yo;</w:t>
        <w:br/>
        <w:t xml:space="preserve">                Xc-Xo, Yc+Yo;</w:t>
        <w:br/>
        <w:t xml:space="preserve">                Xc+Xo, Yc-Yo;</w:t>
        <w:br/>
        <w:t xml:space="preserve">                Xc+Xo, Yc+Yo];</w:t>
        <w:br/>
        <w:br/>
        <w:t>%% 字母点目标生成 (严格按照笛卡尔坐标系 Y向上为正)</w:t>
        <w:br/>
        <w:t>spacing = 2.0;      %相邻点间距2m</w:t>
        <w:br/>
        <w:t>letter_h = 280;     %字母高度(纵轴500m的约2/3)</w:t>
        <w:br/>
        <w:t>letter_w = 160;     %字母宽度</w:t>
        <w:br/>
        <w:t>gap = 50;           %字母间距</w:t>
        <w:br/>
        <w:br/>
        <w:t>total_w = 3*letter_w + 2*gap;</w:t>
        <w:br/>
        <w:t>x_start = Xc - total_w/2;    %距离向整体居中</w:t>
        <w:br/>
        <w:t>y_start = Yc - letter_h/2;   %此处 y_start 即为字母的"最底端"</w:t>
        <w:br/>
        <w:br/>
        <w:t>letter_targets = [];</w:t>
        <w:br/>
        <w:br/>
        <w:t>%% 字母 L</w:t>
        <w:br/>
        <w:t>x0 = x_start;</w:t>
        <w:br/>
        <w:t>y0 = y_start;</w:t>
        <w:br/>
        <w:t>%竖笔画：从底端 y0 向上延伸到 y0+letter_h</w:t>
        <w:br/>
        <w:t>pts_y = (y0:spacing:y0+letter_h)';</w:t>
        <w:br/>
        <w:t>letter_targets = [letter_targets; ones(size(pts_y))*x0, pts_y];</w:t>
        <w:br/>
        <w:t>%横笔画(底部)：Y固定在底部 y0，X向右延伸</w:t>
        <w:br/>
        <w:t>pts_x2 = (x0:spacing:x0+letter_w)';</w:t>
        <w:br/>
        <w:t>letter_targets = [letter_targets; pts_x2, ones(size(pts_x2))*y0];</w:t>
        <w:br/>
        <w:br/>
        <w:t>%% 字母 W</w:t>
        <w:br/>
        <w:t>x0 = x_start + letter_w + gap;</w:t>
        <w:br/>
        <w:t>y0 = y_start;</w:t>
        <w:br/>
        <w:t>seg_w = letter_w/4;</w:t>
        <w:br/>
        <w:t>n_pts = round(letter_h/spacing);</w:t>
        <w:br/>
        <w:t>%第一笔：从左上(y0+H)落至左下(y0)</w:t>
        <w:br/>
        <w:t>for k = 0:n_pts</w:t>
        <w:br/>
        <w:t xml:space="preserve">    t = k/n_pts;</w:t>
        <w:br/>
        <w:t xml:space="preserve">    letter_targets = [letter_targets; x0 + t*seg_w, y0 + letter_h - t*letter_h];</w:t>
        <w:br/>
        <w:t>end</w:t>
        <w:br/>
        <w:t>%第二笔：从左下(y0)升至中峰(y0+H)</w:t>
        <w:br/>
        <w:t>for k = 0:n_pts</w:t>
        <w:br/>
        <w:t xml:space="preserve">    t = k/n_pts;</w:t>
        <w:br/>
        <w:t xml:space="preserve">    letter_targets = [letter_targets; x0 + seg_w + t*seg_w, y0 + t*letter_h];</w:t>
        <w:br/>
        <w:t>end</w:t>
        <w:br/>
        <w:t>%第三笔：从中峰(y0+H)落至右下(y0)</w:t>
        <w:br/>
        <w:t>for k = 0:n_pts</w:t>
        <w:br/>
        <w:t xml:space="preserve">    t = k/n_pts;</w:t>
        <w:br/>
        <w:t xml:space="preserve">    letter_targets = [letter_targets; x0 + 2*seg_w + t*seg_w, y0 + letter_h - t*letter_h];</w:t>
        <w:br/>
        <w:t>end</w:t>
        <w:br/>
        <w:t>%第四笔：从右下(y0)升至右上(y0+H)</w:t>
        <w:br/>
        <w:t>for k = 0:n_pts</w:t>
        <w:br/>
        <w:t xml:space="preserve">    t = k/n_pts;</w:t>
        <w:br/>
        <w:t xml:space="preserve">    letter_targets = [letter_targets; x0 + 3*seg_w + t*seg_w, y0 + t*letter_h];</w:t>
        <w:br/>
        <w:t>end</w:t>
        <w:br/>
        <w:br/>
        <w:t>%% 字母 B</w:t>
        <w:br/>
        <w:t>x0 = x_start + 2*(letter_w + gap);</w:t>
        <w:br/>
        <w:t>y0 = y_start;</w:t>
        <w:br/>
        <w:t>%竖笔画 (左侧)</w:t>
        <w:br/>
        <w:t>pts_y = (y0:spacing:y0+letter_h)';</w:t>
        <w:br/>
        <w:t>letter_targets = [letter_targets; ones(size(pts_y))*x0, pts_y];</w:t>
        <w:br/>
        <w:t>%三条横线</w:t>
        <w:br/>
        <w:t>pts_x3 = (x0:spacing:x0+letter_w*0.7)';</w:t>
        <w:br/>
        <w:t>letter_targets = [letter_targets; pts_x3, ones(size(pts_x3))*y0];               % 底部横线</w:t>
        <w:br/>
        <w:t>letter_targets = [letter_targets; pts_x3, ones(size(pts_x3))*(y0+letter_h/2)];  % 中部横线</w:t>
        <w:br/>
        <w:t>letter_targets = [letter_targets; pts_x3, ones(size(pts_x3))*(y0+letter_h)];    % 顶部横线</w:t>
        <w:br/>
        <w:t>%两个半圆弧</w:t>
        <w:br/>
        <w:t>r_arc = letter_h/4;</w:t>
        <w:br/>
        <w:t>x_center = x0 + letter_w*0.7;</w:t>
        <w:br/>
        <w:t>theta_arc = linspace(-pi/2, pi/2, round(pi*r_arc/spacing))';</w:t>
        <w:br/>
        <w:t>%下半圆弧</w:t>
        <w:br/>
        <w:t>letter_targets = [letter_targets; x_center + r_arc*cos(theta_arc), y0 + r_arc + r_arc*sin(theta_arc)];</w:t>
        <w:br/>
        <w:t>%上半圆弧</w:t>
        <w:br/>
        <w:t>letter_targets = [letter_targets; x_center + r_arc*cos(theta_arc), y0 + 3*r_arc + r_arc*sin(theta_arc)];</w:t>
        <w:br/>
        <w:br/>
        <w:t>%% 合并所有目标</w:t>
        <w:br/>
        <w:t>target = [edge_targets; letter_targets];</w:t>
        <w:br/>
        <w:t>Ntarget = size(target, 1);</w:t>
        <w:br/>
        <w:t>fprintf('总点目标数: %d\n', Ntarget);</w:t>
        <w:br/>
        <w:br/>
        <w:t>%% 显示初始点目标分布</w:t>
        <w:br/>
        <w:t>figure;</w:t>
        <w:br/>
        <w:t>plot(target(:,1), target(:,2), 'r.', 'MarkerSize', 8);</w:t>
        <w:br/>
        <w:t>hold on;</w:t>
        <w:br/>
        <w:t>plot(edge_targets(:,1), edge_targets(:,2), 'r.', 'MarkerSize', 8);</w:t>
        <w:br/>
        <w:t>xlabel('距离向 X /m');</w:t>
        <w:br/>
        <w:t>ylabel('方位向 Y /m');</w:t>
        <w:br/>
        <w:t>title('点目标初始分布(字母LWB + 边缘点)');</w:t>
        <w:br/>
        <w:t>axis equal;</w:t>
        <w:br/>
        <w:t>grid on;</w:t>
        <w:br/>
        <w:br/>
        <w:t>%% 观测几何计算</w:t>
        <w:br/>
        <w:t>Rmin = sqrt(H^2 + (Xc-Xo)^2);   %最近斜距</w:t>
        <w:br/>
        <w:t>Rmax = sqrt(H^2 + (Xc+Xo)^2);   %最远斜距</w:t>
        <w:br/>
        <w:t>Ra = Ls + 2*Yo;                    %方位向行走距离</w:t>
        <w:br/>
        <w:br/>
        <w:t>%% 生成时间轴</w:t>
        <w:br/>
        <w:t>eta = 0:1/Fa:Ra/Vr-1/Fa;          %慢时间轴</w:t>
        <w:br/>
        <w:t>tao = 2*Rmin/c-Tr/2:1/Fr:2*Rmax/c+Tr/2-1/Fr; %快时间轴</w:t>
        <w:br/>
        <w:t>Na = length(eta);                   %方位向采样点数</w:t>
        <w:br/>
        <w:t>Nr = length(tao);                   %距离向采样点数</w:t>
        <w:br/>
        <w:t>fprintf('方位向采样点数: %d\n', Na);</w:t>
        <w:br/>
        <w:t>fprintf('距离向采样点数: %d\n', Nr);</w:t>
        <w:br/>
        <w:br/>
        <w:t>%% 回波仿真</w:t>
        <w:br/>
        <w:t>signal_receive = zeros(Na, Nr);     %回波矩阵</w:t>
        <w:br/>
        <w:t>y = -Ra/2 + Vr*eta;                 %飞机方位向位置</w:t>
        <w:br/>
        <w:t>A0 = 1;                             %目标幅度</w:t>
        <w:br/>
        <w:br/>
        <w:t>for i = 1:Ntarget</w:t>
        <w:br/>
        <w:t xml:space="preserve">    R_eta_i = sqrt(target(i,1)^2 + (target(i,2)-y).^2 + H^2); %瞬时斜距</w:t>
        <w:br/>
        <w:t xml:space="preserve">    for j = 1:Na</w:t>
        <w:br/>
        <w:t xml:space="preserve">        signal_receive(j,:) = signal_receive(j,:) + ...</w:t>
        <w:br/>
        <w:t xml:space="preserve">            A0*rectpuls(tao-2*R_eta_i(j)/c, Tr) .* ...</w:t>
        <w:br/>
        <w:t xml:space="preserve">            (abs(target(i,2)-y(j)) &lt; Ls/2) .* ...</w:t>
        <w:br/>
        <w:t xml:space="preserve">            exp(-im*4*pi*f0*R_eta_i(j)/c) .* ...</w:t>
        <w:br/>
        <w:t xml:space="preserve">            exp(im*pi*Kr*(tao-2*R_eta_i(j)/c).^2);</w:t>
        <w:br/>
        <w:t xml:space="preserve">    end</w:t>
        <w:br/>
        <w:t>end</w:t>
        <w:br/>
        <w:br/>
        <w:t>%% 绘制回波数据</w:t>
        <w:br/>
        <w:t>figure;</w:t>
        <w:br/>
        <w:t>imagesc(abs(signal_receive));</w:t>
        <w:br/>
        <w:t>xlabel('距离向(采样点)');</w:t>
        <w:br/>
        <w:t>ylabel('方位向(采样点)');</w:t>
        <w:br/>
        <w:t>title('原始回波幅度');</w:t>
        <w:br/>
        <w:t>colorbar;</w:t>
        <w:br/>
        <w:br/>
        <w:t>figure;</w:t>
        <w:br/>
        <w:t>imagesc(real(signal_receive));</w:t>
        <w:br/>
        <w:t>xlabel('距离向(采样点)');</w:t>
        <w:br/>
        <w:t>ylabel('方位向(采样点)');</w:t>
        <w:br/>
        <w:t>title('原始回波实部');</w:t>
        <w:br/>
        <w:t>colorbar;</w:t>
        <w:br/>
        <w:br/>
        <w:t>%% 第一步：距离向压缩</w:t>
        <w:br/>
        <w:t>t_ref = -Tr/2:1/Fr:Tr/2-1/Fr;</w:t>
        <w:br/>
        <w:t>signal_ref = exp(im*pi*Kr*t_ref.^2);   %参考信号</w:t>
        <w:br/>
        <w:t>NFFT_r = Nr + length(signal_ref) - 1;   %FFT点数</w:t>
        <w:br/>
        <w:br/>
        <w:t>signal_rc = zeros(Na, NFFT_r);</w:t>
        <w:br/>
        <w:t>for i = 1:Na</w:t>
        <w:br/>
        <w:t xml:space="preserve">    signal_rc(i,:) = ifft(fft(signal_receive(i,:), NFFT_r) .* ...</w:t>
        <w:br/>
        <w:t xml:space="preserve">                     fft(conj(fliplr(signal_ref)), NFFT_r));</w:t>
        <w:br/>
        <w:t>end</w:t>
        <w:br/>
        <w:t>%取出完全卷积部分</w:t>
        <w:br/>
        <w:t>signal_matched = signal_rc(:, length(signal_ref)/2:length(signal_ref)/2+Nr-1);</w:t>
        <w:br/>
        <w:br/>
        <w:t>%绘制距离压缩结果</w:t>
        <w:br/>
        <w:t>r_axis = ((tao*c/2).^2 - H^2).^(1/2); %地距坐标</w:t>
        <w:br/>
        <w:t>figure;</w:t>
        <w:br/>
        <w:t>imagesc(r_axis, y, abs(signal_matched));</w:t>
        <w:br/>
        <w:t>xlabel('距离向/m');</w:t>
        <w:br/>
        <w:t>ylabel('方位向/m');</w:t>
        <w:br/>
        <w:t>title('距离压缩后');</w:t>
        <w:br/>
        <w:t>colorbar;</w:t>
        <w:br/>
        <w:br/>
        <w:t>%% 第二步：方位向FFT(转至RD域)</w:t>
        <w:br/>
        <w:t>Signal_azimuth_FFT = zeros(Na, Nr);</w:t>
        <w:br/>
        <w:t>for i = 1:Nr</w:t>
        <w:br/>
        <w:t xml:space="preserve">    Signal_azimuth_FFT(:,i) = fftshift(fft(signal_matched(:,i), Na));</w:t>
        <w:br/>
        <w:t>end</w:t>
        <w:br/>
        <w:br/>
        <w:t>%% 第三步：距离徙动校正RCMC(Sinc插值)</w:t>
        <w:br/>
        <w:t>Signal_RCMC = zeros(Na, Nr);</w:t>
        <w:br/>
        <w:t>f_eta = linspace(-Fa/2, Fa/2, Na);      %多普勒频率轴</w:t>
        <w:br/>
        <w:t>P = 8;                                    %Sinc插值核点数</w:t>
        <w:br/>
        <w:t>delta_R = lamda^2*R_etac*(f_eta).^2/8/Vr^2; %距离走动量</w:t>
        <w:br/>
        <w:t>delta_n = round(2*delta_R*Fr/c);          %整数偏移</w:t>
        <w:br/>
        <w:t>fracn = 2*delta_R*Fr/c - delta_n;         %小数偏移</w:t>
        <w:br/>
        <w:br/>
        <w:t>for m = 1:Na</w:t>
        <w:br/>
        <w:t xml:space="preserve">    for n = P/2+1:Nr</w:t>
        <w:br/>
        <w:t xml:space="preserve">        for i = -P/2:1:P/2-1</w:t>
        <w:br/>
        <w:t xml:space="preserve">            if n+delta_n(m)+i &gt; Nr</w:t>
        <w:br/>
        <w:t xml:space="preserve">                Signal_RCMC(m,n) = Signal_RCMC(m,n) + ...</w:t>
        <w:br/>
        <w:t xml:space="preserve">                    Signal_azimuth_FFT(m,Nr)*sinc(fracn(m)-i);</w:t>
        <w:br/>
        <w:t xml:space="preserve">            elseif n+delta_n(m)+i &lt; 1</w:t>
        <w:br/>
        <w:t xml:space="preserve">                Signal_RCMC(m,n) = Signal_RCMC(m,n) + ...</w:t>
        <w:br/>
        <w:t xml:space="preserve">                    Signal_azimuth_FFT(m,1)*sinc(fracn(m)-i);</w:t>
        <w:br/>
        <w:t xml:space="preserve">            else</w:t>
        <w:br/>
        <w:t xml:space="preserve">                Signal_RCMC(m,n) = Signal_RCMC(m,n) + ...</w:t>
        <w:br/>
        <w:t xml:space="preserve">                    Signal_azimuth_FFT(m,n+delta_n(m)+i)*sinc(fracn(m)-i);</w:t>
        <w:br/>
        <w:t xml:space="preserve">            end</w:t>
        <w:br/>
        <w:t xml:space="preserve">        end</w:t>
        <w:br/>
        <w:t xml:space="preserve">    end</w:t>
        <w:br/>
        <w:t>end</w:t>
        <w:br/>
        <w:br/>
        <w:t>figure;</w:t>
        <w:br/>
        <w:t>imagesc(r_axis, y, abs(ifft(Signal_RCMC)));</w:t>
        <w:br/>
        <w:t>xlabel('距离向/m');</w:t>
        <w:br/>
        <w:t>ylabel('方位向/m');</w:t>
        <w:br/>
        <w:t>title('距离徙动校正后');</w:t>
        <w:br/>
        <w:t>colorbar;</w:t>
        <w:br/>
        <w:br/>
        <w:t>%% 第四步：方位向压缩</w:t>
        <w:br/>
        <w:t>signal_processed = zeros(Na, Nr);</w:t>
        <w:br/>
        <w:t>H_az = exp(-im*pi*f_eta.^2/Ka);          %方位向匹配滤波器</w:t>
        <w:br/>
        <w:br/>
        <w:t>for k = 1:Nr</w:t>
        <w:br/>
        <w:t xml:space="preserve">    signal_processed(:,k) = ifft(H_az.' .* Signal_RCMC(:,k));</w:t>
        <w:br/>
        <w:t>end</w:t>
        <w:br/>
        <w:br/>
        <w:t>%% 最终成像结果</w:t>
        <w:br/>
        <w:t>figure;</w:t>
        <w:br/>
        <w:t>imagesc(r_axis, y, abs(signal_processed));</w:t>
        <w:br/>
        <w:t>xlabel('距离向/m');</w:t>
        <w:br/>
        <w:t>ylabel('方位向/m');</w:t>
        <w:br/>
        <w:t>title('RD成像结果(幅度)');</w:t>
        <w:br/>
        <w:t>colorbar;</w:t>
        <w:br/>
        <w:t>colormap('jet');</w:t>
        <w:br/>
        <w:br/>
        <w:t>%dB显示</w:t>
        <w:br/>
        <w:t>figure;</w:t>
        <w:br/>
        <w:t>img_dB = 20*log10(abs(signal_processed)/max(abs(signal_processed(:)))+eps);</w:t>
        <w:br/>
        <w:t>imagesc(r_axis, y, img_dB);</w:t>
        <w:br/>
        <w:t>axis xy;    % 将Y轴反转回来，保证图像显示符合真实空间几何关系</w:t>
        <w:br/>
        <w:t>xlabel('距离向 /m');</w:t>
        <w:br/>
        <w:t>ylabel('方位向 /m');</w:t>
        <w:br/>
        <w:t>title('RD成像结果(dB)');</w:t>
        <w:br/>
        <w:t>caxis([-40 0]);</w:t>
        <w:br/>
        <w:br/>
        <w:t>% 不限制显示范围，自动适应数据</w:t>
        <w:br/>
        <w:t>colorbar;</w:t>
        <w:br/>
        <w:t>colormap('jet');</w:t>
        <w:br/>
        <w:br/>
        <w:t>fprintf('成像完成！\n');</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