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DB6F" w14:textId="1C57ABD7" w:rsidR="003E3BED" w:rsidRPr="008A1AF2" w:rsidRDefault="00000000" w:rsidP="008A1AF2">
      <w:pPr>
        <w:pStyle w:val="1"/>
        <w:jc w:val="center"/>
        <w:rPr>
          <w:rFonts w:eastAsia="宋体"/>
          <w:lang w:eastAsia="zh-CN"/>
        </w:rPr>
      </w:pPr>
      <w:r>
        <w:rPr>
          <w:lang w:eastAsia="zh-CN"/>
        </w:rPr>
        <w:t>手写作</w:t>
      </w:r>
      <w:r>
        <w:rPr>
          <w:rFonts w:ascii="微软雅黑" w:eastAsia="微软雅黑" w:hAnsi="微软雅黑" w:cs="微软雅黑" w:hint="eastAsia"/>
          <w:lang w:eastAsia="zh-CN"/>
        </w:rPr>
        <w:t>业</w:t>
      </w:r>
      <w:r>
        <w:rPr>
          <w:lang w:eastAsia="zh-CN"/>
        </w:rPr>
        <w:t>OCR</w:t>
      </w:r>
      <w:r>
        <w:rPr>
          <w:rFonts w:ascii="微软雅黑" w:eastAsia="微软雅黑" w:hAnsi="微软雅黑" w:cs="微软雅黑" w:hint="eastAsia"/>
          <w:lang w:eastAsia="zh-CN"/>
        </w:rPr>
        <w:t>识别</w:t>
      </w:r>
      <w:r>
        <w:rPr>
          <w:rFonts w:ascii="MS Gothic" w:eastAsia="MS Gothic" w:hAnsi="MS Gothic" w:cs="MS Gothic" w:hint="eastAsia"/>
          <w:lang w:eastAsia="zh-CN"/>
        </w:rPr>
        <w:t>与基</w:t>
      </w:r>
      <w:r>
        <w:rPr>
          <w:rFonts w:ascii="微软雅黑" w:eastAsia="微软雅黑" w:hAnsi="微软雅黑" w:cs="微软雅黑" w:hint="eastAsia"/>
          <w:lang w:eastAsia="zh-CN"/>
        </w:rPr>
        <w:t>础</w:t>
      </w:r>
      <w:r>
        <w:rPr>
          <w:rFonts w:ascii="MS Gothic" w:eastAsia="MS Gothic" w:hAnsi="MS Gothic" w:cs="MS Gothic" w:hint="eastAsia"/>
          <w:lang w:eastAsia="zh-CN"/>
        </w:rPr>
        <w:t>批改系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（安卓版</w:t>
      </w:r>
      <w:r>
        <w:rPr>
          <w:lang w:eastAsia="zh-CN"/>
        </w:rPr>
        <w:t>）</w:t>
      </w:r>
      <w:r>
        <w:rPr>
          <w:lang w:eastAsia="zh-CN"/>
        </w:rPr>
        <w:br/>
      </w:r>
    </w:p>
    <w:p w14:paraId="2443F7D5" w14:textId="77777777" w:rsidR="003E3BE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项目概述</w:t>
      </w:r>
    </w:p>
    <w:p w14:paraId="5E877D4B" w14:textId="783B47A5" w:rsidR="003E3BED" w:rsidRPr="00FB3C89" w:rsidRDefault="00FB3C89" w:rsidP="00FB3C89">
      <w:pPr>
        <w:ind w:firstLineChars="200" w:firstLine="440"/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随着教育信息化进程的不断深入，传统手写作业批改方式效率低下、主观性强、数据统计困难等问题日益突出。本项目旨在研发一款基于安卓平台的手写作业</w:t>
      </w:r>
      <w:r w:rsidRPr="00FB3C89">
        <w:rPr>
          <w:rFonts w:eastAsia="宋体"/>
          <w:lang w:eastAsia="zh-CN"/>
        </w:rPr>
        <w:t>OCR</w:t>
      </w:r>
      <w:r w:rsidRPr="00FB3C89">
        <w:rPr>
          <w:rFonts w:eastAsia="宋体"/>
          <w:lang w:eastAsia="zh-CN"/>
        </w:rPr>
        <w:t>识别与基础批改系统，通过融合先进的</w:t>
      </w:r>
      <w:r w:rsidRPr="00FB3C89">
        <w:rPr>
          <w:rFonts w:eastAsia="宋体"/>
          <w:lang w:eastAsia="zh-CN"/>
        </w:rPr>
        <w:t>OCR</w:t>
      </w:r>
      <w:r w:rsidRPr="00FB3C89">
        <w:rPr>
          <w:rFonts w:eastAsia="宋体"/>
          <w:lang w:eastAsia="zh-CN"/>
        </w:rPr>
        <w:t>技术和智能批改算法，实现对手写作业的自动识别、批改和反馈，为教师减负增效，推动教育评价的数字化、智能化转型。</w:t>
      </w:r>
    </w:p>
    <w:p w14:paraId="0EDE9B10" w14:textId="77777777" w:rsidR="003E3BE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项目背景</w:t>
      </w:r>
    </w:p>
    <w:p w14:paraId="2299B3E6" w14:textId="77777777" w:rsidR="00FB3C89" w:rsidRPr="00FB3C89" w:rsidRDefault="00FB3C89" w:rsidP="00FB3C89">
      <w:pPr>
        <w:ind w:firstLineChars="200" w:firstLine="440"/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当前，中小学及高校教师普遍面临手写作业批改工作量大、耗时长的问题。据调查，教师平均每天花费</w:t>
      </w:r>
      <w:r w:rsidRPr="00FB3C89">
        <w:rPr>
          <w:rFonts w:eastAsia="宋体"/>
          <w:lang w:eastAsia="zh-CN"/>
        </w:rPr>
        <w:t>2-3</w:t>
      </w:r>
      <w:r w:rsidRPr="00FB3C89">
        <w:rPr>
          <w:rFonts w:eastAsia="宋体"/>
          <w:lang w:eastAsia="zh-CN"/>
        </w:rPr>
        <w:t>小时批改作业，且人工批改容易受到主观因素影响，导致评分标准不统一。同时，手写作业数据难以进行有效的统计分析和学习轨迹追踪，限制了精准教学的实现。</w:t>
      </w:r>
    </w:p>
    <w:p w14:paraId="0CEF6F1C" w14:textId="1DBFE827" w:rsidR="003E3BED" w:rsidRPr="00FB3C89" w:rsidRDefault="00FB3C89" w:rsidP="00FB3C89">
      <w:pPr>
        <w:ind w:firstLineChars="200" w:firstLine="440"/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近年来，深度学习技术的发展极大提升了</w:t>
      </w:r>
      <w:r w:rsidRPr="00FB3C89">
        <w:rPr>
          <w:rFonts w:eastAsia="宋体"/>
          <w:lang w:eastAsia="zh-CN"/>
        </w:rPr>
        <w:t>OCR</w:t>
      </w:r>
      <w:r w:rsidRPr="00FB3C89">
        <w:rPr>
          <w:rFonts w:eastAsia="宋体"/>
          <w:lang w:eastAsia="zh-CN"/>
        </w:rPr>
        <w:t>在手写文本识别方面的性能。特别是基于注意力机制和</w:t>
      </w:r>
      <w:r w:rsidRPr="00FB3C89">
        <w:rPr>
          <w:rFonts w:eastAsia="宋体"/>
          <w:lang w:eastAsia="zh-CN"/>
        </w:rPr>
        <w:t>Transformer</w:t>
      </w:r>
      <w:r w:rsidRPr="00FB3C89">
        <w:rPr>
          <w:rFonts w:eastAsia="宋体"/>
          <w:lang w:eastAsia="zh-CN"/>
        </w:rPr>
        <w:t>结构的</w:t>
      </w:r>
      <w:r w:rsidRPr="00FB3C89">
        <w:rPr>
          <w:rFonts w:eastAsia="宋体"/>
          <w:lang w:eastAsia="zh-CN"/>
        </w:rPr>
        <w:t>OCR</w:t>
      </w:r>
      <w:r w:rsidRPr="00FB3C89">
        <w:rPr>
          <w:rFonts w:eastAsia="宋体"/>
          <w:lang w:eastAsia="zh-CN"/>
        </w:rPr>
        <w:t>模型，在复杂手写场景下表现出色。此外，移动设备计算能力的提升使得在端侧部署轻量级</w:t>
      </w:r>
      <w:r w:rsidRPr="00FB3C89">
        <w:rPr>
          <w:rFonts w:eastAsia="宋体"/>
          <w:lang w:eastAsia="zh-CN"/>
        </w:rPr>
        <w:t>OCR</w:t>
      </w:r>
      <w:r w:rsidRPr="00FB3C89">
        <w:rPr>
          <w:rFonts w:eastAsia="宋体"/>
          <w:lang w:eastAsia="zh-CN"/>
        </w:rPr>
        <w:t>模型成为可能。这些技术进步为本项目的实施提供了坚实的技术基础。</w:t>
      </w:r>
    </w:p>
    <w:p w14:paraId="588644C9" w14:textId="77777777" w:rsidR="003E3BED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项目意义与目标</w:t>
      </w:r>
    </w:p>
    <w:p w14:paraId="20687130" w14:textId="4F0A61A6" w:rsidR="00FB3C89" w:rsidRPr="00FB3C89" w:rsidRDefault="00FB3C89" w:rsidP="00FB3C89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意义：</w:t>
      </w:r>
    </w:p>
    <w:p w14:paraId="3209B507" w14:textId="154A7FA1" w:rsidR="003E3BED" w:rsidRDefault="00FB3C89" w:rsidP="00FB3C89">
      <w:pPr>
        <w:ind w:firstLineChars="200" w:firstLine="440"/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本系统的开发将有效解决传统作业批改中的痛点问题，具有重要的实践价值：一是显著提升批改效率，将教师从重复性劳动中解放出来；二是通过标准化批改减少主观误差，提高评价的客观性；三是为教学管理提供数据支持，助力个性化教学的实施。</w:t>
      </w:r>
    </w:p>
    <w:p w14:paraId="2C61F2DE" w14:textId="466B33BA" w:rsidR="00FB3C89" w:rsidRDefault="00FB3C89" w:rsidP="00FB3C89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目标：</w:t>
      </w:r>
    </w:p>
    <w:p w14:paraId="3DD045A5" w14:textId="77777777" w:rsidR="00FB3C89" w:rsidRPr="00FB3C89" w:rsidRDefault="00FB3C89" w:rsidP="00FB3C89">
      <w:pPr>
        <w:numPr>
          <w:ilvl w:val="0"/>
          <w:numId w:val="10"/>
        </w:numPr>
        <w:ind w:left="0" w:firstLineChars="200" w:firstLine="440"/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实现高精度的手写作业</w:t>
      </w:r>
      <w:r w:rsidRPr="00FB3C89">
        <w:rPr>
          <w:rFonts w:eastAsia="宋体"/>
          <w:lang w:eastAsia="zh-CN"/>
        </w:rPr>
        <w:t>OCR</w:t>
      </w:r>
      <w:r w:rsidRPr="00FB3C89">
        <w:rPr>
          <w:rFonts w:eastAsia="宋体"/>
          <w:lang w:eastAsia="zh-CN"/>
        </w:rPr>
        <w:t>识别，支持中文、英文及基础数学公式的端到端识别；</w:t>
      </w:r>
    </w:p>
    <w:p w14:paraId="7A0CA0BB" w14:textId="77777777" w:rsidR="00FB3C89" w:rsidRPr="00FB3C89" w:rsidRDefault="00FB3C89" w:rsidP="00FB3C89">
      <w:pPr>
        <w:numPr>
          <w:ilvl w:val="0"/>
          <w:numId w:val="10"/>
        </w:numPr>
        <w:ind w:left="0" w:firstLineChars="200" w:firstLine="440"/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开发智能批改引擎，支持多种题型的自动批改，包括选择题、填空题和简答题；</w:t>
      </w:r>
    </w:p>
    <w:p w14:paraId="517F2550" w14:textId="77777777" w:rsidR="00FB3C89" w:rsidRPr="00FB3C89" w:rsidRDefault="00FB3C89" w:rsidP="00FB3C89">
      <w:pPr>
        <w:numPr>
          <w:ilvl w:val="0"/>
          <w:numId w:val="10"/>
        </w:numPr>
        <w:ind w:left="0" w:firstLineChars="200" w:firstLine="440"/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构建完整的安卓端应用，提供友好的师生交互界面；</w:t>
      </w:r>
    </w:p>
    <w:p w14:paraId="1568B678" w14:textId="3226856A" w:rsidR="00FB3C89" w:rsidRPr="00FB3C89" w:rsidRDefault="00FB3C89" w:rsidP="00FB3C89">
      <w:pPr>
        <w:numPr>
          <w:ilvl w:val="0"/>
          <w:numId w:val="10"/>
        </w:numPr>
        <w:ind w:left="0" w:firstLineChars="200" w:firstLine="440"/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实现批改结果的统计分析功能，支持学习效果评估和教学决策。</w:t>
      </w:r>
    </w:p>
    <w:p w14:paraId="3972977F" w14:textId="77777777" w:rsidR="003E3BE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项目预期成果</w:t>
      </w:r>
    </w:p>
    <w:p w14:paraId="591E3A9A" w14:textId="77777777" w:rsidR="00FB3C89" w:rsidRPr="00FB3C89" w:rsidRDefault="00FB3C89" w:rsidP="00FB3C89">
      <w:pPr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完成一套功能完备的手写作业</w:t>
      </w:r>
      <w:r w:rsidRPr="00FB3C89">
        <w:rPr>
          <w:rFonts w:eastAsia="宋体"/>
          <w:lang w:eastAsia="zh-CN"/>
        </w:rPr>
        <w:t>OCR</w:t>
      </w:r>
      <w:r w:rsidRPr="00FB3C89">
        <w:rPr>
          <w:rFonts w:eastAsia="宋体"/>
          <w:lang w:eastAsia="zh-CN"/>
        </w:rPr>
        <w:t>识别与批改系统，具体包括：</w:t>
      </w:r>
    </w:p>
    <w:p w14:paraId="77BAFD9C" w14:textId="77777777" w:rsidR="00FB3C89" w:rsidRPr="00FB3C89" w:rsidRDefault="00FB3C89" w:rsidP="00FB3C89">
      <w:pPr>
        <w:numPr>
          <w:ilvl w:val="0"/>
          <w:numId w:val="11"/>
        </w:numPr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lastRenderedPageBreak/>
        <w:t>可安装部署的安卓应用程序；</w:t>
      </w:r>
    </w:p>
    <w:p w14:paraId="5BA03771" w14:textId="77777777" w:rsidR="00FB3C89" w:rsidRPr="00FB3C89" w:rsidRDefault="00FB3C89" w:rsidP="00FB3C89">
      <w:pPr>
        <w:numPr>
          <w:ilvl w:val="0"/>
          <w:numId w:val="11"/>
        </w:numPr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基于</w:t>
      </w:r>
      <w:r w:rsidRPr="00FB3C89">
        <w:rPr>
          <w:rFonts w:eastAsia="宋体"/>
          <w:lang w:eastAsia="zh-CN"/>
        </w:rPr>
        <w:t>PaddleOCR</w:t>
      </w:r>
      <w:r w:rsidRPr="00FB3C89">
        <w:rPr>
          <w:rFonts w:eastAsia="宋体"/>
          <w:lang w:eastAsia="zh-CN"/>
        </w:rPr>
        <w:t>优化的手写识别模块，识别准确率达到</w:t>
      </w:r>
      <w:r w:rsidRPr="00FB3C89">
        <w:rPr>
          <w:rFonts w:eastAsia="宋体"/>
          <w:lang w:eastAsia="zh-CN"/>
        </w:rPr>
        <w:t>90%</w:t>
      </w:r>
      <w:r w:rsidRPr="00FB3C89">
        <w:rPr>
          <w:rFonts w:eastAsia="宋体"/>
          <w:lang w:eastAsia="zh-CN"/>
        </w:rPr>
        <w:t>以上；</w:t>
      </w:r>
    </w:p>
    <w:p w14:paraId="2C7BC7F0" w14:textId="77777777" w:rsidR="00FB3C89" w:rsidRPr="00FB3C89" w:rsidRDefault="00FB3C89" w:rsidP="00FB3C89">
      <w:pPr>
        <w:numPr>
          <w:ilvl w:val="0"/>
          <w:numId w:val="11"/>
        </w:numPr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支持多题型批改的智能批改引擎；</w:t>
      </w:r>
    </w:p>
    <w:p w14:paraId="23B20C85" w14:textId="77777777" w:rsidR="00FB3C89" w:rsidRPr="00FB3C89" w:rsidRDefault="00FB3C89" w:rsidP="00FB3C89">
      <w:pPr>
        <w:numPr>
          <w:ilvl w:val="0"/>
          <w:numId w:val="11"/>
        </w:numPr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完整的后台管理系统和数据库；</w:t>
      </w:r>
    </w:p>
    <w:p w14:paraId="7C2AC7B0" w14:textId="1D94A8AD" w:rsidR="003E3BED" w:rsidRPr="00FB3C89" w:rsidRDefault="00FB3C89" w:rsidP="00FB3C89">
      <w:pPr>
        <w:numPr>
          <w:ilvl w:val="0"/>
          <w:numId w:val="11"/>
        </w:numPr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项目技术文档、测试报告和用户手册。</w:t>
      </w:r>
    </w:p>
    <w:p w14:paraId="5AC2A59A" w14:textId="0E33F429" w:rsidR="003E3BED" w:rsidRPr="00FB3C89" w:rsidRDefault="00000000" w:rsidP="00FB3C89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国内外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Gothic" w:eastAsia="MS Gothic" w:hAnsi="MS Gothic" w:cs="MS Gothic" w:hint="eastAsia"/>
          <w:lang w:eastAsia="zh-CN"/>
        </w:rPr>
        <w:t>研分</w:t>
      </w:r>
      <w:r>
        <w:rPr>
          <w:lang w:eastAsia="zh-CN"/>
        </w:rPr>
        <w:t>析</w:t>
      </w:r>
    </w:p>
    <w:p w14:paraId="7857E959" w14:textId="77777777" w:rsidR="003E3BE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国内外研究现状</w:t>
      </w:r>
    </w:p>
    <w:p w14:paraId="2F8B5C5C" w14:textId="77777777" w:rsidR="00FB3C89" w:rsidRPr="00FB3C89" w:rsidRDefault="00FB3C89" w:rsidP="00FB3C89">
      <w:pPr>
        <w:rPr>
          <w:rFonts w:eastAsia="宋体"/>
          <w:lang w:eastAsia="zh-CN"/>
        </w:rPr>
      </w:pPr>
      <w:r w:rsidRPr="00FB3C89">
        <w:rPr>
          <w:rFonts w:eastAsia="宋体" w:hint="eastAsia"/>
          <w:lang w:eastAsia="zh-CN"/>
        </w:rPr>
        <w:t>国外研究现状：</w:t>
      </w:r>
    </w:p>
    <w:p w14:paraId="5F9FE474" w14:textId="1062FA5C" w:rsidR="003E3BED" w:rsidRDefault="00FB3C89" w:rsidP="008A1AF2">
      <w:pPr>
        <w:ind w:firstLineChars="200" w:firstLine="440"/>
        <w:rPr>
          <w:rFonts w:eastAsia="宋体"/>
          <w:lang w:eastAsia="zh-CN"/>
        </w:rPr>
      </w:pPr>
      <w:r w:rsidRPr="00FB3C89">
        <w:rPr>
          <w:rFonts w:eastAsia="宋体" w:hint="eastAsia"/>
          <w:lang w:eastAsia="zh-CN"/>
        </w:rPr>
        <w:t>国外在手写识别和教育技术领域起步较早，形成了较为成熟的技术体系。</w:t>
      </w:r>
      <w:r w:rsidRPr="00FB3C89">
        <w:rPr>
          <w:rFonts w:eastAsia="宋体"/>
          <w:lang w:eastAsia="zh-CN"/>
        </w:rPr>
        <w:t>Google</w:t>
      </w:r>
      <w:r w:rsidRPr="00FB3C89">
        <w:rPr>
          <w:rFonts w:eastAsia="宋体" w:hint="eastAsia"/>
          <w:lang w:eastAsia="zh-CN"/>
        </w:rPr>
        <w:t>的</w:t>
      </w:r>
      <w:r w:rsidRPr="00FB3C89">
        <w:rPr>
          <w:rFonts w:eastAsia="宋体"/>
          <w:lang w:eastAsia="zh-CN"/>
        </w:rPr>
        <w:t>Cloud Vision API</w:t>
      </w:r>
      <w:r w:rsidRPr="00FB3C89">
        <w:rPr>
          <w:rFonts w:eastAsia="宋体" w:hint="eastAsia"/>
          <w:lang w:eastAsia="zh-CN"/>
        </w:rPr>
        <w:t>在印刷体识别方面表现优异，但对复杂手写体的支持有限。</w:t>
      </w:r>
      <w:r w:rsidRPr="00FB3C89">
        <w:rPr>
          <w:rFonts w:eastAsia="宋体"/>
          <w:lang w:eastAsia="zh-CN"/>
        </w:rPr>
        <w:t>Gradescope</w:t>
      </w:r>
      <w:r w:rsidRPr="00FB3C89">
        <w:rPr>
          <w:rFonts w:eastAsia="宋体" w:hint="eastAsia"/>
          <w:lang w:eastAsia="zh-CN"/>
        </w:rPr>
        <w:t>系统通过结合</w:t>
      </w:r>
      <w:r w:rsidRPr="00FB3C89">
        <w:rPr>
          <w:rFonts w:eastAsia="宋体"/>
          <w:lang w:eastAsia="zh-CN"/>
        </w:rPr>
        <w:t>OCR</w:t>
      </w:r>
      <w:r w:rsidRPr="00FB3C89">
        <w:rPr>
          <w:rFonts w:eastAsia="宋体" w:hint="eastAsia"/>
          <w:lang w:eastAsia="zh-CN"/>
        </w:rPr>
        <w:t>技术和人工审核，实现了作业批改的</w:t>
      </w:r>
      <w:r w:rsidRPr="00FB3C89">
        <w:rPr>
          <w:rFonts w:eastAsia="宋体"/>
          <w:lang w:eastAsia="zh-CN"/>
        </w:rPr>
        <w:t xml:space="preserve"> semi-automation</w:t>
      </w:r>
      <w:r w:rsidRPr="00FB3C89">
        <w:rPr>
          <w:rFonts w:eastAsia="宋体" w:hint="eastAsia"/>
          <w:lang w:eastAsia="zh-CN"/>
        </w:rPr>
        <w:t>，但其核心算法未开源。</w:t>
      </w:r>
      <w:r w:rsidRPr="00FB3C89">
        <w:rPr>
          <w:rFonts w:eastAsia="宋体"/>
          <w:lang w:eastAsia="zh-CN"/>
        </w:rPr>
        <w:t>Mathpix</w:t>
      </w:r>
      <w:r w:rsidRPr="00FB3C89">
        <w:rPr>
          <w:rFonts w:eastAsia="宋体" w:hint="eastAsia"/>
          <w:lang w:eastAsia="zh-CN"/>
        </w:rPr>
        <w:t>在数学公式识别方面独具优势，但主要面向</w:t>
      </w:r>
      <w:r w:rsidRPr="00FB3C89">
        <w:rPr>
          <w:rFonts w:eastAsia="宋体"/>
          <w:lang w:eastAsia="zh-CN"/>
        </w:rPr>
        <w:t>STEM</w:t>
      </w:r>
      <w:r w:rsidRPr="00FB3C89">
        <w:rPr>
          <w:rFonts w:eastAsia="宋体" w:hint="eastAsia"/>
          <w:lang w:eastAsia="zh-CN"/>
        </w:rPr>
        <w:t>领域，通用性不足。</w:t>
      </w:r>
    </w:p>
    <w:p w14:paraId="23629311" w14:textId="77777777" w:rsidR="00FB3C89" w:rsidRPr="00FB3C89" w:rsidRDefault="00FB3C89" w:rsidP="00FB3C89">
      <w:pPr>
        <w:rPr>
          <w:rFonts w:eastAsia="宋体"/>
          <w:lang w:eastAsia="zh-CN"/>
        </w:rPr>
      </w:pPr>
      <w:r w:rsidRPr="00FB3C89">
        <w:rPr>
          <w:rFonts w:eastAsia="宋体" w:hint="eastAsia"/>
          <w:lang w:eastAsia="zh-CN"/>
        </w:rPr>
        <w:t>国内研究现状：</w:t>
      </w:r>
    </w:p>
    <w:p w14:paraId="591F97FC" w14:textId="17B0C154" w:rsidR="00FB3C89" w:rsidRPr="00FB3C89" w:rsidRDefault="00FB3C89" w:rsidP="008A1AF2">
      <w:pPr>
        <w:ind w:firstLineChars="200" w:firstLine="440"/>
        <w:rPr>
          <w:rFonts w:eastAsia="宋体"/>
          <w:lang w:eastAsia="zh-CN"/>
        </w:rPr>
      </w:pPr>
      <w:r w:rsidRPr="00FB3C89">
        <w:rPr>
          <w:rFonts w:eastAsia="宋体" w:hint="eastAsia"/>
          <w:lang w:eastAsia="zh-CN"/>
        </w:rPr>
        <w:t>国内百度的</w:t>
      </w:r>
      <w:r w:rsidRPr="00FB3C89">
        <w:rPr>
          <w:rFonts w:eastAsia="宋体"/>
          <w:lang w:eastAsia="zh-CN"/>
        </w:rPr>
        <w:t>PaddleOCR</w:t>
      </w:r>
      <w:r w:rsidRPr="00FB3C89">
        <w:rPr>
          <w:rFonts w:eastAsia="宋体" w:hint="eastAsia"/>
          <w:lang w:eastAsia="zh-CN"/>
        </w:rPr>
        <w:t>、腾讯的</w:t>
      </w:r>
      <w:r w:rsidRPr="00FB3C89">
        <w:rPr>
          <w:rFonts w:eastAsia="宋体"/>
          <w:lang w:eastAsia="zh-CN"/>
        </w:rPr>
        <w:t>OCR</w:t>
      </w:r>
      <w:r w:rsidRPr="00FB3C89">
        <w:rPr>
          <w:rFonts w:eastAsia="宋体" w:hint="eastAsia"/>
          <w:lang w:eastAsia="zh-CN"/>
        </w:rPr>
        <w:t>技术等在通用场景下已达到商用水平。华为、阿里等公司也在教育信息化领域有所布局，但多聚焦于在线作业平台，专门针对手写作业批改的解决方案较少。学术界方面，中科院、清华大学等在文档分析、手写识别等领域有深入研究，但科研成果向实际应用的转化仍显不足。</w:t>
      </w:r>
    </w:p>
    <w:p w14:paraId="140C305A" w14:textId="77777777" w:rsidR="003E3BE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同类系统功能对比</w:t>
      </w:r>
    </w:p>
    <w:p w14:paraId="1E7AC09F" w14:textId="77777777" w:rsidR="00FB3C89" w:rsidRPr="00FB3C89" w:rsidRDefault="00FB3C89" w:rsidP="00FB3C89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通过对市场上主流相关系统的分析比较，得出以下对比结果：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1701"/>
        <w:gridCol w:w="1481"/>
        <w:gridCol w:w="1284"/>
        <w:gridCol w:w="1276"/>
        <w:gridCol w:w="1842"/>
      </w:tblGrid>
      <w:tr w:rsidR="00FB3C89" w:rsidRPr="00FB3C89" w14:paraId="6B651C4F" w14:textId="77777777" w:rsidTr="008A1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663C5CE4" w14:textId="77777777" w:rsidR="00FB3C89" w:rsidRPr="008A1AF2" w:rsidRDefault="00FB3C89" w:rsidP="00FB3C89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8A1AF2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功能指标</w:t>
            </w:r>
          </w:p>
        </w:tc>
        <w:tc>
          <w:tcPr>
            <w:tcW w:w="1268" w:type="dxa"/>
            <w:hideMark/>
          </w:tcPr>
          <w:p w14:paraId="34C47B75" w14:textId="77777777" w:rsidR="00FB3C89" w:rsidRPr="008A1AF2" w:rsidRDefault="00FB3C89" w:rsidP="00FB3C8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8A1AF2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Gradescope</w:t>
            </w:r>
          </w:p>
        </w:tc>
        <w:tc>
          <w:tcPr>
            <w:tcW w:w="1284" w:type="dxa"/>
            <w:hideMark/>
          </w:tcPr>
          <w:p w14:paraId="70C10F2B" w14:textId="77777777" w:rsidR="00FB3C89" w:rsidRPr="008A1AF2" w:rsidRDefault="00FB3C89" w:rsidP="00FB3C8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8A1AF2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Mathpix</w:t>
            </w:r>
          </w:p>
        </w:tc>
        <w:tc>
          <w:tcPr>
            <w:tcW w:w="1276" w:type="dxa"/>
            <w:hideMark/>
          </w:tcPr>
          <w:p w14:paraId="396FD264" w14:textId="77777777" w:rsidR="00FB3C89" w:rsidRPr="008A1AF2" w:rsidRDefault="00FB3C89" w:rsidP="00FB3C8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8A1AF2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百度</w:t>
            </w:r>
            <w:r w:rsidRPr="008A1AF2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OCR</w:t>
            </w:r>
          </w:p>
        </w:tc>
        <w:tc>
          <w:tcPr>
            <w:tcW w:w="1842" w:type="dxa"/>
            <w:hideMark/>
          </w:tcPr>
          <w:p w14:paraId="11E72437" w14:textId="77777777" w:rsidR="00FB3C89" w:rsidRPr="008A1AF2" w:rsidRDefault="00FB3C89" w:rsidP="00FB3C8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8A1AF2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本项目</w:t>
            </w:r>
          </w:p>
        </w:tc>
      </w:tr>
      <w:tr w:rsidR="00FB3C89" w:rsidRPr="00FB3C89" w14:paraId="55CF3AEE" w14:textId="77777777" w:rsidTr="008A1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0FBE3BC" w14:textId="77777777" w:rsidR="00FB3C89" w:rsidRPr="00FB3C89" w:rsidRDefault="00FB3C89" w:rsidP="00FB3C89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手写中文识别</w:t>
            </w:r>
          </w:p>
        </w:tc>
        <w:tc>
          <w:tcPr>
            <w:tcW w:w="1268" w:type="dxa"/>
            <w:hideMark/>
          </w:tcPr>
          <w:p w14:paraId="7A5C5F76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不支持</w:t>
            </w:r>
          </w:p>
        </w:tc>
        <w:tc>
          <w:tcPr>
            <w:tcW w:w="1284" w:type="dxa"/>
            <w:hideMark/>
          </w:tcPr>
          <w:p w14:paraId="44C72C9A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不支持</w:t>
            </w:r>
          </w:p>
        </w:tc>
        <w:tc>
          <w:tcPr>
            <w:tcW w:w="1276" w:type="dxa"/>
            <w:hideMark/>
          </w:tcPr>
          <w:p w14:paraId="2806D7CE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支持</w:t>
            </w:r>
          </w:p>
        </w:tc>
        <w:tc>
          <w:tcPr>
            <w:tcW w:w="1842" w:type="dxa"/>
            <w:hideMark/>
          </w:tcPr>
          <w:p w14:paraId="2991B4BB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支持</w:t>
            </w:r>
          </w:p>
        </w:tc>
      </w:tr>
      <w:tr w:rsidR="00FB3C89" w:rsidRPr="00FB3C89" w14:paraId="366EF45B" w14:textId="77777777" w:rsidTr="008A1AF2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A14A3DE" w14:textId="77777777" w:rsidR="00FB3C89" w:rsidRPr="00FB3C89" w:rsidRDefault="00FB3C89" w:rsidP="00FB3C89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数学公式识别</w:t>
            </w:r>
          </w:p>
        </w:tc>
        <w:tc>
          <w:tcPr>
            <w:tcW w:w="1268" w:type="dxa"/>
            <w:hideMark/>
          </w:tcPr>
          <w:p w14:paraId="54DF223C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支持</w:t>
            </w:r>
          </w:p>
        </w:tc>
        <w:tc>
          <w:tcPr>
            <w:tcW w:w="1284" w:type="dxa"/>
            <w:hideMark/>
          </w:tcPr>
          <w:p w14:paraId="0F31468B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优秀</w:t>
            </w:r>
          </w:p>
        </w:tc>
        <w:tc>
          <w:tcPr>
            <w:tcW w:w="1276" w:type="dxa"/>
            <w:hideMark/>
          </w:tcPr>
          <w:p w14:paraId="706C07CD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有限</w:t>
            </w:r>
          </w:p>
        </w:tc>
        <w:tc>
          <w:tcPr>
            <w:tcW w:w="1842" w:type="dxa"/>
            <w:hideMark/>
          </w:tcPr>
          <w:p w14:paraId="7B744459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支持</w:t>
            </w:r>
          </w:p>
        </w:tc>
      </w:tr>
      <w:tr w:rsidR="00FB3C89" w:rsidRPr="00FB3C89" w14:paraId="52CF74D0" w14:textId="77777777" w:rsidTr="008A1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9A121CC" w14:textId="77777777" w:rsidR="00FB3C89" w:rsidRPr="00FB3C89" w:rsidRDefault="00FB3C89" w:rsidP="00FB3C89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批改功能</w:t>
            </w:r>
          </w:p>
        </w:tc>
        <w:tc>
          <w:tcPr>
            <w:tcW w:w="1268" w:type="dxa"/>
            <w:hideMark/>
          </w:tcPr>
          <w:p w14:paraId="159A67AD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支持</w:t>
            </w:r>
          </w:p>
        </w:tc>
        <w:tc>
          <w:tcPr>
            <w:tcW w:w="1284" w:type="dxa"/>
            <w:hideMark/>
          </w:tcPr>
          <w:p w14:paraId="5F882625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有限</w:t>
            </w:r>
          </w:p>
        </w:tc>
        <w:tc>
          <w:tcPr>
            <w:tcW w:w="1276" w:type="dxa"/>
            <w:hideMark/>
          </w:tcPr>
          <w:p w14:paraId="052C5288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不支持</w:t>
            </w:r>
          </w:p>
        </w:tc>
        <w:tc>
          <w:tcPr>
            <w:tcW w:w="1842" w:type="dxa"/>
            <w:hideMark/>
          </w:tcPr>
          <w:p w14:paraId="1066CCE7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支持</w:t>
            </w:r>
          </w:p>
        </w:tc>
      </w:tr>
      <w:tr w:rsidR="00FB3C89" w:rsidRPr="00FB3C89" w14:paraId="35761667" w14:textId="77777777" w:rsidTr="008A1AF2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BC1208F" w14:textId="77777777" w:rsidR="00FB3C89" w:rsidRPr="00FB3C89" w:rsidRDefault="00FB3C89" w:rsidP="00FB3C89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移动端适配</w:t>
            </w:r>
          </w:p>
        </w:tc>
        <w:tc>
          <w:tcPr>
            <w:tcW w:w="1268" w:type="dxa"/>
            <w:hideMark/>
          </w:tcPr>
          <w:p w14:paraId="3B0AF55A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有限</w:t>
            </w:r>
          </w:p>
        </w:tc>
        <w:tc>
          <w:tcPr>
            <w:tcW w:w="1284" w:type="dxa"/>
            <w:hideMark/>
          </w:tcPr>
          <w:p w14:paraId="2E734AA6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支持</w:t>
            </w:r>
          </w:p>
        </w:tc>
        <w:tc>
          <w:tcPr>
            <w:tcW w:w="1276" w:type="dxa"/>
            <w:hideMark/>
          </w:tcPr>
          <w:p w14:paraId="18038AB0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支持</w:t>
            </w:r>
          </w:p>
        </w:tc>
        <w:tc>
          <w:tcPr>
            <w:tcW w:w="1842" w:type="dxa"/>
            <w:hideMark/>
          </w:tcPr>
          <w:p w14:paraId="5AEC473F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专为移动端设计</w:t>
            </w:r>
          </w:p>
        </w:tc>
      </w:tr>
      <w:tr w:rsidR="00FB3C89" w:rsidRPr="00FB3C89" w14:paraId="2B5F08CD" w14:textId="77777777" w:rsidTr="008A1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E463115" w14:textId="77777777" w:rsidR="00FB3C89" w:rsidRPr="00FB3C89" w:rsidRDefault="00FB3C89" w:rsidP="00FB3C89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定制化程度</w:t>
            </w:r>
          </w:p>
        </w:tc>
        <w:tc>
          <w:tcPr>
            <w:tcW w:w="1268" w:type="dxa"/>
            <w:hideMark/>
          </w:tcPr>
          <w:p w14:paraId="35D5A6EE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低</w:t>
            </w:r>
          </w:p>
        </w:tc>
        <w:tc>
          <w:tcPr>
            <w:tcW w:w="1284" w:type="dxa"/>
            <w:hideMark/>
          </w:tcPr>
          <w:p w14:paraId="6071CA0E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低</w:t>
            </w:r>
          </w:p>
        </w:tc>
        <w:tc>
          <w:tcPr>
            <w:tcW w:w="1276" w:type="dxa"/>
            <w:hideMark/>
          </w:tcPr>
          <w:p w14:paraId="086173E0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中</w:t>
            </w:r>
          </w:p>
        </w:tc>
        <w:tc>
          <w:tcPr>
            <w:tcW w:w="1842" w:type="dxa"/>
            <w:hideMark/>
          </w:tcPr>
          <w:p w14:paraId="1DA7045C" w14:textId="77777777" w:rsidR="00FB3C89" w:rsidRPr="00FB3C89" w:rsidRDefault="00FB3C89" w:rsidP="00FB3C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高</w:t>
            </w:r>
          </w:p>
        </w:tc>
      </w:tr>
      <w:tr w:rsidR="00FB3C89" w:rsidRPr="00FB3C89" w14:paraId="5A2CDFFA" w14:textId="77777777" w:rsidTr="008A1AF2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7E16FF8" w14:textId="77777777" w:rsidR="00FB3C89" w:rsidRPr="00FB3C89" w:rsidRDefault="00FB3C89" w:rsidP="00FB3C89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lastRenderedPageBreak/>
              <w:t>成本</w:t>
            </w:r>
          </w:p>
        </w:tc>
        <w:tc>
          <w:tcPr>
            <w:tcW w:w="1268" w:type="dxa"/>
            <w:hideMark/>
          </w:tcPr>
          <w:p w14:paraId="1E917295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高</w:t>
            </w:r>
          </w:p>
        </w:tc>
        <w:tc>
          <w:tcPr>
            <w:tcW w:w="1284" w:type="dxa"/>
            <w:hideMark/>
          </w:tcPr>
          <w:p w14:paraId="4CE590C6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中</w:t>
            </w:r>
          </w:p>
        </w:tc>
        <w:tc>
          <w:tcPr>
            <w:tcW w:w="1276" w:type="dxa"/>
            <w:hideMark/>
          </w:tcPr>
          <w:p w14:paraId="1DEFE32F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按次收费</w:t>
            </w:r>
          </w:p>
        </w:tc>
        <w:tc>
          <w:tcPr>
            <w:tcW w:w="1842" w:type="dxa"/>
            <w:hideMark/>
          </w:tcPr>
          <w:p w14:paraId="16EB4117" w14:textId="77777777" w:rsidR="00FB3C89" w:rsidRPr="00FB3C89" w:rsidRDefault="00FB3C89" w:rsidP="00FB3C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FB3C89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一次性开发</w:t>
            </w:r>
          </w:p>
        </w:tc>
      </w:tr>
    </w:tbl>
    <w:p w14:paraId="32A7A9FD" w14:textId="64E79D71" w:rsidR="003E3BED" w:rsidRPr="00FB3C89" w:rsidRDefault="003E3BED">
      <w:pPr>
        <w:rPr>
          <w:rFonts w:eastAsia="宋体"/>
          <w:lang w:eastAsia="zh-CN"/>
        </w:rPr>
      </w:pPr>
    </w:p>
    <w:p w14:paraId="653118B6" w14:textId="77777777" w:rsidR="003E3BE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项目创新与改进方向</w:t>
      </w:r>
    </w:p>
    <w:p w14:paraId="56EED855" w14:textId="77777777" w:rsidR="00FB3C89" w:rsidRPr="00FB3C89" w:rsidRDefault="00FB3C89" w:rsidP="00FB3C89">
      <w:pPr>
        <w:rPr>
          <w:rFonts w:eastAsia="宋体"/>
          <w:lang w:eastAsia="zh-CN"/>
        </w:rPr>
      </w:pPr>
      <w:r w:rsidRPr="00FB3C89">
        <w:rPr>
          <w:rFonts w:eastAsia="宋体"/>
          <w:lang w:eastAsia="zh-CN"/>
        </w:rPr>
        <w:t>本项目的创新点主要体现在：</w:t>
      </w:r>
    </w:p>
    <w:p w14:paraId="23EE10D1" w14:textId="77777777" w:rsidR="00FB3C89" w:rsidRPr="00FB3C89" w:rsidRDefault="00FB3C89" w:rsidP="008A1AF2">
      <w:pPr>
        <w:ind w:firstLineChars="200" w:firstLine="442"/>
        <w:rPr>
          <w:rFonts w:eastAsia="宋体"/>
          <w:lang w:eastAsia="zh-CN"/>
        </w:rPr>
      </w:pPr>
      <w:r w:rsidRPr="00FB3C89">
        <w:rPr>
          <w:rFonts w:eastAsia="宋体"/>
          <w:b/>
          <w:bCs/>
          <w:lang w:eastAsia="zh-CN"/>
        </w:rPr>
        <w:t>场景针对性</w:t>
      </w:r>
      <w:r w:rsidRPr="00FB3C89">
        <w:rPr>
          <w:rFonts w:eastAsia="宋体"/>
          <w:lang w:eastAsia="zh-CN"/>
        </w:rPr>
        <w:t>：专门针对国内教育场景优化，特别强化中文手写识别能力；</w:t>
      </w:r>
    </w:p>
    <w:p w14:paraId="7F07F6E4" w14:textId="77777777" w:rsidR="00FB3C89" w:rsidRPr="00FB3C89" w:rsidRDefault="00FB3C89" w:rsidP="008A1AF2">
      <w:pPr>
        <w:ind w:firstLineChars="200" w:firstLine="442"/>
        <w:rPr>
          <w:rFonts w:eastAsia="宋体"/>
          <w:lang w:eastAsia="zh-CN"/>
        </w:rPr>
      </w:pPr>
      <w:r w:rsidRPr="00FB3C89">
        <w:rPr>
          <w:rFonts w:eastAsia="宋体"/>
          <w:b/>
          <w:bCs/>
          <w:lang w:eastAsia="zh-CN"/>
        </w:rPr>
        <w:t>算法适应性</w:t>
      </w:r>
      <w:r w:rsidRPr="00FB3C89">
        <w:rPr>
          <w:rFonts w:eastAsia="宋体"/>
          <w:lang w:eastAsia="zh-CN"/>
        </w:rPr>
        <w:t>：设计自适应批改算法，支持教师根据实际需求调整评分标准；</w:t>
      </w:r>
    </w:p>
    <w:p w14:paraId="6F978847" w14:textId="77777777" w:rsidR="00FB3C89" w:rsidRPr="00FB3C89" w:rsidRDefault="00FB3C89" w:rsidP="008A1AF2">
      <w:pPr>
        <w:ind w:firstLineChars="200" w:firstLine="442"/>
        <w:rPr>
          <w:rFonts w:eastAsia="宋体"/>
          <w:lang w:eastAsia="zh-CN"/>
        </w:rPr>
      </w:pPr>
      <w:r w:rsidRPr="00FB3C89">
        <w:rPr>
          <w:rFonts w:eastAsia="宋体"/>
          <w:b/>
          <w:bCs/>
          <w:lang w:eastAsia="zh-CN"/>
        </w:rPr>
        <w:t>系统集成度</w:t>
      </w:r>
      <w:r w:rsidRPr="00FB3C89">
        <w:rPr>
          <w:rFonts w:eastAsia="宋体"/>
          <w:lang w:eastAsia="zh-CN"/>
        </w:rPr>
        <w:t>：实现移动端一体化解决方案，降低使用门槛；</w:t>
      </w:r>
    </w:p>
    <w:p w14:paraId="278DFB19" w14:textId="0A256E83" w:rsidR="003E3BED" w:rsidRPr="00FB3C89" w:rsidRDefault="00FB3C89" w:rsidP="008A1AF2">
      <w:pPr>
        <w:ind w:firstLineChars="200" w:firstLine="442"/>
        <w:rPr>
          <w:rFonts w:eastAsia="宋体"/>
          <w:lang w:eastAsia="zh-CN"/>
        </w:rPr>
      </w:pPr>
      <w:r w:rsidRPr="00FB3C89">
        <w:rPr>
          <w:rFonts w:eastAsia="宋体"/>
          <w:b/>
          <w:bCs/>
          <w:lang w:eastAsia="zh-CN"/>
        </w:rPr>
        <w:t>数据价值挖掘</w:t>
      </w:r>
      <w:r w:rsidRPr="00FB3C89">
        <w:rPr>
          <w:rFonts w:eastAsia="宋体"/>
          <w:lang w:eastAsia="zh-CN"/>
        </w:rPr>
        <w:t>：通过作业数据统计分析，为教学改进提供依据。</w:t>
      </w:r>
    </w:p>
    <w:p w14:paraId="4603ABE8" w14:textId="15E6C404" w:rsidR="00510601" w:rsidRPr="00510601" w:rsidRDefault="00000000" w:rsidP="00510601">
      <w:pPr>
        <w:pStyle w:val="21"/>
        <w:rPr>
          <w:rFonts w:ascii="微软雅黑" w:eastAsia="微软雅黑" w:hAnsi="微软雅黑" w:cs="微软雅黑"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需求定</w:t>
      </w:r>
      <w:r>
        <w:rPr>
          <w:rFonts w:ascii="微软雅黑" w:eastAsia="微软雅黑" w:hAnsi="微软雅黑" w:cs="微软雅黑" w:hint="eastAsia"/>
          <w:lang w:eastAsia="zh-CN"/>
        </w:rPr>
        <w:t>义</w:t>
      </w:r>
    </w:p>
    <w:p w14:paraId="7267CA7B" w14:textId="77777777" w:rsidR="003E3BE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功能性需求</w:t>
      </w:r>
    </w:p>
    <w:p w14:paraId="6CD0F0F7" w14:textId="77777777" w:rsidR="00FB3C89" w:rsidRDefault="00FB3C89" w:rsidP="00FB3C8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用户管理功能</w:t>
      </w:r>
    </w:p>
    <w:p w14:paraId="26B93416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支持教师、学生双角色账号体系</w:t>
      </w:r>
    </w:p>
    <w:p w14:paraId="2A0FE950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实现权限分级管理</w:t>
      </w:r>
    </w:p>
    <w:p w14:paraId="3F767A2E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提供个人信息维护功能</w:t>
      </w:r>
    </w:p>
    <w:p w14:paraId="3F3A0191" w14:textId="77777777" w:rsidR="00FB3C89" w:rsidRDefault="00FB3C89" w:rsidP="00FB3C8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作业管理功能</w:t>
      </w:r>
    </w:p>
    <w:p w14:paraId="2F5ADCC3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支持作业拍照上传和相册导入</w:t>
      </w:r>
    </w:p>
    <w:p w14:paraId="4BD3EA73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提供作业列表管理和状态跟踪</w:t>
      </w:r>
    </w:p>
    <w:p w14:paraId="1BD60DCE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实现作业批改进度监控</w:t>
      </w:r>
    </w:p>
    <w:p w14:paraId="7DDC4B02" w14:textId="77777777" w:rsidR="00FB3C89" w:rsidRDefault="00FB3C89" w:rsidP="00FB3C8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OCR</w:t>
      </w:r>
      <w:r>
        <w:rPr>
          <w:rStyle w:val="af8"/>
          <w:rFonts w:ascii="Segoe UI" w:hAnsi="Segoe UI" w:cs="Segoe UI"/>
          <w:color w:val="0F1115"/>
        </w:rPr>
        <w:t>识别功能</w:t>
      </w:r>
    </w:p>
    <w:p w14:paraId="07368E41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实现图像预处理（去噪、纠偏、增强）</w:t>
      </w:r>
    </w:p>
    <w:p w14:paraId="52FC1746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支持多语言手写文本识别</w:t>
      </w:r>
    </w:p>
    <w:p w14:paraId="2C15B318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提供数学公式识别和</w:t>
      </w:r>
      <w:r>
        <w:rPr>
          <w:rFonts w:ascii="Segoe UI" w:hAnsi="Segoe UI" w:cs="Segoe UI"/>
          <w:color w:val="0F1115"/>
        </w:rPr>
        <w:t>LaTeX</w:t>
      </w:r>
      <w:r>
        <w:rPr>
          <w:rFonts w:ascii="Segoe UI" w:hAnsi="Segoe UI" w:cs="Segoe UI"/>
          <w:color w:val="0F1115"/>
        </w:rPr>
        <w:t>输出</w:t>
      </w:r>
    </w:p>
    <w:p w14:paraId="57847151" w14:textId="77777777" w:rsidR="00FB3C89" w:rsidRDefault="00FB3C89" w:rsidP="00FB3C8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批改功能</w:t>
      </w:r>
    </w:p>
    <w:p w14:paraId="0EFC02DA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支持客观题自动批改</w:t>
      </w:r>
    </w:p>
    <w:p w14:paraId="7506112D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实现主观题关键词匹配批改</w:t>
      </w:r>
    </w:p>
    <w:p w14:paraId="04CDDD18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提供错误定位和批注功能</w:t>
      </w:r>
    </w:p>
    <w:p w14:paraId="68A78B01" w14:textId="77777777" w:rsidR="00FB3C89" w:rsidRDefault="00FB3C89" w:rsidP="00FB3C8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统计分析功能</w:t>
      </w:r>
    </w:p>
    <w:p w14:paraId="7E8C826C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生成个人成绩趋势分析</w:t>
      </w:r>
    </w:p>
    <w:p w14:paraId="6F745A00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提供班级整体表现统计</w:t>
      </w:r>
    </w:p>
    <w:p w14:paraId="5DAD9A13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支持错题集自动生成</w:t>
      </w:r>
    </w:p>
    <w:p w14:paraId="12CFC0C8" w14:textId="71187B4C" w:rsidR="003E3BED" w:rsidRPr="00FB3C89" w:rsidRDefault="003E3BED">
      <w:pPr>
        <w:rPr>
          <w:rFonts w:eastAsia="宋体"/>
          <w:lang w:eastAsia="zh-CN"/>
        </w:rPr>
      </w:pPr>
    </w:p>
    <w:p w14:paraId="472361F1" w14:textId="77777777" w:rsidR="003E3BE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3.2 </w:t>
      </w:r>
      <w:r>
        <w:rPr>
          <w:lang w:eastAsia="zh-CN"/>
        </w:rPr>
        <w:t>非功能性需求</w:t>
      </w:r>
    </w:p>
    <w:p w14:paraId="603FC133" w14:textId="77777777" w:rsidR="00FB3C89" w:rsidRDefault="00FB3C89" w:rsidP="00FB3C8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性能需求</w:t>
      </w:r>
    </w:p>
    <w:p w14:paraId="08E3A410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OCR</w:t>
      </w:r>
      <w:r>
        <w:rPr>
          <w:rFonts w:ascii="Segoe UI" w:hAnsi="Segoe UI" w:cs="Segoe UI"/>
          <w:color w:val="0F1115"/>
        </w:rPr>
        <w:t>识别响应时间＜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秒</w:t>
      </w:r>
    </w:p>
    <w:p w14:paraId="2019A7D2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系统并发用户数支持</w:t>
      </w:r>
      <w:r>
        <w:rPr>
          <w:rFonts w:ascii="Segoe UI" w:hAnsi="Segoe UI" w:cs="Segoe UI"/>
          <w:color w:val="0F1115"/>
        </w:rPr>
        <w:t>1000+</w:t>
      </w:r>
    </w:p>
    <w:p w14:paraId="1347EB00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图片上传大小限制为</w:t>
      </w:r>
      <w:r>
        <w:rPr>
          <w:rFonts w:ascii="Segoe UI" w:hAnsi="Segoe UI" w:cs="Segoe UI"/>
          <w:color w:val="0F1115"/>
        </w:rPr>
        <w:t>10MB</w:t>
      </w:r>
    </w:p>
    <w:p w14:paraId="490F0BF5" w14:textId="77777777" w:rsidR="00FB3C89" w:rsidRPr="00C72E1F" w:rsidRDefault="00FB3C89" w:rsidP="00FB3C8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120" w:afterAutospacing="0"/>
        <w:rPr>
          <w:rStyle w:val="af8"/>
          <w:rFonts w:ascii="Segoe UI" w:hAnsi="Segoe UI" w:cs="Segoe UI"/>
          <w:b w:val="0"/>
          <w:bCs w:val="0"/>
          <w:color w:val="0F1115"/>
        </w:rPr>
      </w:pPr>
      <w:r>
        <w:rPr>
          <w:rStyle w:val="af8"/>
          <w:rFonts w:ascii="Segoe UI" w:hAnsi="Segoe UI" w:cs="Segoe UI"/>
          <w:color w:val="0F1115"/>
        </w:rPr>
        <w:t>可靠性需求</w:t>
      </w:r>
    </w:p>
    <w:p w14:paraId="64762770" w14:textId="77777777" w:rsidR="00C72E1F" w:rsidRPr="00C72E1F" w:rsidRDefault="00C72E1F" w:rsidP="00C72E1F">
      <w:pPr>
        <w:pStyle w:val="ds-markdown-paragraph"/>
        <w:shd w:val="clear" w:color="auto" w:fill="FFFFFF"/>
        <w:spacing w:before="0" w:beforeAutospacing="0" w:after="120" w:afterAutospacing="0"/>
        <w:ind w:left="720"/>
        <w:rPr>
          <w:rStyle w:val="af8"/>
          <w:rFonts w:ascii="Segoe UI" w:hAnsi="Segoe UI" w:cs="Segoe UI" w:hint="eastAsia"/>
          <w:b w:val="0"/>
          <w:bCs w:val="0"/>
          <w:color w:val="0F1115"/>
        </w:rPr>
      </w:pPr>
    </w:p>
    <w:p w14:paraId="11A84933" w14:textId="77777777" w:rsidR="00FB3C89" w:rsidRDefault="00FB3C89" w:rsidP="00FB3C8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安全性需求</w:t>
      </w:r>
    </w:p>
    <w:p w14:paraId="000CEB18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用户数据加密存储</w:t>
      </w:r>
    </w:p>
    <w:p w14:paraId="0AA3A8BA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防止</w:t>
      </w:r>
      <w:r>
        <w:rPr>
          <w:rFonts w:ascii="Segoe UI" w:hAnsi="Segoe UI" w:cs="Segoe UI"/>
          <w:color w:val="0F1115"/>
        </w:rPr>
        <w:t>SQL</w:t>
      </w:r>
      <w:r>
        <w:rPr>
          <w:rFonts w:ascii="Segoe UI" w:hAnsi="Segoe UI" w:cs="Segoe UI"/>
          <w:color w:val="0F1115"/>
        </w:rPr>
        <w:t>注入和</w:t>
      </w:r>
      <w:r>
        <w:rPr>
          <w:rFonts w:ascii="Segoe UI" w:hAnsi="Segoe UI" w:cs="Segoe UI"/>
          <w:color w:val="0F1115"/>
        </w:rPr>
        <w:t>XSS</w:t>
      </w:r>
      <w:r>
        <w:rPr>
          <w:rFonts w:ascii="Segoe UI" w:hAnsi="Segoe UI" w:cs="Segoe UI"/>
          <w:color w:val="0F1115"/>
        </w:rPr>
        <w:t>攻击</w:t>
      </w:r>
    </w:p>
    <w:p w14:paraId="438C931B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实现基于角色的访问控制</w:t>
      </w:r>
    </w:p>
    <w:p w14:paraId="02F44866" w14:textId="77777777" w:rsidR="00FB3C89" w:rsidRDefault="00FB3C89" w:rsidP="00FB3C8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可用性需求</w:t>
      </w:r>
    </w:p>
    <w:p w14:paraId="708A2D4B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界面符合</w:t>
      </w:r>
      <w:r>
        <w:rPr>
          <w:rFonts w:ascii="Segoe UI" w:hAnsi="Segoe UI" w:cs="Segoe UI"/>
          <w:color w:val="0F1115"/>
        </w:rPr>
        <w:t>Material Design</w:t>
      </w:r>
      <w:r>
        <w:rPr>
          <w:rFonts w:ascii="Segoe UI" w:hAnsi="Segoe UI" w:cs="Segoe UI"/>
          <w:color w:val="0F1115"/>
        </w:rPr>
        <w:t>规范</w:t>
      </w:r>
    </w:p>
    <w:p w14:paraId="7FF897F2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操作流程直观简洁</w:t>
      </w:r>
    </w:p>
    <w:p w14:paraId="7EEA1FDD" w14:textId="77777777" w:rsidR="00FB3C89" w:rsidRDefault="00FB3C89" w:rsidP="008A1AF2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提供详细的操作指引</w:t>
      </w:r>
    </w:p>
    <w:p w14:paraId="3371379D" w14:textId="41BCA05F" w:rsidR="003E3BED" w:rsidRPr="00FB3C89" w:rsidRDefault="003E3BED">
      <w:pPr>
        <w:rPr>
          <w:rFonts w:eastAsia="宋体"/>
          <w:lang w:eastAsia="zh-CN"/>
        </w:rPr>
      </w:pPr>
    </w:p>
    <w:p w14:paraId="5DD44CB0" w14:textId="425597CB" w:rsidR="003E3BED" w:rsidRPr="00FB3C89" w:rsidRDefault="00000000" w:rsidP="00FB3C89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分析与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Gothic" w:eastAsia="MS Gothic" w:hAnsi="MS Gothic" w:cs="MS Gothic" w:hint="eastAsia"/>
          <w:lang w:eastAsia="zh-CN"/>
        </w:rPr>
        <w:t>思</w:t>
      </w:r>
      <w:r>
        <w:rPr>
          <w:lang w:eastAsia="zh-CN"/>
        </w:rPr>
        <w:t>路</w:t>
      </w:r>
    </w:p>
    <w:p w14:paraId="348EDA46" w14:textId="77777777" w:rsidR="003E3BE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系统总体架构</w:t>
      </w:r>
    </w:p>
    <w:p w14:paraId="676A6882" w14:textId="77777777" w:rsidR="00FB3C89" w:rsidRDefault="00FB3C89" w:rsidP="00FB3C8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系统采用分层架构设计，整体分为四个层次：</w:t>
      </w:r>
    </w:p>
    <w:p w14:paraId="783827DA" w14:textId="77777777" w:rsidR="00FB3C89" w:rsidRDefault="00FB3C89" w:rsidP="00FB3C8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表现层：</w:t>
      </w:r>
    </w:p>
    <w:p w14:paraId="1D5DD43A" w14:textId="77777777" w:rsid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Android</w:t>
      </w:r>
      <w:r>
        <w:rPr>
          <w:rFonts w:ascii="Segoe UI" w:hAnsi="Segoe UI" w:cs="Segoe UI"/>
          <w:color w:val="0F1115"/>
        </w:rPr>
        <w:t>原生客户端</w:t>
      </w:r>
    </w:p>
    <w:p w14:paraId="33A37CA1" w14:textId="77777777" w:rsid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基于</w:t>
      </w:r>
      <w:r>
        <w:rPr>
          <w:rFonts w:ascii="Segoe UI" w:hAnsi="Segoe UI" w:cs="Segoe UI"/>
          <w:color w:val="0F1115"/>
        </w:rPr>
        <w:t>MVVM</w:t>
      </w:r>
      <w:r>
        <w:rPr>
          <w:rFonts w:ascii="Segoe UI" w:hAnsi="Segoe UI" w:cs="Segoe UI"/>
          <w:color w:val="0F1115"/>
        </w:rPr>
        <w:t>模式开发</w:t>
      </w:r>
    </w:p>
    <w:p w14:paraId="21F0F1E0" w14:textId="77777777" w:rsid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支持离线操作和数据同步</w:t>
      </w:r>
    </w:p>
    <w:p w14:paraId="337BD97F" w14:textId="77777777" w:rsidR="00FB3C89" w:rsidRDefault="00FB3C89" w:rsidP="00FB3C8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业务逻辑层：</w:t>
      </w:r>
    </w:p>
    <w:p w14:paraId="31539CAD" w14:textId="77777777" w:rsid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Spring Boot</w:t>
      </w:r>
      <w:r>
        <w:rPr>
          <w:rFonts w:ascii="Segoe UI" w:hAnsi="Segoe UI" w:cs="Segoe UI"/>
          <w:color w:val="0F1115"/>
        </w:rPr>
        <w:t>微服务架构</w:t>
      </w:r>
    </w:p>
    <w:p w14:paraId="6FAE73E2" w14:textId="77777777" w:rsid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RESTful API</w:t>
      </w:r>
      <w:r>
        <w:rPr>
          <w:rFonts w:ascii="Segoe UI" w:hAnsi="Segoe UI" w:cs="Segoe UI"/>
          <w:color w:val="0F1115"/>
        </w:rPr>
        <w:t>设计</w:t>
      </w:r>
    </w:p>
    <w:p w14:paraId="12A0998B" w14:textId="77777777" w:rsid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业务规则引擎</w:t>
      </w:r>
    </w:p>
    <w:p w14:paraId="362F2776" w14:textId="77777777" w:rsidR="00FB3C89" w:rsidRDefault="00FB3C89" w:rsidP="00FB3C8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数据处理层：</w:t>
      </w:r>
    </w:p>
    <w:p w14:paraId="4A09BC06" w14:textId="77777777" w:rsid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OCR</w:t>
      </w:r>
      <w:r>
        <w:rPr>
          <w:rFonts w:ascii="Segoe UI" w:hAnsi="Segoe UI" w:cs="Segoe UI"/>
          <w:color w:val="0F1115"/>
        </w:rPr>
        <w:t>识别服务</w:t>
      </w:r>
    </w:p>
    <w:p w14:paraId="727F0A11" w14:textId="77777777" w:rsid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批改算法引擎</w:t>
      </w:r>
    </w:p>
    <w:p w14:paraId="0EB230DB" w14:textId="77777777" w:rsid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数据访问对象封装</w:t>
      </w:r>
    </w:p>
    <w:p w14:paraId="6508ECA4" w14:textId="77777777" w:rsidR="00FB3C89" w:rsidRDefault="00FB3C89" w:rsidP="00FB3C8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数据存储层：</w:t>
      </w:r>
    </w:p>
    <w:p w14:paraId="226B3A6E" w14:textId="77777777" w:rsid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MySQL</w:t>
      </w:r>
      <w:r>
        <w:rPr>
          <w:rFonts w:ascii="Segoe UI" w:hAnsi="Segoe UI" w:cs="Segoe UI"/>
          <w:color w:val="0F1115"/>
        </w:rPr>
        <w:t>关系型数据库</w:t>
      </w:r>
    </w:p>
    <w:p w14:paraId="06AD4231" w14:textId="77777777" w:rsid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Redis</w:t>
      </w:r>
      <w:r>
        <w:rPr>
          <w:rFonts w:ascii="Segoe UI" w:hAnsi="Segoe UI" w:cs="Segoe UI"/>
          <w:color w:val="0F1115"/>
        </w:rPr>
        <w:t>缓存数据库</w:t>
      </w:r>
    </w:p>
    <w:p w14:paraId="67587D34" w14:textId="309315E1" w:rsidR="003E3BED" w:rsidRPr="00FB3C89" w:rsidRDefault="00FB3C89" w:rsidP="00B8207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阿里云</w:t>
      </w:r>
      <w:r>
        <w:rPr>
          <w:rFonts w:ascii="Segoe UI" w:hAnsi="Segoe UI" w:cs="Segoe UI"/>
          <w:color w:val="0F1115"/>
        </w:rPr>
        <w:t>OSS</w:t>
      </w:r>
      <w:r>
        <w:rPr>
          <w:rFonts w:ascii="Segoe UI" w:hAnsi="Segoe UI" w:cs="Segoe UI"/>
          <w:color w:val="0F1115"/>
        </w:rPr>
        <w:t>文件存储</w:t>
      </w:r>
    </w:p>
    <w:p w14:paraId="48C8228F" w14:textId="77777777" w:rsidR="003E3BE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核心模块设计</w:t>
      </w:r>
    </w:p>
    <w:p w14:paraId="138F5AD7" w14:textId="15C8E775" w:rsidR="00FB3C89" w:rsidRPr="00FB3C89" w:rsidRDefault="00FB3C89" w:rsidP="00FB3C89">
      <w:pPr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b/>
          <w:bCs/>
          <w:color w:val="0F1115"/>
          <w:sz w:val="24"/>
          <w:szCs w:val="24"/>
          <w:lang w:eastAsia="zh-CN"/>
        </w:rPr>
        <w:t>图像预处理模块</w:t>
      </w:r>
    </w:p>
    <w:p w14:paraId="7D9CAAC4" w14:textId="77777777" w:rsidR="00FB3C89" w:rsidRPr="00FB3C89" w:rsidRDefault="00FB3C89" w:rsidP="00FB3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宋体" w:eastAsia="宋体" w:hAnsi="宋体" w:cs="Times New Roman" w:hint="eastAsia"/>
          <w:color w:val="0F1115"/>
          <w:sz w:val="24"/>
          <w:szCs w:val="24"/>
          <w:lang w:eastAsia="zh-CN"/>
        </w:rPr>
      </w:pPr>
      <w:r w:rsidRPr="00FB3C89">
        <w:rPr>
          <w:rFonts w:ascii="宋体" w:eastAsia="宋体" w:hAnsi="宋体" w:cs="Times New Roman"/>
          <w:color w:val="0F1115"/>
          <w:sz w:val="24"/>
          <w:szCs w:val="24"/>
          <w:lang w:eastAsia="zh-CN"/>
        </w:rPr>
        <w:t>输入：原始作业图像</w:t>
      </w:r>
    </w:p>
    <w:p w14:paraId="7E501809" w14:textId="77777777" w:rsidR="00FB3C89" w:rsidRPr="00FB3C89" w:rsidRDefault="00FB3C89" w:rsidP="00FB3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宋体" w:eastAsia="宋体" w:hAnsi="宋体" w:cs="Times New Roman" w:hint="eastAsia"/>
          <w:color w:val="0F1115"/>
          <w:sz w:val="24"/>
          <w:szCs w:val="24"/>
          <w:lang w:eastAsia="zh-CN"/>
        </w:rPr>
      </w:pPr>
      <w:r w:rsidRPr="00FB3C89">
        <w:rPr>
          <w:rFonts w:ascii="宋体" w:eastAsia="宋体" w:hAnsi="宋体" w:cs="Times New Roman"/>
          <w:color w:val="0F1115"/>
          <w:sz w:val="24"/>
          <w:szCs w:val="24"/>
          <w:lang w:eastAsia="zh-CN"/>
        </w:rPr>
        <w:t>处理：灰度化 → 二值化 → 噪声去除 → 倾斜校正</w:t>
      </w:r>
    </w:p>
    <w:p w14:paraId="61B714C4" w14:textId="77777777" w:rsidR="00FB3C89" w:rsidRPr="00FB3C89" w:rsidRDefault="00FB3C89" w:rsidP="00FB3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宋体" w:eastAsia="宋体" w:hAnsi="宋体" w:cs="Times New Roman" w:hint="eastAsia"/>
          <w:color w:val="0F1115"/>
          <w:sz w:val="24"/>
          <w:szCs w:val="24"/>
          <w:lang w:eastAsia="zh-CN"/>
        </w:rPr>
      </w:pPr>
      <w:r w:rsidRPr="00FB3C89">
        <w:rPr>
          <w:rFonts w:ascii="宋体" w:eastAsia="宋体" w:hAnsi="宋体" w:cs="Times New Roman"/>
          <w:color w:val="0F1115"/>
          <w:sz w:val="24"/>
          <w:szCs w:val="24"/>
          <w:lang w:eastAsia="zh-CN"/>
        </w:rPr>
        <w:t>输出：标准化图像</w:t>
      </w:r>
    </w:p>
    <w:p w14:paraId="47A49B03" w14:textId="77777777" w:rsidR="00FB3C89" w:rsidRPr="00FB3C89" w:rsidRDefault="00FB3C89" w:rsidP="00FB3C89">
      <w:pPr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b/>
          <w:bCs/>
          <w:color w:val="0F1115"/>
          <w:sz w:val="24"/>
          <w:szCs w:val="24"/>
          <w:lang w:eastAsia="zh-CN"/>
        </w:rPr>
        <w:t>OCR</w:t>
      </w:r>
      <w:r w:rsidRPr="00FB3C89">
        <w:rPr>
          <w:rFonts w:ascii="Segoe UI" w:eastAsia="宋体" w:hAnsi="Segoe UI" w:cs="Segoe UI"/>
          <w:b/>
          <w:bCs/>
          <w:color w:val="0F1115"/>
          <w:sz w:val="24"/>
          <w:szCs w:val="24"/>
          <w:lang w:eastAsia="zh-CN"/>
        </w:rPr>
        <w:t>识别模块</w:t>
      </w:r>
    </w:p>
    <w:p w14:paraId="10DBACF1" w14:textId="77777777" w:rsidR="00FB3C89" w:rsidRPr="00FB3C89" w:rsidRDefault="00FB3C89" w:rsidP="00FB3C89">
      <w:pPr>
        <w:shd w:val="clear" w:color="auto" w:fill="FFFFFF"/>
        <w:spacing w:after="0" w:line="240" w:lineRule="auto"/>
        <w:ind w:firstLineChars="300" w:firstLine="720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文本检测：基于</w:t>
      </w: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DBNet</w:t>
      </w: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的文本区域检测</w:t>
      </w:r>
    </w:p>
    <w:p w14:paraId="56864DC6" w14:textId="77777777" w:rsidR="00FB3C89" w:rsidRPr="00FB3C89" w:rsidRDefault="00FB3C89" w:rsidP="00FB3C89">
      <w:pPr>
        <w:shd w:val="clear" w:color="auto" w:fill="FFFFFF"/>
        <w:spacing w:after="0" w:line="240" w:lineRule="auto"/>
        <w:ind w:firstLineChars="300" w:firstLine="720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文本识别：采用</w:t>
      </w: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CRNN+Attention</w:t>
      </w: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机制</w:t>
      </w:r>
    </w:p>
    <w:p w14:paraId="796295EB" w14:textId="77777777" w:rsidR="00FB3C89" w:rsidRPr="00FB3C89" w:rsidRDefault="00FB3C89" w:rsidP="00FB3C89">
      <w:pPr>
        <w:shd w:val="clear" w:color="auto" w:fill="FFFFFF"/>
        <w:spacing w:after="0" w:line="240" w:lineRule="auto"/>
        <w:ind w:firstLineChars="300" w:firstLine="720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后处理：基于词典的纠错和排版重构</w:t>
      </w:r>
    </w:p>
    <w:p w14:paraId="561E5547" w14:textId="77777777" w:rsidR="00FB3C89" w:rsidRPr="00FB3C89" w:rsidRDefault="00FB3C89" w:rsidP="00FB3C89">
      <w:pPr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b/>
          <w:bCs/>
          <w:color w:val="0F1115"/>
          <w:sz w:val="24"/>
          <w:szCs w:val="24"/>
          <w:lang w:eastAsia="zh-CN"/>
        </w:rPr>
        <w:t>批改引擎模块</w:t>
      </w:r>
    </w:p>
    <w:p w14:paraId="64BA56D6" w14:textId="77777777" w:rsidR="00FB3C89" w:rsidRPr="00FB3C89" w:rsidRDefault="00FB3C89" w:rsidP="00FB3C89">
      <w:pPr>
        <w:shd w:val="clear" w:color="auto" w:fill="FFFFFF"/>
        <w:spacing w:after="0" w:line="240" w:lineRule="auto"/>
        <w:ind w:firstLineChars="300" w:firstLine="720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答案匹配：基于编辑距离和语义相似度</w:t>
      </w:r>
    </w:p>
    <w:p w14:paraId="5BA24BF9" w14:textId="77777777" w:rsidR="00FB3C89" w:rsidRPr="00FB3C89" w:rsidRDefault="00FB3C89" w:rsidP="00FB3C89">
      <w:pPr>
        <w:shd w:val="clear" w:color="auto" w:fill="FFFFFF"/>
        <w:spacing w:after="0" w:line="240" w:lineRule="auto"/>
        <w:ind w:firstLineChars="300" w:firstLine="720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评分策略：可配置的权重设置</w:t>
      </w:r>
    </w:p>
    <w:p w14:paraId="7C496F70" w14:textId="77777777" w:rsidR="00FB3C89" w:rsidRPr="00FB3C89" w:rsidRDefault="00FB3C89" w:rsidP="00FB3C89">
      <w:pPr>
        <w:shd w:val="clear" w:color="auto" w:fill="FFFFFF"/>
        <w:spacing w:after="0" w:line="240" w:lineRule="auto"/>
        <w:ind w:firstLineChars="300" w:firstLine="720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错误分析：错因分类和归因</w:t>
      </w:r>
    </w:p>
    <w:p w14:paraId="28450FAE" w14:textId="77777777" w:rsidR="00FB3C89" w:rsidRPr="00FB3C89" w:rsidRDefault="00FB3C89" w:rsidP="00FB3C89">
      <w:pPr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b/>
          <w:bCs/>
          <w:color w:val="0F1115"/>
          <w:sz w:val="24"/>
          <w:szCs w:val="24"/>
          <w:lang w:eastAsia="zh-CN"/>
        </w:rPr>
        <w:t>数据管理模块</w:t>
      </w:r>
    </w:p>
    <w:p w14:paraId="7C774094" w14:textId="77777777" w:rsidR="00FB3C89" w:rsidRPr="00FB3C89" w:rsidRDefault="00FB3C89" w:rsidP="00FB3C89">
      <w:pPr>
        <w:shd w:val="clear" w:color="auto" w:fill="FFFFFF"/>
        <w:spacing w:after="0" w:line="240" w:lineRule="auto"/>
        <w:ind w:firstLineChars="300" w:firstLine="720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用户数据管理</w:t>
      </w:r>
    </w:p>
    <w:p w14:paraId="05F55AB7" w14:textId="77777777" w:rsidR="00FB3C89" w:rsidRPr="00FB3C89" w:rsidRDefault="00FB3C89" w:rsidP="00FB3C89">
      <w:pPr>
        <w:shd w:val="clear" w:color="auto" w:fill="FFFFFF"/>
        <w:spacing w:after="0" w:line="240" w:lineRule="auto"/>
        <w:ind w:firstLineChars="300" w:firstLine="720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作业生命周期管理</w:t>
      </w:r>
    </w:p>
    <w:p w14:paraId="30A5D627" w14:textId="77777777" w:rsidR="00FB3C89" w:rsidRPr="00FB3C89" w:rsidRDefault="00FB3C89" w:rsidP="00FB3C89">
      <w:pPr>
        <w:shd w:val="clear" w:color="auto" w:fill="FFFFFF"/>
        <w:spacing w:after="0" w:line="240" w:lineRule="auto"/>
        <w:ind w:firstLineChars="300" w:firstLine="720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B3C8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批改记录追踪</w:t>
      </w:r>
    </w:p>
    <w:p w14:paraId="40E2ACA7" w14:textId="6893754E" w:rsidR="003E3BED" w:rsidRPr="00FB3C89" w:rsidRDefault="003E3BED">
      <w:pPr>
        <w:rPr>
          <w:rFonts w:eastAsia="宋体"/>
          <w:lang w:eastAsia="zh-CN"/>
        </w:rPr>
      </w:pPr>
    </w:p>
    <w:p w14:paraId="5306614D" w14:textId="77777777" w:rsidR="003E3BE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技术路线与实现方法</w:t>
      </w:r>
    </w:p>
    <w:p w14:paraId="509C4CCA" w14:textId="77777777" w:rsidR="00F92279" w:rsidRDefault="00F92279" w:rsidP="00F922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前端技术栈：</w:t>
      </w:r>
    </w:p>
    <w:p w14:paraId="173ABA67" w14:textId="77777777" w:rsidR="00F92279" w:rsidRDefault="00F92279" w:rsidP="00B8207B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开发语言：</w:t>
      </w:r>
      <w:r>
        <w:rPr>
          <w:rFonts w:ascii="Segoe UI" w:hAnsi="Segoe UI" w:cs="Segoe UI"/>
          <w:color w:val="0F1115"/>
        </w:rPr>
        <w:t>Kotlin</w:t>
      </w:r>
    </w:p>
    <w:p w14:paraId="430DACCD" w14:textId="77777777" w:rsidR="00F92279" w:rsidRDefault="00F92279" w:rsidP="00B8207B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架构模式：</w:t>
      </w:r>
      <w:r>
        <w:rPr>
          <w:rFonts w:ascii="Segoe UI" w:hAnsi="Segoe UI" w:cs="Segoe UI"/>
          <w:color w:val="0F1115"/>
        </w:rPr>
        <w:t>MVVM + LiveData</w:t>
      </w:r>
    </w:p>
    <w:p w14:paraId="7EAB14D4" w14:textId="77777777" w:rsidR="00F92279" w:rsidRDefault="00F92279" w:rsidP="00B8207B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异步处理：</w:t>
      </w:r>
      <w:r>
        <w:rPr>
          <w:rFonts w:ascii="Segoe UI" w:hAnsi="Segoe UI" w:cs="Segoe UI"/>
          <w:color w:val="0F1115"/>
        </w:rPr>
        <w:t>Coroutine + Flow</w:t>
      </w:r>
    </w:p>
    <w:p w14:paraId="044AF97D" w14:textId="77777777" w:rsidR="00F92279" w:rsidRDefault="00F92279" w:rsidP="00B8207B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依赖注入：</w:t>
      </w:r>
      <w:r>
        <w:rPr>
          <w:rFonts w:ascii="Segoe UI" w:hAnsi="Segoe UI" w:cs="Segoe UI"/>
          <w:color w:val="0F1115"/>
        </w:rPr>
        <w:t>Hilt</w:t>
      </w:r>
    </w:p>
    <w:p w14:paraId="4B51D640" w14:textId="77777777" w:rsidR="00F92279" w:rsidRDefault="00F92279" w:rsidP="00F922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后端技术栈：</w:t>
      </w:r>
    </w:p>
    <w:p w14:paraId="1D9524AD" w14:textId="77777777" w:rsidR="00F92279" w:rsidRDefault="00F92279" w:rsidP="00B8207B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基础框架：</w:t>
      </w:r>
      <w:r>
        <w:rPr>
          <w:rFonts w:ascii="Segoe UI" w:hAnsi="Segoe UI" w:cs="Segoe UI"/>
          <w:color w:val="0F1115"/>
        </w:rPr>
        <w:t>Spring Boot 3.0</w:t>
      </w:r>
    </w:p>
    <w:p w14:paraId="7DACC900" w14:textId="77777777" w:rsidR="00F92279" w:rsidRDefault="00F92279" w:rsidP="00B8207B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安全框架：</w:t>
      </w:r>
      <w:r>
        <w:rPr>
          <w:rFonts w:ascii="Segoe UI" w:hAnsi="Segoe UI" w:cs="Segoe UI"/>
          <w:color w:val="0F1115"/>
        </w:rPr>
        <w:t>Spring Security</w:t>
      </w:r>
    </w:p>
    <w:p w14:paraId="68A80221" w14:textId="77777777" w:rsidR="00F92279" w:rsidRDefault="00F92279" w:rsidP="00B8207B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文档：</w:t>
      </w:r>
      <w:r>
        <w:rPr>
          <w:rFonts w:ascii="Segoe UI" w:hAnsi="Segoe UI" w:cs="Segoe UI"/>
          <w:color w:val="0F1115"/>
        </w:rPr>
        <w:t>Swagger 3.0</w:t>
      </w:r>
    </w:p>
    <w:p w14:paraId="10669305" w14:textId="77777777" w:rsidR="00F92279" w:rsidRDefault="00F92279" w:rsidP="00B8207B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任务调度：</w:t>
      </w:r>
      <w:r>
        <w:rPr>
          <w:rFonts w:ascii="Segoe UI" w:hAnsi="Segoe UI" w:cs="Segoe UI"/>
          <w:color w:val="0F1115"/>
        </w:rPr>
        <w:t>Quartz</w:t>
      </w:r>
    </w:p>
    <w:p w14:paraId="4A22D0ED" w14:textId="77777777" w:rsidR="00F92279" w:rsidRDefault="00F92279" w:rsidP="00F922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OCR</w:t>
      </w:r>
      <w:r>
        <w:rPr>
          <w:rStyle w:val="af8"/>
          <w:rFonts w:ascii="Segoe UI" w:hAnsi="Segoe UI" w:cs="Segoe UI"/>
          <w:color w:val="0F1115"/>
        </w:rPr>
        <w:t>技术选型：</w:t>
      </w:r>
    </w:p>
    <w:p w14:paraId="34B5F116" w14:textId="77777777" w:rsidR="00F92279" w:rsidRDefault="00F92279" w:rsidP="00B8207B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基础框架：</w:t>
      </w:r>
      <w:r>
        <w:rPr>
          <w:rFonts w:ascii="Segoe UI" w:hAnsi="Segoe UI" w:cs="Segoe UI"/>
          <w:color w:val="0F1115"/>
        </w:rPr>
        <w:t>PaddleOCR 2.6</w:t>
      </w:r>
    </w:p>
    <w:p w14:paraId="42EE9C6E" w14:textId="77777777" w:rsidR="00F92279" w:rsidRDefault="00F92279" w:rsidP="00B8207B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模型优化：知识蒸馏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量化压缩</w:t>
      </w:r>
    </w:p>
    <w:p w14:paraId="2DA03443" w14:textId="77777777" w:rsidR="00B8207B" w:rsidRPr="00B8207B" w:rsidRDefault="00F92279" w:rsidP="00B8207B">
      <w:pPr>
        <w:widowControl w:val="0"/>
        <w:numPr>
          <w:ilvl w:val="0"/>
          <w:numId w:val="36"/>
        </w:numPr>
        <w:autoSpaceDN w:val="0"/>
        <w:spacing w:after="0" w:line="288" w:lineRule="auto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F1115"/>
        </w:rPr>
        <w:t>训练数据：</w:t>
      </w:r>
      <w:r w:rsidR="00B8207B"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IAM Handwriting Database</w:t>
      </w:r>
    </w:p>
    <w:p w14:paraId="7601BEF6" w14:textId="77777777" w:rsidR="00B8207B" w:rsidRPr="00B8207B" w:rsidRDefault="00B8207B" w:rsidP="00B8207B">
      <w:pPr>
        <w:widowControl w:val="0"/>
        <w:numPr>
          <w:ilvl w:val="1"/>
          <w:numId w:val="36"/>
        </w:numPr>
        <w:autoSpaceDN w:val="0"/>
        <w:spacing w:after="0" w:line="288" w:lineRule="auto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包含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 xml:space="preserve"> 15,000 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篇英文手写文本图像及转录结果，支持单词级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 xml:space="preserve"> / 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行级识别训练。</w:t>
      </w:r>
    </w:p>
    <w:p w14:paraId="3C07CE4A" w14:textId="77777777" w:rsidR="00B8207B" w:rsidRPr="00B8207B" w:rsidRDefault="00B8207B" w:rsidP="00B8207B">
      <w:pPr>
        <w:widowControl w:val="0"/>
        <w:numPr>
          <w:ilvl w:val="1"/>
          <w:numId w:val="36"/>
        </w:numPr>
        <w:autoSpaceDN w:val="0"/>
        <w:spacing w:after="0" w:line="288" w:lineRule="auto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下载地址：</w:t>
      </w:r>
      <w:hyperlink r:id="rId8" w:tgtFrame="_blank" w:history="1">
        <w:r w:rsidRPr="00B8207B">
          <w:rPr>
            <w:rFonts w:ascii="Times New Roman" w:eastAsia="宋体" w:hAnsi="Times New Roman" w:cs="Times New Roman"/>
            <w:color w:val="0000FF"/>
            <w:kern w:val="2"/>
            <w:szCs w:val="16"/>
            <w:u w:val="single"/>
            <w:lang w:eastAsia="zh-CN"/>
          </w:rPr>
          <w:t>IAM Handwriting Database</w:t>
        </w:r>
      </w:hyperlink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 xml:space="preserve"> 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（需注册）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 xml:space="preserve"> </w:t>
      </w:r>
    </w:p>
    <w:p w14:paraId="1281CE84" w14:textId="77777777" w:rsidR="00B8207B" w:rsidRPr="00B8207B" w:rsidRDefault="00B8207B" w:rsidP="00B8207B">
      <w:pPr>
        <w:widowControl w:val="0"/>
        <w:autoSpaceDN w:val="0"/>
        <w:spacing w:after="0" w:line="288" w:lineRule="auto"/>
        <w:ind w:left="1440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http://www.fki.inf.unibe.ch/databases/iam-handwriting-database</w:t>
      </w:r>
    </w:p>
    <w:p w14:paraId="18DC6B6F" w14:textId="77777777" w:rsidR="00B8207B" w:rsidRPr="00B8207B" w:rsidRDefault="00B8207B" w:rsidP="00B8207B">
      <w:pPr>
        <w:widowControl w:val="0"/>
        <w:numPr>
          <w:ilvl w:val="0"/>
          <w:numId w:val="36"/>
        </w:numPr>
        <w:autoSpaceDN w:val="0"/>
        <w:spacing w:after="0" w:line="288" w:lineRule="auto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CASIA-HWDB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（中文手写数据库）</w:t>
      </w:r>
    </w:p>
    <w:p w14:paraId="5B122DC1" w14:textId="77777777" w:rsidR="00B8207B" w:rsidRPr="00B8207B" w:rsidRDefault="00B8207B" w:rsidP="00B8207B">
      <w:pPr>
        <w:widowControl w:val="0"/>
        <w:numPr>
          <w:ilvl w:val="1"/>
          <w:numId w:val="36"/>
        </w:numPr>
        <w:autoSpaceDN w:val="0"/>
        <w:spacing w:after="0" w:line="288" w:lineRule="auto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包含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 xml:space="preserve"> 3.8 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万类中文手写字符，共约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 xml:space="preserve"> 500 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万样本，适合中文手写识别模型训练。</w:t>
      </w:r>
    </w:p>
    <w:p w14:paraId="63723A4D" w14:textId="77777777" w:rsidR="00B8207B" w:rsidRPr="00B8207B" w:rsidRDefault="00B8207B" w:rsidP="00B8207B">
      <w:pPr>
        <w:widowControl w:val="0"/>
        <w:numPr>
          <w:ilvl w:val="1"/>
          <w:numId w:val="36"/>
        </w:numPr>
        <w:autoSpaceDN w:val="0"/>
        <w:spacing w:after="0" w:line="288" w:lineRule="auto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下载地址：</w:t>
      </w:r>
      <w:hyperlink r:id="rId9" w:tgtFrame="_blank" w:history="1">
        <w:r w:rsidRPr="00B8207B">
          <w:rPr>
            <w:rFonts w:ascii="Times New Roman" w:eastAsia="宋体" w:hAnsi="Times New Roman" w:cs="Times New Roman"/>
            <w:color w:val="0000FF"/>
            <w:kern w:val="2"/>
            <w:szCs w:val="16"/>
            <w:u w:val="single"/>
            <w:lang w:eastAsia="zh-CN"/>
          </w:rPr>
          <w:t>CASIA-HWDB</w:t>
        </w:r>
      </w:hyperlink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（需申请）</w:t>
      </w:r>
    </w:p>
    <w:p w14:paraId="3033791C" w14:textId="77777777" w:rsidR="00B8207B" w:rsidRPr="00B8207B" w:rsidRDefault="00B8207B" w:rsidP="00B8207B">
      <w:pPr>
        <w:widowControl w:val="0"/>
        <w:autoSpaceDN w:val="0"/>
        <w:spacing w:after="0" w:line="288" w:lineRule="auto"/>
        <w:ind w:left="1440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http://www.aiar.xjtu.edu.cn/?page_id=1391</w:t>
      </w:r>
    </w:p>
    <w:p w14:paraId="41B9F88B" w14:textId="77777777" w:rsidR="00B8207B" w:rsidRPr="00B8207B" w:rsidRDefault="00B8207B" w:rsidP="00B8207B">
      <w:pPr>
        <w:widowControl w:val="0"/>
        <w:numPr>
          <w:ilvl w:val="0"/>
          <w:numId w:val="36"/>
        </w:numPr>
        <w:autoSpaceDN w:val="0"/>
        <w:spacing w:after="0" w:line="288" w:lineRule="auto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 xml:space="preserve">MNIST </w:t>
      </w: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扩展数据集</w:t>
      </w:r>
    </w:p>
    <w:p w14:paraId="1680D061" w14:textId="77777777" w:rsidR="00B8207B" w:rsidRPr="00B8207B" w:rsidRDefault="00B8207B" w:rsidP="00B8207B">
      <w:pPr>
        <w:widowControl w:val="0"/>
        <w:numPr>
          <w:ilvl w:val="1"/>
          <w:numId w:val="36"/>
        </w:numPr>
        <w:autoSpaceDN w:val="0"/>
        <w:spacing w:after="0" w:line="288" w:lineRule="auto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手写数字与数学符号数据集（如加减乘除符号），适合数学填空题识别。</w:t>
      </w:r>
    </w:p>
    <w:p w14:paraId="66C6D195" w14:textId="77777777" w:rsidR="00B8207B" w:rsidRPr="00B8207B" w:rsidRDefault="00B8207B" w:rsidP="00B8207B">
      <w:pPr>
        <w:widowControl w:val="0"/>
        <w:numPr>
          <w:ilvl w:val="1"/>
          <w:numId w:val="36"/>
        </w:numPr>
        <w:autoSpaceDN w:val="0"/>
        <w:spacing w:after="0" w:line="288" w:lineRule="auto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下载地址：</w:t>
      </w:r>
      <w:hyperlink r:id="rId10" w:tgtFrame="_blank" w:history="1">
        <w:r w:rsidRPr="00B8207B">
          <w:rPr>
            <w:rFonts w:ascii="Times New Roman" w:eastAsia="宋体" w:hAnsi="Times New Roman" w:cs="Times New Roman"/>
            <w:color w:val="0000FF"/>
            <w:kern w:val="2"/>
            <w:szCs w:val="16"/>
            <w:u w:val="single"/>
            <w:lang w:eastAsia="zh-CN"/>
          </w:rPr>
          <w:t>Extended MNIST</w:t>
        </w:r>
      </w:hyperlink>
    </w:p>
    <w:p w14:paraId="746331BE" w14:textId="77777777" w:rsidR="00B8207B" w:rsidRPr="00B8207B" w:rsidRDefault="00B8207B" w:rsidP="00B8207B">
      <w:pPr>
        <w:widowControl w:val="0"/>
        <w:autoSpaceDN w:val="0"/>
        <w:spacing w:after="0" w:line="288" w:lineRule="auto"/>
        <w:ind w:left="1440"/>
        <w:jc w:val="both"/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</w:pPr>
      <w:r w:rsidRPr="00B8207B">
        <w:rPr>
          <w:rFonts w:ascii="Times New Roman" w:eastAsia="宋体" w:hAnsi="Times New Roman" w:cs="Times New Roman"/>
          <w:color w:val="000000"/>
          <w:kern w:val="2"/>
          <w:szCs w:val="16"/>
          <w:lang w:eastAsia="zh-CN"/>
        </w:rPr>
        <w:t>https://www.kaggle.com/datasets/crawford/emnist</w:t>
      </w:r>
    </w:p>
    <w:p w14:paraId="56F3EDB8" w14:textId="1C784674" w:rsidR="00F92279" w:rsidRPr="00B8207B" w:rsidRDefault="00F92279" w:rsidP="00B8207B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</w:p>
    <w:p w14:paraId="36CFB09F" w14:textId="511BD4AA" w:rsidR="003E3BED" w:rsidRPr="00F92279" w:rsidRDefault="003E3BED">
      <w:pPr>
        <w:rPr>
          <w:rFonts w:eastAsia="宋体"/>
          <w:lang w:eastAsia="zh-CN"/>
        </w:rPr>
      </w:pPr>
    </w:p>
    <w:p w14:paraId="17CCA71E" w14:textId="6CA9D5D2" w:rsidR="003E3BED" w:rsidRDefault="00000000" w:rsidP="00F92279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5.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MS Gothic" w:eastAsia="MS Gothic" w:hAnsi="MS Gothic" w:cs="MS Gothic" w:hint="eastAsia"/>
          <w:lang w:eastAsia="zh-CN"/>
        </w:rPr>
        <w:t>目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Gothic" w:eastAsia="MS Gothic" w:hAnsi="MS Gothic" w:cs="MS Gothic" w:hint="eastAsia"/>
          <w:lang w:eastAsia="zh-CN"/>
        </w:rPr>
        <w:t>行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lang w:eastAsia="zh-CN"/>
        </w:rPr>
        <w:t>划</w:t>
      </w:r>
    </w:p>
    <w:p w14:paraId="5AA21BA4" w14:textId="77777777" w:rsidR="00510601" w:rsidRPr="00510601" w:rsidRDefault="00510601" w:rsidP="00510601">
      <w:pPr>
        <w:rPr>
          <w:rFonts w:eastAsia="宋体"/>
          <w:lang w:eastAsia="zh-CN"/>
        </w:rPr>
      </w:pPr>
    </w:p>
    <w:p w14:paraId="5F55BAD3" w14:textId="78F6A1FC" w:rsidR="003E3BED" w:rsidRPr="00510601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5.</w:t>
      </w:r>
      <w:r w:rsidR="00510601">
        <w:rPr>
          <w:rFonts w:eastAsia="宋体" w:hint="eastAsia"/>
          <w:lang w:eastAsia="zh-CN"/>
        </w:rPr>
        <w:t>1</w:t>
      </w:r>
      <w:r w:rsidR="00510601">
        <w:rPr>
          <w:rFonts w:ascii="宋体" w:eastAsia="宋体" w:hAnsi="宋体" w:hint="eastAsia"/>
          <w:lang w:eastAsia="zh-CN"/>
        </w:rPr>
        <w:t>工作量分配</w:t>
      </w:r>
    </w:p>
    <w:p w14:paraId="2E2BF2F3" w14:textId="77777777" w:rsidR="00510601" w:rsidRDefault="00510601" w:rsidP="0051060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总工作量估算为</w:t>
      </w:r>
      <w:r>
        <w:rPr>
          <w:rFonts w:ascii="Segoe UI" w:hAnsi="Segoe UI" w:cs="Segoe UI"/>
          <w:color w:val="0F1115"/>
        </w:rPr>
        <w:t>960</w:t>
      </w:r>
      <w:r>
        <w:rPr>
          <w:rFonts w:ascii="Segoe UI" w:hAnsi="Segoe UI" w:cs="Segoe UI"/>
          <w:color w:val="0F1115"/>
        </w:rPr>
        <w:t>人时（按</w:t>
      </w:r>
      <w:r>
        <w:rPr>
          <w:rFonts w:ascii="Segoe UI" w:hAnsi="Segoe UI" w:cs="Segoe UI"/>
          <w:color w:val="0F1115"/>
        </w:rPr>
        <w:t>4</w:t>
      </w:r>
      <w:r>
        <w:rPr>
          <w:rFonts w:ascii="Segoe UI" w:hAnsi="Segoe UI" w:cs="Segoe UI"/>
          <w:color w:val="0F1115"/>
        </w:rPr>
        <w:t>人</w:t>
      </w:r>
      <w:r>
        <w:rPr>
          <w:rFonts w:ascii="Segoe UI" w:hAnsi="Segoe UI" w:cs="Segoe UI"/>
          <w:color w:val="0F1115"/>
        </w:rPr>
        <w:t>×12</w:t>
      </w:r>
      <w:r>
        <w:rPr>
          <w:rFonts w:ascii="Segoe UI" w:hAnsi="Segoe UI" w:cs="Segoe UI"/>
          <w:color w:val="0F1115"/>
        </w:rPr>
        <w:t>周</w:t>
      </w:r>
      <w:r>
        <w:rPr>
          <w:rFonts w:ascii="Segoe UI" w:hAnsi="Segoe UI" w:cs="Segoe UI"/>
          <w:color w:val="0F1115"/>
        </w:rPr>
        <w:t>×20</w:t>
      </w:r>
      <w:r>
        <w:rPr>
          <w:rFonts w:ascii="Segoe UI" w:hAnsi="Segoe UI" w:cs="Segoe UI"/>
          <w:color w:val="0F1115"/>
        </w:rPr>
        <w:t>小时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周计算），具体分配如下：</w:t>
      </w:r>
    </w:p>
    <w:p w14:paraId="67142160" w14:textId="77777777" w:rsidR="00510601" w:rsidRDefault="00510601" w:rsidP="00510601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项目管理与协调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120</w:t>
      </w:r>
      <w:r>
        <w:rPr>
          <w:rFonts w:ascii="Segoe UI" w:hAnsi="Segoe UI" w:cs="Segoe UI"/>
          <w:color w:val="0F1115"/>
        </w:rPr>
        <w:t>人时（</w:t>
      </w:r>
      <w:r>
        <w:rPr>
          <w:rFonts w:ascii="Segoe UI" w:hAnsi="Segoe UI" w:cs="Segoe UI"/>
          <w:color w:val="0F1115"/>
        </w:rPr>
        <w:t>12.5%</w:t>
      </w:r>
      <w:r>
        <w:rPr>
          <w:rFonts w:ascii="Segoe UI" w:hAnsi="Segoe UI" w:cs="Segoe UI"/>
          <w:color w:val="0F1115"/>
        </w:rPr>
        <w:t>）</w:t>
      </w:r>
    </w:p>
    <w:p w14:paraId="0A515C8F" w14:textId="77777777" w:rsidR="00510601" w:rsidRDefault="00510601" w:rsidP="00510601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系统设计与架构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160</w:t>
      </w:r>
      <w:r>
        <w:rPr>
          <w:rFonts w:ascii="Segoe UI" w:hAnsi="Segoe UI" w:cs="Segoe UI"/>
          <w:color w:val="0F1115"/>
        </w:rPr>
        <w:t>人时（</w:t>
      </w:r>
      <w:r>
        <w:rPr>
          <w:rFonts w:ascii="Segoe UI" w:hAnsi="Segoe UI" w:cs="Segoe UI"/>
          <w:color w:val="0F1115"/>
        </w:rPr>
        <w:t>16.7%</w:t>
      </w:r>
      <w:r>
        <w:rPr>
          <w:rFonts w:ascii="Segoe UI" w:hAnsi="Segoe UI" w:cs="Segoe UI"/>
          <w:color w:val="0F1115"/>
        </w:rPr>
        <w:t>）</w:t>
      </w:r>
    </w:p>
    <w:p w14:paraId="6E589703" w14:textId="77777777" w:rsidR="00510601" w:rsidRDefault="00510601" w:rsidP="00510601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OCR</w:t>
      </w:r>
      <w:r>
        <w:rPr>
          <w:rStyle w:val="af8"/>
          <w:rFonts w:ascii="Segoe UI" w:hAnsi="Segoe UI" w:cs="Segoe UI"/>
          <w:color w:val="0F1115"/>
        </w:rPr>
        <w:t>模块开发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200</w:t>
      </w:r>
      <w:r>
        <w:rPr>
          <w:rFonts w:ascii="Segoe UI" w:hAnsi="Segoe UI" w:cs="Segoe UI"/>
          <w:color w:val="0F1115"/>
        </w:rPr>
        <w:t>人时（</w:t>
      </w:r>
      <w:r>
        <w:rPr>
          <w:rFonts w:ascii="Segoe UI" w:hAnsi="Segoe UI" w:cs="Segoe UI"/>
          <w:color w:val="0F1115"/>
        </w:rPr>
        <w:t>20.8%</w:t>
      </w:r>
      <w:r>
        <w:rPr>
          <w:rFonts w:ascii="Segoe UI" w:hAnsi="Segoe UI" w:cs="Segoe UI"/>
          <w:color w:val="0F1115"/>
        </w:rPr>
        <w:t>）</w:t>
      </w:r>
    </w:p>
    <w:p w14:paraId="57A64FB7" w14:textId="77777777" w:rsidR="00510601" w:rsidRDefault="00510601" w:rsidP="00510601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批改引擎开发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180</w:t>
      </w:r>
      <w:r>
        <w:rPr>
          <w:rFonts w:ascii="Segoe UI" w:hAnsi="Segoe UI" w:cs="Segoe UI"/>
          <w:color w:val="0F1115"/>
        </w:rPr>
        <w:t>人时（</w:t>
      </w:r>
      <w:r>
        <w:rPr>
          <w:rFonts w:ascii="Segoe UI" w:hAnsi="Segoe UI" w:cs="Segoe UI"/>
          <w:color w:val="0F1115"/>
        </w:rPr>
        <w:t>18.8%</w:t>
      </w:r>
      <w:r>
        <w:rPr>
          <w:rFonts w:ascii="Segoe UI" w:hAnsi="Segoe UI" w:cs="Segoe UI"/>
          <w:color w:val="0F1115"/>
        </w:rPr>
        <w:t>）</w:t>
      </w:r>
    </w:p>
    <w:p w14:paraId="224D029D" w14:textId="77777777" w:rsidR="00510601" w:rsidRDefault="00510601" w:rsidP="00510601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前后端开发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150</w:t>
      </w:r>
      <w:r>
        <w:rPr>
          <w:rFonts w:ascii="Segoe UI" w:hAnsi="Segoe UI" w:cs="Segoe UI"/>
          <w:color w:val="0F1115"/>
        </w:rPr>
        <w:t>人时（</w:t>
      </w:r>
      <w:r>
        <w:rPr>
          <w:rFonts w:ascii="Segoe UI" w:hAnsi="Segoe UI" w:cs="Segoe UI"/>
          <w:color w:val="0F1115"/>
        </w:rPr>
        <w:t>15.6%</w:t>
      </w:r>
      <w:r>
        <w:rPr>
          <w:rFonts w:ascii="Segoe UI" w:hAnsi="Segoe UI" w:cs="Segoe UI"/>
          <w:color w:val="0F1115"/>
        </w:rPr>
        <w:t>）</w:t>
      </w:r>
    </w:p>
    <w:p w14:paraId="7F6A006C" w14:textId="77777777" w:rsidR="00510601" w:rsidRDefault="00510601" w:rsidP="00510601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测试与优化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100</w:t>
      </w:r>
      <w:r>
        <w:rPr>
          <w:rFonts w:ascii="Segoe UI" w:hAnsi="Segoe UI" w:cs="Segoe UI"/>
          <w:color w:val="0F1115"/>
        </w:rPr>
        <w:t>人时（</w:t>
      </w:r>
      <w:r>
        <w:rPr>
          <w:rFonts w:ascii="Segoe UI" w:hAnsi="Segoe UI" w:cs="Segoe UI"/>
          <w:color w:val="0F1115"/>
        </w:rPr>
        <w:t>10.4%</w:t>
      </w:r>
      <w:r>
        <w:rPr>
          <w:rFonts w:ascii="Segoe UI" w:hAnsi="Segoe UI" w:cs="Segoe UI"/>
          <w:color w:val="0F1115"/>
        </w:rPr>
        <w:t>）</w:t>
      </w:r>
    </w:p>
    <w:p w14:paraId="209F22B3" w14:textId="77777777" w:rsidR="00510601" w:rsidRDefault="00510601" w:rsidP="00510601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文档编写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50</w:t>
      </w:r>
      <w:r>
        <w:rPr>
          <w:rFonts w:ascii="Segoe UI" w:hAnsi="Segoe UI" w:cs="Segoe UI"/>
          <w:color w:val="0F1115"/>
        </w:rPr>
        <w:t>人时（</w:t>
      </w:r>
      <w:r>
        <w:rPr>
          <w:rFonts w:ascii="Segoe UI" w:hAnsi="Segoe UI" w:cs="Segoe UI"/>
          <w:color w:val="0F1115"/>
        </w:rPr>
        <w:t>5.2%</w:t>
      </w:r>
      <w:r>
        <w:rPr>
          <w:rFonts w:ascii="Segoe UI" w:hAnsi="Segoe UI" w:cs="Segoe UI"/>
          <w:color w:val="0F1115"/>
        </w:rPr>
        <w:t>）</w:t>
      </w:r>
    </w:p>
    <w:p w14:paraId="76ED1D25" w14:textId="1F3CE8C9" w:rsidR="003E3BED" w:rsidRPr="00F92279" w:rsidRDefault="003E3BED">
      <w:pPr>
        <w:rPr>
          <w:rFonts w:eastAsia="宋体"/>
          <w:lang w:eastAsia="zh-CN"/>
        </w:rPr>
      </w:pPr>
    </w:p>
    <w:p w14:paraId="695C5C4B" w14:textId="6DBCF1C1" w:rsidR="00510601" w:rsidRDefault="00510601">
      <w:pPr>
        <w:pStyle w:val="21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>5.2</w:t>
      </w:r>
      <w:r>
        <w:rPr>
          <w:rFonts w:eastAsia="宋体" w:hint="eastAsia"/>
          <w:lang w:eastAsia="zh-CN"/>
        </w:rPr>
        <w:t>预算分配</w:t>
      </w:r>
    </w:p>
    <w:p w14:paraId="3B5A31ED" w14:textId="371A7C4F" w:rsidR="00510601" w:rsidRPr="00510601" w:rsidRDefault="00510601" w:rsidP="00510601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总预算：</w:t>
      </w: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¥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1371"/>
        <w:gridCol w:w="1079"/>
        <w:gridCol w:w="1202"/>
        <w:gridCol w:w="3544"/>
      </w:tblGrid>
      <w:tr w:rsidR="00510601" w:rsidRPr="00510601" w14:paraId="146CDCEE" w14:textId="77777777" w:rsidTr="00510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A355B" w14:textId="77777777" w:rsidR="00510601" w:rsidRPr="00510601" w:rsidRDefault="00510601" w:rsidP="00510601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预算类别</w:t>
            </w:r>
          </w:p>
        </w:tc>
        <w:tc>
          <w:tcPr>
            <w:tcW w:w="0" w:type="auto"/>
            <w:hideMark/>
          </w:tcPr>
          <w:p w14:paraId="6A1D98E1" w14:textId="77777777" w:rsidR="00510601" w:rsidRPr="00510601" w:rsidRDefault="00510601" w:rsidP="00510601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金额</w:t>
            </w: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(</w:t>
            </w: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元</w:t>
            </w: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)</w:t>
            </w:r>
          </w:p>
        </w:tc>
        <w:tc>
          <w:tcPr>
            <w:tcW w:w="1202" w:type="dxa"/>
            <w:hideMark/>
          </w:tcPr>
          <w:p w14:paraId="0C7EF21E" w14:textId="77777777" w:rsidR="00510601" w:rsidRPr="00510601" w:rsidRDefault="00510601" w:rsidP="00510601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比例</w:t>
            </w:r>
          </w:p>
        </w:tc>
        <w:tc>
          <w:tcPr>
            <w:tcW w:w="3544" w:type="dxa"/>
            <w:hideMark/>
          </w:tcPr>
          <w:p w14:paraId="7D1B1E78" w14:textId="77777777" w:rsidR="00510601" w:rsidRPr="00510601" w:rsidRDefault="00510601" w:rsidP="00510601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用途说明</w:t>
            </w:r>
          </w:p>
        </w:tc>
      </w:tr>
      <w:tr w:rsidR="00510601" w:rsidRPr="00510601" w14:paraId="2BED80AF" w14:textId="77777777" w:rsidTr="00510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44957" w14:textId="77777777" w:rsidR="00510601" w:rsidRPr="00510601" w:rsidRDefault="00510601" w:rsidP="00510601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设备与软件</w:t>
            </w:r>
          </w:p>
        </w:tc>
        <w:tc>
          <w:tcPr>
            <w:tcW w:w="0" w:type="auto"/>
            <w:hideMark/>
          </w:tcPr>
          <w:p w14:paraId="355E4EE5" w14:textId="72546E85" w:rsidR="00510601" w:rsidRPr="00510601" w:rsidRDefault="00510601" w:rsidP="00510601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</w:p>
        </w:tc>
        <w:tc>
          <w:tcPr>
            <w:tcW w:w="1202" w:type="dxa"/>
            <w:hideMark/>
          </w:tcPr>
          <w:p w14:paraId="7E057B2F" w14:textId="636F9BA0" w:rsidR="00510601" w:rsidRPr="00510601" w:rsidRDefault="00510601" w:rsidP="00510601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</w:p>
        </w:tc>
        <w:tc>
          <w:tcPr>
            <w:tcW w:w="3544" w:type="dxa"/>
            <w:hideMark/>
          </w:tcPr>
          <w:p w14:paraId="3353ABAB" w14:textId="77777777" w:rsidR="00510601" w:rsidRPr="00510601" w:rsidRDefault="00510601" w:rsidP="00510601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测试设备、开发工具、云服务资源</w:t>
            </w:r>
          </w:p>
        </w:tc>
      </w:tr>
      <w:tr w:rsidR="00510601" w:rsidRPr="00510601" w14:paraId="785BE3BE" w14:textId="77777777" w:rsidTr="00510601">
        <w:trPr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9A63A" w14:textId="77777777" w:rsidR="00510601" w:rsidRPr="00510601" w:rsidRDefault="00510601" w:rsidP="00510601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算法训练</w:t>
            </w:r>
          </w:p>
        </w:tc>
        <w:tc>
          <w:tcPr>
            <w:tcW w:w="0" w:type="auto"/>
            <w:hideMark/>
          </w:tcPr>
          <w:p w14:paraId="27CAC880" w14:textId="3AB3CAD9" w:rsidR="00510601" w:rsidRPr="00510601" w:rsidRDefault="00510601" w:rsidP="0051060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</w:p>
        </w:tc>
        <w:tc>
          <w:tcPr>
            <w:tcW w:w="1202" w:type="dxa"/>
            <w:hideMark/>
          </w:tcPr>
          <w:p w14:paraId="297AB0A4" w14:textId="60DF0B3C" w:rsidR="00510601" w:rsidRPr="00510601" w:rsidRDefault="00510601" w:rsidP="0051060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</w:p>
        </w:tc>
        <w:tc>
          <w:tcPr>
            <w:tcW w:w="3544" w:type="dxa"/>
            <w:hideMark/>
          </w:tcPr>
          <w:p w14:paraId="62D74AC2" w14:textId="77777777" w:rsidR="00510601" w:rsidRPr="00510601" w:rsidRDefault="00510601" w:rsidP="0051060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云计算资源、模型训练成本</w:t>
            </w:r>
          </w:p>
        </w:tc>
      </w:tr>
      <w:tr w:rsidR="00510601" w:rsidRPr="00510601" w14:paraId="52709B46" w14:textId="77777777" w:rsidTr="00510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CE61B" w14:textId="77777777" w:rsidR="00510601" w:rsidRPr="00510601" w:rsidRDefault="00510601" w:rsidP="00510601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测试与验证</w:t>
            </w:r>
          </w:p>
        </w:tc>
        <w:tc>
          <w:tcPr>
            <w:tcW w:w="0" w:type="auto"/>
            <w:hideMark/>
          </w:tcPr>
          <w:p w14:paraId="5354A433" w14:textId="2068D2C7" w:rsidR="00510601" w:rsidRPr="00510601" w:rsidRDefault="00510601" w:rsidP="00510601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</w:p>
        </w:tc>
        <w:tc>
          <w:tcPr>
            <w:tcW w:w="1202" w:type="dxa"/>
            <w:hideMark/>
          </w:tcPr>
          <w:p w14:paraId="712C253F" w14:textId="32E8080D" w:rsidR="00510601" w:rsidRPr="00510601" w:rsidRDefault="00510601" w:rsidP="00510601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</w:p>
        </w:tc>
        <w:tc>
          <w:tcPr>
            <w:tcW w:w="3544" w:type="dxa"/>
            <w:hideMark/>
          </w:tcPr>
          <w:p w14:paraId="459DD13B" w14:textId="77777777" w:rsidR="00510601" w:rsidRPr="00510601" w:rsidRDefault="00510601" w:rsidP="00510601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测试设备租赁、用户测试补偿</w:t>
            </w:r>
          </w:p>
        </w:tc>
      </w:tr>
      <w:tr w:rsidR="00510601" w:rsidRPr="00510601" w14:paraId="7BA1BBA9" w14:textId="77777777" w:rsidTr="005106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B56E8" w14:textId="77777777" w:rsidR="00510601" w:rsidRPr="00510601" w:rsidRDefault="00510601" w:rsidP="00510601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sz w:val="23"/>
                <w:szCs w:val="23"/>
                <w:lang w:eastAsia="zh-CN"/>
              </w:rPr>
              <w:t>合计</w:t>
            </w:r>
          </w:p>
        </w:tc>
        <w:tc>
          <w:tcPr>
            <w:tcW w:w="0" w:type="auto"/>
            <w:hideMark/>
          </w:tcPr>
          <w:p w14:paraId="7C91BE4C" w14:textId="346BD053" w:rsidR="00510601" w:rsidRPr="00510601" w:rsidRDefault="00510601" w:rsidP="0051060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  <w:r w:rsidRPr="00510601">
              <w:rPr>
                <w:rFonts w:ascii="Segoe UI" w:eastAsia="宋体" w:hAnsi="Segoe UI" w:cs="Segoe UI"/>
                <w:b/>
                <w:bCs/>
                <w:sz w:val="23"/>
                <w:szCs w:val="23"/>
                <w:lang w:eastAsia="zh-CN"/>
              </w:rPr>
              <w:t>500</w:t>
            </w:r>
          </w:p>
        </w:tc>
        <w:tc>
          <w:tcPr>
            <w:tcW w:w="1202" w:type="dxa"/>
            <w:hideMark/>
          </w:tcPr>
          <w:p w14:paraId="7E3E5667" w14:textId="5B28AE14" w:rsidR="00510601" w:rsidRPr="00510601" w:rsidRDefault="00510601" w:rsidP="0051060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z w:val="23"/>
                <w:szCs w:val="23"/>
                <w:lang w:eastAsia="zh-CN"/>
              </w:rPr>
            </w:pPr>
          </w:p>
        </w:tc>
        <w:tc>
          <w:tcPr>
            <w:tcW w:w="3544" w:type="dxa"/>
            <w:hideMark/>
          </w:tcPr>
          <w:p w14:paraId="3885AF45" w14:textId="77777777" w:rsidR="00510601" w:rsidRPr="00510601" w:rsidRDefault="00510601" w:rsidP="00510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</w:tbl>
    <w:p w14:paraId="759DA86B" w14:textId="77777777" w:rsidR="00510601" w:rsidRPr="00510601" w:rsidRDefault="00510601" w:rsidP="00510601">
      <w:pPr>
        <w:rPr>
          <w:rFonts w:eastAsia="宋体"/>
          <w:lang w:eastAsia="zh-CN"/>
        </w:rPr>
      </w:pPr>
    </w:p>
    <w:p w14:paraId="0184153F" w14:textId="24F8D456" w:rsidR="003E3BED" w:rsidRPr="00510601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5.</w:t>
      </w:r>
      <w:r w:rsidR="00510601">
        <w:rPr>
          <w:rFonts w:eastAsia="宋体" w:hint="eastAsia"/>
          <w:lang w:eastAsia="zh-CN"/>
        </w:rPr>
        <w:t>3</w:t>
      </w:r>
      <w:r w:rsidR="00510601">
        <w:rPr>
          <w:rFonts w:eastAsia="宋体" w:hint="eastAsia"/>
          <w:lang w:eastAsia="zh-CN"/>
        </w:rPr>
        <w:t>日程安排</w:t>
      </w:r>
    </w:p>
    <w:p w14:paraId="7599187B" w14:textId="2FA3FED0" w:rsidR="00510601" w:rsidRPr="00510601" w:rsidRDefault="00510601" w:rsidP="00510601">
      <w:pPr>
        <w:pStyle w:val="31"/>
        <w:rPr>
          <w:rFonts w:ascii="宋体" w:eastAsia="宋体" w:hAnsi="宋体" w:hint="eastAsia"/>
          <w:lang w:eastAsia="zh-CN"/>
        </w:rPr>
      </w:pPr>
      <w:r w:rsidRPr="00510601">
        <w:rPr>
          <w:rFonts w:ascii="宋体" w:eastAsia="宋体" w:hAnsi="宋体" w:hint="eastAsia"/>
          <w:lang w:eastAsia="zh-CN"/>
        </w:rPr>
        <w:t>5.</w:t>
      </w:r>
      <w:r>
        <w:rPr>
          <w:rFonts w:ascii="宋体" w:eastAsia="宋体" w:hAnsi="宋体" w:hint="eastAsia"/>
          <w:lang w:eastAsia="zh-CN"/>
        </w:rPr>
        <w:t>3</w:t>
      </w:r>
      <w:r w:rsidRPr="00510601">
        <w:rPr>
          <w:rFonts w:ascii="宋体" w:eastAsia="宋体" w:hAnsi="宋体" w:hint="eastAsia"/>
          <w:lang w:eastAsia="zh-CN"/>
        </w:rPr>
        <w:t>1</w:t>
      </w:r>
      <w:r w:rsidRPr="00510601">
        <w:rPr>
          <w:rFonts w:ascii="宋体" w:eastAsia="宋体" w:hAnsi="宋体"/>
          <w:lang w:eastAsia="zh-CN"/>
        </w:rPr>
        <w:t>第一</w:t>
      </w:r>
      <w:r w:rsidRPr="00510601">
        <w:rPr>
          <w:rFonts w:ascii="宋体" w:eastAsia="宋体" w:hAnsi="宋体" w:cs="微软雅黑" w:hint="eastAsia"/>
          <w:lang w:eastAsia="zh-CN"/>
        </w:rPr>
        <w:t>阶</w:t>
      </w:r>
      <w:r w:rsidRPr="00510601">
        <w:rPr>
          <w:rFonts w:ascii="宋体" w:eastAsia="宋体" w:hAnsi="宋体" w:cs="MS Gothic" w:hint="eastAsia"/>
          <w:lang w:eastAsia="zh-CN"/>
        </w:rPr>
        <w:t>段：前期准</w:t>
      </w:r>
      <w:r w:rsidRPr="00510601">
        <w:rPr>
          <w:rFonts w:ascii="宋体" w:eastAsia="宋体" w:hAnsi="宋体" w:cs="微软雅黑" w:hint="eastAsia"/>
          <w:lang w:eastAsia="zh-CN"/>
        </w:rPr>
        <w:t>备</w:t>
      </w:r>
      <w:r w:rsidRPr="00510601">
        <w:rPr>
          <w:rFonts w:ascii="宋体" w:eastAsia="宋体" w:hAnsi="宋体" w:cs="MS Gothic" w:hint="eastAsia"/>
          <w:lang w:eastAsia="zh-CN"/>
        </w:rPr>
        <w:t>（第</w:t>
      </w:r>
      <w:r w:rsidRPr="00510601">
        <w:rPr>
          <w:rFonts w:ascii="宋体" w:eastAsia="宋体" w:hAnsi="宋体"/>
          <w:lang w:eastAsia="zh-CN"/>
        </w:rPr>
        <w:t>7-9周）</w:t>
      </w:r>
    </w:p>
    <w:p w14:paraId="0D4D2CCF" w14:textId="77777777" w:rsidR="00510601" w:rsidRPr="00510601" w:rsidRDefault="00510601" w:rsidP="00510601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需求细化与技术验证</w:t>
      </w:r>
    </w:p>
    <w:p w14:paraId="64BCBA11" w14:textId="77777777" w:rsidR="00510601" w:rsidRPr="00510601" w:rsidRDefault="00510601" w:rsidP="00510601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开发环境搭建</w:t>
      </w:r>
    </w:p>
    <w:p w14:paraId="373B1935" w14:textId="77777777" w:rsidR="00510601" w:rsidRPr="00510601" w:rsidRDefault="00510601" w:rsidP="00510601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OCR</w:t>
      </w: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原型开发（准确率＞</w:t>
      </w: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80%</w:t>
      </w: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）</w:t>
      </w:r>
    </w:p>
    <w:p w14:paraId="7142E9D5" w14:textId="77777777" w:rsidR="00510601" w:rsidRPr="00510601" w:rsidRDefault="00510601" w:rsidP="00510601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数据库设计与接口规范</w:t>
      </w:r>
    </w:p>
    <w:p w14:paraId="2F117994" w14:textId="7E20AB99" w:rsidR="00510601" w:rsidRPr="00510601" w:rsidRDefault="00510601" w:rsidP="00510601">
      <w:pPr>
        <w:pStyle w:val="31"/>
        <w:rPr>
          <w:rFonts w:ascii="宋体" w:eastAsia="宋体" w:hAnsi="宋体" w:hint="eastAsia"/>
          <w:lang w:eastAsia="zh-CN"/>
        </w:rPr>
      </w:pPr>
      <w:r w:rsidRPr="00510601">
        <w:rPr>
          <w:rFonts w:ascii="宋体" w:eastAsia="宋体" w:hAnsi="宋体" w:hint="eastAsia"/>
          <w:lang w:eastAsia="zh-CN"/>
        </w:rPr>
        <w:t>5.</w:t>
      </w:r>
      <w:r>
        <w:rPr>
          <w:rFonts w:ascii="宋体" w:eastAsia="宋体" w:hAnsi="宋体" w:hint="eastAsia"/>
          <w:lang w:eastAsia="zh-CN"/>
        </w:rPr>
        <w:t>3</w:t>
      </w:r>
      <w:r w:rsidRPr="00510601">
        <w:rPr>
          <w:rFonts w:ascii="宋体" w:eastAsia="宋体" w:hAnsi="宋体" w:hint="eastAsia"/>
          <w:lang w:eastAsia="zh-CN"/>
        </w:rPr>
        <w:t>2</w:t>
      </w:r>
      <w:r w:rsidRPr="00510601">
        <w:rPr>
          <w:rFonts w:ascii="宋体" w:eastAsia="宋体" w:hAnsi="宋体"/>
          <w:lang w:eastAsia="zh-CN"/>
        </w:rPr>
        <w:t>第二</w:t>
      </w:r>
      <w:r w:rsidRPr="00510601">
        <w:rPr>
          <w:rFonts w:ascii="宋体" w:eastAsia="宋体" w:hAnsi="宋体" w:cs="微软雅黑" w:hint="eastAsia"/>
          <w:lang w:eastAsia="zh-CN"/>
        </w:rPr>
        <w:t>阶</w:t>
      </w:r>
      <w:r w:rsidRPr="00510601">
        <w:rPr>
          <w:rFonts w:ascii="宋体" w:eastAsia="宋体" w:hAnsi="宋体" w:cs="MS Gothic" w:hint="eastAsia"/>
          <w:lang w:eastAsia="zh-CN"/>
        </w:rPr>
        <w:t>段：核心开</w:t>
      </w:r>
      <w:r w:rsidRPr="00510601">
        <w:rPr>
          <w:rFonts w:ascii="宋体" w:eastAsia="宋体" w:hAnsi="宋体" w:cs="微软雅黑" w:hint="eastAsia"/>
          <w:lang w:eastAsia="zh-CN"/>
        </w:rPr>
        <w:t>发</w:t>
      </w:r>
      <w:r w:rsidRPr="00510601">
        <w:rPr>
          <w:rFonts w:ascii="宋体" w:eastAsia="宋体" w:hAnsi="宋体" w:cs="MS Gothic" w:hint="eastAsia"/>
          <w:lang w:eastAsia="zh-CN"/>
        </w:rPr>
        <w:t>（第</w:t>
      </w:r>
      <w:r w:rsidRPr="00510601">
        <w:rPr>
          <w:rFonts w:ascii="宋体" w:eastAsia="宋体" w:hAnsi="宋体"/>
          <w:lang w:eastAsia="zh-CN"/>
        </w:rPr>
        <w:t>10-18周）</w:t>
      </w:r>
    </w:p>
    <w:p w14:paraId="4C71FD81" w14:textId="77777777" w:rsidR="00510601" w:rsidRPr="00510601" w:rsidRDefault="00510601" w:rsidP="0051060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OCR</w:t>
      </w: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模块开发与优化（第</w:t>
      </w: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10-13</w:t>
      </w: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周）</w:t>
      </w:r>
    </w:p>
    <w:p w14:paraId="4C17166E" w14:textId="77777777" w:rsidR="00510601" w:rsidRPr="00510601" w:rsidRDefault="00510601" w:rsidP="0051060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批改引擎核心功能实现（第</w:t>
      </w: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14-16</w:t>
      </w: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周）</w:t>
      </w:r>
    </w:p>
    <w:p w14:paraId="2CC44843" w14:textId="77777777" w:rsidR="00510601" w:rsidRPr="00510601" w:rsidRDefault="00510601" w:rsidP="0051060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前后端基础功能开发（第</w:t>
      </w: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17-18</w:t>
      </w: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周）</w:t>
      </w:r>
    </w:p>
    <w:p w14:paraId="01150511" w14:textId="04B34A92" w:rsidR="00510601" w:rsidRPr="00510601" w:rsidRDefault="00510601" w:rsidP="00510601">
      <w:pPr>
        <w:pStyle w:val="31"/>
        <w:rPr>
          <w:lang w:eastAsia="zh-CN"/>
        </w:rPr>
      </w:pPr>
      <w:r w:rsidRPr="00510601">
        <w:rPr>
          <w:rFonts w:ascii="宋体" w:eastAsia="宋体" w:hAnsi="宋体" w:hint="eastAsia"/>
          <w:lang w:eastAsia="zh-CN"/>
        </w:rPr>
        <w:t>5.</w:t>
      </w:r>
      <w:r>
        <w:rPr>
          <w:rFonts w:ascii="宋体" w:eastAsia="宋体" w:hAnsi="宋体" w:hint="eastAsia"/>
          <w:lang w:eastAsia="zh-CN"/>
        </w:rPr>
        <w:t>3</w:t>
      </w:r>
      <w:r w:rsidRPr="00510601">
        <w:rPr>
          <w:rFonts w:ascii="宋体" w:eastAsia="宋体" w:hAnsi="宋体" w:hint="eastAsia"/>
          <w:lang w:eastAsia="zh-CN"/>
        </w:rPr>
        <w:t>3</w:t>
      </w:r>
      <w:r w:rsidRPr="00510601">
        <w:rPr>
          <w:rFonts w:ascii="宋体" w:eastAsia="宋体" w:hAnsi="宋体"/>
          <w:lang w:eastAsia="zh-CN"/>
        </w:rPr>
        <w:t>第三</w:t>
      </w:r>
      <w:r w:rsidRPr="00510601">
        <w:rPr>
          <w:rFonts w:ascii="宋体" w:eastAsia="宋体" w:hAnsi="宋体" w:cs="微软雅黑" w:hint="eastAsia"/>
          <w:lang w:eastAsia="zh-CN"/>
        </w:rPr>
        <w:t>阶</w:t>
      </w:r>
      <w:r w:rsidRPr="00510601">
        <w:rPr>
          <w:rFonts w:ascii="宋体" w:eastAsia="宋体" w:hAnsi="宋体" w:cs="MS Gothic" w:hint="eastAsia"/>
          <w:lang w:eastAsia="zh-CN"/>
        </w:rPr>
        <w:t>段：中期答</w:t>
      </w:r>
      <w:r w:rsidRPr="00510601">
        <w:rPr>
          <w:rFonts w:ascii="宋体" w:eastAsia="宋体" w:hAnsi="宋体" w:cs="微软雅黑" w:hint="eastAsia"/>
          <w:lang w:eastAsia="zh-CN"/>
        </w:rPr>
        <w:t>辩</w:t>
      </w:r>
      <w:r w:rsidRPr="00510601">
        <w:rPr>
          <w:rFonts w:ascii="宋体" w:eastAsia="宋体" w:hAnsi="宋体" w:cs="MS Gothic" w:hint="eastAsia"/>
          <w:lang w:eastAsia="zh-CN"/>
        </w:rPr>
        <w:t>准</w:t>
      </w:r>
      <w:r w:rsidRPr="00510601">
        <w:rPr>
          <w:rFonts w:ascii="宋体" w:eastAsia="宋体" w:hAnsi="宋体" w:cs="微软雅黑" w:hint="eastAsia"/>
          <w:lang w:eastAsia="zh-CN"/>
        </w:rPr>
        <w:t>备</w:t>
      </w:r>
      <w:r w:rsidRPr="00510601">
        <w:rPr>
          <w:rFonts w:ascii="宋体" w:eastAsia="宋体" w:hAnsi="宋体" w:cs="MS Gothic" w:hint="eastAsia"/>
          <w:lang w:eastAsia="zh-CN"/>
        </w:rPr>
        <w:t>（第</w:t>
      </w:r>
      <w:r w:rsidRPr="00510601">
        <w:rPr>
          <w:rFonts w:ascii="宋体" w:eastAsia="宋体" w:hAnsi="宋体"/>
          <w:lang w:eastAsia="zh-CN"/>
        </w:rPr>
        <w:t>19-21周</w:t>
      </w:r>
      <w:r w:rsidRPr="00510601">
        <w:rPr>
          <w:lang w:eastAsia="zh-CN"/>
        </w:rPr>
        <w:t>）</w:t>
      </w:r>
    </w:p>
    <w:p w14:paraId="1E6FFEAC" w14:textId="77777777" w:rsidR="00510601" w:rsidRPr="00510601" w:rsidRDefault="00510601" w:rsidP="00510601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系统功能整合</w:t>
      </w:r>
    </w:p>
    <w:p w14:paraId="4989C761" w14:textId="77777777" w:rsidR="00510601" w:rsidRPr="00510601" w:rsidRDefault="00510601" w:rsidP="00510601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中期演示版本开发</w:t>
      </w:r>
    </w:p>
    <w:p w14:paraId="45B2B0BD" w14:textId="77777777" w:rsidR="00510601" w:rsidRPr="00510601" w:rsidRDefault="00510601" w:rsidP="00510601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510601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中期报告撰写与答辩准备</w:t>
      </w:r>
    </w:p>
    <w:p w14:paraId="73331262" w14:textId="5BED24AF" w:rsidR="00510601" w:rsidRPr="00510601" w:rsidRDefault="00510601" w:rsidP="00510601">
      <w:pPr>
        <w:pStyle w:val="31"/>
        <w:rPr>
          <w:rFonts w:ascii="Times New Roman" w:eastAsia="宋体" w:hAnsi="Times New Roman" w:cs="Times New Roman"/>
          <w:lang w:eastAsia="zh-CN"/>
        </w:rPr>
      </w:pPr>
      <w:r w:rsidRPr="00510601">
        <w:rPr>
          <w:rFonts w:ascii="Times New Roman" w:eastAsia="宋体" w:hAnsi="Times New Roman" w:cs="Times New Roman"/>
          <w:lang w:eastAsia="zh-CN"/>
        </w:rPr>
        <w:t>5.</w:t>
      </w:r>
      <w:r>
        <w:rPr>
          <w:rFonts w:ascii="Times New Roman" w:eastAsia="宋体" w:hAnsi="Times New Roman" w:cs="Times New Roman" w:hint="eastAsia"/>
          <w:lang w:eastAsia="zh-CN"/>
        </w:rPr>
        <w:t>3</w:t>
      </w:r>
      <w:r w:rsidRPr="00510601">
        <w:rPr>
          <w:rFonts w:ascii="Times New Roman" w:eastAsia="宋体" w:hAnsi="Times New Roman" w:cs="Times New Roman"/>
          <w:lang w:eastAsia="zh-CN"/>
        </w:rPr>
        <w:t>4</w:t>
      </w:r>
      <w:r w:rsidRPr="00510601">
        <w:rPr>
          <w:rFonts w:ascii="Times New Roman" w:eastAsia="宋体" w:hAnsi="Times New Roman" w:cs="Times New Roman"/>
          <w:lang w:eastAsia="zh-CN"/>
        </w:rPr>
        <w:t>第四阶段：功能完善（第</w:t>
      </w:r>
      <w:r w:rsidRPr="00510601">
        <w:rPr>
          <w:rFonts w:ascii="Times New Roman" w:eastAsia="宋体" w:hAnsi="Times New Roman" w:cs="Times New Roman"/>
          <w:lang w:eastAsia="zh-CN"/>
        </w:rPr>
        <w:t>22-30</w:t>
      </w:r>
      <w:r w:rsidRPr="00510601">
        <w:rPr>
          <w:rFonts w:ascii="Times New Roman" w:eastAsia="宋体" w:hAnsi="Times New Roman" w:cs="Times New Roman"/>
          <w:lang w:eastAsia="zh-CN"/>
        </w:rPr>
        <w:t>周，第二学期）</w:t>
      </w:r>
    </w:p>
    <w:p w14:paraId="09551DA2" w14:textId="77777777" w:rsidR="00510601" w:rsidRPr="00510601" w:rsidRDefault="00510601" w:rsidP="00510601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</w:pPr>
      <w:r w:rsidRPr="00510601"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  <w:t>系统功能完善与优化</w:t>
      </w:r>
    </w:p>
    <w:p w14:paraId="215E9636" w14:textId="77777777" w:rsidR="00510601" w:rsidRPr="00510601" w:rsidRDefault="00510601" w:rsidP="00510601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</w:pPr>
      <w:r w:rsidRPr="00510601"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  <w:t>用户界面优化</w:t>
      </w:r>
    </w:p>
    <w:p w14:paraId="44B55E99" w14:textId="77777777" w:rsidR="00510601" w:rsidRPr="00510601" w:rsidRDefault="00510601" w:rsidP="00510601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</w:pPr>
      <w:r w:rsidRPr="00510601"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  <w:t>性能测试与调优</w:t>
      </w:r>
    </w:p>
    <w:p w14:paraId="7CFAEA45" w14:textId="66B9E791" w:rsidR="00510601" w:rsidRPr="00510601" w:rsidRDefault="00510601" w:rsidP="00510601">
      <w:pPr>
        <w:pStyle w:val="31"/>
        <w:rPr>
          <w:rFonts w:ascii="Times New Roman" w:eastAsia="宋体" w:hAnsi="Times New Roman" w:cs="Times New Roman"/>
          <w:lang w:eastAsia="zh-CN"/>
        </w:rPr>
      </w:pPr>
      <w:r w:rsidRPr="00510601">
        <w:rPr>
          <w:rFonts w:ascii="Times New Roman" w:eastAsia="宋体" w:hAnsi="Times New Roman" w:cs="Times New Roman"/>
          <w:lang w:eastAsia="zh-CN"/>
        </w:rPr>
        <w:t>5.</w:t>
      </w:r>
      <w:r>
        <w:rPr>
          <w:rFonts w:ascii="Times New Roman" w:eastAsia="宋体" w:hAnsi="Times New Roman" w:cs="Times New Roman" w:hint="eastAsia"/>
          <w:lang w:eastAsia="zh-CN"/>
        </w:rPr>
        <w:t>3</w:t>
      </w:r>
      <w:r w:rsidRPr="00510601">
        <w:rPr>
          <w:rFonts w:ascii="Times New Roman" w:eastAsia="宋体" w:hAnsi="Times New Roman" w:cs="Times New Roman"/>
          <w:lang w:eastAsia="zh-CN"/>
        </w:rPr>
        <w:t>5</w:t>
      </w:r>
      <w:r w:rsidRPr="00510601">
        <w:rPr>
          <w:rFonts w:ascii="Times New Roman" w:eastAsia="宋体" w:hAnsi="Times New Roman" w:cs="Times New Roman"/>
          <w:lang w:eastAsia="zh-CN"/>
        </w:rPr>
        <w:t>第五阶段：测试优化（第</w:t>
      </w:r>
      <w:r w:rsidRPr="00510601">
        <w:rPr>
          <w:rFonts w:ascii="Times New Roman" w:eastAsia="宋体" w:hAnsi="Times New Roman" w:cs="Times New Roman"/>
          <w:lang w:eastAsia="zh-CN"/>
        </w:rPr>
        <w:t>31-38</w:t>
      </w:r>
      <w:r w:rsidRPr="00510601">
        <w:rPr>
          <w:rFonts w:ascii="Times New Roman" w:eastAsia="宋体" w:hAnsi="Times New Roman" w:cs="Times New Roman"/>
          <w:lang w:eastAsia="zh-CN"/>
        </w:rPr>
        <w:t>周）</w:t>
      </w:r>
    </w:p>
    <w:p w14:paraId="40FA5F57" w14:textId="77777777" w:rsidR="00510601" w:rsidRPr="00510601" w:rsidRDefault="00510601" w:rsidP="00510601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</w:pPr>
      <w:r w:rsidRPr="00510601"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  <w:t>全面测试（功能、性能、兼容性）</w:t>
      </w:r>
    </w:p>
    <w:p w14:paraId="60285343" w14:textId="77777777" w:rsidR="00510601" w:rsidRPr="00510601" w:rsidRDefault="00510601" w:rsidP="00510601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</w:pPr>
      <w:r w:rsidRPr="00510601"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  <w:t>用户体验优化</w:t>
      </w:r>
    </w:p>
    <w:p w14:paraId="060F1632" w14:textId="77777777" w:rsidR="00510601" w:rsidRPr="00510601" w:rsidRDefault="00510601" w:rsidP="00510601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</w:pPr>
      <w:r w:rsidRPr="00510601"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  <w:t>系统稳定性提升</w:t>
      </w:r>
    </w:p>
    <w:p w14:paraId="0BD34260" w14:textId="5DBE87DC" w:rsidR="00510601" w:rsidRPr="00510601" w:rsidRDefault="00510601" w:rsidP="00510601">
      <w:pPr>
        <w:pStyle w:val="31"/>
        <w:rPr>
          <w:rFonts w:ascii="Times New Roman" w:eastAsia="宋体" w:hAnsi="Times New Roman" w:cs="Times New Roman"/>
          <w:lang w:eastAsia="zh-CN"/>
        </w:rPr>
      </w:pPr>
      <w:r w:rsidRPr="00510601">
        <w:rPr>
          <w:rFonts w:ascii="Times New Roman" w:eastAsia="宋体" w:hAnsi="Times New Roman" w:cs="Times New Roman"/>
          <w:lang w:eastAsia="zh-CN"/>
        </w:rPr>
        <w:lastRenderedPageBreak/>
        <w:t>5.</w:t>
      </w:r>
      <w:r>
        <w:rPr>
          <w:rFonts w:ascii="Times New Roman" w:eastAsia="宋体" w:hAnsi="Times New Roman" w:cs="Times New Roman" w:hint="eastAsia"/>
          <w:lang w:eastAsia="zh-CN"/>
        </w:rPr>
        <w:t>3</w:t>
      </w:r>
      <w:r w:rsidRPr="00510601">
        <w:rPr>
          <w:rFonts w:ascii="Times New Roman" w:eastAsia="宋体" w:hAnsi="Times New Roman" w:cs="Times New Roman"/>
          <w:lang w:eastAsia="zh-CN"/>
        </w:rPr>
        <w:t>6</w:t>
      </w:r>
      <w:r w:rsidRPr="00510601">
        <w:rPr>
          <w:rFonts w:ascii="Times New Roman" w:eastAsia="宋体" w:hAnsi="Times New Roman" w:cs="Times New Roman"/>
          <w:lang w:eastAsia="zh-CN"/>
        </w:rPr>
        <w:t>第六阶段：结题准备（第</w:t>
      </w:r>
      <w:r w:rsidRPr="00510601">
        <w:rPr>
          <w:rFonts w:ascii="Times New Roman" w:eastAsia="宋体" w:hAnsi="Times New Roman" w:cs="Times New Roman"/>
          <w:lang w:eastAsia="zh-CN"/>
        </w:rPr>
        <w:t>39-42</w:t>
      </w:r>
      <w:r w:rsidRPr="00510601">
        <w:rPr>
          <w:rFonts w:ascii="Times New Roman" w:eastAsia="宋体" w:hAnsi="Times New Roman" w:cs="Times New Roman"/>
          <w:lang w:eastAsia="zh-CN"/>
        </w:rPr>
        <w:t>周）</w:t>
      </w:r>
    </w:p>
    <w:p w14:paraId="42A617EB" w14:textId="77777777" w:rsidR="00510601" w:rsidRPr="00510601" w:rsidRDefault="00510601" w:rsidP="00510601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</w:pPr>
      <w:r w:rsidRPr="00510601"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  <w:t>最终版本发布</w:t>
      </w:r>
    </w:p>
    <w:p w14:paraId="78F0714D" w14:textId="77777777" w:rsidR="00510601" w:rsidRPr="00510601" w:rsidRDefault="00510601" w:rsidP="00510601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</w:pPr>
      <w:r w:rsidRPr="00510601"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  <w:t>项目文档整理</w:t>
      </w:r>
    </w:p>
    <w:p w14:paraId="3B379C7F" w14:textId="77777777" w:rsidR="00510601" w:rsidRPr="00510601" w:rsidRDefault="00510601" w:rsidP="00510601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</w:pPr>
      <w:r w:rsidRPr="00510601"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  <w:t>结题报告撰写</w:t>
      </w:r>
    </w:p>
    <w:p w14:paraId="5F7B81FC" w14:textId="77777777" w:rsidR="00510601" w:rsidRPr="00510601" w:rsidRDefault="00510601" w:rsidP="00510601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</w:pPr>
      <w:r w:rsidRPr="00510601">
        <w:rPr>
          <w:rFonts w:ascii="Times New Roman" w:eastAsia="宋体" w:hAnsi="Times New Roman" w:cs="Times New Roman"/>
          <w:color w:val="0F1115"/>
          <w:sz w:val="24"/>
          <w:szCs w:val="24"/>
          <w:lang w:eastAsia="zh-CN"/>
        </w:rPr>
        <w:t>成果展示准备</w:t>
      </w:r>
    </w:p>
    <w:p w14:paraId="4557A8F0" w14:textId="758D2353" w:rsidR="003E3BED" w:rsidRPr="00F92279" w:rsidRDefault="003E3BED">
      <w:pPr>
        <w:rPr>
          <w:rFonts w:eastAsia="宋体"/>
          <w:lang w:eastAsia="zh-CN"/>
        </w:rPr>
      </w:pPr>
    </w:p>
    <w:sectPr w:rsidR="003E3BED" w:rsidRPr="00F922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81D21" w14:textId="77777777" w:rsidR="004A2511" w:rsidRDefault="004A2511" w:rsidP="00B40805">
      <w:pPr>
        <w:spacing w:after="0" w:line="240" w:lineRule="auto"/>
      </w:pPr>
      <w:r>
        <w:separator/>
      </w:r>
    </w:p>
  </w:endnote>
  <w:endnote w:type="continuationSeparator" w:id="0">
    <w:p w14:paraId="16634201" w14:textId="77777777" w:rsidR="004A2511" w:rsidRDefault="004A2511" w:rsidP="00B40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90BAF" w14:textId="77777777" w:rsidR="004A2511" w:rsidRDefault="004A2511" w:rsidP="00B40805">
      <w:pPr>
        <w:spacing w:after="0" w:line="240" w:lineRule="auto"/>
      </w:pPr>
      <w:r>
        <w:separator/>
      </w:r>
    </w:p>
  </w:footnote>
  <w:footnote w:type="continuationSeparator" w:id="0">
    <w:p w14:paraId="4143C4E8" w14:textId="77777777" w:rsidR="004A2511" w:rsidRDefault="004A2511" w:rsidP="00B40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40949"/>
    <w:multiLevelType w:val="multilevel"/>
    <w:tmpl w:val="D612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AA4AED"/>
    <w:multiLevelType w:val="multilevel"/>
    <w:tmpl w:val="67D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00B45"/>
    <w:multiLevelType w:val="multilevel"/>
    <w:tmpl w:val="148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22077"/>
    <w:multiLevelType w:val="multilevel"/>
    <w:tmpl w:val="51F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22913"/>
    <w:multiLevelType w:val="multilevel"/>
    <w:tmpl w:val="E28C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F31EC"/>
    <w:multiLevelType w:val="multilevel"/>
    <w:tmpl w:val="B41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36E2A"/>
    <w:multiLevelType w:val="multilevel"/>
    <w:tmpl w:val="41B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7135E5"/>
    <w:multiLevelType w:val="multilevel"/>
    <w:tmpl w:val="B04E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083A95"/>
    <w:multiLevelType w:val="multilevel"/>
    <w:tmpl w:val="420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87FE4"/>
    <w:multiLevelType w:val="multilevel"/>
    <w:tmpl w:val="54F8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93229"/>
    <w:multiLevelType w:val="multilevel"/>
    <w:tmpl w:val="F4E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A167D"/>
    <w:multiLevelType w:val="multilevel"/>
    <w:tmpl w:val="C7A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F0DE6"/>
    <w:multiLevelType w:val="multilevel"/>
    <w:tmpl w:val="B588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165FA"/>
    <w:multiLevelType w:val="multilevel"/>
    <w:tmpl w:val="C62E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194DA0"/>
    <w:multiLevelType w:val="multilevel"/>
    <w:tmpl w:val="5A62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1C13E1"/>
    <w:multiLevelType w:val="multilevel"/>
    <w:tmpl w:val="89D4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1A3FE5"/>
    <w:multiLevelType w:val="multilevel"/>
    <w:tmpl w:val="DA5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508C3"/>
    <w:multiLevelType w:val="multilevel"/>
    <w:tmpl w:val="92F8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17C1B"/>
    <w:multiLevelType w:val="multilevel"/>
    <w:tmpl w:val="F96A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26715"/>
    <w:multiLevelType w:val="multilevel"/>
    <w:tmpl w:val="CD6C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D3D1E"/>
    <w:multiLevelType w:val="multilevel"/>
    <w:tmpl w:val="DC68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50A49"/>
    <w:multiLevelType w:val="multilevel"/>
    <w:tmpl w:val="9F72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76E87"/>
    <w:multiLevelType w:val="multilevel"/>
    <w:tmpl w:val="FE24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C1FD9"/>
    <w:multiLevelType w:val="multilevel"/>
    <w:tmpl w:val="DBB8A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853E9"/>
    <w:multiLevelType w:val="multilevel"/>
    <w:tmpl w:val="BB0E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E232D0"/>
    <w:multiLevelType w:val="multilevel"/>
    <w:tmpl w:val="26FCF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AC1691"/>
    <w:multiLevelType w:val="multilevel"/>
    <w:tmpl w:val="EF6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8C4DBC"/>
    <w:multiLevelType w:val="multilevel"/>
    <w:tmpl w:val="C77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12E59"/>
    <w:multiLevelType w:val="multilevel"/>
    <w:tmpl w:val="AF5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E5CBD"/>
    <w:multiLevelType w:val="multilevel"/>
    <w:tmpl w:val="222A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1475D"/>
    <w:multiLevelType w:val="multilevel"/>
    <w:tmpl w:val="DC0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6367E"/>
    <w:multiLevelType w:val="multilevel"/>
    <w:tmpl w:val="6EA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A71BE5"/>
    <w:multiLevelType w:val="multilevel"/>
    <w:tmpl w:val="B74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B6D1B"/>
    <w:multiLevelType w:val="multilevel"/>
    <w:tmpl w:val="FD32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217BDC"/>
    <w:multiLevelType w:val="multilevel"/>
    <w:tmpl w:val="CEF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6B49A7"/>
    <w:multiLevelType w:val="multilevel"/>
    <w:tmpl w:val="97B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20F47"/>
    <w:multiLevelType w:val="multilevel"/>
    <w:tmpl w:val="B3DC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8A2FE3"/>
    <w:multiLevelType w:val="multilevel"/>
    <w:tmpl w:val="912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90405">
    <w:abstractNumId w:val="8"/>
  </w:num>
  <w:num w:numId="2" w16cid:durableId="1135834730">
    <w:abstractNumId w:val="6"/>
  </w:num>
  <w:num w:numId="3" w16cid:durableId="789585">
    <w:abstractNumId w:val="5"/>
  </w:num>
  <w:num w:numId="4" w16cid:durableId="988288583">
    <w:abstractNumId w:val="4"/>
  </w:num>
  <w:num w:numId="5" w16cid:durableId="1631324750">
    <w:abstractNumId w:val="7"/>
  </w:num>
  <w:num w:numId="6" w16cid:durableId="1157653351">
    <w:abstractNumId w:val="3"/>
  </w:num>
  <w:num w:numId="7" w16cid:durableId="1063599314">
    <w:abstractNumId w:val="2"/>
  </w:num>
  <w:num w:numId="8" w16cid:durableId="1978993959">
    <w:abstractNumId w:val="1"/>
  </w:num>
  <w:num w:numId="9" w16cid:durableId="942960062">
    <w:abstractNumId w:val="0"/>
  </w:num>
  <w:num w:numId="10" w16cid:durableId="877815007">
    <w:abstractNumId w:val="10"/>
  </w:num>
  <w:num w:numId="11" w16cid:durableId="1809785820">
    <w:abstractNumId w:val="41"/>
  </w:num>
  <w:num w:numId="12" w16cid:durableId="1095399073">
    <w:abstractNumId w:val="42"/>
  </w:num>
  <w:num w:numId="13" w16cid:durableId="1407800978">
    <w:abstractNumId w:val="22"/>
  </w:num>
  <w:num w:numId="14" w16cid:durableId="848566059">
    <w:abstractNumId w:val="45"/>
  </w:num>
  <w:num w:numId="15" w16cid:durableId="591283116">
    <w:abstractNumId w:val="18"/>
  </w:num>
  <w:num w:numId="16" w16cid:durableId="1141385321">
    <w:abstractNumId w:val="30"/>
  </w:num>
  <w:num w:numId="17" w16cid:durableId="1183787877">
    <w:abstractNumId w:val="44"/>
  </w:num>
  <w:num w:numId="18" w16cid:durableId="1184202112">
    <w:abstractNumId w:val="14"/>
  </w:num>
  <w:num w:numId="19" w16cid:durableId="800150403">
    <w:abstractNumId w:val="34"/>
  </w:num>
  <w:num w:numId="20" w16cid:durableId="723724785">
    <w:abstractNumId w:val="28"/>
  </w:num>
  <w:num w:numId="21" w16cid:durableId="1393891536">
    <w:abstractNumId w:val="27"/>
  </w:num>
  <w:num w:numId="22" w16cid:durableId="247279151">
    <w:abstractNumId w:val="17"/>
  </w:num>
  <w:num w:numId="23" w16cid:durableId="2046909788">
    <w:abstractNumId w:val="25"/>
  </w:num>
  <w:num w:numId="24" w16cid:durableId="2028360047">
    <w:abstractNumId w:val="29"/>
  </w:num>
  <w:num w:numId="25" w16cid:durableId="1673146872">
    <w:abstractNumId w:val="37"/>
  </w:num>
  <w:num w:numId="26" w16cid:durableId="2142648677">
    <w:abstractNumId w:val="26"/>
  </w:num>
  <w:num w:numId="27" w16cid:durableId="428502449">
    <w:abstractNumId w:val="33"/>
  </w:num>
  <w:num w:numId="28" w16cid:durableId="1932426343">
    <w:abstractNumId w:val="21"/>
  </w:num>
  <w:num w:numId="29" w16cid:durableId="154302848">
    <w:abstractNumId w:val="24"/>
  </w:num>
  <w:num w:numId="30" w16cid:durableId="1781947046">
    <w:abstractNumId w:val="9"/>
  </w:num>
  <w:num w:numId="31" w16cid:durableId="1720931292">
    <w:abstractNumId w:val="36"/>
  </w:num>
  <w:num w:numId="32" w16cid:durableId="1970893436">
    <w:abstractNumId w:val="39"/>
  </w:num>
  <w:num w:numId="33" w16cid:durableId="953903263">
    <w:abstractNumId w:val="38"/>
  </w:num>
  <w:num w:numId="34" w16cid:durableId="162664413">
    <w:abstractNumId w:val="43"/>
  </w:num>
  <w:num w:numId="35" w16cid:durableId="2040617780">
    <w:abstractNumId w:val="23"/>
  </w:num>
  <w:num w:numId="36" w16cid:durableId="939681557">
    <w:abstractNumId w:val="16"/>
  </w:num>
  <w:num w:numId="37" w16cid:durableId="1553348387">
    <w:abstractNumId w:val="40"/>
  </w:num>
  <w:num w:numId="38" w16cid:durableId="1928684053">
    <w:abstractNumId w:val="13"/>
  </w:num>
  <w:num w:numId="39" w16cid:durableId="218368555">
    <w:abstractNumId w:val="46"/>
  </w:num>
  <w:num w:numId="40" w16cid:durableId="567883371">
    <w:abstractNumId w:val="20"/>
  </w:num>
  <w:num w:numId="41" w16cid:durableId="2031448408">
    <w:abstractNumId w:val="12"/>
  </w:num>
  <w:num w:numId="42" w16cid:durableId="815755166">
    <w:abstractNumId w:val="15"/>
  </w:num>
  <w:num w:numId="43" w16cid:durableId="1800604634">
    <w:abstractNumId w:val="35"/>
  </w:num>
  <w:num w:numId="44" w16cid:durableId="726415386">
    <w:abstractNumId w:val="31"/>
  </w:num>
  <w:num w:numId="45" w16cid:durableId="1195732473">
    <w:abstractNumId w:val="11"/>
  </w:num>
  <w:num w:numId="46" w16cid:durableId="1646665655">
    <w:abstractNumId w:val="19"/>
  </w:num>
  <w:num w:numId="47" w16cid:durableId="89230481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F01"/>
    <w:rsid w:val="0029639D"/>
    <w:rsid w:val="00314BD9"/>
    <w:rsid w:val="00326F90"/>
    <w:rsid w:val="003E3BED"/>
    <w:rsid w:val="004A2511"/>
    <w:rsid w:val="00510601"/>
    <w:rsid w:val="006A1693"/>
    <w:rsid w:val="006B1F02"/>
    <w:rsid w:val="007A5E7F"/>
    <w:rsid w:val="008A1AF2"/>
    <w:rsid w:val="00A9584B"/>
    <w:rsid w:val="00AA1D8D"/>
    <w:rsid w:val="00B40805"/>
    <w:rsid w:val="00B47730"/>
    <w:rsid w:val="00B8207B"/>
    <w:rsid w:val="00C47FD8"/>
    <w:rsid w:val="00C72E1F"/>
    <w:rsid w:val="00CB0664"/>
    <w:rsid w:val="00F92279"/>
    <w:rsid w:val="00FB3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C79938"/>
  <w14:defaultImageDpi w14:val="300"/>
  <w15:docId w15:val="{9DE207C3-1A4F-4A12-9E2D-D92B1B19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9">
    <w:name w:val="Grid Table Light"/>
    <w:basedOn w:val="a3"/>
    <w:uiPriority w:val="99"/>
    <w:rsid w:val="00FB3C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s-markdown-paragraph">
    <w:name w:val="ds-markdown-paragraph"/>
    <w:basedOn w:val="a1"/>
    <w:rsid w:val="00FB3C89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table" w:styleId="2a">
    <w:name w:val="Plain Table 2"/>
    <w:basedOn w:val="a3"/>
    <w:uiPriority w:val="99"/>
    <w:rsid w:val="008A1AF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4">
    <w:name w:val="Plain Table 1"/>
    <w:basedOn w:val="a3"/>
    <w:uiPriority w:val="99"/>
    <w:rsid w:val="005106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ki.inf.unibe.ch/databases/iam-handwriting-databa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datasets/crawford/emnis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iar.xjtu.edu.cn/?page_id=13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潘 冉</cp:lastModifiedBy>
  <cp:revision>6</cp:revision>
  <dcterms:created xsi:type="dcterms:W3CDTF">2013-12-23T23:15:00Z</dcterms:created>
  <dcterms:modified xsi:type="dcterms:W3CDTF">2025-10-26T03:41:00Z</dcterms:modified>
  <cp:category/>
</cp:coreProperties>
</file>