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：水平方向垂直方向。</w:t>
      </w:r>
    </w:p>
    <w:p w:rsidR="00DD664B" w:rsidRDefault="005C33F8" w:rsidP="005C33F8">
      <w:pPr>
        <w:pStyle w:val="a5"/>
        <w:ind w:left="420" w:firstLineChars="0" w:firstLine="0"/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：背景颜色背景图片平铺方式关联方式定位方式。其中任何一个属性都可以省略。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pStyle w:val="a5"/>
        <w:ind w:left="420" w:firstLineChars="0" w:firstLine="0"/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leftChars="800" w:left="1680" w:firstLineChars="300" w:firstLine="630"/>
      </w:pPr>
      <w:r>
        <w:rPr>
          <w:rFonts w:hint="eastAsia"/>
        </w:rPr>
        <w:t>border-right: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border-bottom: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border-left:</w:t>
      </w:r>
      <w:r>
        <w:rPr>
          <w:rFonts w:hint="eastAsia"/>
        </w:rPr>
        <w:t>边框的宽度边框的样式边框的颜色</w:t>
      </w:r>
    </w:p>
    <w:p w:rsidR="003875A4" w:rsidRDefault="003875A4" w:rsidP="003875A4"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</w:pPr>
    </w:p>
    <w:p w:rsidR="003875A4" w:rsidRDefault="003875A4" w:rsidP="003875A4">
      <w:pPr>
        <w:ind w:firstLine="405"/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</w:pPr>
      <w:r>
        <w:rPr>
          <w:rFonts w:hint="eastAsia"/>
        </w:rPr>
        <w:t>border-style</w:t>
      </w:r>
      <w:r>
        <w:rPr>
          <w:rFonts w:hint="eastAsia"/>
        </w:rPr>
        <w:t>：上右下左（省略时，左右一致、上下一致）</w:t>
      </w:r>
      <w:r>
        <w:rPr>
          <w:rFonts w:hint="eastAsia"/>
        </w:rPr>
        <w:t xml:space="preserve"> border-width  border-color</w:t>
      </w:r>
    </w:p>
    <w:p w:rsidR="00A742CC" w:rsidRDefault="00A742CC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内边距</w:t>
      </w:r>
      <w:r>
        <w:t>：边框和内容</w:t>
      </w:r>
      <w:r>
        <w:rPr>
          <w:rFonts w:hint="eastAsia"/>
        </w:rPr>
        <w:t>之间</w:t>
      </w:r>
      <w:r>
        <w:t>的距离。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非连写</w:t>
      </w:r>
      <w:r>
        <w:t>：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t>-top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padding-right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padding-bottom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padding-left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连写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右下左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设置</w:t>
      </w:r>
      <w:r>
        <w:t>内边距后，边框的高度和宽度都发生变化。</w:t>
      </w:r>
    </w:p>
    <w:p w:rsidR="004B5702" w:rsidRDefault="004B5702" w:rsidP="00A742CC">
      <w:pPr>
        <w:pStyle w:val="a5"/>
        <w:ind w:left="420" w:firstLineChars="0" w:firstLine="0"/>
      </w:pPr>
      <w:r>
        <w:rPr>
          <w:rFonts w:hint="eastAsia"/>
        </w:rPr>
        <w:t>内边距</w:t>
      </w:r>
      <w:r>
        <w:t>会应用背景</w:t>
      </w:r>
    </w:p>
    <w:p w:rsidR="00A742CC" w:rsidRDefault="004B5702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外边距</w:t>
      </w:r>
      <w:r>
        <w:t>：</w:t>
      </w:r>
      <w:r>
        <w:rPr>
          <w:rFonts w:hint="eastAsia"/>
        </w:rPr>
        <w:t>标签</w:t>
      </w:r>
      <w:r>
        <w:t>与</w:t>
      </w:r>
      <w:r>
        <w:rPr>
          <w:rFonts w:hint="eastAsia"/>
        </w:rPr>
        <w:t>标签之间</w:t>
      </w:r>
      <w:r>
        <w:t>的距离</w:t>
      </w:r>
    </w:p>
    <w:p w:rsidR="004B5702" w:rsidRDefault="004B5702" w:rsidP="004B5702">
      <w:pPr>
        <w:pStyle w:val="a5"/>
        <w:ind w:left="42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，</w:t>
      </w:r>
      <w:r>
        <w:t>和内边距设置</w:t>
      </w:r>
      <w:r>
        <w:rPr>
          <w:rFonts w:hint="eastAsia"/>
        </w:rPr>
        <w:t>相似</w:t>
      </w:r>
      <w:r>
        <w:t>。</w:t>
      </w:r>
    </w:p>
    <w:p w:rsidR="004B5702" w:rsidRPr="004B5702" w:rsidRDefault="004B5702" w:rsidP="004B5702">
      <w:pPr>
        <w:pStyle w:val="a5"/>
        <w:ind w:left="420" w:firstLineChars="0" w:firstLine="0"/>
      </w:pPr>
      <w:r>
        <w:rPr>
          <w:rFonts w:hint="eastAsia"/>
        </w:rPr>
        <w:t>外边距</w:t>
      </w:r>
      <w:r>
        <w:t>合并现象：</w:t>
      </w:r>
      <w:r w:rsidR="00F35436">
        <w:rPr>
          <w:rFonts w:hint="eastAsia"/>
        </w:rPr>
        <w:t>水平方向</w:t>
      </w:r>
      <w:r w:rsidR="00F35436">
        <w:t>距离</w:t>
      </w:r>
      <w:r w:rsidR="00F35436">
        <w:t>=</w:t>
      </w:r>
      <w:r w:rsidR="00F35436">
        <w:t>外边距</w:t>
      </w:r>
      <w:r w:rsidR="00F35436">
        <w:rPr>
          <w:rFonts w:hint="eastAsia"/>
        </w:rPr>
        <w:t>1</w:t>
      </w:r>
      <w:r w:rsidR="00F35436">
        <w:t>+</w:t>
      </w:r>
      <w:r w:rsidR="00F35436">
        <w:t>外边距</w:t>
      </w:r>
      <w:r w:rsidR="00F35436">
        <w:rPr>
          <w:rFonts w:hint="eastAsia"/>
        </w:rPr>
        <w:t>2</w:t>
      </w:r>
      <w:r w:rsidR="00F35436">
        <w:rPr>
          <w:rFonts w:hint="eastAsia"/>
        </w:rPr>
        <w:t>；垂直</w:t>
      </w:r>
      <w:r w:rsidR="00F35436">
        <w:t>方向距离</w:t>
      </w:r>
      <w:r w:rsidR="00F35436">
        <w:t>=max</w:t>
      </w:r>
      <w:r w:rsidR="00F35436">
        <w:t>（</w:t>
      </w:r>
      <w:r w:rsidR="00F35436">
        <w:rPr>
          <w:rFonts w:hint="eastAsia"/>
        </w:rPr>
        <w:t>外边距</w:t>
      </w:r>
      <w:r w:rsidR="00F35436">
        <w:rPr>
          <w:rFonts w:hint="eastAsia"/>
        </w:rPr>
        <w:t>1</w:t>
      </w:r>
      <w:r w:rsidR="00F35436">
        <w:rPr>
          <w:rFonts w:hint="eastAsia"/>
        </w:rPr>
        <w:t>，</w:t>
      </w:r>
      <w:r w:rsidR="00F35436">
        <w:t>外边距</w:t>
      </w:r>
      <w:r w:rsidR="00F35436">
        <w:rPr>
          <w:rFonts w:hint="eastAsia"/>
        </w:rPr>
        <w:t>2</w:t>
      </w:r>
      <w:r w:rsidR="00F35436">
        <w:t>）</w:t>
      </w:r>
    </w:p>
    <w:p w:rsidR="004B5702" w:rsidRDefault="004B5702" w:rsidP="00A742CC">
      <w:pPr>
        <w:pStyle w:val="a5"/>
        <w:numPr>
          <w:ilvl w:val="0"/>
          <w:numId w:val="2"/>
        </w:numPr>
        <w:ind w:firstLineChars="0"/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后代选择器：先找到第一个选择器，然后在第一个选择器内找到所有第二个选择器（儿子和孙子），依次类推。选择器一选择器二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属性选择器：</w:t>
      </w:r>
      <w:r>
        <w:rPr>
          <w:rFonts w:hint="eastAsia"/>
        </w:rPr>
        <w:t>input[</w:t>
      </w:r>
      <w:bookmarkStart w:id="0" w:name="_GoBack"/>
      <w:bookmarkEnd w:id="0"/>
      <w:r>
        <w:rPr>
          <w:rFonts w:hint="eastAsia"/>
        </w:rPr>
        <w:t>attribute]   [attribute=value]  [attribute$=value](</w:t>
      </w:r>
      <w:r>
        <w:rPr>
          <w:rFonts w:hint="eastAsia"/>
        </w:rPr>
        <w:t>以什么结尾</w:t>
      </w:r>
      <w:r>
        <w:rPr>
          <w:rFonts w:hint="eastAsia"/>
        </w:rPr>
        <w:t>)  [attribute^=value](</w:t>
      </w:r>
      <w:r>
        <w:rPr>
          <w:rFonts w:hint="eastAsia"/>
        </w:rPr>
        <w:t>以什么开头</w:t>
      </w:r>
      <w:r>
        <w:rPr>
          <w:rFonts w:hint="eastAsia"/>
        </w:rPr>
        <w:t>)  [attribute*=value](</w:t>
      </w:r>
      <w:r>
        <w:rPr>
          <w:rFonts w:hint="eastAsia"/>
        </w:rPr>
        <w:t>包含</w:t>
      </w:r>
      <w:r>
        <w:t>…</w:t>
      </w:r>
      <w:r>
        <w:rPr>
          <w:rFonts w:hint="eastAsia"/>
        </w:rPr>
        <w:t>)</w:t>
      </w:r>
    </w:p>
    <w:p w:rsidR="00AF066D" w:rsidRDefault="00AF066D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伪类</w:t>
      </w:r>
      <w:r>
        <w:t>选择器：</w:t>
      </w:r>
      <w:r>
        <w:rPr>
          <w:rFonts w:hint="eastAsia"/>
        </w:rPr>
        <w:t>可以在</w:t>
      </w:r>
      <w:r>
        <w:t>选中的标签</w:t>
      </w:r>
      <w:r w:rsidR="00011965">
        <w:rPr>
          <w:rFonts w:hint="eastAsia"/>
        </w:rPr>
        <w:t>内容前面</w:t>
      </w:r>
      <w:r w:rsidR="00011965">
        <w:rPr>
          <w:rFonts w:hint="eastAsia"/>
        </w:rPr>
        <w:t>/</w:t>
      </w:r>
      <w:r w:rsidR="00011965">
        <w:rPr>
          <w:rFonts w:hint="eastAsia"/>
        </w:rPr>
        <w:t>后面添加子元素。</w:t>
      </w:r>
    </w:p>
    <w:p w:rsidR="00011965" w:rsidRDefault="00011965" w:rsidP="000119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::before{content:</w:t>
      </w:r>
      <w:r>
        <w:t>…</w:t>
      </w:r>
      <w:r>
        <w:rPr>
          <w:rFonts w:hint="eastAsia"/>
        </w:rPr>
        <w:t xml:space="preserve">.}   </w:t>
      </w:r>
      <w:r>
        <w:rPr>
          <w:rFonts w:hint="eastAsia"/>
        </w:rPr>
        <w:t>标签</w:t>
      </w:r>
      <w:r>
        <w:rPr>
          <w:rFonts w:hint="eastAsia"/>
        </w:rPr>
        <w:t>::after</w:t>
      </w:r>
    </w:p>
    <w:p w:rsidR="00011965" w:rsidRDefault="00011965" w:rsidP="008810DA">
      <w:pPr>
        <w:pStyle w:val="a5"/>
        <w:numPr>
          <w:ilvl w:val="0"/>
          <w:numId w:val="3"/>
        </w:numPr>
        <w:ind w:firstLineChars="0"/>
      </w:pPr>
    </w:p>
    <w:p w:rsidR="00531195" w:rsidRDefault="00531195" w:rsidP="00531195"/>
    <w:p w:rsidR="00531195" w:rsidRDefault="00531195" w:rsidP="00531195"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</w:p>
    <w:p w:rsidR="00262C1C" w:rsidRDefault="00262C1C" w:rsidP="00262C1C"/>
    <w:p w:rsidR="00262C1C" w:rsidRDefault="00262C1C" w:rsidP="00262C1C"/>
    <w:p w:rsidR="00262C1C" w:rsidRDefault="00262C1C" w:rsidP="00262C1C">
      <w:r>
        <w:rPr>
          <w:rFonts w:hint="eastAsia"/>
        </w:rPr>
        <w:t>CSS</w:t>
      </w:r>
      <w:r>
        <w:rPr>
          <w:rFonts w:hint="eastAsia"/>
        </w:rPr>
        <w:t>盒子</w:t>
      </w:r>
      <w:r>
        <w:t>模型</w:t>
      </w:r>
    </w:p>
    <w:p w:rsidR="00262C1C" w:rsidRDefault="002B1754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标签</w:t>
      </w:r>
      <w:r>
        <w:t>都可以设置宽度、高度、边框、内边距、</w:t>
      </w:r>
      <w:r>
        <w:rPr>
          <w:rFonts w:hint="eastAsia"/>
        </w:rPr>
        <w:t>外边距</w:t>
      </w:r>
      <w:r>
        <w:t>。</w:t>
      </w:r>
    </w:p>
    <w:p w:rsidR="00C95A53" w:rsidRDefault="00C95A53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</w:t>
      </w:r>
      <w:r>
        <w:t>属性）</w:t>
      </w:r>
      <w:r>
        <w:rPr>
          <w:rFonts w:hint="eastAsia"/>
        </w:rPr>
        <w:t>属性</w:t>
      </w:r>
      <w:r>
        <w:rPr>
          <w:rFonts w:hint="eastAsia"/>
        </w:rPr>
        <w:t>box-sizing</w:t>
      </w:r>
      <w:r>
        <w:rPr>
          <w:rFonts w:hint="eastAsia"/>
        </w:rPr>
        <w:t>设置</w:t>
      </w:r>
      <w:r>
        <w:t>值为</w:t>
      </w:r>
      <w:r>
        <w:rPr>
          <w:rFonts w:hint="eastAsia"/>
        </w:rPr>
        <w:t>border</w:t>
      </w:r>
      <w:r>
        <w:t>-box</w:t>
      </w:r>
      <w:r>
        <w:rPr>
          <w:rFonts w:hint="eastAsia"/>
        </w:rPr>
        <w:t>：</w:t>
      </w:r>
      <w:r>
        <w:t>可以解决当</w:t>
      </w:r>
      <w:r>
        <w:rPr>
          <w:rFonts w:hint="eastAsia"/>
        </w:rPr>
        <w:t>增加</w:t>
      </w:r>
      <w:r>
        <w:t>border</w:t>
      </w:r>
      <w:r>
        <w:t>或者</w:t>
      </w:r>
      <w:r>
        <w:t>padding</w:t>
      </w:r>
      <w:r>
        <w:t>时</w:t>
      </w:r>
      <w:r>
        <w:rPr>
          <w:rFonts w:hint="eastAsia"/>
        </w:rPr>
        <w:t>，</w:t>
      </w:r>
      <w:r>
        <w:t>元素宽高改变</w:t>
      </w:r>
      <w:r>
        <w:rPr>
          <w:rFonts w:hint="eastAsia"/>
        </w:rPr>
        <w:t>的</w:t>
      </w:r>
      <w:r>
        <w:t>问题。</w:t>
      </w:r>
    </w:p>
    <w:p w:rsidR="00AF4E6F" w:rsidRDefault="00AF4E6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</w:t>
      </w:r>
      <w:r>
        <w:rPr>
          <w:rFonts w:hint="eastAsia"/>
        </w:rPr>
        <w:t>padding</w:t>
      </w:r>
      <w:r>
        <w:t>一般用于控制父子关系的，</w:t>
      </w:r>
      <w:r>
        <w:t>margin</w:t>
      </w:r>
      <w:r>
        <w:t>用于控制兄弟关系的</w:t>
      </w:r>
    </w:p>
    <w:p w:rsidR="00AF4E6F" w:rsidRDefault="00943CEA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内容空间（内容</w:t>
      </w:r>
      <w:r>
        <w:t>width</w:t>
      </w:r>
      <w:r>
        <w:t>，</w:t>
      </w:r>
      <w:r>
        <w:t>height</w:t>
      </w:r>
      <w:r>
        <w:t>）</w:t>
      </w:r>
      <w:r>
        <w:t>-</w:t>
      </w:r>
      <w:r>
        <w:rPr>
          <w:rFonts w:hint="eastAsia"/>
        </w:rPr>
        <w:t>元素（内容</w:t>
      </w:r>
      <w:r>
        <w:t>+padding+border</w:t>
      </w:r>
      <w:r>
        <w:t>）</w:t>
      </w:r>
      <w:r>
        <w:t>-</w:t>
      </w:r>
      <w:r>
        <w:t>元素空间</w:t>
      </w:r>
      <w:r>
        <w:rPr>
          <w:rFonts w:hint="eastAsia"/>
        </w:rPr>
        <w:t>（元素</w:t>
      </w:r>
      <w:r>
        <w:t>+margin</w:t>
      </w:r>
      <w:r>
        <w:t>）</w:t>
      </w:r>
    </w:p>
    <w:p w:rsidR="00F14399" w:rsidRDefault="00F14399" w:rsidP="00F143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开发中为了能方便控制盒子宽高、内容宽高等，需要首先清除默认的</w:t>
      </w:r>
      <w:r>
        <w:t>margin</w:t>
      </w:r>
      <w:r>
        <w:t>和</w:t>
      </w:r>
      <w:r>
        <w:t>padding</w:t>
      </w:r>
      <w:r>
        <w:t>，</w:t>
      </w:r>
      <w:r>
        <w:rPr>
          <w:rFonts w:hint="eastAsia"/>
        </w:rPr>
        <w:t>具体</w:t>
      </w:r>
      <w:r>
        <w:t>可在</w:t>
      </w:r>
      <w:r w:rsidRPr="00F14399">
        <w:t>http://yui.yahooapis.com/3.18.1/build/cssreset/cssreset-min.css</w:t>
      </w:r>
      <w:r>
        <w:t>查到</w:t>
      </w:r>
      <w:r>
        <w:rPr>
          <w:rFonts w:hint="eastAsia"/>
        </w:rPr>
        <w:t>，</w:t>
      </w:r>
      <w:r>
        <w:t>写为：</w:t>
      </w:r>
    </w:p>
    <w:p w:rsidR="00F14399" w:rsidRPr="00F14399" w:rsidRDefault="00F14399" w:rsidP="00F1439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body,div,dl,dt,dd,ul,ol,li,h1,h2,h3,h4,h5,h6,pre,code,form,fieldset,legend,input,textarea,p,blockquote,th,td{margin:0;padding:0}</w:t>
      </w:r>
    </w:p>
    <w:p w:rsidR="00F14399" w:rsidRDefault="0067039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行高：</w:t>
      </w:r>
      <w:r>
        <w:rPr>
          <w:rFonts w:hint="eastAsia"/>
        </w:rPr>
        <w:t>line-height-</w:t>
      </w:r>
      <w:r>
        <w:rPr>
          <w:rFonts w:hint="eastAsia"/>
        </w:rPr>
        <w:t>一行文字的高度，与标签整体高度不同。要想一行文字在盒子中垂直居中，只需要设置这行文字的行高等于盒子的高度。要想多行文字在盒子中垂直居中，需要设置相应的</w:t>
      </w:r>
      <w:r>
        <w:rPr>
          <w:rFonts w:hint="eastAsia"/>
        </w:rPr>
        <w:t>padding</w:t>
      </w:r>
    </w:p>
    <w:p w:rsidR="005E5CCB" w:rsidRDefault="005E5CCB" w:rsidP="00AF4E6F">
      <w:pPr>
        <w:pStyle w:val="a5"/>
        <w:numPr>
          <w:ilvl w:val="0"/>
          <w:numId w:val="16"/>
        </w:numPr>
        <w:ind w:firstLineChars="0"/>
      </w:pPr>
      <w:r>
        <w:lastRenderedPageBreak/>
        <w:t>Div</w:t>
      </w:r>
      <w:r>
        <w:rPr>
          <w:rFonts w:hint="eastAsia"/>
        </w:rPr>
        <w:t>水平</w:t>
      </w:r>
      <w:r>
        <w:t>居中：</w:t>
      </w:r>
      <w:r>
        <w:rPr>
          <w:rFonts w:hint="eastAsia"/>
        </w:rPr>
        <w:t>margin:0 auto</w:t>
      </w:r>
    </w:p>
    <w:p w:rsidR="005E5CCB" w:rsidRDefault="005E5CCB" w:rsidP="005E5CCB">
      <w:pPr>
        <w:pStyle w:val="a5"/>
        <w:ind w:left="360" w:firstLineChars="0" w:firstLine="0"/>
      </w:pPr>
    </w:p>
    <w:p w:rsidR="00D70E34" w:rsidRDefault="00D70E34" w:rsidP="00D70E34"/>
    <w:p w:rsidR="00D70E34" w:rsidRDefault="00D70E34" w:rsidP="00D70E34"/>
    <w:p w:rsidR="00D70E34" w:rsidRDefault="00D70E34" w:rsidP="00D70E34">
      <w:r>
        <w:rPr>
          <w:rFonts w:hint="eastAsia"/>
        </w:rPr>
        <w:t>CSS</w:t>
      </w:r>
      <w:r>
        <w:rPr>
          <w:rFonts w:hint="eastAsia"/>
        </w:rPr>
        <w:t>网页</w:t>
      </w:r>
      <w:r>
        <w:t>布局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布局</w:t>
      </w:r>
      <w:r>
        <w:t>方式：浏览器对网页内元素进行排版。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排版</w:t>
      </w:r>
      <w:r>
        <w:t>方式：标准流排版方式；浮动</w:t>
      </w:r>
      <w:r>
        <w:rPr>
          <w:rFonts w:hint="eastAsia"/>
        </w:rPr>
        <w:t>流</w:t>
      </w:r>
      <w:r>
        <w:t>排版方式；定位</w:t>
      </w:r>
      <w:r>
        <w:rPr>
          <w:rFonts w:hint="eastAsia"/>
        </w:rPr>
        <w:t>流</w:t>
      </w:r>
      <w:r>
        <w:t>排版方式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标准</w:t>
      </w:r>
      <w:r>
        <w:t>流（</w:t>
      </w:r>
      <w:r>
        <w:rPr>
          <w:rFonts w:hint="eastAsia"/>
        </w:rPr>
        <w:t>普通</w:t>
      </w:r>
      <w:r>
        <w:t>流</w:t>
      </w:r>
      <w:r>
        <w:rPr>
          <w:rFonts w:hint="eastAsia"/>
        </w:rPr>
        <w:t>/</w:t>
      </w:r>
      <w:r>
        <w:rPr>
          <w:rFonts w:hint="eastAsia"/>
        </w:rPr>
        <w:t>文档流</w:t>
      </w:r>
      <w:r>
        <w:t>）</w:t>
      </w:r>
      <w:r>
        <w:rPr>
          <w:rFonts w:hint="eastAsia"/>
        </w:rPr>
        <w:t>排版方式</w:t>
      </w:r>
      <w:r w:rsidR="00AC0D64">
        <w:rPr>
          <w:rFonts w:hint="eastAsia"/>
        </w:rPr>
        <w:t>（默认</w:t>
      </w:r>
      <w:r w:rsidR="00AC0D64">
        <w:t>版本方式）</w:t>
      </w:r>
      <w:r>
        <w:rPr>
          <w:rFonts w:hint="eastAsia"/>
        </w:rPr>
        <w:t>：</w:t>
      </w:r>
      <w:r>
        <w:t>垂直排版</w:t>
      </w:r>
      <w:r>
        <w:t>——</w:t>
      </w:r>
      <w:r>
        <w:t>块级元素；水平排版</w:t>
      </w:r>
      <w:r>
        <w:t>——</w:t>
      </w:r>
      <w:r>
        <w:t>行内元素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</w:t>
      </w:r>
    </w:p>
    <w:p w:rsidR="00D70E34" w:rsidRDefault="00FB13D7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浮动流</w:t>
      </w:r>
      <w:r>
        <w:t>排版方式：</w:t>
      </w:r>
      <w:r w:rsidR="003E1398">
        <w:rPr>
          <w:rFonts w:hint="eastAsia"/>
        </w:rPr>
        <w:t>（</w:t>
      </w:r>
      <w:r w:rsidR="003E1398">
        <w:rPr>
          <w:rFonts w:hint="eastAsia"/>
        </w:rPr>
        <w:t>float</w:t>
      </w:r>
      <w:r w:rsidR="003E1398">
        <w:rPr>
          <w:rFonts w:hint="eastAsia"/>
        </w:rPr>
        <w:t>属性</w:t>
      </w:r>
      <w:r w:rsidR="003E1398">
        <w:t>代表需要和父元素的</w:t>
      </w:r>
      <w:r w:rsidR="003E1398">
        <w:rPr>
          <w:rFonts w:hint="eastAsia"/>
        </w:rPr>
        <w:t>左</w:t>
      </w:r>
      <w:r w:rsidR="003E1398">
        <w:rPr>
          <w:rFonts w:hint="eastAsia"/>
        </w:rPr>
        <w:t>/</w:t>
      </w:r>
      <w:r w:rsidR="003E1398">
        <w:rPr>
          <w:rFonts w:hint="eastAsia"/>
        </w:rPr>
        <w:t>右</w:t>
      </w:r>
      <w:r w:rsidR="003E1398">
        <w:t>对齐）</w:t>
      </w:r>
      <w:r w:rsidR="003E1398">
        <w:rPr>
          <w:rFonts w:hint="eastAsia"/>
        </w:rPr>
        <w:t>是</w:t>
      </w:r>
      <w:r w:rsidR="003E1398">
        <w:t>一种半脱离标准</w:t>
      </w:r>
      <w:r w:rsidR="003E1398">
        <w:rPr>
          <w:rFonts w:hint="eastAsia"/>
        </w:rPr>
        <w:t>流</w:t>
      </w:r>
      <w:r w:rsidR="003E1398">
        <w:t>的排版方式，只有</w:t>
      </w:r>
      <w:r w:rsidR="003E1398">
        <w:rPr>
          <w:rFonts w:hint="eastAsia"/>
        </w:rPr>
        <w:t>水平</w:t>
      </w:r>
      <w:r w:rsidR="003E1398">
        <w:t>这一种方式</w:t>
      </w:r>
      <w:r w:rsidR="009E5F78">
        <w:rPr>
          <w:rFonts w:hint="eastAsia"/>
        </w:rPr>
        <w:t>。</w:t>
      </w:r>
      <w:r w:rsidR="001176D9">
        <w:rPr>
          <w:rFonts w:hint="eastAsia"/>
        </w:rPr>
        <w:t>有</w:t>
      </w:r>
      <w:r w:rsidR="001176D9">
        <w:t>左右对齐，没有居中。</w:t>
      </w:r>
      <w:r w:rsidR="00D45AEC">
        <w:t>margin:0 auto</w:t>
      </w:r>
      <w:r w:rsidR="00D45AEC">
        <w:rPr>
          <w:rFonts w:hint="eastAsia"/>
        </w:rPr>
        <w:t>方式</w:t>
      </w:r>
      <w:r w:rsidR="00D45AEC">
        <w:t>的水平居中不生效</w:t>
      </w:r>
    </w:p>
    <w:p w:rsidR="00BD7922" w:rsidRDefault="00BD7922" w:rsidP="00BD7922">
      <w:pPr>
        <w:pStyle w:val="a5"/>
        <w:ind w:left="360" w:firstLineChars="0" w:firstLine="0"/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浮动流中不区分块级元素</w:t>
      </w:r>
      <w:r>
        <w:rPr>
          <w:rFonts w:hint="eastAsia"/>
        </w:rPr>
        <w:t>/</w:t>
      </w:r>
      <w:r>
        <w:rPr>
          <w:rFonts w:hint="eastAsia"/>
        </w:rPr>
        <w:t>行</w:t>
      </w:r>
      <w:r>
        <w:t>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块级元素</w:t>
      </w:r>
      <w:r w:rsidR="00C45467">
        <w:rPr>
          <w:rFonts w:hint="eastAsia"/>
        </w:rPr>
        <w:t>；</w:t>
      </w:r>
    </w:p>
    <w:p w:rsidR="00C45467" w:rsidRDefault="00554500" w:rsidP="0055450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467">
        <w:t>浮动流中</w:t>
      </w:r>
      <w:r w:rsidR="00C45467">
        <w:rPr>
          <w:rFonts w:hint="eastAsia"/>
        </w:rPr>
        <w:t>元素</w:t>
      </w:r>
      <w:r w:rsidR="00C45467">
        <w:t>都可以设置宽高。</w:t>
      </w:r>
    </w:p>
    <w:p w:rsidR="00554500" w:rsidRDefault="00554500" w:rsidP="005545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前面一个</w:t>
      </w:r>
      <w:r>
        <w:rPr>
          <w:rFonts w:hint="eastAsia"/>
        </w:rPr>
        <w:t>浮动</w:t>
      </w:r>
      <w:r>
        <w:t>，后面一个没有浮动，则前面的一个会盖住后面一个，即浮动流的空间和标准流的空间物理上在一个，逻辑上不在一个。</w:t>
      </w:r>
    </w:p>
    <w:p w:rsidR="00BD7922" w:rsidRDefault="00CF58FD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浮动</w:t>
      </w:r>
      <w:r>
        <w:t>元素排序规则：</w:t>
      </w:r>
      <w:r w:rsidR="005945F9">
        <w:rPr>
          <w:rFonts w:hint="eastAsia"/>
        </w:rPr>
        <w:t>相同</w:t>
      </w:r>
      <w:r w:rsidR="005945F9">
        <w:t>方向的浮动，先浮动在前面，后浮动在后面；不</w:t>
      </w:r>
      <w:r w:rsidR="000D4BDE">
        <w:t>同方向的浮动，左浮动找左浮动，右浮动找右浮动；浮动元素</w:t>
      </w:r>
      <w:r w:rsidR="000A38DC">
        <w:rPr>
          <w:rFonts w:hint="eastAsia"/>
        </w:rPr>
        <w:t>浮动</w:t>
      </w:r>
      <w:r w:rsidR="000A38DC">
        <w:t>后</w:t>
      </w:r>
      <w:r w:rsidR="000D4BDE">
        <w:t>的位置，</w:t>
      </w:r>
      <w:r w:rsidR="000D4BDE">
        <w:rPr>
          <w:rFonts w:hint="eastAsia"/>
        </w:rPr>
        <w:t>由</w:t>
      </w:r>
      <w:r w:rsidR="000A38DC">
        <w:rPr>
          <w:rFonts w:hint="eastAsia"/>
        </w:rPr>
        <w:t>浮动</w:t>
      </w:r>
      <w:r w:rsidR="000A38DC">
        <w:t>元素浮动之前</w:t>
      </w:r>
      <w:r w:rsidR="000A38DC">
        <w:rPr>
          <w:rFonts w:hint="eastAsia"/>
        </w:rPr>
        <w:t>在</w:t>
      </w:r>
      <w:r w:rsidR="000A38DC">
        <w:t>标准</w:t>
      </w:r>
      <w:r w:rsidR="000A38DC">
        <w:rPr>
          <w:rFonts w:hint="eastAsia"/>
        </w:rPr>
        <w:t>流</w:t>
      </w:r>
      <w:r w:rsidR="000A38DC">
        <w:t>中的位置决定。</w:t>
      </w:r>
    </w:p>
    <w:p w:rsidR="00F2255A" w:rsidRDefault="00F2255A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贴靠</w:t>
      </w:r>
      <w:r>
        <w:t>现象：</w:t>
      </w:r>
      <w:r>
        <w:rPr>
          <w:rFonts w:hint="eastAsia"/>
        </w:rPr>
        <w:t>宽度有</w:t>
      </w:r>
      <w:r>
        <w:t>问题时，会往前找贴靠。</w:t>
      </w:r>
    </w:p>
    <w:p w:rsidR="008C645C" w:rsidRDefault="008C645C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字围</w:t>
      </w:r>
      <w:r>
        <w:t>现象：浮动时，文字</w:t>
      </w:r>
      <w:r>
        <w:rPr>
          <w:rFonts w:hint="eastAsia"/>
        </w:rPr>
        <w:t>不会</w:t>
      </w:r>
      <w:r>
        <w:t>覆盖，围绕周围。</w:t>
      </w:r>
    </w:p>
    <w:p w:rsidR="00D744E5" w:rsidRDefault="00057C54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父元素没有设置高度，则</w:t>
      </w:r>
      <w:r w:rsidR="00D744E5">
        <w:rPr>
          <w:rFonts w:hint="eastAsia"/>
        </w:rPr>
        <w:t>标准流</w:t>
      </w:r>
      <w:r w:rsidR="00D744E5">
        <w:t>中，内容可以撑起父元素高度</w:t>
      </w:r>
      <w:r w:rsidR="00D744E5">
        <w:rPr>
          <w:rFonts w:hint="eastAsia"/>
        </w:rPr>
        <w:t>；</w:t>
      </w:r>
      <w:r w:rsidR="00D744E5">
        <w:t>浮动流中，内容不能撑起父元素高度。</w:t>
      </w:r>
    </w:p>
    <w:p w:rsidR="009B31D3" w:rsidRDefault="009B31D3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垂直</w:t>
      </w:r>
      <w:r>
        <w:t>方向用标准流，水平方向用浮动流</w:t>
      </w:r>
    </w:p>
    <w:p w:rsidR="00E648B7" w:rsidRDefault="006F0094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清除</w:t>
      </w:r>
      <w:r>
        <w:t>浮动</w:t>
      </w:r>
      <w:r w:rsidR="00E648B7">
        <w:rPr>
          <w:rFonts w:hint="eastAsia"/>
        </w:rPr>
        <w:t>：</w:t>
      </w:r>
      <w:r w:rsidR="00E648B7">
        <w:t>原因</w:t>
      </w:r>
      <w:r w:rsidR="00E648B7">
        <w:t>——</w:t>
      </w:r>
      <w:r w:rsidR="00B65CC0">
        <w:rPr>
          <w:rFonts w:hint="eastAsia"/>
        </w:rPr>
        <w:t>当盒子</w:t>
      </w:r>
      <w:r w:rsidR="00B65CC0">
        <w:t>没设置高度时</w:t>
      </w:r>
      <w:r w:rsidR="00B65CC0">
        <w:rPr>
          <w:rFonts w:hint="eastAsia"/>
        </w:rPr>
        <w:t>，</w:t>
      </w:r>
      <w:r w:rsidR="00E648B7">
        <w:rPr>
          <w:rFonts w:hint="eastAsia"/>
        </w:rPr>
        <w:t>后面</w:t>
      </w:r>
      <w:r w:rsidR="00E648B7">
        <w:t>盒子中的</w:t>
      </w:r>
      <w:r w:rsidR="00E648B7">
        <w:rPr>
          <w:rFonts w:hint="eastAsia"/>
        </w:rPr>
        <w:t>浮动</w:t>
      </w:r>
      <w:r w:rsidR="00E648B7">
        <w:t>元素会自动跟随在前面盒子中的</w:t>
      </w:r>
      <w:r w:rsidR="00E648B7">
        <w:rPr>
          <w:rFonts w:hint="eastAsia"/>
        </w:rPr>
        <w:t>浮动</w:t>
      </w:r>
      <w:r w:rsidR="00E648B7">
        <w:t>元素后面</w:t>
      </w:r>
    </w:p>
    <w:p w:rsidR="008B3FA6" w:rsidRDefault="00E648B7" w:rsidP="00E648B7">
      <w:pPr>
        <w:pStyle w:val="a5"/>
        <w:ind w:left="360" w:firstLineChars="0" w:firstLine="0"/>
      </w:pPr>
      <w:r>
        <w:rPr>
          <w:rFonts w:hint="eastAsia"/>
        </w:rPr>
        <w:t>方式：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设置父元素高度（</w:t>
      </w:r>
      <w:r>
        <w:rPr>
          <w:rFonts w:hint="eastAsia"/>
        </w:rPr>
        <w:t>不</w:t>
      </w:r>
      <w:r>
        <w:t>推荐</w:t>
      </w:r>
      <w:r>
        <w:rPr>
          <w:rFonts w:hint="eastAsia"/>
        </w:rPr>
        <w:t>写</w:t>
      </w:r>
      <w:r>
        <w:t>）</w:t>
      </w:r>
    </w:p>
    <w:p w:rsidR="00E648B7" w:rsidRDefault="00E648B7" w:rsidP="00E648B7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26136">
        <w:rPr>
          <w:rFonts w:hint="eastAsia"/>
        </w:rPr>
        <w:t>后面</w:t>
      </w:r>
      <w:r w:rsidR="00226136">
        <w:t>盒子</w:t>
      </w:r>
      <w:r w:rsidR="0084739E">
        <w:rPr>
          <w:rFonts w:hint="eastAsia"/>
        </w:rPr>
        <w:t>设置</w:t>
      </w:r>
      <w:r w:rsidR="0084739E">
        <w:t>clear</w:t>
      </w:r>
      <w:r w:rsidR="0084739E">
        <w:t>属性</w:t>
      </w:r>
      <w:r w:rsidR="00226136">
        <w:rPr>
          <w:rFonts w:hint="eastAsia"/>
        </w:rPr>
        <w:t>，</w:t>
      </w:r>
      <w:r w:rsidR="00226136">
        <w:t>left</w:t>
      </w:r>
      <w:r w:rsidR="00226136">
        <w:t>不找左浮动，</w:t>
      </w:r>
      <w:r w:rsidR="00226136">
        <w:t>right</w:t>
      </w:r>
      <w:r w:rsidR="00226136">
        <w:t>不找右浮动，</w:t>
      </w:r>
      <w:r w:rsidR="00226136">
        <w:t>both</w:t>
      </w:r>
      <w:r w:rsidR="00226136">
        <w:t>都不找</w:t>
      </w:r>
      <w:r w:rsidR="00B1463D">
        <w:rPr>
          <w:rFonts w:hint="eastAsia"/>
        </w:rPr>
        <w:t>。</w:t>
      </w:r>
      <w:r w:rsidR="00B1463D">
        <w:t>当</w:t>
      </w:r>
      <w:r w:rsidR="00B1463D">
        <w:rPr>
          <w:rFonts w:hint="eastAsia"/>
        </w:rPr>
        <w:t>设置</w:t>
      </w:r>
      <w:r w:rsidR="00B1463D">
        <w:t>clear</w:t>
      </w:r>
      <w:r w:rsidR="00B1463D">
        <w:t>时，</w:t>
      </w:r>
      <w:r w:rsidR="00B1463D">
        <w:t>margin</w:t>
      </w:r>
      <w:r w:rsidR="00B1463D">
        <w:t>会失效。</w:t>
      </w:r>
    </w:p>
    <w:p w:rsidR="00B1463D" w:rsidRDefault="00B1463D" w:rsidP="00E648B7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外墙法：在两个盒子中间添加一个块级元素并给其设置</w:t>
      </w:r>
      <w:r>
        <w:rPr>
          <w:rFonts w:hint="eastAsia"/>
        </w:rPr>
        <w:t>clear</w:t>
      </w:r>
      <w:r>
        <w:t>属性</w:t>
      </w:r>
      <w:r w:rsidR="001F08AE">
        <w:rPr>
          <w:rFonts w:hint="eastAsia"/>
        </w:rPr>
        <w:t>，要</w:t>
      </w:r>
      <w:r w:rsidR="001F08AE">
        <w:t>设置间隙，直接在这个块级元素上设置高度。</w:t>
      </w:r>
      <w:r w:rsidR="001F08AE">
        <w:t>Div{clear:both,height:20px</w:t>
      </w:r>
      <w:r w:rsidR="00C26DA1">
        <w:rPr>
          <w:rFonts w:hint="eastAsia"/>
        </w:rPr>
        <w:t>,visibility:hidden</w:t>
      </w:r>
      <w:r w:rsidR="001F08AE">
        <w:t>}</w:t>
      </w:r>
      <w:r w:rsidR="008B3FA6">
        <w:rPr>
          <w:rFonts w:hint="eastAsia"/>
        </w:rPr>
        <w:t>；</w:t>
      </w:r>
      <w:r w:rsidR="008B3FA6">
        <w:t>内墙法和外墙法类似</w:t>
      </w:r>
    </w:p>
    <w:p w:rsidR="008B3FA6" w:rsidRDefault="008B3FA6" w:rsidP="00E648B7">
      <w:pPr>
        <w:pStyle w:val="a5"/>
        <w:ind w:left="360" w:firstLineChars="0" w:firstLine="0"/>
        <w:rPr>
          <w:rFonts w:hint="eastAsia"/>
        </w:rPr>
      </w:pPr>
      <w:r>
        <w:t>4</w:t>
      </w:r>
      <w:r>
        <w:rPr>
          <w:rFonts w:hint="eastAsia"/>
        </w:rPr>
        <w:t>）</w:t>
      </w:r>
      <w:r w:rsidR="00C26DA1">
        <w:rPr>
          <w:rFonts w:hint="eastAsia"/>
        </w:rPr>
        <w:t>通过伪类选择器设置个内墙。</w:t>
      </w:r>
    </w:p>
    <w:p w:rsidR="00856AB1" w:rsidRDefault="00856AB1" w:rsidP="00E648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B6C71">
        <w:rPr>
          <w:rFonts w:hint="eastAsia"/>
        </w:rPr>
        <w:t>在第一个盒子设置</w:t>
      </w:r>
      <w:r w:rsidR="00AB6C71">
        <w:rPr>
          <w:rFonts w:hint="eastAsia"/>
        </w:rPr>
        <w:t>overflow:hidden</w:t>
      </w:r>
      <w:r w:rsidR="00AB6C71">
        <w:rPr>
          <w:rFonts w:hint="eastAsia"/>
        </w:rPr>
        <w:t>属性。注</w:t>
      </w:r>
      <w:r w:rsidR="00AB6C71">
        <w:rPr>
          <w:rFonts w:hint="eastAsia"/>
        </w:rPr>
        <w:t>overflow:hidden</w:t>
      </w:r>
      <w:r w:rsidR="00AB6C71">
        <w:rPr>
          <w:rFonts w:hint="eastAsia"/>
        </w:rPr>
        <w:t>作用有：可以将超出标签内容的截取掉；清除浮动；</w:t>
      </w:r>
      <w:r w:rsidR="00055A00">
        <w:rPr>
          <w:rFonts w:hint="eastAsia"/>
        </w:rPr>
        <w:t>两个盒子嵌套时，外面的盒子设置此属性后，里面盒子在设置</w:t>
      </w:r>
      <w:r w:rsidR="00055A00">
        <w:rPr>
          <w:rFonts w:hint="eastAsia"/>
        </w:rPr>
        <w:t>margin-top</w:t>
      </w:r>
      <w:r w:rsidR="00055A00">
        <w:rPr>
          <w:rFonts w:hint="eastAsia"/>
        </w:rPr>
        <w:t>之后，不会把外面的盒子顶下来</w:t>
      </w:r>
    </w:p>
    <w:p w:rsidR="00C26DA1" w:rsidRPr="00C26DA1" w:rsidRDefault="00C26DA1" w:rsidP="00E648B7">
      <w:pPr>
        <w:pStyle w:val="a5"/>
        <w:ind w:left="360" w:firstLineChars="0" w:firstLine="0"/>
      </w:pPr>
      <w:r>
        <w:rPr>
          <w:rFonts w:hint="eastAsia"/>
        </w:rPr>
        <w:t>注：解决</w:t>
      </w:r>
      <w:r>
        <w:rPr>
          <w:rFonts w:hint="eastAsia"/>
        </w:rPr>
        <w:t>CSS3</w:t>
      </w:r>
      <w:r>
        <w:rPr>
          <w:rFonts w:hint="eastAsia"/>
        </w:rPr>
        <w:t>兼容</w:t>
      </w:r>
      <w:r w:rsidR="0055518D">
        <w:rPr>
          <w:rFonts w:hint="eastAsia"/>
        </w:rPr>
        <w:t>IE6</w:t>
      </w:r>
      <w:r>
        <w:rPr>
          <w:rFonts w:hint="eastAsia"/>
        </w:rPr>
        <w:t>性：</w:t>
      </w:r>
      <w:r w:rsidR="00FD4819">
        <w:rPr>
          <w:rFonts w:hint="eastAsia"/>
        </w:rPr>
        <w:t>在目标</w:t>
      </w:r>
      <w:r w:rsidR="00FD4819">
        <w:rPr>
          <w:rFonts w:hint="eastAsia"/>
        </w:rPr>
        <w:t>div</w:t>
      </w:r>
      <w:r w:rsidR="00FD4819">
        <w:rPr>
          <w:rFonts w:hint="eastAsia"/>
        </w:rPr>
        <w:t>上</w:t>
      </w:r>
      <w:r w:rsidR="00AD7DE9">
        <w:rPr>
          <w:rFonts w:hint="eastAsia"/>
        </w:rPr>
        <w:t>设</w:t>
      </w:r>
      <w:r w:rsidR="00AD7DE9">
        <w:rPr>
          <w:rFonts w:hint="eastAsia"/>
        </w:rPr>
        <w:t>*zoom:1</w:t>
      </w:r>
      <w:r w:rsidR="00AD7DE9">
        <w:rPr>
          <w:rFonts w:hint="eastAsia"/>
        </w:rPr>
        <w:t>属性</w:t>
      </w:r>
    </w:p>
    <w:p w:rsidR="009B31D3" w:rsidRDefault="00970D1B" w:rsidP="009B31D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定位流排版方式：</w:t>
      </w:r>
      <w:r w:rsidR="00C166DE">
        <w:rPr>
          <w:rFonts w:hint="eastAsia"/>
        </w:rPr>
        <w:t>1</w:t>
      </w:r>
      <w:r w:rsidR="00C166DE">
        <w:rPr>
          <w:rFonts w:hint="eastAsia"/>
        </w:rPr>
        <w:t>）相对定位；</w:t>
      </w:r>
      <w:r w:rsidR="00C166DE">
        <w:rPr>
          <w:rFonts w:hint="eastAsia"/>
        </w:rPr>
        <w:t>2</w:t>
      </w:r>
      <w:r w:rsidR="00C166DE">
        <w:rPr>
          <w:rFonts w:hint="eastAsia"/>
        </w:rPr>
        <w:t>）绝对定位；</w:t>
      </w:r>
      <w:r w:rsidR="00C166DE">
        <w:rPr>
          <w:rFonts w:hint="eastAsia"/>
        </w:rPr>
        <w:t>3</w:t>
      </w:r>
      <w:r w:rsidR="00C166DE">
        <w:rPr>
          <w:rFonts w:hint="eastAsia"/>
        </w:rPr>
        <w:t>）固定定位；</w:t>
      </w:r>
      <w:r w:rsidR="00C166DE">
        <w:rPr>
          <w:rFonts w:hint="eastAsia"/>
        </w:rPr>
        <w:t>4</w:t>
      </w:r>
      <w:r w:rsidR="00C166DE">
        <w:rPr>
          <w:rFonts w:hint="eastAsia"/>
        </w:rPr>
        <w:t>）静态定位</w:t>
      </w:r>
    </w:p>
    <w:p w:rsidR="00467297" w:rsidRDefault="00467297" w:rsidP="00A94F0D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相对定位：设置</w:t>
      </w:r>
      <w:r>
        <w:rPr>
          <w:rFonts w:hint="eastAsia"/>
        </w:rPr>
        <w:t>position:relative</w:t>
      </w:r>
      <w:r>
        <w:rPr>
          <w:rFonts w:hint="eastAsia"/>
        </w:rPr>
        <w:t>属性</w:t>
      </w:r>
      <w:r w:rsidR="0033000E">
        <w:rPr>
          <w:rFonts w:hint="eastAsia"/>
        </w:rPr>
        <w:t>；不脱离标准流空间，相对于在标准流中的位置移动。配合</w:t>
      </w:r>
      <w:r w:rsidR="0033000E">
        <w:rPr>
          <w:rFonts w:hint="eastAsia"/>
        </w:rPr>
        <w:t>top</w:t>
      </w:r>
      <w:r w:rsidR="0033000E">
        <w:rPr>
          <w:rFonts w:hint="eastAsia"/>
        </w:rPr>
        <w:t>、</w:t>
      </w:r>
      <w:r w:rsidR="0033000E">
        <w:rPr>
          <w:rFonts w:hint="eastAsia"/>
        </w:rPr>
        <w:t>right</w:t>
      </w:r>
      <w:r w:rsidR="0033000E">
        <w:rPr>
          <w:rFonts w:hint="eastAsia"/>
        </w:rPr>
        <w:t>、</w:t>
      </w:r>
      <w:r w:rsidR="0033000E">
        <w:rPr>
          <w:rFonts w:hint="eastAsia"/>
        </w:rPr>
        <w:t>bottom</w:t>
      </w:r>
      <w:r w:rsidR="0033000E">
        <w:rPr>
          <w:rFonts w:hint="eastAsia"/>
        </w:rPr>
        <w:t>、</w:t>
      </w:r>
      <w:r w:rsidR="0033000E">
        <w:rPr>
          <w:rFonts w:hint="eastAsia"/>
        </w:rPr>
        <w:t>left</w:t>
      </w:r>
      <w:r w:rsidR="00A94F0D">
        <w:rPr>
          <w:rFonts w:hint="eastAsia"/>
        </w:rPr>
        <w:t>属性。注意：同一个方向只能设置一个属性（</w:t>
      </w:r>
      <w:r w:rsidR="00A94F0D">
        <w:rPr>
          <w:rFonts w:hint="eastAsia"/>
        </w:rPr>
        <w:t>right/left;top/bottom</w:t>
      </w:r>
      <w:r w:rsidR="00A94F0D">
        <w:rPr>
          <w:rFonts w:hint="eastAsia"/>
        </w:rPr>
        <w:t>）</w:t>
      </w:r>
      <w:r w:rsidR="00537F6E">
        <w:rPr>
          <w:rFonts w:hint="eastAsia"/>
        </w:rPr>
        <w:t>；区分块级和行内元素</w:t>
      </w:r>
      <w:r w:rsidR="00666A3B">
        <w:rPr>
          <w:rFonts w:hint="eastAsia"/>
        </w:rPr>
        <w:t>；设置</w:t>
      </w:r>
      <w:r w:rsidR="00666A3B">
        <w:rPr>
          <w:rFonts w:hint="eastAsia"/>
        </w:rPr>
        <w:t>margin</w:t>
      </w:r>
      <w:r w:rsidR="00666A3B">
        <w:rPr>
          <w:rFonts w:hint="eastAsia"/>
        </w:rPr>
        <w:t>属性时是加在定位前的元素盒子</w:t>
      </w:r>
    </w:p>
    <w:p w:rsidR="00A94F0D" w:rsidRDefault="00232262" w:rsidP="00A94F0D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绝对定位：设置</w:t>
      </w:r>
      <w:r>
        <w:rPr>
          <w:rFonts w:hint="eastAsia"/>
        </w:rPr>
        <w:t>position:absolute</w:t>
      </w:r>
      <w:r>
        <w:rPr>
          <w:rFonts w:hint="eastAsia"/>
        </w:rPr>
        <w:t>属性；脱离标准流空间，不分区块级和行内元素。</w:t>
      </w:r>
      <w:r w:rsidR="00726382">
        <w:rPr>
          <w:rFonts w:hint="eastAsia"/>
        </w:rPr>
        <w:t>配合</w:t>
      </w:r>
      <w:r w:rsidR="00726382">
        <w:rPr>
          <w:rFonts w:hint="eastAsia"/>
        </w:rPr>
        <w:t>top</w:t>
      </w:r>
      <w:r w:rsidR="00726382">
        <w:rPr>
          <w:rFonts w:hint="eastAsia"/>
        </w:rPr>
        <w:t>、</w:t>
      </w:r>
      <w:r w:rsidR="00726382">
        <w:rPr>
          <w:rFonts w:hint="eastAsia"/>
        </w:rPr>
        <w:t>right</w:t>
      </w:r>
      <w:r w:rsidR="00726382">
        <w:rPr>
          <w:rFonts w:hint="eastAsia"/>
        </w:rPr>
        <w:t>、</w:t>
      </w:r>
      <w:r w:rsidR="00726382">
        <w:rPr>
          <w:rFonts w:hint="eastAsia"/>
        </w:rPr>
        <w:t>bottom</w:t>
      </w:r>
      <w:r w:rsidR="00726382">
        <w:rPr>
          <w:rFonts w:hint="eastAsia"/>
        </w:rPr>
        <w:t>、</w:t>
      </w:r>
      <w:r w:rsidR="00726382">
        <w:rPr>
          <w:rFonts w:hint="eastAsia"/>
        </w:rPr>
        <w:t>left</w:t>
      </w:r>
      <w:r w:rsidR="00726382">
        <w:rPr>
          <w:rFonts w:hint="eastAsia"/>
        </w:rPr>
        <w:t>属性。注意：同一个方向只能设置一个属性</w:t>
      </w:r>
      <w:r w:rsidR="00726382">
        <w:rPr>
          <w:rFonts w:hint="eastAsia"/>
        </w:rPr>
        <w:lastRenderedPageBreak/>
        <w:t>（</w:t>
      </w:r>
      <w:r w:rsidR="00726382">
        <w:rPr>
          <w:rFonts w:hint="eastAsia"/>
        </w:rPr>
        <w:t>right/left;top/bottom</w:t>
      </w:r>
      <w:r w:rsidR="00726382">
        <w:rPr>
          <w:rFonts w:hint="eastAsia"/>
        </w:rPr>
        <w:t>）。</w:t>
      </w:r>
      <w:r w:rsidR="00CC70FA">
        <w:rPr>
          <w:rFonts w:hint="eastAsia"/>
        </w:rPr>
        <w:t>绝对定位参考点——默认情况下所有绝对定位元素，无论有没有祖先元素都以</w:t>
      </w:r>
      <w:r w:rsidR="00CC70FA">
        <w:rPr>
          <w:rFonts w:hint="eastAsia"/>
        </w:rPr>
        <w:t>body</w:t>
      </w:r>
      <w:r w:rsidR="00CC70FA">
        <w:rPr>
          <w:rFonts w:hint="eastAsia"/>
        </w:rPr>
        <w:t>为参考点；</w:t>
      </w:r>
      <w:r w:rsidR="00295A10">
        <w:rPr>
          <w:rFonts w:hint="eastAsia"/>
        </w:rPr>
        <w:t>如果一个绝对定位的元素有祖先元素，并且祖先元素也是定位流</w:t>
      </w:r>
      <w:r w:rsidR="00C7403F">
        <w:rPr>
          <w:rFonts w:hint="eastAsia"/>
        </w:rPr>
        <w:t>（相对</w:t>
      </w:r>
      <w:r w:rsidR="00C7403F">
        <w:rPr>
          <w:rFonts w:hint="eastAsia"/>
        </w:rPr>
        <w:t>/</w:t>
      </w:r>
      <w:r w:rsidR="00C7403F">
        <w:rPr>
          <w:rFonts w:hint="eastAsia"/>
        </w:rPr>
        <w:t>绝对</w:t>
      </w:r>
      <w:r w:rsidR="00C7403F">
        <w:rPr>
          <w:rFonts w:hint="eastAsia"/>
        </w:rPr>
        <w:t>/</w:t>
      </w:r>
      <w:r w:rsidR="00C7403F">
        <w:rPr>
          <w:rFonts w:hint="eastAsia"/>
        </w:rPr>
        <w:t>固定）</w:t>
      </w:r>
      <w:r w:rsidR="00295A10">
        <w:rPr>
          <w:rFonts w:hint="eastAsia"/>
        </w:rPr>
        <w:t>，那么这个绝对定位以</w:t>
      </w:r>
      <w:r w:rsidR="007E55AE">
        <w:rPr>
          <w:rFonts w:hint="eastAsia"/>
        </w:rPr>
        <w:t>最近定位流的</w:t>
      </w:r>
      <w:r w:rsidR="00295A10">
        <w:rPr>
          <w:rFonts w:hint="eastAsia"/>
        </w:rPr>
        <w:t>祖先</w:t>
      </w:r>
      <w:r w:rsidR="007E55AE">
        <w:rPr>
          <w:rFonts w:hint="eastAsia"/>
        </w:rPr>
        <w:t>元素</w:t>
      </w:r>
      <w:r w:rsidR="00295A10">
        <w:rPr>
          <w:rFonts w:hint="eastAsia"/>
        </w:rPr>
        <w:t>为参考点。</w:t>
      </w:r>
    </w:p>
    <w:p w:rsidR="00467297" w:rsidRPr="008E2DCB" w:rsidRDefault="00467297" w:rsidP="009B31D3">
      <w:pPr>
        <w:pStyle w:val="a5"/>
        <w:numPr>
          <w:ilvl w:val="0"/>
          <w:numId w:val="17"/>
        </w:numPr>
        <w:ind w:firstLineChars="0"/>
      </w:pPr>
    </w:p>
    <w:sectPr w:rsidR="00467297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B32" w:rsidRDefault="00250B32" w:rsidP="005910C6">
      <w:r>
        <w:separator/>
      </w:r>
    </w:p>
  </w:endnote>
  <w:endnote w:type="continuationSeparator" w:id="1">
    <w:p w:rsidR="00250B32" w:rsidRDefault="00250B32" w:rsidP="005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B32" w:rsidRDefault="00250B32" w:rsidP="005910C6">
      <w:r>
        <w:separator/>
      </w:r>
    </w:p>
  </w:footnote>
  <w:footnote w:type="continuationSeparator" w:id="1">
    <w:p w:rsidR="00250B32" w:rsidRDefault="00250B32" w:rsidP="005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73B1"/>
    <w:multiLevelType w:val="hybridMultilevel"/>
    <w:tmpl w:val="5C129A7A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E38FB"/>
    <w:multiLevelType w:val="hybridMultilevel"/>
    <w:tmpl w:val="879E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36473"/>
    <w:multiLevelType w:val="hybridMultilevel"/>
    <w:tmpl w:val="28A4A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362B5"/>
    <w:multiLevelType w:val="hybridMultilevel"/>
    <w:tmpl w:val="2C5E5BA4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BB28D0"/>
    <w:multiLevelType w:val="hybridMultilevel"/>
    <w:tmpl w:val="8D160668"/>
    <w:lvl w:ilvl="0" w:tplc="C7E05F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33F3662"/>
    <w:multiLevelType w:val="hybridMultilevel"/>
    <w:tmpl w:val="FF7E0E8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A2437"/>
    <w:multiLevelType w:val="hybridMultilevel"/>
    <w:tmpl w:val="3D24DA0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EA37B8"/>
    <w:multiLevelType w:val="hybridMultilevel"/>
    <w:tmpl w:val="83501BA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BE7F54"/>
    <w:multiLevelType w:val="hybridMultilevel"/>
    <w:tmpl w:val="DB803590"/>
    <w:lvl w:ilvl="0" w:tplc="3D54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2"/>
  </w:num>
  <w:num w:numId="13">
    <w:abstractNumId w:val="14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0C6"/>
    <w:rsid w:val="00011965"/>
    <w:rsid w:val="00055A00"/>
    <w:rsid w:val="00057C54"/>
    <w:rsid w:val="000A38DC"/>
    <w:rsid w:val="000B0AF5"/>
    <w:rsid w:val="000C2212"/>
    <w:rsid w:val="000D4BDE"/>
    <w:rsid w:val="001176D9"/>
    <w:rsid w:val="001D6342"/>
    <w:rsid w:val="001F08AE"/>
    <w:rsid w:val="00226136"/>
    <w:rsid w:val="00232262"/>
    <w:rsid w:val="00250B32"/>
    <w:rsid w:val="00262C1C"/>
    <w:rsid w:val="00294F15"/>
    <w:rsid w:val="002958C7"/>
    <w:rsid w:val="00295A10"/>
    <w:rsid w:val="002B1754"/>
    <w:rsid w:val="002C144E"/>
    <w:rsid w:val="00306B44"/>
    <w:rsid w:val="0033000E"/>
    <w:rsid w:val="0033024D"/>
    <w:rsid w:val="003875A4"/>
    <w:rsid w:val="003C50F8"/>
    <w:rsid w:val="003E1398"/>
    <w:rsid w:val="00467297"/>
    <w:rsid w:val="004831B2"/>
    <w:rsid w:val="00490871"/>
    <w:rsid w:val="004B5702"/>
    <w:rsid w:val="00531195"/>
    <w:rsid w:val="00537F6E"/>
    <w:rsid w:val="00554500"/>
    <w:rsid w:val="0055518D"/>
    <w:rsid w:val="005910C6"/>
    <w:rsid w:val="005945F9"/>
    <w:rsid w:val="005C33F8"/>
    <w:rsid w:val="005E5CCB"/>
    <w:rsid w:val="00620A99"/>
    <w:rsid w:val="006562CC"/>
    <w:rsid w:val="00666A3B"/>
    <w:rsid w:val="0067039F"/>
    <w:rsid w:val="006B5C7B"/>
    <w:rsid w:val="006F0094"/>
    <w:rsid w:val="00726382"/>
    <w:rsid w:val="00731E4B"/>
    <w:rsid w:val="007E55AE"/>
    <w:rsid w:val="0084739E"/>
    <w:rsid w:val="00856AB1"/>
    <w:rsid w:val="008810DA"/>
    <w:rsid w:val="008B3FA6"/>
    <w:rsid w:val="008C645C"/>
    <w:rsid w:val="008D52DA"/>
    <w:rsid w:val="008E2DCB"/>
    <w:rsid w:val="00925398"/>
    <w:rsid w:val="00943CEA"/>
    <w:rsid w:val="00970D1B"/>
    <w:rsid w:val="009B31D3"/>
    <w:rsid w:val="009E5F78"/>
    <w:rsid w:val="00A05B5A"/>
    <w:rsid w:val="00A27C99"/>
    <w:rsid w:val="00A742CC"/>
    <w:rsid w:val="00A94F0D"/>
    <w:rsid w:val="00AB6C71"/>
    <w:rsid w:val="00AC0D64"/>
    <w:rsid w:val="00AD7DE9"/>
    <w:rsid w:val="00AF066D"/>
    <w:rsid w:val="00AF4E6F"/>
    <w:rsid w:val="00B1463D"/>
    <w:rsid w:val="00B341FA"/>
    <w:rsid w:val="00B65CC0"/>
    <w:rsid w:val="00B82FA4"/>
    <w:rsid w:val="00BD6154"/>
    <w:rsid w:val="00BD7922"/>
    <w:rsid w:val="00C00D2F"/>
    <w:rsid w:val="00C166DE"/>
    <w:rsid w:val="00C26DA1"/>
    <w:rsid w:val="00C45467"/>
    <w:rsid w:val="00C7403F"/>
    <w:rsid w:val="00C95A53"/>
    <w:rsid w:val="00CC70FA"/>
    <w:rsid w:val="00CD2133"/>
    <w:rsid w:val="00CF58FD"/>
    <w:rsid w:val="00D1562E"/>
    <w:rsid w:val="00D27F6B"/>
    <w:rsid w:val="00D30A09"/>
    <w:rsid w:val="00D45AEC"/>
    <w:rsid w:val="00D70E34"/>
    <w:rsid w:val="00D744E5"/>
    <w:rsid w:val="00DA038D"/>
    <w:rsid w:val="00DB10C9"/>
    <w:rsid w:val="00DD664B"/>
    <w:rsid w:val="00E648B7"/>
    <w:rsid w:val="00F14399"/>
    <w:rsid w:val="00F2255A"/>
    <w:rsid w:val="00F27778"/>
    <w:rsid w:val="00F35436"/>
    <w:rsid w:val="00FA2A96"/>
    <w:rsid w:val="00FB13D7"/>
    <w:rsid w:val="00FD1E84"/>
    <w:rsid w:val="00FD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73</cp:revision>
  <dcterms:created xsi:type="dcterms:W3CDTF">2016-11-05T14:17:00Z</dcterms:created>
  <dcterms:modified xsi:type="dcterms:W3CDTF">2016-11-26T05:53:00Z</dcterms:modified>
</cp:coreProperties>
</file>