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Default="00DA420A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dl-dt-dd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列表。代表标题及说明列表语义标签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&lt;dt&gt;&lt;dd&gt;&lt;/dd&gt;&lt;/dt&gt;&lt;dt&gt;&lt;dd&gt;&lt;/dd&gt;&lt;/dt&gt;&lt;/dl&gt;</w:t>
      </w:r>
    </w:p>
    <w:p w:rsidR="00F30F1E" w:rsidRDefault="00F30F1E" w:rsidP="00F30F1E">
      <w:pPr>
        <w:rPr>
          <w:sz w:val="24"/>
          <w:szCs w:val="24"/>
        </w:rPr>
      </w:pPr>
    </w:p>
    <w:p w:rsidR="00F30F1E" w:rsidRDefault="00F30F1E" w:rsidP="00F30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标签</w:t>
      </w:r>
    </w:p>
    <w:p w:rsidR="00F30F1E" w:rsidRPr="00166B95" w:rsidRDefault="00F30F1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66B95">
        <w:rPr>
          <w:rFonts w:hint="eastAsia"/>
          <w:sz w:val="24"/>
          <w:szCs w:val="24"/>
        </w:rPr>
        <w:t>&lt;table&gt;</w:t>
      </w:r>
      <w:r w:rsidRPr="00166B95">
        <w:rPr>
          <w:rFonts w:hint="eastAsia"/>
          <w:sz w:val="24"/>
          <w:szCs w:val="24"/>
        </w:rPr>
        <w:t>标签：</w:t>
      </w:r>
      <w:r w:rsidRPr="00166B95">
        <w:rPr>
          <w:sz w:val="24"/>
          <w:szCs w:val="24"/>
        </w:rPr>
        <w:t>添加表格语义，数据量大时展现清晰。</w:t>
      </w:r>
      <w:r w:rsidR="003E119D" w:rsidRPr="00166B95">
        <w:rPr>
          <w:rFonts w:hint="eastAsia"/>
          <w:sz w:val="24"/>
          <w:szCs w:val="24"/>
        </w:rPr>
        <w:t>&lt;</w:t>
      </w:r>
      <w:r w:rsidR="003E119D" w:rsidRPr="00166B95">
        <w:rPr>
          <w:sz w:val="24"/>
          <w:szCs w:val="24"/>
        </w:rPr>
        <w:t>table</w:t>
      </w:r>
      <w:r w:rsidR="003E119D" w:rsidRPr="00166B95">
        <w:rPr>
          <w:rFonts w:hint="eastAsia"/>
          <w:sz w:val="24"/>
          <w:szCs w:val="24"/>
        </w:rPr>
        <w:t>&gt;</w:t>
      </w:r>
      <w:r w:rsidR="003E119D" w:rsidRPr="00166B95">
        <w:rPr>
          <w:sz w:val="24"/>
          <w:szCs w:val="24"/>
        </w:rPr>
        <w:t>&lt;tr&gt;&lt;td&gt;&lt;/td&gt;&lt;/tr&gt;&lt;/table&gt;</w:t>
      </w:r>
      <w:r w:rsidR="002E7F22" w:rsidRPr="00166B95">
        <w:rPr>
          <w:rFonts w:hint="eastAsia"/>
          <w:sz w:val="24"/>
          <w:szCs w:val="24"/>
        </w:rPr>
        <w:t>。</w:t>
      </w:r>
      <w:r w:rsidR="002E7F22" w:rsidRPr="00166B95">
        <w:rPr>
          <w:sz w:val="24"/>
          <w:szCs w:val="24"/>
        </w:rPr>
        <w:t>表格</w:t>
      </w:r>
      <w:r w:rsidR="002E7F22" w:rsidRPr="00166B95">
        <w:rPr>
          <w:rFonts w:hint="eastAsia"/>
          <w:sz w:val="24"/>
          <w:szCs w:val="24"/>
        </w:rPr>
        <w:t>标签</w:t>
      </w:r>
      <w:r w:rsidR="002E7F22" w:rsidRPr="00166B95">
        <w:rPr>
          <w:sz w:val="24"/>
          <w:szCs w:val="24"/>
        </w:rPr>
        <w:t>有一个边框</w:t>
      </w:r>
      <w:r w:rsidR="002E7F22" w:rsidRPr="00166B95">
        <w:rPr>
          <w:rFonts w:hint="eastAsia"/>
          <w:sz w:val="24"/>
          <w:szCs w:val="24"/>
        </w:rPr>
        <w:t>属性</w:t>
      </w:r>
      <w:r w:rsidR="002E7F22" w:rsidRPr="00166B95">
        <w:rPr>
          <w:rFonts w:hint="eastAsia"/>
          <w:sz w:val="24"/>
          <w:szCs w:val="24"/>
        </w:rPr>
        <w:t>border</w:t>
      </w:r>
      <w:r w:rsidR="002E7F22" w:rsidRPr="00166B95">
        <w:rPr>
          <w:sz w:val="24"/>
          <w:szCs w:val="24"/>
        </w:rPr>
        <w:t>，这个属性决定了边框</w:t>
      </w:r>
      <w:r w:rsidR="002E7F22" w:rsidRPr="00166B95">
        <w:rPr>
          <w:rFonts w:hint="eastAsia"/>
          <w:sz w:val="24"/>
          <w:szCs w:val="24"/>
        </w:rPr>
        <w:t>宽度</w:t>
      </w:r>
      <w:r w:rsidR="002E7F22" w:rsidRPr="00166B95">
        <w:rPr>
          <w:sz w:val="24"/>
          <w:szCs w:val="24"/>
        </w:rPr>
        <w:t>，默认情况是</w:t>
      </w:r>
      <w:r w:rsidR="002E7F22" w:rsidRPr="00166B95">
        <w:rPr>
          <w:sz w:val="24"/>
          <w:szCs w:val="24"/>
        </w:rPr>
        <w:t>0</w:t>
      </w:r>
      <w:r w:rsidR="002E7F22" w:rsidRPr="00166B95">
        <w:rPr>
          <w:rFonts w:hint="eastAsia"/>
          <w:sz w:val="24"/>
          <w:szCs w:val="24"/>
        </w:rPr>
        <w:t>，</w:t>
      </w:r>
      <w:r w:rsidR="002E7F22" w:rsidRPr="00166B95">
        <w:rPr>
          <w:sz w:val="24"/>
          <w:szCs w:val="24"/>
        </w:rPr>
        <w:t>看不</w:t>
      </w:r>
      <w:r w:rsidR="002E7F22" w:rsidRPr="00166B95">
        <w:rPr>
          <w:rFonts w:hint="eastAsia"/>
          <w:sz w:val="24"/>
          <w:szCs w:val="24"/>
        </w:rPr>
        <w:t>到</w:t>
      </w:r>
      <w:r w:rsidR="00921B62">
        <w:rPr>
          <w:rFonts w:hint="eastAsia"/>
          <w:sz w:val="24"/>
          <w:szCs w:val="24"/>
        </w:rPr>
        <w:t>，</w:t>
      </w:r>
      <w:r w:rsidR="00921B62">
        <w:rPr>
          <w:rFonts w:hint="eastAsia"/>
          <w:sz w:val="24"/>
          <w:szCs w:val="24"/>
        </w:rPr>
        <w:t>设置</w:t>
      </w:r>
      <w:r w:rsidR="00921B62">
        <w:rPr>
          <w:sz w:val="24"/>
          <w:szCs w:val="24"/>
        </w:rPr>
        <w:t>为</w:t>
      </w:r>
      <w:r w:rsidR="00921B62">
        <w:rPr>
          <w:rFonts w:hint="eastAsia"/>
          <w:sz w:val="24"/>
          <w:szCs w:val="24"/>
        </w:rPr>
        <w:t>1</w:t>
      </w:r>
      <w:r w:rsidR="00921B62">
        <w:rPr>
          <w:rFonts w:hint="eastAsia"/>
          <w:sz w:val="24"/>
          <w:szCs w:val="24"/>
        </w:rPr>
        <w:t>时</w:t>
      </w:r>
      <w:r w:rsidR="00921B62">
        <w:rPr>
          <w:sz w:val="24"/>
          <w:szCs w:val="24"/>
        </w:rPr>
        <w:t>就可以看到</w:t>
      </w:r>
      <w:r w:rsidR="00166B95" w:rsidRPr="00166B95">
        <w:rPr>
          <w:rFonts w:hint="eastAsia"/>
          <w:sz w:val="24"/>
          <w:szCs w:val="24"/>
        </w:rPr>
        <w:t>。</w:t>
      </w:r>
      <w:r w:rsidR="00155D46">
        <w:rPr>
          <w:sz w:val="24"/>
          <w:szCs w:val="24"/>
        </w:rPr>
        <w:t>B</w:t>
      </w:r>
      <w:r w:rsidR="00155D46">
        <w:rPr>
          <w:rFonts w:hint="eastAsia"/>
          <w:sz w:val="24"/>
          <w:szCs w:val="24"/>
        </w:rPr>
        <w:t>order</w:t>
      </w:r>
      <w:r w:rsidR="00155D46">
        <w:rPr>
          <w:sz w:val="24"/>
          <w:szCs w:val="24"/>
        </w:rPr>
        <w:t>会给单元格和整个表格</w:t>
      </w:r>
      <w:r w:rsidR="00155D46">
        <w:rPr>
          <w:rFonts w:hint="eastAsia"/>
          <w:sz w:val="24"/>
          <w:szCs w:val="24"/>
        </w:rPr>
        <w:t>加</w:t>
      </w:r>
      <w:r w:rsidR="00155D46">
        <w:rPr>
          <w:sz w:val="24"/>
          <w:szCs w:val="24"/>
        </w:rPr>
        <w:t>边框</w:t>
      </w:r>
      <w:r w:rsidR="00155D46">
        <w:rPr>
          <w:rFonts w:hint="eastAsia"/>
          <w:sz w:val="24"/>
          <w:szCs w:val="24"/>
        </w:rPr>
        <w:t>，</w:t>
      </w:r>
      <w:r w:rsidR="00155D46">
        <w:rPr>
          <w:sz w:val="24"/>
          <w:szCs w:val="24"/>
        </w:rPr>
        <w:t>当值改变时，只有外层边框改变，单元格的边框仍然是</w:t>
      </w:r>
      <w:r w:rsidR="00155D46">
        <w:rPr>
          <w:rFonts w:hint="eastAsia"/>
          <w:sz w:val="24"/>
          <w:szCs w:val="24"/>
        </w:rPr>
        <w:t>1</w:t>
      </w:r>
      <w:r w:rsidR="00155D46">
        <w:rPr>
          <w:rFonts w:hint="eastAsia"/>
          <w:sz w:val="24"/>
          <w:szCs w:val="24"/>
        </w:rPr>
        <w:t>。</w:t>
      </w:r>
    </w:p>
    <w:p w:rsidR="007B0BD9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</w:p>
    <w:p w:rsidR="007B0BD9" w:rsidRDefault="00166B95" w:rsidP="007B0BD9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宽度属性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高度属性</w:t>
      </w:r>
      <w:r w:rsidR="007B0BD9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td</w:t>
      </w:r>
      <w:r>
        <w:rPr>
          <w:rFonts w:hint="eastAsia"/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。表格宽度</w:t>
      </w:r>
      <w:r w:rsidR="007B0BD9">
        <w:rPr>
          <w:sz w:val="24"/>
          <w:szCs w:val="24"/>
        </w:rPr>
        <w:t>和高度默认按内容尺寸调整，也可以通过</w:t>
      </w:r>
      <w:r w:rsidR="007B0BD9">
        <w:rPr>
          <w:sz w:val="24"/>
          <w:szCs w:val="24"/>
        </w:rPr>
        <w:t>table</w:t>
      </w:r>
      <w:r w:rsidR="007B0BD9">
        <w:rPr>
          <w:sz w:val="24"/>
          <w:szCs w:val="24"/>
        </w:rPr>
        <w:t>的</w:t>
      </w:r>
      <w:r w:rsidR="007B0BD9">
        <w:rPr>
          <w:sz w:val="24"/>
          <w:szCs w:val="24"/>
        </w:rPr>
        <w:t>width/height</w:t>
      </w:r>
      <w:r w:rsidR="007B0BD9">
        <w:rPr>
          <w:sz w:val="24"/>
          <w:szCs w:val="24"/>
        </w:rPr>
        <w:t>设置。</w:t>
      </w:r>
      <w:r w:rsidR="007B0BD9" w:rsidRPr="007B0BD9">
        <w:rPr>
          <w:rFonts w:hint="eastAsia"/>
          <w:sz w:val="24"/>
          <w:szCs w:val="24"/>
        </w:rPr>
        <w:t>如果</w:t>
      </w:r>
      <w:r w:rsidR="007B0BD9" w:rsidRPr="007B0BD9">
        <w:rPr>
          <w:sz w:val="24"/>
          <w:szCs w:val="24"/>
        </w:rPr>
        <w:t>给</w:t>
      </w:r>
      <w:r w:rsidR="007B0BD9" w:rsidRPr="007B0BD9">
        <w:rPr>
          <w:sz w:val="24"/>
          <w:szCs w:val="24"/>
        </w:rPr>
        <w:t>td</w:t>
      </w:r>
      <w:r w:rsidR="007B0BD9" w:rsidRPr="007B0BD9">
        <w:rPr>
          <w:sz w:val="24"/>
          <w:szCs w:val="24"/>
        </w:rPr>
        <w:t>设置</w:t>
      </w:r>
      <w:r w:rsidR="007B0BD9" w:rsidRPr="007B0BD9">
        <w:rPr>
          <w:sz w:val="24"/>
          <w:szCs w:val="24"/>
        </w:rPr>
        <w:t>width/height</w:t>
      </w:r>
      <w:r w:rsidR="007B0BD9" w:rsidRPr="007B0BD9">
        <w:rPr>
          <w:sz w:val="24"/>
          <w:szCs w:val="24"/>
        </w:rPr>
        <w:t>，则会改变单元格大小，不会改变整个表格宽度和高度。</w:t>
      </w:r>
    </w:p>
    <w:p w:rsidR="00106148" w:rsidRPr="007B0BD9" w:rsidRDefault="00106148" w:rsidP="007B0BD9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166B95" w:rsidRDefault="00166B95" w:rsidP="007B0BD9">
      <w:pPr>
        <w:ind w:left="420"/>
        <w:rPr>
          <w:sz w:val="24"/>
          <w:szCs w:val="24"/>
        </w:rPr>
      </w:pPr>
      <w:r w:rsidRPr="007B0BD9">
        <w:rPr>
          <w:rFonts w:hint="eastAsia"/>
          <w:sz w:val="24"/>
          <w:szCs w:val="24"/>
        </w:rPr>
        <w:t>水平对齐和</w:t>
      </w:r>
      <w:r w:rsidRPr="007B0BD9">
        <w:rPr>
          <w:sz w:val="24"/>
          <w:szCs w:val="24"/>
        </w:rPr>
        <w:t>垂直对齐</w:t>
      </w:r>
      <w:r w:rsidR="007B0BD9">
        <w:rPr>
          <w:rFonts w:hint="eastAsia"/>
          <w:sz w:val="24"/>
          <w:szCs w:val="24"/>
        </w:rPr>
        <w:t>——</w:t>
      </w:r>
      <w:r w:rsidRPr="007B0BD9">
        <w:rPr>
          <w:rFonts w:hint="eastAsia"/>
          <w:sz w:val="24"/>
          <w:szCs w:val="24"/>
        </w:rPr>
        <w:t>水平可以</w:t>
      </w:r>
      <w:r w:rsidRPr="007B0BD9">
        <w:rPr>
          <w:sz w:val="24"/>
          <w:szCs w:val="24"/>
        </w:rPr>
        <w:t>给</w:t>
      </w:r>
      <w:r w:rsidRPr="007B0BD9">
        <w:rPr>
          <w:sz w:val="24"/>
          <w:szCs w:val="24"/>
        </w:rPr>
        <w:t>table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使用；垂直可以给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</w:t>
      </w:r>
      <w:r w:rsidR="007B0BD9">
        <w:rPr>
          <w:sz w:val="24"/>
          <w:szCs w:val="24"/>
        </w:rPr>
        <w:t>给</w:t>
      </w:r>
      <w:r w:rsidR="007B0BD9">
        <w:rPr>
          <w:rFonts w:hint="eastAsia"/>
          <w:sz w:val="24"/>
          <w:szCs w:val="24"/>
        </w:rPr>
        <w:t>table</w:t>
      </w:r>
      <w:r w:rsidR="007B0BD9">
        <w:rPr>
          <w:sz w:val="24"/>
          <w:szCs w:val="24"/>
        </w:rPr>
        <w:t>设置</w:t>
      </w:r>
      <w:r w:rsidR="007B0BD9">
        <w:rPr>
          <w:sz w:val="24"/>
          <w:szCs w:val="24"/>
        </w:rPr>
        <w:t>align</w:t>
      </w:r>
      <w:r w:rsidR="007B0BD9">
        <w:rPr>
          <w:sz w:val="24"/>
          <w:szCs w:val="24"/>
        </w:rPr>
        <w:t>属性可以控制表格在水平方向对齐方式</w:t>
      </w:r>
      <w:r w:rsidR="00106148">
        <w:rPr>
          <w:rFonts w:hint="eastAsia"/>
          <w:sz w:val="24"/>
          <w:szCs w:val="24"/>
        </w:rPr>
        <w:t>；</w:t>
      </w:r>
      <w:r w:rsidR="00106148">
        <w:rPr>
          <w:sz w:val="24"/>
          <w:szCs w:val="24"/>
        </w:rPr>
        <w:t>给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行</w:t>
      </w:r>
      <w:r w:rsidR="00106148">
        <w:rPr>
          <w:rFonts w:hint="eastAsia"/>
          <w:sz w:val="24"/>
          <w:szCs w:val="24"/>
        </w:rPr>
        <w:t>所有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对齐方式；</w:t>
      </w:r>
      <w:r w:rsidR="00106148">
        <w:rPr>
          <w:rFonts w:hint="eastAsia"/>
          <w:sz w:val="24"/>
          <w:szCs w:val="24"/>
        </w:rPr>
        <w:t>给</w:t>
      </w:r>
      <w:r w:rsidR="00106148">
        <w:rPr>
          <w:sz w:val="24"/>
          <w:szCs w:val="24"/>
        </w:rPr>
        <w:t>td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对齐方式，</w:t>
      </w:r>
      <w:r w:rsidR="00106148">
        <w:rPr>
          <w:rFonts w:hint="eastAsia"/>
          <w:sz w:val="24"/>
          <w:szCs w:val="24"/>
        </w:rPr>
        <w:t>会</w:t>
      </w:r>
      <w:r w:rsidR="00106148">
        <w:rPr>
          <w:sz w:val="24"/>
          <w:szCs w:val="24"/>
        </w:rPr>
        <w:t>覆盖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的属性。</w:t>
      </w:r>
    </w:p>
    <w:p w:rsidR="00106148" w:rsidRPr="00106148" w:rsidRDefault="00106148" w:rsidP="00CB1CA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166B95" w:rsidRPr="00166B95" w:rsidRDefault="00166B95" w:rsidP="00166B9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外边距</w:t>
      </w:r>
      <w:r>
        <w:rPr>
          <w:sz w:val="24"/>
          <w:szCs w:val="24"/>
        </w:rPr>
        <w:t>和内边距：只能给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只用。</w:t>
      </w:r>
    </w:p>
    <w:p w:rsidR="00166B95" w:rsidRPr="00166B95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</w:p>
    <w:p w:rsidR="00166B95" w:rsidRPr="00166B95" w:rsidRDefault="00166B95" w:rsidP="00F30F1E">
      <w:pPr>
        <w:rPr>
          <w:rFonts w:hint="eastAsia"/>
          <w:sz w:val="24"/>
          <w:szCs w:val="24"/>
        </w:rPr>
      </w:pPr>
    </w:p>
    <w:sectPr w:rsidR="00166B95" w:rsidRPr="0016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8BA" w:rsidRDefault="00E538BA" w:rsidP="006666E3">
      <w:r>
        <w:separator/>
      </w:r>
    </w:p>
  </w:endnote>
  <w:endnote w:type="continuationSeparator" w:id="0">
    <w:p w:rsidR="00E538BA" w:rsidRDefault="00E538BA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8BA" w:rsidRDefault="00E538BA" w:rsidP="006666E3">
      <w:r>
        <w:separator/>
      </w:r>
    </w:p>
  </w:footnote>
  <w:footnote w:type="continuationSeparator" w:id="0">
    <w:p w:rsidR="00E538BA" w:rsidRDefault="00E538BA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BB"/>
    <w:multiLevelType w:val="hybridMultilevel"/>
    <w:tmpl w:val="D82A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73650"/>
    <w:rsid w:val="000D1E9E"/>
    <w:rsid w:val="00106148"/>
    <w:rsid w:val="001442A0"/>
    <w:rsid w:val="00155D46"/>
    <w:rsid w:val="00166B95"/>
    <w:rsid w:val="00194094"/>
    <w:rsid w:val="00200394"/>
    <w:rsid w:val="002827B2"/>
    <w:rsid w:val="002E7F22"/>
    <w:rsid w:val="00360AE4"/>
    <w:rsid w:val="00360E8C"/>
    <w:rsid w:val="003E119D"/>
    <w:rsid w:val="004136D9"/>
    <w:rsid w:val="0043661E"/>
    <w:rsid w:val="00577004"/>
    <w:rsid w:val="005E7B59"/>
    <w:rsid w:val="00643764"/>
    <w:rsid w:val="00665619"/>
    <w:rsid w:val="006666E3"/>
    <w:rsid w:val="0067620E"/>
    <w:rsid w:val="006A1594"/>
    <w:rsid w:val="006D3E1F"/>
    <w:rsid w:val="00735B22"/>
    <w:rsid w:val="007B0BD9"/>
    <w:rsid w:val="00855A69"/>
    <w:rsid w:val="008826FD"/>
    <w:rsid w:val="00921B62"/>
    <w:rsid w:val="00923284"/>
    <w:rsid w:val="00935264"/>
    <w:rsid w:val="009856F3"/>
    <w:rsid w:val="009B06D3"/>
    <w:rsid w:val="009E13A1"/>
    <w:rsid w:val="00A54B4B"/>
    <w:rsid w:val="00A75D12"/>
    <w:rsid w:val="00AB0A4D"/>
    <w:rsid w:val="00AE0C79"/>
    <w:rsid w:val="00AE35FA"/>
    <w:rsid w:val="00B42E98"/>
    <w:rsid w:val="00B574C7"/>
    <w:rsid w:val="00BA6594"/>
    <w:rsid w:val="00CB1CAE"/>
    <w:rsid w:val="00CD0099"/>
    <w:rsid w:val="00CD3A09"/>
    <w:rsid w:val="00D25900"/>
    <w:rsid w:val="00DA420A"/>
    <w:rsid w:val="00E12C28"/>
    <w:rsid w:val="00E52674"/>
    <w:rsid w:val="00E538BA"/>
    <w:rsid w:val="00F30F1E"/>
    <w:rsid w:val="00F417AC"/>
    <w:rsid w:val="00F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EFAD8-8524-4127-BECD-2509AF6F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18</cp:revision>
  <dcterms:created xsi:type="dcterms:W3CDTF">2016-11-02T10:51:00Z</dcterms:created>
  <dcterms:modified xsi:type="dcterms:W3CDTF">2016-11-02T11:57:00Z</dcterms:modified>
</cp:coreProperties>
</file>