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日期：2021年11月17日</w:t>
        <w:br/>
        <w:t>项目：301133 金钟股份</w:t>
        <w:br/>
        <w:t>报价：15.06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