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47ECD" w14:textId="77777777" w:rsidR="008D5E0F" w:rsidRDefault="004F6870" w:rsidP="004F6870">
      <w:pPr>
        <w:jc w:val="center"/>
      </w:pPr>
      <w:r>
        <w:t>Report for homework 4</w:t>
      </w:r>
    </w:p>
    <w:p w14:paraId="21A15FCF" w14:textId="77777777" w:rsidR="004F6870" w:rsidRDefault="004F6870" w:rsidP="004F6870">
      <w:r>
        <w:t>1, logistic regression.</w:t>
      </w:r>
    </w:p>
    <w:p w14:paraId="46E539CD" w14:textId="77777777" w:rsidR="004F6870" w:rsidRDefault="004F6870" w:rsidP="004F6870">
      <w:r>
        <w:tab/>
        <w:t>Function implemented in logistic_train file. Training and testing executed by main file. The plot for training data versus testing data accuracy. The more training data used for training; the higher accuracy achieved. This is reasonable because more data used in training more information used for building the model and higher performance model built.</w:t>
      </w:r>
    </w:p>
    <w:p w14:paraId="62E750C0" w14:textId="77777777" w:rsidR="004F6870" w:rsidRDefault="004F6870" w:rsidP="004F6870">
      <w:pPr>
        <w:jc w:val="center"/>
      </w:pPr>
      <w:r>
        <w:rPr>
          <w:noProof/>
        </w:rPr>
        <w:drawing>
          <wp:inline distT="0" distB="0" distL="0" distR="0" wp14:anchorId="48F6496C" wp14:editId="2B6B97E4">
            <wp:extent cx="3048134" cy="2284797"/>
            <wp:effectExtent l="12700" t="12700" r="12700" b="1397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ing data for accuracy Logistic Regressio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65984" cy="2298177"/>
                    </a:xfrm>
                    <a:prstGeom prst="rect">
                      <a:avLst/>
                    </a:prstGeom>
                    <a:ln>
                      <a:solidFill>
                        <a:schemeClr val="tx1"/>
                      </a:solidFill>
                    </a:ln>
                  </pic:spPr>
                </pic:pic>
              </a:graphicData>
            </a:graphic>
          </wp:inline>
        </w:drawing>
      </w:r>
    </w:p>
    <w:p w14:paraId="5F11C970" w14:textId="77777777" w:rsidR="004F6870" w:rsidRDefault="004F6870" w:rsidP="004F6870">
      <w:r>
        <w:t>2, sparse logistic regression.</w:t>
      </w:r>
    </w:p>
    <w:p w14:paraId="4869B8E9" w14:textId="77777777" w:rsidR="004F6870" w:rsidRDefault="004F6870" w:rsidP="004F6870">
      <w:pPr>
        <w:jc w:val="center"/>
      </w:pPr>
      <w:r>
        <w:rPr>
          <w:noProof/>
        </w:rPr>
        <w:drawing>
          <wp:inline distT="0" distB="0" distL="0" distR="0" wp14:anchorId="59AECFA2" wp14:editId="22605079">
            <wp:extent cx="3049200" cy="2286000"/>
            <wp:effectExtent l="12700" t="12700" r="12065" b="1270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 number for L-1 paramet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9200" cy="2286000"/>
                    </a:xfrm>
                    <a:prstGeom prst="rect">
                      <a:avLst/>
                    </a:prstGeom>
                    <a:ln>
                      <a:solidFill>
                        <a:schemeClr val="tx1"/>
                      </a:solidFill>
                    </a:ln>
                  </pic:spPr>
                </pic:pic>
              </a:graphicData>
            </a:graphic>
          </wp:inline>
        </w:drawing>
      </w:r>
    </w:p>
    <w:p w14:paraId="1AE799B7" w14:textId="77777777" w:rsidR="004F6870" w:rsidRDefault="005E4CFB" w:rsidP="005E4CFB">
      <w:pPr>
        <w:ind w:firstLine="720"/>
      </w:pPr>
      <w:r>
        <w:rPr>
          <w:rFonts w:hint="eastAsia"/>
        </w:rPr>
        <w:t>The</w:t>
      </w:r>
      <w:r>
        <w:t xml:space="preserve"> feature number decreased with increasing lambda. This phenomenon is reasonable because the larger lambda the more penalty on L-1 norm of weights which promotes less features kept in modeling.</w:t>
      </w:r>
    </w:p>
    <w:p w14:paraId="4200B781" w14:textId="77777777" w:rsidR="005E4CFB" w:rsidRDefault="005E4CFB" w:rsidP="005E4CFB">
      <w:pPr>
        <w:jc w:val="center"/>
      </w:pPr>
      <w:r>
        <w:rPr>
          <w:noProof/>
        </w:rPr>
        <w:lastRenderedPageBreak/>
        <w:drawing>
          <wp:inline distT="0" distB="0" distL="0" distR="0" wp14:anchorId="63FBE488" wp14:editId="517B268C">
            <wp:extent cx="3049200" cy="2286000"/>
            <wp:effectExtent l="12700" t="12700" r="12065" b="1270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C for L-1 paramet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9200" cy="2286000"/>
                    </a:xfrm>
                    <a:prstGeom prst="rect">
                      <a:avLst/>
                    </a:prstGeom>
                    <a:ln>
                      <a:solidFill>
                        <a:schemeClr val="tx1"/>
                      </a:solidFill>
                    </a:ln>
                  </pic:spPr>
                </pic:pic>
              </a:graphicData>
            </a:graphic>
          </wp:inline>
        </w:drawing>
      </w:r>
    </w:p>
    <w:p w14:paraId="308CA848" w14:textId="77777777" w:rsidR="005E4CFB" w:rsidRDefault="005E4CFB" w:rsidP="005E4CFB">
      <w:pPr>
        <w:ind w:firstLine="720"/>
      </w:pPr>
      <w:r>
        <w:rPr>
          <w:rFonts w:hint="eastAsia"/>
        </w:rPr>
        <w:t>The</w:t>
      </w:r>
      <w:r>
        <w:t xml:space="preserve"> AUC increased from 0 to 0.1 and decreased later for lambda. The reason is some penalty on weights could decrease model complexity so reduce model overfitting but too much penalty on weights would make model too simple for prediction.</w:t>
      </w:r>
    </w:p>
    <w:p w14:paraId="1F209286" w14:textId="77777777" w:rsidR="005E4CFB" w:rsidRDefault="005E4CFB" w:rsidP="005E4CFB">
      <w:pPr>
        <w:jc w:val="center"/>
      </w:pPr>
      <w:r>
        <w:rPr>
          <w:noProof/>
        </w:rPr>
        <w:drawing>
          <wp:inline distT="0" distB="0" distL="0" distR="0" wp14:anchorId="7C82AD56" wp14:editId="3C40AC56">
            <wp:extent cx="3049200" cy="2286000"/>
            <wp:effectExtent l="12700" t="12700" r="12065" b="1270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 for Classification by Logistic Regress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9200" cy="2286000"/>
                    </a:xfrm>
                    <a:prstGeom prst="rect">
                      <a:avLst/>
                    </a:prstGeom>
                    <a:ln>
                      <a:solidFill>
                        <a:schemeClr val="tx1"/>
                      </a:solidFill>
                    </a:ln>
                  </pic:spPr>
                </pic:pic>
              </a:graphicData>
            </a:graphic>
          </wp:inline>
        </w:drawing>
      </w:r>
    </w:p>
    <w:p w14:paraId="3FA1D348" w14:textId="77777777" w:rsidR="005E4CFB" w:rsidRDefault="005E4CFB" w:rsidP="005E4CFB">
      <w:r>
        <w:tab/>
        <w:t>ROC plot also shows 0.1 lambda is the best in the provided lambda values which produces high true positive but low false positive.</w:t>
      </w:r>
    </w:p>
    <w:p w14:paraId="3E333843" w14:textId="77777777" w:rsidR="00164E2E" w:rsidRDefault="00164E2E" w:rsidP="005E4CFB"/>
    <w:p w14:paraId="4E024AA4" w14:textId="4D5E7996" w:rsidR="00164E2E" w:rsidRDefault="008A76FC" w:rsidP="005E4CFB">
      <w:r w:rsidRPr="008A76FC">
        <w:t>https://github.com/xiaoyanLi629/CSE-847-Homework-4</w:t>
      </w:r>
      <w:bookmarkStart w:id="0" w:name="_GoBack"/>
      <w:bookmarkEnd w:id="0"/>
    </w:p>
    <w:sectPr w:rsidR="00164E2E" w:rsidSect="00193A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70"/>
    <w:rsid w:val="00164E2E"/>
    <w:rsid w:val="00193A1A"/>
    <w:rsid w:val="003572AA"/>
    <w:rsid w:val="003E33AA"/>
    <w:rsid w:val="004D1FE3"/>
    <w:rsid w:val="004F6870"/>
    <w:rsid w:val="005E4CFB"/>
    <w:rsid w:val="00652814"/>
    <w:rsid w:val="008A76FC"/>
    <w:rsid w:val="008D5B50"/>
    <w:rsid w:val="008D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BDE4"/>
  <w15:chartTrackingRefBased/>
  <w15:docId w15:val="{AB12502E-4BBE-114F-9A95-3976BA7C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87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F6870"/>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 Li</dc:creator>
  <cp:keywords/>
  <dc:description/>
  <cp:lastModifiedBy>Xiaoyan Li</cp:lastModifiedBy>
  <cp:revision>3</cp:revision>
  <dcterms:created xsi:type="dcterms:W3CDTF">2019-03-25T18:26:00Z</dcterms:created>
  <dcterms:modified xsi:type="dcterms:W3CDTF">2019-03-25T18:58:00Z</dcterms:modified>
</cp:coreProperties>
</file>