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KKPAR-840 [web] Auto Billing Final Phase-SA/SD</w:t>
        <w:br w:type="textWrapping"/>
      </w:r>
      <w:r w:rsidDel="00000000" w:rsidR="00000000" w:rsidRPr="00000000">
        <w:rPr>
          <w:rtl w:val="0"/>
        </w:rPr>
      </w:r>
    </w:p>
    <w:sdt>
      <w:sdtPr>
        <w:id w:val="14624364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oxmbo2mirlh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prd：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[PRD] KKpartners Auto billing Final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figma：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Auto Billing Final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jira：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https://kkday.atlassian.net/browse/KKPAR-840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翻译稿：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Auto billing final Phase_20241125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3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hv80bfyczbo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异动范围（Dev Scope）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工具 - 結帳報表 - 篩選器更新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最低佣金結算金額(美金)：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Place Holde 預設輸入為：100 (可編輯)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時間選擇器：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請款狀態「未請款」時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時間選擇設為非必填：非必填時預設為全部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後端因 Affiliate 限制，預設開始日期為 2015/01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請款狀態「已請款」時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時間選擇器為必填(原規格)，時間區間為當下年份 - 2 年，舉例來說： 2024-12 月進行搜尋，最早只能搜尋到 2022-12 ~ 2024/12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網站類型：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預設：Earn - AFF Partner, Earn - AFF Blogger, Earn - Media, Earn - Influencer  (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0000ff"/>
          <w:sz w:val="24"/>
          <w:szCs w:val="24"/>
          <w:rtl w:val="0"/>
        </w:rPr>
        <w:t xml:space="preserve">Web_Category in 0010, 0012, 0022, 0024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其他 Disable 不讓他們選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合作模式：本列刪除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CID 欄位：「排除」的互動更新至與「指定」相同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請款狀態：「未請款」時僅可填寫(選擇)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最低佣金結算金額(美金)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結帳日期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CID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CID 編號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請款狀態：「已請款」時僅可填寫(選擇)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結帳日期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CID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CID 編號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line="240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🆕 Vendor Bank Oid Status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ff0000"/>
          <w:sz w:val="24"/>
          <w:szCs w:val="24"/>
          <w:rtl w:val="0"/>
        </w:rPr>
        <w:t xml:space="preserve">非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Confirm：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Vendor 銀行未通過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🆕搜寻已请款的列表，拿掉“可否送出BPM”列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🆕个人户删除上传发票功能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其餘規格不變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4"/>
          <w:szCs w:val="24"/>
          <w:rtl w:val="0"/>
        </w:rPr>
        <w:t xml:space="preserve">[單純前端文案]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工具 - 結帳報表 - 自動請款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送出防呆 Dialog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標題：即將送出合規的 CID BPM 申請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/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內文：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color w:val="21212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rtl w:val="0"/>
        </w:rPr>
        <w:t xml:space="preserve">點擊確認將創建所有搜尋結果中可合規的 CID BPM 申請單，請詳細閱讀以下說明文字後，點擊確認送出 BPM 申請：</w:t>
      </w:r>
    </w:p>
    <w:p w:rsidR="00000000" w:rsidDel="00000000" w:rsidP="00000000" w:rsidRDefault="00000000" w:rsidRPr="00000000" w14:paraId="0000002B">
      <w:pPr>
        <w:numPr>
          <w:ilvl w:val="4"/>
          <w:numId w:val="1"/>
        </w:numPr>
        <w:shd w:fill="ffffff" w:val="clear"/>
        <w:spacing w:after="0" w:afterAutospacing="0" w:before="0" w:beforeAutospacing="0" w:lineRule="auto"/>
        <w:ind w:left="4320" w:hanging="360"/>
        <w:rPr>
          <w:color w:val="21212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rtl w:val="0"/>
        </w:rPr>
        <w:t xml:space="preserve">BPM 申請送出需等待系統批次發送，發送完成後將寄送結果至您的信箱，已送出或送出中的申請單將不允許重複申請。</w:t>
      </w:r>
    </w:p>
    <w:p w:rsidR="00000000" w:rsidDel="00000000" w:rsidP="00000000" w:rsidRDefault="00000000" w:rsidRPr="00000000" w14:paraId="0000002C">
      <w:pPr>
        <w:numPr>
          <w:ilvl w:val="4"/>
          <w:numId w:val="1"/>
        </w:numPr>
        <w:shd w:fill="ffffff" w:val="clear"/>
        <w:spacing w:after="0" w:afterAutospacing="0" w:before="0" w:beforeAutospacing="0" w:lineRule="auto"/>
        <w:ind w:left="4320" w:hanging="360"/>
        <w:rPr>
          <w:color w:val="21212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rtl w:val="0"/>
        </w:rPr>
        <w:t xml:space="preserve">建立申請單以 CID 為單位，每 CID 勾選多個月份也僅送出一個申請，將依照勾選請款區間日期進行申請單送出。</w:t>
      </w:r>
    </w:p>
    <w:p w:rsidR="00000000" w:rsidDel="00000000" w:rsidP="00000000" w:rsidRDefault="00000000" w:rsidRPr="00000000" w14:paraId="0000002D">
      <w:pPr>
        <w:numPr>
          <w:ilvl w:val="4"/>
          <w:numId w:val="1"/>
        </w:numPr>
        <w:shd w:fill="ffffff" w:val="clear"/>
        <w:spacing w:after="0" w:afterAutospacing="0" w:before="0" w:beforeAutospacing="0" w:lineRule="auto"/>
        <w:ind w:left="4320" w:hanging="360"/>
        <w:rPr>
          <w:color w:val="21212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rtl w:val="0"/>
        </w:rPr>
        <w:t xml:space="preserve">建立送出表單之內容無法進行編輯，若有任何客製化的需求，需自行手動建立 BPM 請款或洽 KKpartners 團隊討論。</w:t>
      </w:r>
    </w:p>
    <w:p w:rsidR="00000000" w:rsidDel="00000000" w:rsidP="00000000" w:rsidRDefault="00000000" w:rsidRPr="00000000" w14:paraId="0000002E">
      <w:pPr>
        <w:numPr>
          <w:ilvl w:val="4"/>
          <w:numId w:val="1"/>
        </w:numPr>
        <w:shd w:fill="ffffff" w:val="clear"/>
        <w:spacing w:after="0" w:afterAutospacing="0" w:before="0" w:beforeAutospacing="0" w:lineRule="auto"/>
        <w:ind w:left="4320" w:hanging="360"/>
        <w:rPr>
          <w:color w:val="21212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rtl w:val="0"/>
        </w:rPr>
        <w:t xml:space="preserve">KKpartners 僅提供表單的自動建立，格式依照財務要求為依據，最終資料的正確性依然須由請款送出人自行確認。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勾選框及按鈕：維持原文案</w:t>
      </w:r>
    </w:p>
    <w:p w:rsidR="00000000" w:rsidDel="00000000" w:rsidP="00000000" w:rsidRDefault="00000000" w:rsidRPr="00000000" w14:paraId="0000003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4"/>
          <w:szCs w:val="24"/>
          <w:rtl w:val="0"/>
        </w:rPr>
        <w:t xml:space="preserve">[單純前端文案]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工具 - 結帳報表 - 手動切換狀態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最低佣金未滿 $100 防呆文案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所有內容相同，僅 200 -&gt; 更換為 $100 </w:t>
      </w:r>
    </w:p>
    <w:p w:rsidR="00000000" w:rsidDel="00000000" w:rsidP="00000000" w:rsidRDefault="00000000" w:rsidRPr="00000000" w14:paraId="00000034">
      <w:pPr>
        <w:jc w:val="cente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</w:rPr>
        <w:drawing>
          <wp:inline distB="114300" distT="114300" distL="114300" distR="114300">
            <wp:extent cx="5219700" cy="2933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left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4"/>
          <w:szCs w:val="24"/>
          <w:rtl w:val="0"/>
        </w:rPr>
        <w:t xml:space="preserve">[單純前端文案]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使用者介面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協助 - 常見問題 (</w:t>
      </w: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未登入 Landing page + 登入後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我為什麼還沒收到佣金？</w:t>
      </w:r>
    </w:p>
    <w:p w:rsidR="00000000" w:rsidDel="00000000" w:rsidP="00000000" w:rsidRDefault="00000000" w:rsidRPr="00000000" w14:paraId="00000039">
      <w:pPr>
        <w:numPr>
          <w:ilvl w:val="3"/>
          <w:numId w:val="2"/>
        </w:numPr>
        <w:ind w:left="288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內文 200 -&gt; 100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  <w:drawing>
          <wp:inline distB="114300" distT="114300" distL="114300" distR="114300">
            <wp:extent cx="5731200" cy="3759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日文介面 - 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協助 - 常見問題 (</w:t>
      </w: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未登入 Landing page + 登入後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何時可以收到佣金？ 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ind w:left="288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color w:val="303133"/>
          <w:sz w:val="24"/>
          <w:szCs w:val="24"/>
          <w:highlight w:val="white"/>
          <w:rtl w:val="0"/>
        </w:rPr>
        <w:t xml:space="preserve">200</w:t>
      </w:r>
      <w:r w:rsidDel="00000000" w:rsidR="00000000" w:rsidRPr="00000000">
        <w:rPr>
          <w:rFonts w:ascii="Proxima Nova" w:cs="Proxima Nova" w:eastAsia="Proxima Nova" w:hAnsi="Proxima Nova"/>
          <w:color w:val="303133"/>
          <w:sz w:val="24"/>
          <w:szCs w:val="24"/>
          <w:highlight w:val="white"/>
          <w:rtl w:val="0"/>
        </w:rPr>
        <w:t xml:space="preserve"> -&gt; 100</w:t>
      </w:r>
    </w:p>
    <w:p w:rsidR="00000000" w:rsidDel="00000000" w:rsidP="00000000" w:rsidRDefault="00000000" w:rsidRPr="00000000" w14:paraId="0000003E">
      <w:pPr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  <w:drawing>
          <wp:inline distB="114300" distT="114300" distL="114300" distR="114300">
            <wp:extent cx="5731200" cy="3403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  <w:u w:val="none"/>
        </w:rPr>
      </w:pPr>
      <w:commentRangeStart w:id="0"/>
      <w:commentRangeStart w:id="1"/>
      <w:commentRangeStart w:id="2"/>
      <w:commentRangeStart w:id="3"/>
      <w:commentRangeStart w:id="4"/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上線置頂紅色公告：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highlight w:val="white"/>
          <w:rtl w:val="0"/>
        </w:rPr>
        <w:t xml:space="preserve">＊於 2025/1/1 起，KKpartners 佣金出金最低金額將由 $200 美元下降至 $100 美元（出金依系統匯率計算）。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highlight w:val="white"/>
          <w:rtl w:val="0"/>
        </w:rPr>
        <w:t xml:space="preserve">公告置頂為最高級別，優先顯示大於其他警告標語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  <w:rPr>
          <w:color w:val="1d1c1d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highlight w:val="white"/>
          <w:rtl w:val="0"/>
        </w:rPr>
        <w:t xml:space="preserve">公告時間至 1/15 號止，邏輯與過去公告邏輯相同，By 裝置判斷，點擊叉叉後不再顯示。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  <w:drawing>
          <wp:inline distB="114300" distT="114300" distL="114300" distR="114300">
            <wp:extent cx="5731200" cy="635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4"/>
          <w:szCs w:val="24"/>
          <w:highlight w:val="white"/>
          <w:rtl w:val="0"/>
        </w:rPr>
        <w:t xml:space="preserve">[聯盟介面]</w:t>
      </w: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報告 - 結帳報表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個人戶隱藏發票欄位 (管理端 + 聯盟端檢視皆隱藏)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  <w:drawing>
          <wp:inline distB="114300" distT="114300" distL="114300" distR="114300">
            <wp:extent cx="5731200" cy="1663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合約更新：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highlight w:val="white"/>
          <w:rtl w:val="0"/>
        </w:rPr>
        <w:t xml:space="preserve">待法務通過，後補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額外新增 Coupon 機制顯示：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303133"/>
          <w:sz w:val="24"/>
          <w:szCs w:val="24"/>
          <w:highlight w:val="white"/>
          <w:rtl w:val="0"/>
        </w:rPr>
        <w:t xml:space="preserve">報告 - 訂單資訊 - </w:t>
      </w: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顯示欄位新增「折扣碼」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前端欄位表格新增支援「折扣碼顯示」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有折扣碼時顯示 </w:t>
      </w: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highlight w:val="white"/>
          <w:rtl w:val="0"/>
        </w:rPr>
        <w:t xml:space="preserve">order_tbl.coupon_uuid 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無折扣碼時留空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同步新增 「訂單資訊-下載-csv」、「結帳報表-訂單細節 -下載 」新增 Coupon 欄位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有折扣碼時顯示 </w:t>
      </w:r>
      <w:r w:rsidDel="00000000" w:rsidR="00000000" w:rsidRPr="00000000">
        <w:rPr>
          <w:rFonts w:ascii="Proxima Nova" w:cs="Proxima Nova" w:eastAsia="Proxima Nova" w:hAnsi="Proxima Nova"/>
          <w:color w:val="0000ff"/>
          <w:sz w:val="24"/>
          <w:szCs w:val="24"/>
          <w:highlight w:val="white"/>
          <w:rtl w:val="0"/>
        </w:rPr>
        <w:t xml:space="preserve">order_tbl.coupon_uuid</w:t>
      </w: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無折扣碼時留空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/>
        <w:ind w:left="72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4"/>
          <w:szCs w:val="24"/>
          <w:rtl w:val="0"/>
        </w:rPr>
        <w:t xml:space="preserve">[單純前端文案]</w:t>
      </w: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聯盟資訊－個人戶(單純文案修改)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證件號碼：여권 번호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證件姓名：여권 이름 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placeholder: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highlight w:val="white"/>
          <w:rtl w:val="0"/>
        </w:rPr>
        <w:t xml:space="preserve">예시: HONG GIL DONG</w:t>
      </w: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護照英文名稱：여권 영어 이름 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placeholder: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highlight w:val="white"/>
          <w:rtl w:val="0"/>
        </w:rPr>
        <w:t xml:space="preserve">예시: HONG GIL DONG</w:t>
      </w: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身分證／護照：신분증</w:t>
      </w:r>
    </w:p>
    <w:p w:rsidR="00000000" w:rsidDel="00000000" w:rsidP="00000000" w:rsidRDefault="00000000" w:rsidRPr="00000000" w14:paraId="00000057">
      <w:pPr>
        <w:spacing w:after="240" w:before="240" w:lineRule="auto"/>
        <w:ind w:left="2880" w:firstLine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341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4"/>
          <w:szCs w:val="24"/>
          <w:rtl w:val="0"/>
        </w:rPr>
        <w:t xml:space="preserve">[單純前端文案]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圖表總覽→「佣金總金額」”i”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已付款訂單的預估總佣金。此處的佣金資訊之日期區間以「訂單訂購日期」為基準，佣金僅為預估，實際金額請依結帳報表頁面為準。</w:t>
      </w:r>
    </w:p>
    <w:p w:rsidR="00000000" w:rsidDel="00000000" w:rsidP="00000000" w:rsidRDefault="00000000" w:rsidRPr="00000000" w14:paraId="0000005A">
      <w:pPr>
        <w:ind w:left="2880" w:firstLine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2120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4"/>
          <w:szCs w:val="24"/>
          <w:rtl w:val="0"/>
        </w:rPr>
        <w:t xml:space="preserve">[單純前端文案]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報告 → 行銷成效 →「佣金總金額」旁的”i” 文案更新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24"/>
          <w:szCs w:val="24"/>
          <w:highlight w:val="white"/>
          <w:rtl w:val="0"/>
        </w:rPr>
        <w:t xml:space="preserve">在此期間內成立的訂單之佣金總額預估</w:t>
      </w:r>
    </w:p>
    <w:p w:rsidR="00000000" w:rsidDel="00000000" w:rsidP="00000000" w:rsidRDefault="00000000" w:rsidRPr="00000000" w14:paraId="0000005D">
      <w:pPr>
        <w:rPr>
          <w:rFonts w:ascii="Proxima Nova" w:cs="Proxima Nova" w:eastAsia="Proxima Nova" w:hAnsi="Proxima Nova"/>
          <w:color w:val="303133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2374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3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5w6dn8klqiy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流程（System Flow）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3"/>
        </w:numPr>
        <w:spacing w:after="0" w:afterAutospacing="0" w:before="0" w:beforeAutospacing="0"/>
        <w:ind w:left="720" w:hanging="360"/>
        <w:rPr>
          <w:sz w:val="32"/>
          <w:szCs w:val="32"/>
        </w:rPr>
      </w:pPr>
      <w:bookmarkStart w:colFirst="0" w:colLast="0" w:name="_hmvy9zspbzm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前端设计（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Design）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3"/>
        </w:numPr>
        <w:spacing w:before="0" w:beforeAutospacing="0"/>
        <w:ind w:left="720" w:hanging="360"/>
        <w:rPr>
          <w:sz w:val="32"/>
          <w:szCs w:val="32"/>
        </w:rPr>
      </w:pPr>
      <w:bookmarkStart w:colFirst="0" w:colLast="0" w:name="_hd4rkscq26en" w:id="4"/>
      <w:bookmarkEnd w:id="4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70" w:tblpY="0"/>
        <w:tblW w:w="9660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2560"/>
        <w:gridCol w:w="2560"/>
        <w:gridCol w:w="2060"/>
        <w:tblGridChange w:id="0">
          <w:tblGrid>
            <w:gridCol w:w="2480"/>
            <w:gridCol w:w="2560"/>
            <w:gridCol w:w="2560"/>
            <w:gridCol w:w="2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开发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2024/12/05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2024/12/12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2024/12/31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丁海阳" w:id="0" w:date="2024-11-27T09:12:03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上线日再显示红色公告，最早是2025/1/1 对吧 @nick.chang@kkday.com</w:t>
      </w:r>
    </w:p>
  </w:comment>
  <w:comment w:author="Nick Chang" w:id="1" w:date="2024-11-27T09:47:38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對的，但最後看你們上線日是什麼時候</w:t>
      </w:r>
    </w:p>
  </w:comment>
  <w:comment w:author="丁海阳" w:id="2" w:date="2024-11-27T10:37:3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依然是“未填写个人资料”的公告优先级最高是吗</w:t>
      </w:r>
    </w:p>
  </w:comment>
  <w:comment w:author="Nick Chang" w:id="3" w:date="2024-11-28T02:09:26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這個幫我排序到最高，最高級顯示。   先顯示這個，被按掉才顯示「資料未填寫」的那個，我補 PRD</w:t>
      </w:r>
    </w:p>
  </w:comment>
  <w:comment w:author="丁海阳" w:id="4" w:date="2024-11-28T02:24:33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好的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mic Sans MS"/>
  <w:font w:name="Gungsuh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docs.google.com/spreadsheets/d/1DMKqlUBblpfDdxy3Pr754m4jmLptIqilARfIjYOyLz8/edit?usp=drive_web&amp;ouid=106949851837592535313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kday.atlassian.net/browse/KKPAR-840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6" Type="http://schemas.openxmlformats.org/officeDocument/2006/relationships/styles" Target="styles.xml"/><Relationship Id="rId18" Type="http://schemas.openxmlformats.org/officeDocument/2006/relationships/image" Target="media/image8.png"/><Relationship Id="rId7" Type="http://schemas.openxmlformats.org/officeDocument/2006/relationships/hyperlink" Target="https://docs.google.com/document/d/1_StqkWZLDwhPiSH-hFjrnzc1WAp2VglZmlwKYDsiQx4/edit?tab=t.0" TargetMode="External"/><Relationship Id="rId8" Type="http://schemas.openxmlformats.org/officeDocument/2006/relationships/hyperlink" Target="https://www.figma.com/design/ifJAyv8ncra0JaXFbOytgI/Auto-billing-Final-Phase?node-id=5-177&amp;node-type=canvas&amp;t=K3h4FJbxrIJAPhwh-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