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00000">
      <w:pPr>
        <w:rPr>
          <w:rFonts w:hint="eastAsia"/>
        </w:rPr>
      </w:pPr>
    </w:p>
    <w:p w14:paraId="10000001">
      <w:pPr>
        <w:pStyle w:val="2"/>
        <w:rPr>
          <w:rFonts w:hint="eastAsia"/>
        </w:rPr>
      </w:pPr>
      <w:r>
        <w:rPr>
          <w:rFonts w:hint="eastAsia"/>
        </w:rPr>
        <w:t>第4章 基于ESP32的FOC控制器设计</w:t>
      </w:r>
    </w:p>
    <w:p w14:paraId="10000002">
      <w:pPr>
        <w:pStyle w:val="3"/>
        <w:numPr>
          <w:ilvl w:val="1"/>
          <w:numId w:val="0"/>
        </w:numPr>
        <w:rPr>
          <w:rFonts w:hint="eastAsia"/>
        </w:rPr>
      </w:pPr>
      <w:r>
        <w:rPr>
          <w:rFonts w:hint="eastAsia"/>
        </w:rPr>
        <w:t>4.1 引言</w:t>
      </w:r>
    </w:p>
    <w:p w14:paraId="10000003">
      <w:pPr>
        <w:pStyle w:val="29"/>
        <w:rPr>
          <w:rFonts w:hint="eastAsia"/>
        </w:rPr>
      </w:pPr>
      <w:r>
        <w:rPr>
          <w:rFonts w:hint="eastAsia"/>
        </w:rPr>
        <w:t>无刷直流电机（BLDC）因其高效率、低噪声和长寿命等优点，在工业控制、无人机和电动车等领域得到广泛应用。视场定向控制（FOC，Field Oriented Control）是一种先进的电机控制技术，通过在旋转参考坐标系中独立控制电机的励磁分量和转矩分量，使得电机的控制性能接近于直流电机，同时保持交流电机的结构简单和成本低廉的优势。</w:t>
      </w:r>
    </w:p>
    <w:p w14:paraId="10000004">
      <w:pPr>
        <w:pStyle w:val="29"/>
        <w:rPr>
          <w:rFonts w:hint="eastAsia"/>
        </w:rPr>
      </w:pPr>
      <w:r>
        <w:rPr>
          <w:rFonts w:hint="eastAsia"/>
        </w:rPr>
        <w:t>ESP32是一种功能强大的微控制器，集成了丰富的外设资源（ADC、PWM、SPI等）和高达240MHz的双核处理器，非常适合实现实时的FOC控制算法。本章系统阐述了基于ESP32的FOC控制器设计方案，包括硬件电路拓扑、控制算法实现和性能验证。</w:t>
      </w:r>
    </w:p>
    <w:p w14:paraId="10000005">
      <w:pPr>
        <w:pStyle w:val="29"/>
        <w:ind w:firstLine="420" w:firstLineChars="0"/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表4-1展示了FOC控制器与传统控制方法的对比：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1068"/>
        <w:gridCol w:w="1768"/>
        <w:gridCol w:w="1065"/>
        <w:gridCol w:w="1768"/>
        <w:gridCol w:w="1065"/>
      </w:tblGrid>
      <w:tr w14:paraId="5475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000006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控制方法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000007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效率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000008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转矩脉动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000009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噪声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00000A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实现难度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00000B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成本</w:t>
            </w:r>
          </w:p>
        </w:tc>
      </w:tr>
      <w:tr w14:paraId="106F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0C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方波驱动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0D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0E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0F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0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1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低</w:t>
            </w:r>
          </w:p>
        </w:tc>
      </w:tr>
      <w:tr w14:paraId="642D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2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正弦波驱动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3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4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5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6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0017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中</w:t>
            </w:r>
          </w:p>
        </w:tc>
      </w:tr>
      <w:tr w14:paraId="6D6A7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8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000018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vertAlign w:val="baseline"/>
              </w:rPr>
              <w:t>FOC控制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000019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vertAlign w:val="baseline"/>
              </w:rPr>
              <w:t>很高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00001A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vertAlign w:val="baseline"/>
              </w:rPr>
              <w:t>很小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00001B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vertAlign w:val="baseline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00001C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vertAlign w:val="baseline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00001D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vertAlign w:val="baseline"/>
              </w:rPr>
              <w:t>中</w:t>
            </w:r>
          </w:p>
        </w:tc>
      </w:tr>
    </w:tbl>
    <w:p w14:paraId="1000001E">
      <w:pPr>
        <w:pStyle w:val="3"/>
        <w:numPr>
          <w:ilvl w:val="1"/>
          <w:numId w:val="0"/>
        </w:numPr>
        <w:rPr>
          <w:rFonts w:hint="eastAsia"/>
        </w:rPr>
      </w:pPr>
      <w:r>
        <w:rPr>
          <w:rFonts w:hint="eastAsia"/>
        </w:rPr>
        <w:t>4.2 FOC控制算法设计</w:t>
      </w:r>
    </w:p>
    <w:p w14:paraId="1000001F">
      <w:pPr>
        <w:pStyle w:val="4"/>
        <w:numPr>
          <w:ilvl w:val="2"/>
          <w:numId w:val="0"/>
        </w:numPr>
        <w:rPr>
          <w:rFonts w:hint="eastAsia"/>
        </w:rPr>
      </w:pPr>
      <w:r>
        <w:rPr>
          <w:rFonts w:hint="eastAsia"/>
        </w:rPr>
        <w:t>4.2.1 系统架构设计</w:t>
      </w:r>
    </w:p>
    <w:p w14:paraId="10000020">
      <w:pPr>
        <w:pStyle w:val="29"/>
        <w:rPr>
          <w:rFonts w:hint="eastAsia"/>
        </w:rPr>
      </w:pPr>
      <w:r>
        <w:rPr>
          <w:rFonts w:hint="eastAsia"/>
        </w:rPr>
        <w:t>基于ESP32的FOC控制器采用分层设计架构，从下到上分别为硬件驱动层、信号处理层、控制算法层和应用层。系统的总体框架如图4-1所示：</w:t>
      </w:r>
    </w:p>
    <w:p w14:paraId="10000021">
      <w:pPr>
        <w:pStyle w:val="39"/>
        <w:jc w:val="center"/>
      </w:pPr>
      <w:r>
        <w:drawing>
          <wp:inline distT="0" distB="0" distL="0" distR="0">
            <wp:extent cx="5615940" cy="2783840"/>
            <wp:effectExtent l="0" t="0" r="3810" b="6985"/>
            <wp:docPr id="101" name="ESP32 FOC Control System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SP32 FOC Control System Archite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7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2C0C">
      <w:pPr>
        <w:pStyle w:val="29"/>
        <w:ind w:firstLine="420" w:firstLineChars="0"/>
        <w:jc w:val="center"/>
      </w:pPr>
      <w:r>
        <w:rPr>
          <w:rFonts w:hint="eastAsia"/>
          <w:b/>
          <w:bCs/>
          <w:sz w:val="21"/>
          <w:szCs w:val="21"/>
        </w:rPr>
        <w:t>图4-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</w:p>
    <w:p w14:paraId="10000022">
      <w:pPr>
        <w:pStyle w:val="29"/>
        <w:rPr>
          <w:rFonts w:hint="eastAsia"/>
        </w:rPr>
      </w:pPr>
      <w:r>
        <w:rPr>
          <w:rFonts w:hint="eastAsia"/>
        </w:rPr>
        <w:t>在这个架构中，电流传感器采集三相电流信号，经过Clarke变换将三相静止坐标系中的电流转换为两相静止坐标系，再通过Park变换将其转换为旋转坐标系中的d轴和q轴分量。PI控制器根据给定的d轴和q轴电流指令与实际电流值的偏差，输出相应的控制信号，经过逆Park变换和逆Clarke变换得到三相静止坐标系中的电压指令，最后通过SVM（Space Vector Modulation）调制和PWM驱动三相MOSFET逆变器。</w:t>
      </w:r>
    </w:p>
    <w:p w14:paraId="10000024">
      <w:pPr>
        <w:pStyle w:val="39"/>
        <w:jc w:val="center"/>
      </w:pPr>
      <w:r>
        <w:drawing>
          <wp:inline distT="0" distB="0" distL="0" distR="0">
            <wp:extent cx="5615940" cy="4481195"/>
            <wp:effectExtent l="0" t="0" r="3810" b="5080"/>
            <wp:docPr id="102" name="Three-Phase MOSFET Inverter Top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hree-Phase MOSFET Inverter Topolog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4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61BB">
      <w:pPr>
        <w:pStyle w:val="29"/>
        <w:ind w:firstLine="420" w:firstLineChars="0"/>
        <w:jc w:val="center"/>
      </w:pPr>
      <w:r>
        <w:rPr>
          <w:rFonts w:hint="eastAsia"/>
          <w:b/>
          <w:bCs/>
          <w:sz w:val="21"/>
          <w:szCs w:val="21"/>
        </w:rPr>
        <w:t>图4-2展示了采用的三相MOSFET逆变器拓扑</w:t>
      </w:r>
    </w:p>
    <w:p w14:paraId="10000025">
      <w:pPr>
        <w:pStyle w:val="4"/>
        <w:numPr>
          <w:ilvl w:val="2"/>
          <w:numId w:val="0"/>
        </w:numPr>
        <w:rPr>
          <w:rFonts w:hint="eastAsia"/>
        </w:rPr>
      </w:pPr>
      <w:r>
        <w:rPr>
          <w:rFonts w:hint="eastAsia"/>
        </w:rPr>
        <w:t>4.2.2 Clarke和Park变换模块</w:t>
      </w:r>
    </w:p>
    <w:p w14:paraId="10000026">
      <w:pPr>
        <w:pStyle w:val="29"/>
        <w:rPr>
          <w:rFonts w:hint="eastAsia"/>
        </w:rPr>
      </w:pPr>
      <w:r>
        <w:rPr>
          <w:rFonts w:hint="eastAsia"/>
        </w:rPr>
        <w:t>Clarke变换和Park变换是FOC控制的核心数学工具，用于将三相交流信号转换为直流控制量。</w:t>
      </w:r>
    </w:p>
    <w:p w14:paraId="10000027">
      <w:pPr>
        <w:pStyle w:val="29"/>
        <w:rPr>
          <w:rFonts w:hint="eastAsia"/>
        </w:rPr>
      </w:pPr>
      <w:r>
        <w:rPr>
          <w:rFonts w:hint="eastAsia"/>
        </w:rPr>
        <w:t>Clarke变换将三相静止坐标系</w:t>
      </w:r>
      <m:oMath>
        <m:r>
          <m:rPr>
            <m:sty m:val="p"/>
          </m:rPr>
          <w:rPr>
            <w:rFonts w:hint="default" w:ascii="Cambria Math" w:hAnsi="Cambria Math"/>
          </w:rPr>
          <m:t>(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)</m:t>
        </m:r>
      </m:oMath>
      <w:r>
        <w:rPr>
          <w:rFonts w:hint="eastAsia"/>
        </w:rPr>
        <w:t>中的电流转换为两相静止坐标系</w:t>
      </w:r>
      <m:oMath>
        <m:d>
          <m:dPr>
            <m:ctrlPr>
              <w:rPr>
                <w:rFonts w:hint="eastAsia" w:ascii="Cambria Math" w:hAnsi="Cambria Math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/>
              </w:rPr>
              <m:t>α</m:t>
            </m:r>
            <m:r>
              <m:rPr>
                <m:sty m:val="p"/>
              </m:rPr>
              <w:rPr>
                <w:rFonts w:hint="default" w:ascii="Cambria Math" w:hAnsi="Cambria Math"/>
              </w:rPr>
              <m:t>,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β</m:t>
            </m:r>
            <m:ctrlPr>
              <w:rPr>
                <w:rFonts w:hint="eastAsia" w:ascii="Cambria Math" w:hAnsi="Cambria Math"/>
              </w:rPr>
            </m:ctrlPr>
          </m:e>
        </m:d>
      </m:oMath>
      <w:r>
        <w:rPr>
          <w:rFonts w:hint="eastAsia"/>
        </w:rPr>
        <w:t>中的电流：</w:t>
      </w:r>
    </w:p>
    <w:p w14:paraId="10000028">
      <w:pPr>
        <w:pStyle w:val="41"/>
        <w:bidi w:val="0"/>
        <w:rPr>
          <w:rFonts w:hint="default" w:ascii="Times New Roman" w:hAnsi="Times New Roman" w:eastAsia="宋体"/>
          <w:lang w:val="en-US" w:eastAsia="zh-CN" w:bidi="ar-SA"/>
        </w:rPr>
      </w:pPr>
      <w:r>
        <w:rPr>
          <w:rFonts w:hint="eastAsia" w:hAnsi="Cambria Math"/>
          <w:b w:val="0"/>
          <w:i w:val="0"/>
          <w:lang w:val="en-US" w:eastAsia="zh-CN" w:bidi="ar-SA"/>
        </w:rPr>
        <w:tab/>
      </w:r>
      <m:oMath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α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β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</w:rPr>
          <m:t>=</m:t>
        </m:r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1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2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den>
                  </m:f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1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2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den>
                  </m:f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2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den>
                  </m:f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2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den>
                  </m:f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a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b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 w:bidi="ar-SA"/>
        </w:rPr>
        <w:tab/>
      </w:r>
    </w:p>
    <w:p w14:paraId="10000029">
      <w:pPr>
        <w:pStyle w:val="29"/>
        <w:rPr>
          <w:rFonts w:hint="eastAsia"/>
        </w:rPr>
      </w:pPr>
      <w:r>
        <w:rPr>
          <w:rFonts w:hint="eastAsia"/>
        </w:rPr>
        <w:t>Park变换进一步将两相静止坐标系中的电流转换为旋转参考框架中的d轴和q轴分量：</w:t>
      </w:r>
    </w:p>
    <w:p w14:paraId="1000002A">
      <w:pPr>
        <w:pStyle w:val="41"/>
        <w:bidi w:val="0"/>
        <w:rPr>
          <w:rFonts w:hint="default" w:ascii="Times New Roman" w:hAnsi="Times New Roman" w:eastAsia="宋体"/>
          <w:lang w:val="en-US" w:eastAsia="zh-CN" w:bidi="ar-SA"/>
        </w:rPr>
      </w:pPr>
      <w:r>
        <w:rPr>
          <w:rFonts w:hint="eastAsia" w:hAnsi="Cambria Math"/>
          <w:b w:val="0"/>
          <w:i w:val="0"/>
          <w:lang w:val="en-US" w:eastAsia="zh-CN" w:bidi="ar-SA"/>
        </w:rPr>
        <w:tab/>
      </w:r>
      <m:oMath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d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</w:rPr>
          <m:t>=</m:t>
        </m:r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−sin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α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β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</m:oMath>
      <w:bookmarkStart w:id="0" w:name="_GoBack"/>
      <w:bookmarkEnd w:id="0"/>
      <w:r>
        <w:rPr>
          <w:rFonts w:hint="eastAsia" w:hAnsi="Cambria Math"/>
          <w:i w:val="0"/>
          <w:lang w:val="en-US" w:eastAsia="zh-CN" w:bidi="ar-SA"/>
        </w:rPr>
        <w:tab/>
      </w:r>
    </w:p>
    <w:p w14:paraId="1000002B">
      <w:pPr>
        <w:pStyle w:val="29"/>
        <w:rPr>
          <w:rFonts w:hint="eastAsia"/>
        </w:rPr>
      </w:pPr>
      <w:r>
        <w:rPr>
          <w:rFonts w:hint="eastAsia"/>
        </w:rPr>
        <w:t>其中</w:t>
      </w:r>
      <m:oMath>
        <m:r>
          <m:rPr>
            <m:sty m:val="p"/>
          </m:rPr>
          <w:rPr>
            <w:rFonts w:hint="eastAsia" w:ascii="Cambria Math" w:hAnsi="Cambria Math"/>
          </w:rPr>
          <m:t>θ</m:t>
        </m:r>
      </m:oMath>
      <w:r>
        <w:rPr>
          <w:rFonts w:hint="eastAsia"/>
        </w:rPr>
        <w:t>是电机的转子位置角度。图4-3展示了这两个变换过程的信号特征：</w:t>
      </w:r>
    </w:p>
    <w:p w14:paraId="1000002C">
      <w:pPr>
        <w:pStyle w:val="39"/>
        <w:jc w:val="center"/>
      </w:pPr>
      <w:r>
        <w:drawing>
          <wp:inline distT="0" distB="0" distL="0" distR="0">
            <wp:extent cx="5615940" cy="2303780"/>
            <wp:effectExtent l="0" t="0" r="3810" b="1270"/>
            <wp:docPr id="103" name="Clarke and Park Transform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larke and Park Transformation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0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978F">
      <w:pPr>
        <w:pStyle w:val="29"/>
        <w:ind w:firstLine="42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图4-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</w:p>
    <w:p w14:paraId="1000002D">
      <w:pPr>
        <w:pStyle w:val="29"/>
        <w:rPr>
          <w:rFonts w:hint="eastAsia"/>
        </w:rPr>
      </w:pPr>
      <w:r>
        <w:rPr>
          <w:rFonts w:hint="eastAsia"/>
        </w:rPr>
        <w:t>逆Park变换和逆Clarke变换用于将控制输出量转换回三相静止坐标系。逆Park变换为：</w:t>
      </w:r>
    </w:p>
    <w:p w14:paraId="1000002E">
      <w:pPr>
        <w:pStyle w:val="41"/>
        <w:bidi w:val="0"/>
        <w:rPr>
          <w:rFonts w:hint="default" w:ascii="Times New Roman" w:hAnsi="Times New Roman" w:eastAsia="宋体"/>
          <w:lang w:val="en-US" w:eastAsia="zh-CN" w:bidi="ar-SA"/>
        </w:rPr>
      </w:pPr>
      <w:r>
        <w:rPr>
          <w:rFonts w:hint="eastAsia" w:hAnsi="Cambria Math"/>
          <w:b w:val="0"/>
          <w:i w:val="0"/>
          <w:lang w:val="en-US" w:eastAsia="zh-CN" w:bidi="ar-SA"/>
        </w:rPr>
        <w:tab/>
      </w:r>
      <m:oMath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u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α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u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β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</w:rPr>
          <m:t>=</m:t>
        </m:r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−sin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θ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  <m:d>
          <m:dPr>
            <m:begChr m:val="["/>
            <m:endChr m:val="]"/>
            <m:ctrlPr>
              <w:rPr>
                <w:rFonts w:hint="eastAsia"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u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d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u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/>
                    </w:rPr>
                  </m:ctrlPr>
                </m:e>
              </m:mr>
            </m:m>
            <m:ctrlPr>
              <w:rPr>
                <w:rFonts w:hint="eastAsia"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 w:bidi="ar-SA"/>
        </w:rPr>
        <w:tab/>
      </w:r>
    </w:p>
    <w:p w14:paraId="1000002F">
      <w:pPr>
        <w:pStyle w:val="4"/>
        <w:numPr>
          <w:ilvl w:val="2"/>
          <w:numId w:val="0"/>
        </w:numPr>
        <w:rPr>
          <w:rFonts w:hint="eastAsia"/>
        </w:rPr>
      </w:pPr>
      <w:r>
        <w:rPr>
          <w:rFonts w:hint="eastAsia"/>
        </w:rPr>
        <w:t>4.2.3 电流控制环路设计</w:t>
      </w:r>
    </w:p>
    <w:p w14:paraId="10000030">
      <w:pPr>
        <w:pStyle w:val="29"/>
        <w:rPr>
          <w:rFonts w:hint="eastAsia"/>
        </w:rPr>
      </w:pPr>
      <w:r>
        <w:rPr>
          <w:rFonts w:hint="eastAsia"/>
        </w:rPr>
        <w:t>在旋转参考框架中，d轴和q轴电流可以独立控制。d轴电流通常设置为零或较小的值以提高效率，q轴电流与电机输出转矩成正比。采用双闭环控制结构，外环为速度控制环，内环为电流控制环。</w:t>
      </w:r>
    </w:p>
    <w:p w14:paraId="10000031">
      <w:pPr>
        <w:pStyle w:val="29"/>
        <w:rPr>
          <w:rFonts w:hint="eastAsia"/>
        </w:rPr>
      </w:pPr>
      <w:r>
        <w:rPr>
          <w:rFonts w:hint="eastAsia"/>
        </w:rPr>
        <w:t>速度控制器的传递函数为：</w:t>
      </w:r>
    </w:p>
    <w:p w14:paraId="10000032">
      <w:pPr>
        <w:pStyle w:val="41"/>
        <w:bidi w:val="0"/>
        <w:rPr>
          <w:rFonts w:hint="default" w:ascii="Times New Roman" w:hAnsi="Times New Roman" w:eastAsia="宋体"/>
          <w:lang w:val="en-US" w:eastAsia="zh-CN" w:bidi="ar-SA"/>
        </w:rPr>
      </w:pPr>
      <w:r>
        <w:rPr>
          <w:rFonts w:hint="eastAsia" w:hAnsi="Cambria Math"/>
          <w:b w:val="0"/>
          <w:i w:val="0"/>
          <w:lang w:val="en-US" w:eastAsia="zh-CN" w:bidi="ar-SA"/>
        </w:rPr>
        <w:tab/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G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v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(s)=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pv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+frac{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iv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}{s}</m:t>
        </m:r>
      </m:oMath>
      <w:r>
        <w:rPr>
          <w:rFonts w:hint="eastAsia" w:hAnsi="Cambria Math"/>
          <w:i w:val="0"/>
          <w:lang w:val="en-US" w:eastAsia="zh-CN" w:bidi="ar-SA"/>
        </w:rPr>
        <w:tab/>
      </w:r>
    </w:p>
    <w:p w14:paraId="10000033">
      <w:pPr>
        <w:pStyle w:val="29"/>
        <w:rPr>
          <w:rFonts w:hint="eastAsia"/>
        </w:rPr>
      </w:pPr>
      <w:r>
        <w:rPr>
          <w:rFonts w:hint="eastAsia"/>
        </w:rPr>
        <w:t>电流控制器的传递函数为：</w:t>
      </w:r>
    </w:p>
    <w:p w14:paraId="10000034">
      <w:pPr>
        <w:pStyle w:val="41"/>
        <w:bidi w:val="0"/>
        <w:rPr>
          <w:rFonts w:hint="default" w:ascii="Times New Roman" w:hAnsi="Times New Roman" w:eastAsia="宋体"/>
          <w:lang w:val="en-US" w:eastAsia="zh-CN" w:bidi="ar-SA"/>
        </w:rPr>
      </w:pPr>
      <w:r>
        <w:rPr>
          <w:rFonts w:hint="eastAsia" w:hAnsi="Cambria Math"/>
          <w:b w:val="0"/>
          <w:i w:val="0"/>
          <w:lang w:val="en-US" w:eastAsia="zh-CN" w:bidi="ar-SA"/>
        </w:rPr>
        <w:tab/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G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(s)=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π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+frac{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ii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}{s}</m:t>
        </m:r>
      </m:oMath>
      <w:r>
        <w:rPr>
          <w:rFonts w:hint="eastAsia" w:hAnsi="Cambria Math"/>
          <w:i w:val="0"/>
          <w:lang w:val="en-US" w:eastAsia="zh-CN" w:bidi="ar-SA"/>
        </w:rPr>
        <w:tab/>
      </w:r>
    </w:p>
    <w:p w14:paraId="10000035">
      <w:pPr>
        <w:pStyle w:val="29"/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eastAsia"/>
        </w:rPr>
        <w:t>分别为比例系数和积分系数。通过调节这些参数，可以实现不同的控制动态响应。在ESP32上的实现采用离散化形式：</w:t>
      </w:r>
    </w:p>
    <w:p w14:paraId="10000036">
      <w:pPr>
        <w:pStyle w:val="41"/>
        <w:bidi w:val="0"/>
        <w:rPr>
          <w:rFonts w:hint="default" w:ascii="Times New Roman" w:hAnsi="Times New Roman" w:eastAsia="宋体"/>
          <w:lang w:val="en-US" w:eastAsia="zh-CN" w:bidi="ar-SA"/>
        </w:rPr>
      </w:pPr>
      <w:r>
        <w:rPr>
          <w:rFonts w:hint="eastAsia" w:hAnsi="Cambria Math"/>
          <w:b w:val="0"/>
          <w:i w:val="0"/>
          <w:lang w:val="en-US" w:eastAsia="zh-CN" w:bidi="ar-SA"/>
        </w:rPr>
        <w:tab/>
      </w:r>
      <m:oMath>
        <m:r>
          <m:rPr>
            <m:sty m:val="p"/>
          </m:rPr>
          <w:rPr>
            <w:rFonts w:hint="default" w:ascii="Cambria Math" w:hAnsi="Cambria Math"/>
          </w:rPr>
          <m:t>u(k)=u(k−1)+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[e(k)−e(k−1)]+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⋅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⋅</m:t>
        </m:r>
        <m:r>
          <m:rPr>
            <m:sty m:val="p"/>
          </m:rPr>
          <w:rPr>
            <w:rFonts w:hint="default" w:ascii="Cambria Math" w:hAnsi="Cambria Math"/>
          </w:rPr>
          <m:t>e(k)</m:t>
        </m:r>
      </m:oMath>
      <w:r>
        <w:rPr>
          <w:rFonts w:hint="eastAsia" w:hAnsi="Cambria Math"/>
          <w:i w:val="0"/>
          <w:lang w:val="en-US" w:eastAsia="zh-CN" w:bidi="ar-SA"/>
        </w:rPr>
        <w:tab/>
      </w:r>
    </w:p>
    <w:p w14:paraId="10000037">
      <w:pPr>
        <w:pStyle w:val="29"/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eastAsia"/>
        </w:rPr>
        <w:t>是控制周期（典型值为100</w:t>
      </w:r>
      <m:oMath>
        <m:r>
          <m:rPr>
            <m:sty m:val="p"/>
          </m:rPr>
          <w:rPr>
            <w:rFonts w:hint="eastAsia" w:ascii="Cambria Math" w:hAnsi="Cambria Math"/>
          </w:rPr>
          <m:t>μ</m:t>
        </m:r>
        <m:r>
          <m:rPr>
            <m:sty m:val="p"/>
          </m:rPr>
          <w:rPr>
            <w:rFonts w:hint="default" w:ascii="Cambria Math" w:hAnsi="Cambria Math"/>
          </w:rPr>
          <m:t>s</m:t>
        </m:r>
      </m:oMath>
      <w:r>
        <w:rPr>
          <w:rFonts w:hint="eastAsia"/>
        </w:rPr>
        <w:t>），</w:t>
      </w:r>
      <m:oMath>
        <m:r>
          <m:rPr>
            <m:sty m:val="p"/>
          </m:rPr>
          <w:rPr>
            <w:rFonts w:hint="default" w:ascii="Cambria Math" w:hAnsi="Cambria Math"/>
          </w:rPr>
          <m:t>e(k)</m:t>
        </m:r>
      </m:oMath>
      <w:r>
        <w:rPr>
          <w:rFonts w:hint="eastAsia"/>
        </w:rPr>
        <w:t>是第k时刻的控制误差。</w:t>
      </w:r>
    </w:p>
    <w:p w14:paraId="10000038">
      <w:pPr>
        <w:pStyle w:val="29"/>
        <w:rPr>
          <w:rFonts w:hint="eastAsia"/>
        </w:rPr>
      </w:pPr>
      <w:r>
        <w:rPr>
          <w:rFonts w:hint="eastAsia"/>
        </w:rPr>
        <w:t>电流控制环路的完整框图如图4-4所示：</w:t>
      </w:r>
    </w:p>
    <w:p w14:paraId="10000039">
      <w:pPr>
        <w:pStyle w:val="39"/>
        <w:jc w:val="center"/>
      </w:pPr>
      <w:r>
        <w:drawing>
          <wp:inline distT="0" distB="0" distL="0" distR="0">
            <wp:extent cx="5615940" cy="3563620"/>
            <wp:effectExtent l="0" t="0" r="3810" b="8255"/>
            <wp:docPr id="104" name="Nested Control Loop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Nested Control Loop Archite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56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73E5">
      <w:pPr>
        <w:pStyle w:val="29"/>
        <w:ind w:firstLine="42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图4-</w:t>
      </w:r>
      <w:r>
        <w:rPr>
          <w:rFonts w:hint="eastAsia"/>
          <w:b/>
          <w:bCs/>
          <w:sz w:val="21"/>
          <w:szCs w:val="21"/>
          <w:lang w:val="en-US" w:eastAsia="zh-CN"/>
        </w:rPr>
        <w:t>4</w:t>
      </w:r>
    </w:p>
    <w:p w14:paraId="1000003A">
      <w:pPr>
        <w:pStyle w:val="3"/>
        <w:numPr>
          <w:ilvl w:val="1"/>
          <w:numId w:val="0"/>
        </w:numPr>
        <w:rPr>
          <w:rFonts w:hint="eastAsia"/>
        </w:rPr>
      </w:pPr>
      <w:r>
        <w:rPr>
          <w:rFonts w:hint="eastAsia"/>
        </w:rPr>
        <w:t>4.3 性能仿真验证</w:t>
      </w:r>
    </w:p>
    <w:p w14:paraId="1000003B">
      <w:pPr>
        <w:pStyle w:val="29"/>
        <w:rPr>
          <w:rFonts w:hint="eastAsia"/>
        </w:rPr>
      </w:pPr>
      <w:r>
        <w:rPr>
          <w:rFonts w:hint="eastAsia"/>
        </w:rPr>
        <w:t>为了验证FOC控制器的性能，在MATLAB/Simulink环境中建立了电机模型和控制器模型，进行了多工况下的仿真验证。图4-5展示了关键性能指标：</w:t>
      </w:r>
    </w:p>
    <w:p w14:paraId="1000003C">
      <w:pPr>
        <w:pStyle w:val="39"/>
        <w:jc w:val="center"/>
      </w:pPr>
      <w:r>
        <w:drawing>
          <wp:inline distT="0" distB="0" distL="0" distR="0">
            <wp:extent cx="5615940" cy="4196080"/>
            <wp:effectExtent l="0" t="0" r="0" b="0"/>
            <wp:docPr id="105" name="Motor Performance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otor Performance Analysi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9ED1">
      <w:pPr>
        <w:pStyle w:val="29"/>
        <w:ind w:firstLine="42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图4-</w:t>
      </w:r>
      <w:r>
        <w:rPr>
          <w:rFonts w:hint="eastAsia"/>
          <w:b/>
          <w:bCs/>
          <w:sz w:val="21"/>
          <w:szCs w:val="21"/>
          <w:lang w:val="en-US" w:eastAsia="zh-CN"/>
        </w:rPr>
        <w:t>5</w:t>
      </w:r>
    </w:p>
    <w:p w14:paraId="1000003D">
      <w:pPr>
        <w:pStyle w:val="29"/>
        <w:rPr>
          <w:rFonts w:hint="eastAsia"/>
        </w:rPr>
      </w:pPr>
      <w:r>
        <w:rPr>
          <w:rFonts w:hint="eastAsia"/>
        </w:rPr>
        <w:t>上图包含四个子图：</w:t>
      </w:r>
    </w:p>
    <w:p w14:paraId="1000003E">
      <w:pPr>
        <w:pStyle w:val="29"/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  <w:b/>
        </w:rPr>
        <w:t>电机转速响应</w:t>
      </w:r>
      <w:r>
        <w:rPr>
          <w:rFonts w:hint="eastAsia"/>
        </w:rPr>
        <w:t>：给定2000 RPM的转速指令，电机转速在约0.5秒内快速上升并稳定在目标值，说明速度环的响应性能良好；</w:t>
      </w:r>
    </w:p>
    <w:p w14:paraId="1000003F">
      <w:pPr>
        <w:pStyle w:val="29"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  <w:b/>
        </w:rPr>
        <w:t>电机转矩输出</w:t>
      </w:r>
      <w:r>
        <w:rPr>
          <w:rFonts w:hint="eastAsia"/>
        </w:rPr>
        <w:t>：转矩在0.8秒内逐渐上升至稳定值0.8 Nm，反映了电流环路的动态响应特性；</w:t>
      </w:r>
    </w:p>
    <w:p w14:paraId="10000040">
      <w:pPr>
        <w:pStyle w:val="29"/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  <w:b/>
        </w:rPr>
        <w:t>三相电流消耗</w:t>
      </w:r>
      <w:r>
        <w:rPr>
          <w:rFonts w:hint="eastAsia"/>
        </w:rPr>
        <w:t>：电流在启动瞬间会出现短暂的冲击，之后迅速降低并稳定在2.5 A左右，说明电机运行工作点得到有效控制；</w:t>
      </w:r>
    </w:p>
    <w:p w14:paraId="10000043">
      <w:pPr>
        <w:pStyle w:val="29"/>
        <w:rPr>
          <w:rFonts w:hint="eastAsia"/>
        </w:rPr>
      </w:pPr>
      <w:r>
        <w:rPr>
          <w:rFonts w:hint="eastAsia"/>
        </w:rPr>
        <w:t>（4）</w:t>
      </w:r>
      <w:r>
        <w:rPr>
          <w:rFonts w:hint="eastAsia"/>
          <w:b/>
        </w:rPr>
        <w:t>效率特性曲线</w:t>
      </w:r>
      <w:r>
        <w:rPr>
          <w:rFonts w:hint="eastAsia"/>
        </w:rPr>
        <w:t>：电机在1800-2200 RPM范围内效率最高，可达95%以上，在2000 RPM时达到最大效率。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思源黑体 C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 CN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 Light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F24EC"/>
    <w:multiLevelType w:val="multilevel"/>
    <w:tmpl w:val="3A9F24EC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vanish w:val="0"/>
        <w:sz w:val="36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411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7B"/>
    <w:rsid w:val="00000776"/>
    <w:rsid w:val="00002596"/>
    <w:rsid w:val="00003433"/>
    <w:rsid w:val="000074C6"/>
    <w:rsid w:val="000101A8"/>
    <w:rsid w:val="00010788"/>
    <w:rsid w:val="000114A3"/>
    <w:rsid w:val="0001323A"/>
    <w:rsid w:val="000136D8"/>
    <w:rsid w:val="00013797"/>
    <w:rsid w:val="00015AE1"/>
    <w:rsid w:val="0002249E"/>
    <w:rsid w:val="00022591"/>
    <w:rsid w:val="00024567"/>
    <w:rsid w:val="0002510A"/>
    <w:rsid w:val="00025F8B"/>
    <w:rsid w:val="00026580"/>
    <w:rsid w:val="00026596"/>
    <w:rsid w:val="00030657"/>
    <w:rsid w:val="00031E29"/>
    <w:rsid w:val="00032F09"/>
    <w:rsid w:val="0003322B"/>
    <w:rsid w:val="00033CE1"/>
    <w:rsid w:val="00033F2E"/>
    <w:rsid w:val="00043534"/>
    <w:rsid w:val="00045055"/>
    <w:rsid w:val="000451E2"/>
    <w:rsid w:val="00051ED1"/>
    <w:rsid w:val="00055054"/>
    <w:rsid w:val="000553F3"/>
    <w:rsid w:val="000619FA"/>
    <w:rsid w:val="000677D7"/>
    <w:rsid w:val="0006795A"/>
    <w:rsid w:val="000711A7"/>
    <w:rsid w:val="0007408D"/>
    <w:rsid w:val="00086E88"/>
    <w:rsid w:val="00090FC5"/>
    <w:rsid w:val="00091BD6"/>
    <w:rsid w:val="000966D3"/>
    <w:rsid w:val="00096A1A"/>
    <w:rsid w:val="000A09B6"/>
    <w:rsid w:val="000A1CF9"/>
    <w:rsid w:val="000A26B5"/>
    <w:rsid w:val="000A5DBB"/>
    <w:rsid w:val="000A5DC7"/>
    <w:rsid w:val="000A7503"/>
    <w:rsid w:val="000A7BF2"/>
    <w:rsid w:val="000B57DF"/>
    <w:rsid w:val="000C4133"/>
    <w:rsid w:val="000C625F"/>
    <w:rsid w:val="000C6DFE"/>
    <w:rsid w:val="000C70B4"/>
    <w:rsid w:val="000D089A"/>
    <w:rsid w:val="000D15C3"/>
    <w:rsid w:val="000D392E"/>
    <w:rsid w:val="000D5068"/>
    <w:rsid w:val="000E0FB4"/>
    <w:rsid w:val="000E57A7"/>
    <w:rsid w:val="000E6A58"/>
    <w:rsid w:val="000E746A"/>
    <w:rsid w:val="000F049C"/>
    <w:rsid w:val="000F1775"/>
    <w:rsid w:val="000F217B"/>
    <w:rsid w:val="000F608C"/>
    <w:rsid w:val="000F7A62"/>
    <w:rsid w:val="00100B80"/>
    <w:rsid w:val="00100BB8"/>
    <w:rsid w:val="00102677"/>
    <w:rsid w:val="00102F79"/>
    <w:rsid w:val="00103612"/>
    <w:rsid w:val="00104680"/>
    <w:rsid w:val="00104967"/>
    <w:rsid w:val="001067BF"/>
    <w:rsid w:val="00106F3D"/>
    <w:rsid w:val="00107854"/>
    <w:rsid w:val="00112C82"/>
    <w:rsid w:val="00112E83"/>
    <w:rsid w:val="00115F47"/>
    <w:rsid w:val="0011796D"/>
    <w:rsid w:val="001213F6"/>
    <w:rsid w:val="001229AD"/>
    <w:rsid w:val="00124E49"/>
    <w:rsid w:val="00125B0F"/>
    <w:rsid w:val="00126AE2"/>
    <w:rsid w:val="001305C0"/>
    <w:rsid w:val="0013161A"/>
    <w:rsid w:val="0013600D"/>
    <w:rsid w:val="001409D8"/>
    <w:rsid w:val="00144148"/>
    <w:rsid w:val="00145435"/>
    <w:rsid w:val="00145894"/>
    <w:rsid w:val="0014732F"/>
    <w:rsid w:val="00151C13"/>
    <w:rsid w:val="001529F0"/>
    <w:rsid w:val="0015494D"/>
    <w:rsid w:val="00156A37"/>
    <w:rsid w:val="00160159"/>
    <w:rsid w:val="001633ED"/>
    <w:rsid w:val="0016761F"/>
    <w:rsid w:val="0017229C"/>
    <w:rsid w:val="00172B65"/>
    <w:rsid w:val="00173BF4"/>
    <w:rsid w:val="001747B4"/>
    <w:rsid w:val="00175D46"/>
    <w:rsid w:val="0017691D"/>
    <w:rsid w:val="00182895"/>
    <w:rsid w:val="001842C2"/>
    <w:rsid w:val="00186466"/>
    <w:rsid w:val="001901A2"/>
    <w:rsid w:val="001941B9"/>
    <w:rsid w:val="00194F25"/>
    <w:rsid w:val="001953CB"/>
    <w:rsid w:val="0019564A"/>
    <w:rsid w:val="00196F2B"/>
    <w:rsid w:val="001A2764"/>
    <w:rsid w:val="001A6D47"/>
    <w:rsid w:val="001B3717"/>
    <w:rsid w:val="001B4A6E"/>
    <w:rsid w:val="001B51F9"/>
    <w:rsid w:val="001B5427"/>
    <w:rsid w:val="001B59E3"/>
    <w:rsid w:val="001C369A"/>
    <w:rsid w:val="001C69CC"/>
    <w:rsid w:val="001D5F39"/>
    <w:rsid w:val="001D643A"/>
    <w:rsid w:val="001D7DDF"/>
    <w:rsid w:val="001E621D"/>
    <w:rsid w:val="001F4D99"/>
    <w:rsid w:val="001F6590"/>
    <w:rsid w:val="002027F1"/>
    <w:rsid w:val="00202F70"/>
    <w:rsid w:val="00204D68"/>
    <w:rsid w:val="0020672C"/>
    <w:rsid w:val="00206928"/>
    <w:rsid w:val="00210568"/>
    <w:rsid w:val="00212FA9"/>
    <w:rsid w:val="00214445"/>
    <w:rsid w:val="00217D53"/>
    <w:rsid w:val="0022004D"/>
    <w:rsid w:val="00221DFB"/>
    <w:rsid w:val="00224AE0"/>
    <w:rsid w:val="00225F94"/>
    <w:rsid w:val="002261BE"/>
    <w:rsid w:val="00231657"/>
    <w:rsid w:val="002316C7"/>
    <w:rsid w:val="00242171"/>
    <w:rsid w:val="00243475"/>
    <w:rsid w:val="00243951"/>
    <w:rsid w:val="002444A4"/>
    <w:rsid w:val="00244668"/>
    <w:rsid w:val="00244D2B"/>
    <w:rsid w:val="00245620"/>
    <w:rsid w:val="002456A9"/>
    <w:rsid w:val="0024622F"/>
    <w:rsid w:val="00246953"/>
    <w:rsid w:val="0025168C"/>
    <w:rsid w:val="00252BC8"/>
    <w:rsid w:val="00253843"/>
    <w:rsid w:val="00254C1A"/>
    <w:rsid w:val="00257754"/>
    <w:rsid w:val="00261E50"/>
    <w:rsid w:val="00266873"/>
    <w:rsid w:val="0026743D"/>
    <w:rsid w:val="002718BA"/>
    <w:rsid w:val="00273F10"/>
    <w:rsid w:val="0027583F"/>
    <w:rsid w:val="00275A17"/>
    <w:rsid w:val="002865FF"/>
    <w:rsid w:val="00290863"/>
    <w:rsid w:val="00293557"/>
    <w:rsid w:val="00296D75"/>
    <w:rsid w:val="002970C1"/>
    <w:rsid w:val="002A4DB6"/>
    <w:rsid w:val="002A601A"/>
    <w:rsid w:val="002A6B53"/>
    <w:rsid w:val="002B0FB0"/>
    <w:rsid w:val="002B3FD4"/>
    <w:rsid w:val="002B4D92"/>
    <w:rsid w:val="002B4E14"/>
    <w:rsid w:val="002B5B70"/>
    <w:rsid w:val="002B6CD3"/>
    <w:rsid w:val="002B758C"/>
    <w:rsid w:val="002B781E"/>
    <w:rsid w:val="002C4354"/>
    <w:rsid w:val="002C5E10"/>
    <w:rsid w:val="002C7326"/>
    <w:rsid w:val="002C7887"/>
    <w:rsid w:val="002D2322"/>
    <w:rsid w:val="002D2B01"/>
    <w:rsid w:val="002D2F3F"/>
    <w:rsid w:val="002D319D"/>
    <w:rsid w:val="002E2E55"/>
    <w:rsid w:val="002E3ED9"/>
    <w:rsid w:val="002E6958"/>
    <w:rsid w:val="002F0811"/>
    <w:rsid w:val="002F0B09"/>
    <w:rsid w:val="002F41DE"/>
    <w:rsid w:val="002F7FBA"/>
    <w:rsid w:val="00301FC8"/>
    <w:rsid w:val="00303EFC"/>
    <w:rsid w:val="00304A7C"/>
    <w:rsid w:val="00307D48"/>
    <w:rsid w:val="00313916"/>
    <w:rsid w:val="003163FC"/>
    <w:rsid w:val="00320783"/>
    <w:rsid w:val="00321F0D"/>
    <w:rsid w:val="00324FCE"/>
    <w:rsid w:val="00326DE3"/>
    <w:rsid w:val="0032761F"/>
    <w:rsid w:val="00334746"/>
    <w:rsid w:val="00340B7D"/>
    <w:rsid w:val="0034562D"/>
    <w:rsid w:val="00345F34"/>
    <w:rsid w:val="00347212"/>
    <w:rsid w:val="00350AE0"/>
    <w:rsid w:val="003521A0"/>
    <w:rsid w:val="003532FB"/>
    <w:rsid w:val="0035387A"/>
    <w:rsid w:val="003556B1"/>
    <w:rsid w:val="003620B0"/>
    <w:rsid w:val="00362A40"/>
    <w:rsid w:val="00364F04"/>
    <w:rsid w:val="0036587C"/>
    <w:rsid w:val="00367179"/>
    <w:rsid w:val="0037114D"/>
    <w:rsid w:val="00371736"/>
    <w:rsid w:val="00372594"/>
    <w:rsid w:val="00372D34"/>
    <w:rsid w:val="003735A8"/>
    <w:rsid w:val="003745AE"/>
    <w:rsid w:val="00377FA4"/>
    <w:rsid w:val="0038070A"/>
    <w:rsid w:val="003812A9"/>
    <w:rsid w:val="00381F1F"/>
    <w:rsid w:val="00384CEB"/>
    <w:rsid w:val="00385748"/>
    <w:rsid w:val="00387F7D"/>
    <w:rsid w:val="0039143A"/>
    <w:rsid w:val="00392C4F"/>
    <w:rsid w:val="00393EF7"/>
    <w:rsid w:val="0039444C"/>
    <w:rsid w:val="00394AB3"/>
    <w:rsid w:val="00394E6D"/>
    <w:rsid w:val="00395302"/>
    <w:rsid w:val="00396AA4"/>
    <w:rsid w:val="003A0F8F"/>
    <w:rsid w:val="003A7F64"/>
    <w:rsid w:val="003B66F8"/>
    <w:rsid w:val="003C1D4C"/>
    <w:rsid w:val="003C666D"/>
    <w:rsid w:val="003C6BB3"/>
    <w:rsid w:val="003C791E"/>
    <w:rsid w:val="003D0444"/>
    <w:rsid w:val="003D325E"/>
    <w:rsid w:val="003E1FD2"/>
    <w:rsid w:val="003E230B"/>
    <w:rsid w:val="003E33AA"/>
    <w:rsid w:val="003E4D7B"/>
    <w:rsid w:val="003E58F1"/>
    <w:rsid w:val="003E6084"/>
    <w:rsid w:val="003E69FB"/>
    <w:rsid w:val="003E7100"/>
    <w:rsid w:val="003F26ED"/>
    <w:rsid w:val="003F40DC"/>
    <w:rsid w:val="003F6F4A"/>
    <w:rsid w:val="003F782E"/>
    <w:rsid w:val="003F7D90"/>
    <w:rsid w:val="004034B5"/>
    <w:rsid w:val="00405E0E"/>
    <w:rsid w:val="00412762"/>
    <w:rsid w:val="004139A0"/>
    <w:rsid w:val="00420062"/>
    <w:rsid w:val="00421AA9"/>
    <w:rsid w:val="0042576A"/>
    <w:rsid w:val="00426C76"/>
    <w:rsid w:val="004315C4"/>
    <w:rsid w:val="00432829"/>
    <w:rsid w:val="004344AE"/>
    <w:rsid w:val="00435256"/>
    <w:rsid w:val="004435CE"/>
    <w:rsid w:val="00443FAE"/>
    <w:rsid w:val="004459F8"/>
    <w:rsid w:val="00452BCB"/>
    <w:rsid w:val="00453769"/>
    <w:rsid w:val="00460419"/>
    <w:rsid w:val="004622F3"/>
    <w:rsid w:val="00462F23"/>
    <w:rsid w:val="00463E8B"/>
    <w:rsid w:val="004660F7"/>
    <w:rsid w:val="004718F6"/>
    <w:rsid w:val="00476EFB"/>
    <w:rsid w:val="004827DC"/>
    <w:rsid w:val="00484E2C"/>
    <w:rsid w:val="004914EB"/>
    <w:rsid w:val="0049389F"/>
    <w:rsid w:val="0049714F"/>
    <w:rsid w:val="004A2ACC"/>
    <w:rsid w:val="004A35F8"/>
    <w:rsid w:val="004A3B79"/>
    <w:rsid w:val="004A47C0"/>
    <w:rsid w:val="004A4BE4"/>
    <w:rsid w:val="004B067E"/>
    <w:rsid w:val="004B45CF"/>
    <w:rsid w:val="004B61BB"/>
    <w:rsid w:val="004C0460"/>
    <w:rsid w:val="004C22CA"/>
    <w:rsid w:val="004C6B0B"/>
    <w:rsid w:val="004D026E"/>
    <w:rsid w:val="004D06EA"/>
    <w:rsid w:val="004D06EF"/>
    <w:rsid w:val="004D0DA7"/>
    <w:rsid w:val="004D1680"/>
    <w:rsid w:val="004D486B"/>
    <w:rsid w:val="004D6E5B"/>
    <w:rsid w:val="004D70A1"/>
    <w:rsid w:val="004E046B"/>
    <w:rsid w:val="004E0D19"/>
    <w:rsid w:val="004E58A1"/>
    <w:rsid w:val="004E58ED"/>
    <w:rsid w:val="004E60D7"/>
    <w:rsid w:val="004E76B1"/>
    <w:rsid w:val="004F133A"/>
    <w:rsid w:val="004F1621"/>
    <w:rsid w:val="004F32D8"/>
    <w:rsid w:val="004F345A"/>
    <w:rsid w:val="004F6357"/>
    <w:rsid w:val="004F7914"/>
    <w:rsid w:val="0050009F"/>
    <w:rsid w:val="0050739A"/>
    <w:rsid w:val="00514DF7"/>
    <w:rsid w:val="00515D29"/>
    <w:rsid w:val="00517DBE"/>
    <w:rsid w:val="00520CA4"/>
    <w:rsid w:val="00520F6C"/>
    <w:rsid w:val="005215CC"/>
    <w:rsid w:val="00521FD9"/>
    <w:rsid w:val="00522BFE"/>
    <w:rsid w:val="00526C48"/>
    <w:rsid w:val="0052764E"/>
    <w:rsid w:val="00531C47"/>
    <w:rsid w:val="00533337"/>
    <w:rsid w:val="005334B8"/>
    <w:rsid w:val="00533611"/>
    <w:rsid w:val="00535292"/>
    <w:rsid w:val="00535B20"/>
    <w:rsid w:val="00537278"/>
    <w:rsid w:val="005410B0"/>
    <w:rsid w:val="00541807"/>
    <w:rsid w:val="00541D3C"/>
    <w:rsid w:val="00544286"/>
    <w:rsid w:val="00546F74"/>
    <w:rsid w:val="005474EB"/>
    <w:rsid w:val="00550323"/>
    <w:rsid w:val="00552187"/>
    <w:rsid w:val="00555E5B"/>
    <w:rsid w:val="005576DE"/>
    <w:rsid w:val="00561BE2"/>
    <w:rsid w:val="005625FB"/>
    <w:rsid w:val="00563E7B"/>
    <w:rsid w:val="00564B66"/>
    <w:rsid w:val="00565800"/>
    <w:rsid w:val="005675DE"/>
    <w:rsid w:val="00574764"/>
    <w:rsid w:val="00575393"/>
    <w:rsid w:val="00575E00"/>
    <w:rsid w:val="00576C23"/>
    <w:rsid w:val="005821C0"/>
    <w:rsid w:val="005830C3"/>
    <w:rsid w:val="0058529D"/>
    <w:rsid w:val="00594C96"/>
    <w:rsid w:val="005A12F9"/>
    <w:rsid w:val="005A4C8B"/>
    <w:rsid w:val="005A549D"/>
    <w:rsid w:val="005B42BE"/>
    <w:rsid w:val="005B4CF0"/>
    <w:rsid w:val="005C1340"/>
    <w:rsid w:val="005C3222"/>
    <w:rsid w:val="005C356D"/>
    <w:rsid w:val="005C597E"/>
    <w:rsid w:val="005C755F"/>
    <w:rsid w:val="005D3BDE"/>
    <w:rsid w:val="005D3F55"/>
    <w:rsid w:val="005D60B3"/>
    <w:rsid w:val="005E1FDF"/>
    <w:rsid w:val="005E6492"/>
    <w:rsid w:val="005E6E2A"/>
    <w:rsid w:val="005F33D1"/>
    <w:rsid w:val="005F63A5"/>
    <w:rsid w:val="005F754E"/>
    <w:rsid w:val="0060058D"/>
    <w:rsid w:val="00600B5C"/>
    <w:rsid w:val="00600C76"/>
    <w:rsid w:val="0060125D"/>
    <w:rsid w:val="00604691"/>
    <w:rsid w:val="0060721C"/>
    <w:rsid w:val="00607757"/>
    <w:rsid w:val="00607D5B"/>
    <w:rsid w:val="00610537"/>
    <w:rsid w:val="00612A62"/>
    <w:rsid w:val="00613D8B"/>
    <w:rsid w:val="00614964"/>
    <w:rsid w:val="00616DC8"/>
    <w:rsid w:val="006172AE"/>
    <w:rsid w:val="00617CF8"/>
    <w:rsid w:val="00617F5C"/>
    <w:rsid w:val="00625DBF"/>
    <w:rsid w:val="00627E23"/>
    <w:rsid w:val="00633F80"/>
    <w:rsid w:val="00634A9B"/>
    <w:rsid w:val="00647274"/>
    <w:rsid w:val="00647EC3"/>
    <w:rsid w:val="0065105E"/>
    <w:rsid w:val="0065446E"/>
    <w:rsid w:val="006555F7"/>
    <w:rsid w:val="00656A17"/>
    <w:rsid w:val="006608CE"/>
    <w:rsid w:val="00660DC2"/>
    <w:rsid w:val="006644A2"/>
    <w:rsid w:val="00665DDB"/>
    <w:rsid w:val="00667AE3"/>
    <w:rsid w:val="00671606"/>
    <w:rsid w:val="00671DE1"/>
    <w:rsid w:val="006757F7"/>
    <w:rsid w:val="00677374"/>
    <w:rsid w:val="006839BF"/>
    <w:rsid w:val="00684C9A"/>
    <w:rsid w:val="00690402"/>
    <w:rsid w:val="006936B6"/>
    <w:rsid w:val="006978DC"/>
    <w:rsid w:val="006A1AD3"/>
    <w:rsid w:val="006A270E"/>
    <w:rsid w:val="006A3097"/>
    <w:rsid w:val="006A5B79"/>
    <w:rsid w:val="006B291E"/>
    <w:rsid w:val="006B4E08"/>
    <w:rsid w:val="006B504C"/>
    <w:rsid w:val="006B5A15"/>
    <w:rsid w:val="006B5E23"/>
    <w:rsid w:val="006B641F"/>
    <w:rsid w:val="006C016C"/>
    <w:rsid w:val="006C0C70"/>
    <w:rsid w:val="006C12DD"/>
    <w:rsid w:val="006C3846"/>
    <w:rsid w:val="006C38C0"/>
    <w:rsid w:val="006C3916"/>
    <w:rsid w:val="006D1EF7"/>
    <w:rsid w:val="006D2169"/>
    <w:rsid w:val="006D52EB"/>
    <w:rsid w:val="006D6E3B"/>
    <w:rsid w:val="006E1108"/>
    <w:rsid w:val="006E3464"/>
    <w:rsid w:val="006E37BF"/>
    <w:rsid w:val="006E6337"/>
    <w:rsid w:val="006E6C99"/>
    <w:rsid w:val="006E732E"/>
    <w:rsid w:val="006F27D2"/>
    <w:rsid w:val="007008C0"/>
    <w:rsid w:val="00706296"/>
    <w:rsid w:val="00706F74"/>
    <w:rsid w:val="007074F3"/>
    <w:rsid w:val="00707958"/>
    <w:rsid w:val="00710CF2"/>
    <w:rsid w:val="00712E06"/>
    <w:rsid w:val="00717335"/>
    <w:rsid w:val="00720981"/>
    <w:rsid w:val="0072112B"/>
    <w:rsid w:val="007214DD"/>
    <w:rsid w:val="00722FB4"/>
    <w:rsid w:val="00724CE7"/>
    <w:rsid w:val="00726A3B"/>
    <w:rsid w:val="007302E3"/>
    <w:rsid w:val="00731B3D"/>
    <w:rsid w:val="00736BD5"/>
    <w:rsid w:val="007427BC"/>
    <w:rsid w:val="00742967"/>
    <w:rsid w:val="007431A4"/>
    <w:rsid w:val="00750A30"/>
    <w:rsid w:val="00751017"/>
    <w:rsid w:val="0075138C"/>
    <w:rsid w:val="00751E98"/>
    <w:rsid w:val="00754F04"/>
    <w:rsid w:val="007567DA"/>
    <w:rsid w:val="0075708B"/>
    <w:rsid w:val="007578CE"/>
    <w:rsid w:val="007579EF"/>
    <w:rsid w:val="007610FB"/>
    <w:rsid w:val="00766016"/>
    <w:rsid w:val="00767032"/>
    <w:rsid w:val="00773C8D"/>
    <w:rsid w:val="007755E9"/>
    <w:rsid w:val="007826DB"/>
    <w:rsid w:val="007852BA"/>
    <w:rsid w:val="00787C4F"/>
    <w:rsid w:val="007912CB"/>
    <w:rsid w:val="00793081"/>
    <w:rsid w:val="007A425F"/>
    <w:rsid w:val="007A4658"/>
    <w:rsid w:val="007A5921"/>
    <w:rsid w:val="007A7CE9"/>
    <w:rsid w:val="007B1757"/>
    <w:rsid w:val="007B3FAB"/>
    <w:rsid w:val="007C3EEC"/>
    <w:rsid w:val="007C6304"/>
    <w:rsid w:val="007D27E9"/>
    <w:rsid w:val="007D5917"/>
    <w:rsid w:val="007D5FA1"/>
    <w:rsid w:val="007E2038"/>
    <w:rsid w:val="007E2E72"/>
    <w:rsid w:val="007E2F84"/>
    <w:rsid w:val="007E35B7"/>
    <w:rsid w:val="007E3F3A"/>
    <w:rsid w:val="007E7200"/>
    <w:rsid w:val="007E78CD"/>
    <w:rsid w:val="007E7B17"/>
    <w:rsid w:val="007F0168"/>
    <w:rsid w:val="007F1112"/>
    <w:rsid w:val="007F46F7"/>
    <w:rsid w:val="007F5250"/>
    <w:rsid w:val="007F631C"/>
    <w:rsid w:val="007F73A3"/>
    <w:rsid w:val="007F7708"/>
    <w:rsid w:val="00803F90"/>
    <w:rsid w:val="008061FC"/>
    <w:rsid w:val="00806E08"/>
    <w:rsid w:val="0081093C"/>
    <w:rsid w:val="00810EB0"/>
    <w:rsid w:val="00812D93"/>
    <w:rsid w:val="008165A7"/>
    <w:rsid w:val="008219AC"/>
    <w:rsid w:val="00822FA8"/>
    <w:rsid w:val="008234D2"/>
    <w:rsid w:val="00824ACB"/>
    <w:rsid w:val="008271DB"/>
    <w:rsid w:val="008309C2"/>
    <w:rsid w:val="008352C0"/>
    <w:rsid w:val="0083565F"/>
    <w:rsid w:val="00835C00"/>
    <w:rsid w:val="0084286E"/>
    <w:rsid w:val="00846EA9"/>
    <w:rsid w:val="00847200"/>
    <w:rsid w:val="00847309"/>
    <w:rsid w:val="00847EAC"/>
    <w:rsid w:val="008521DE"/>
    <w:rsid w:val="008541BD"/>
    <w:rsid w:val="008556F6"/>
    <w:rsid w:val="00856857"/>
    <w:rsid w:val="008608A7"/>
    <w:rsid w:val="008618E9"/>
    <w:rsid w:val="008626F0"/>
    <w:rsid w:val="008631EC"/>
    <w:rsid w:val="00864656"/>
    <w:rsid w:val="00866083"/>
    <w:rsid w:val="00871259"/>
    <w:rsid w:val="00872806"/>
    <w:rsid w:val="008728BE"/>
    <w:rsid w:val="00874EBC"/>
    <w:rsid w:val="00874F68"/>
    <w:rsid w:val="00877450"/>
    <w:rsid w:val="0088011D"/>
    <w:rsid w:val="008819F1"/>
    <w:rsid w:val="00892F6D"/>
    <w:rsid w:val="008935B8"/>
    <w:rsid w:val="008938B7"/>
    <w:rsid w:val="00897B83"/>
    <w:rsid w:val="008A3279"/>
    <w:rsid w:val="008A3F4E"/>
    <w:rsid w:val="008A50A7"/>
    <w:rsid w:val="008A5DCC"/>
    <w:rsid w:val="008A7D87"/>
    <w:rsid w:val="008B15D1"/>
    <w:rsid w:val="008B5891"/>
    <w:rsid w:val="008B69D9"/>
    <w:rsid w:val="008C06F5"/>
    <w:rsid w:val="008C0BAA"/>
    <w:rsid w:val="008C3754"/>
    <w:rsid w:val="008C3D6E"/>
    <w:rsid w:val="008C555B"/>
    <w:rsid w:val="008C6903"/>
    <w:rsid w:val="008C6C44"/>
    <w:rsid w:val="008D5F01"/>
    <w:rsid w:val="008D7654"/>
    <w:rsid w:val="008D7752"/>
    <w:rsid w:val="008D7F6D"/>
    <w:rsid w:val="008E05CF"/>
    <w:rsid w:val="008E16D4"/>
    <w:rsid w:val="008E4BF3"/>
    <w:rsid w:val="008E6B51"/>
    <w:rsid w:val="008E6E24"/>
    <w:rsid w:val="008E7000"/>
    <w:rsid w:val="008F1390"/>
    <w:rsid w:val="008F2577"/>
    <w:rsid w:val="008F3EFC"/>
    <w:rsid w:val="008F5A7C"/>
    <w:rsid w:val="008F6964"/>
    <w:rsid w:val="00900C70"/>
    <w:rsid w:val="00900D63"/>
    <w:rsid w:val="0090154C"/>
    <w:rsid w:val="00901FF1"/>
    <w:rsid w:val="0090593A"/>
    <w:rsid w:val="00907395"/>
    <w:rsid w:val="00920DC6"/>
    <w:rsid w:val="00921202"/>
    <w:rsid w:val="00921A88"/>
    <w:rsid w:val="00922B65"/>
    <w:rsid w:val="00923250"/>
    <w:rsid w:val="0092325E"/>
    <w:rsid w:val="00924125"/>
    <w:rsid w:val="009270FF"/>
    <w:rsid w:val="0093239E"/>
    <w:rsid w:val="00932A94"/>
    <w:rsid w:val="00932D60"/>
    <w:rsid w:val="00932E72"/>
    <w:rsid w:val="00934A40"/>
    <w:rsid w:val="00936CD1"/>
    <w:rsid w:val="00941076"/>
    <w:rsid w:val="00945615"/>
    <w:rsid w:val="00945863"/>
    <w:rsid w:val="00946551"/>
    <w:rsid w:val="00946C1B"/>
    <w:rsid w:val="00946E57"/>
    <w:rsid w:val="009471A8"/>
    <w:rsid w:val="0095021D"/>
    <w:rsid w:val="00951DD1"/>
    <w:rsid w:val="00952E84"/>
    <w:rsid w:val="009531F9"/>
    <w:rsid w:val="009541A1"/>
    <w:rsid w:val="00954859"/>
    <w:rsid w:val="00961116"/>
    <w:rsid w:val="0096112B"/>
    <w:rsid w:val="00967E4C"/>
    <w:rsid w:val="00967EBB"/>
    <w:rsid w:val="00971D21"/>
    <w:rsid w:val="009768A0"/>
    <w:rsid w:val="00977DC3"/>
    <w:rsid w:val="00977F8C"/>
    <w:rsid w:val="009803BD"/>
    <w:rsid w:val="00981ED0"/>
    <w:rsid w:val="009830AC"/>
    <w:rsid w:val="00986C31"/>
    <w:rsid w:val="00997353"/>
    <w:rsid w:val="009A0214"/>
    <w:rsid w:val="009A2FE7"/>
    <w:rsid w:val="009A3748"/>
    <w:rsid w:val="009A4999"/>
    <w:rsid w:val="009A4AA0"/>
    <w:rsid w:val="009A56D5"/>
    <w:rsid w:val="009A5ADA"/>
    <w:rsid w:val="009B0D91"/>
    <w:rsid w:val="009B2BA6"/>
    <w:rsid w:val="009B3880"/>
    <w:rsid w:val="009B3F87"/>
    <w:rsid w:val="009B55FC"/>
    <w:rsid w:val="009B6163"/>
    <w:rsid w:val="009C1FF2"/>
    <w:rsid w:val="009C2F7A"/>
    <w:rsid w:val="009C77BD"/>
    <w:rsid w:val="009D2E15"/>
    <w:rsid w:val="009D2E36"/>
    <w:rsid w:val="009D3E31"/>
    <w:rsid w:val="009E1607"/>
    <w:rsid w:val="009E2843"/>
    <w:rsid w:val="009E5842"/>
    <w:rsid w:val="009E7B52"/>
    <w:rsid w:val="009F0069"/>
    <w:rsid w:val="009F16B8"/>
    <w:rsid w:val="009F2B1A"/>
    <w:rsid w:val="009F3B4C"/>
    <w:rsid w:val="00A00FC6"/>
    <w:rsid w:val="00A076DF"/>
    <w:rsid w:val="00A13995"/>
    <w:rsid w:val="00A153A7"/>
    <w:rsid w:val="00A16561"/>
    <w:rsid w:val="00A2542D"/>
    <w:rsid w:val="00A26D56"/>
    <w:rsid w:val="00A30ED5"/>
    <w:rsid w:val="00A3378B"/>
    <w:rsid w:val="00A3670B"/>
    <w:rsid w:val="00A36DD4"/>
    <w:rsid w:val="00A375D5"/>
    <w:rsid w:val="00A41D39"/>
    <w:rsid w:val="00A42812"/>
    <w:rsid w:val="00A42967"/>
    <w:rsid w:val="00A437AD"/>
    <w:rsid w:val="00A4500B"/>
    <w:rsid w:val="00A45416"/>
    <w:rsid w:val="00A50277"/>
    <w:rsid w:val="00A53059"/>
    <w:rsid w:val="00A54BCC"/>
    <w:rsid w:val="00A552AD"/>
    <w:rsid w:val="00A56D01"/>
    <w:rsid w:val="00A60D09"/>
    <w:rsid w:val="00A611FE"/>
    <w:rsid w:val="00A65031"/>
    <w:rsid w:val="00A65844"/>
    <w:rsid w:val="00A7215D"/>
    <w:rsid w:val="00A72200"/>
    <w:rsid w:val="00A74B3A"/>
    <w:rsid w:val="00A77216"/>
    <w:rsid w:val="00A806AB"/>
    <w:rsid w:val="00A8370A"/>
    <w:rsid w:val="00A83A89"/>
    <w:rsid w:val="00A842FA"/>
    <w:rsid w:val="00A84938"/>
    <w:rsid w:val="00A84D1E"/>
    <w:rsid w:val="00A86F3B"/>
    <w:rsid w:val="00A8744F"/>
    <w:rsid w:val="00A90199"/>
    <w:rsid w:val="00A90F65"/>
    <w:rsid w:val="00A91FE7"/>
    <w:rsid w:val="00A922F3"/>
    <w:rsid w:val="00A93B27"/>
    <w:rsid w:val="00A9589E"/>
    <w:rsid w:val="00A9645E"/>
    <w:rsid w:val="00A9652B"/>
    <w:rsid w:val="00A970F2"/>
    <w:rsid w:val="00AA7350"/>
    <w:rsid w:val="00AB12C6"/>
    <w:rsid w:val="00AB2763"/>
    <w:rsid w:val="00AB4BB8"/>
    <w:rsid w:val="00AB4FB9"/>
    <w:rsid w:val="00AB5562"/>
    <w:rsid w:val="00AC227D"/>
    <w:rsid w:val="00AC39D1"/>
    <w:rsid w:val="00AC69CB"/>
    <w:rsid w:val="00AD02D1"/>
    <w:rsid w:val="00AD1C91"/>
    <w:rsid w:val="00AD5741"/>
    <w:rsid w:val="00AD68F7"/>
    <w:rsid w:val="00AE27D8"/>
    <w:rsid w:val="00AE30A0"/>
    <w:rsid w:val="00AE4373"/>
    <w:rsid w:val="00AE4891"/>
    <w:rsid w:val="00AE57C9"/>
    <w:rsid w:val="00AE6F06"/>
    <w:rsid w:val="00AE7710"/>
    <w:rsid w:val="00AF573A"/>
    <w:rsid w:val="00AF6FEA"/>
    <w:rsid w:val="00B004AE"/>
    <w:rsid w:val="00B00901"/>
    <w:rsid w:val="00B06F39"/>
    <w:rsid w:val="00B12810"/>
    <w:rsid w:val="00B1462B"/>
    <w:rsid w:val="00B1465E"/>
    <w:rsid w:val="00B166A7"/>
    <w:rsid w:val="00B221FB"/>
    <w:rsid w:val="00B22D76"/>
    <w:rsid w:val="00B26C63"/>
    <w:rsid w:val="00B301CF"/>
    <w:rsid w:val="00B41B35"/>
    <w:rsid w:val="00B41D57"/>
    <w:rsid w:val="00B526F4"/>
    <w:rsid w:val="00B563D8"/>
    <w:rsid w:val="00B60454"/>
    <w:rsid w:val="00B61BFF"/>
    <w:rsid w:val="00B62F56"/>
    <w:rsid w:val="00B65B38"/>
    <w:rsid w:val="00B7026B"/>
    <w:rsid w:val="00B715CA"/>
    <w:rsid w:val="00B71B88"/>
    <w:rsid w:val="00B72915"/>
    <w:rsid w:val="00B762A0"/>
    <w:rsid w:val="00B77248"/>
    <w:rsid w:val="00B80EF8"/>
    <w:rsid w:val="00B82383"/>
    <w:rsid w:val="00B82762"/>
    <w:rsid w:val="00B841AD"/>
    <w:rsid w:val="00B90390"/>
    <w:rsid w:val="00B911C8"/>
    <w:rsid w:val="00B964DB"/>
    <w:rsid w:val="00BA04C1"/>
    <w:rsid w:val="00BA1460"/>
    <w:rsid w:val="00BA4CC6"/>
    <w:rsid w:val="00BA506D"/>
    <w:rsid w:val="00BB0A9A"/>
    <w:rsid w:val="00BB1925"/>
    <w:rsid w:val="00BB255E"/>
    <w:rsid w:val="00BB45D8"/>
    <w:rsid w:val="00BB64F9"/>
    <w:rsid w:val="00BB68E8"/>
    <w:rsid w:val="00BC19B8"/>
    <w:rsid w:val="00BC4A8C"/>
    <w:rsid w:val="00BC64FC"/>
    <w:rsid w:val="00BC6712"/>
    <w:rsid w:val="00BD0C82"/>
    <w:rsid w:val="00BD1AF5"/>
    <w:rsid w:val="00BD1CCD"/>
    <w:rsid w:val="00BD1DB4"/>
    <w:rsid w:val="00BD2BC1"/>
    <w:rsid w:val="00BD5A3B"/>
    <w:rsid w:val="00BD622E"/>
    <w:rsid w:val="00BD703E"/>
    <w:rsid w:val="00BE1308"/>
    <w:rsid w:val="00BE2BE5"/>
    <w:rsid w:val="00BE4C87"/>
    <w:rsid w:val="00BE6608"/>
    <w:rsid w:val="00BF01A9"/>
    <w:rsid w:val="00BF1CC7"/>
    <w:rsid w:val="00BF4DE6"/>
    <w:rsid w:val="00BF5879"/>
    <w:rsid w:val="00BF5F75"/>
    <w:rsid w:val="00BF7E19"/>
    <w:rsid w:val="00BF7EEF"/>
    <w:rsid w:val="00C00E76"/>
    <w:rsid w:val="00C019CF"/>
    <w:rsid w:val="00C03FB6"/>
    <w:rsid w:val="00C05153"/>
    <w:rsid w:val="00C067A8"/>
    <w:rsid w:val="00C06B59"/>
    <w:rsid w:val="00C07BBF"/>
    <w:rsid w:val="00C1159D"/>
    <w:rsid w:val="00C119C3"/>
    <w:rsid w:val="00C12E1D"/>
    <w:rsid w:val="00C14F36"/>
    <w:rsid w:val="00C165EB"/>
    <w:rsid w:val="00C1773D"/>
    <w:rsid w:val="00C247B3"/>
    <w:rsid w:val="00C31DB8"/>
    <w:rsid w:val="00C32516"/>
    <w:rsid w:val="00C327E5"/>
    <w:rsid w:val="00C331F2"/>
    <w:rsid w:val="00C3494F"/>
    <w:rsid w:val="00C42151"/>
    <w:rsid w:val="00C42359"/>
    <w:rsid w:val="00C43C56"/>
    <w:rsid w:val="00C517C8"/>
    <w:rsid w:val="00C52D23"/>
    <w:rsid w:val="00C53621"/>
    <w:rsid w:val="00C6142F"/>
    <w:rsid w:val="00C64D4F"/>
    <w:rsid w:val="00C7183D"/>
    <w:rsid w:val="00C7416F"/>
    <w:rsid w:val="00C75653"/>
    <w:rsid w:val="00C839B7"/>
    <w:rsid w:val="00C84F5E"/>
    <w:rsid w:val="00C85A50"/>
    <w:rsid w:val="00C87B69"/>
    <w:rsid w:val="00C93EDE"/>
    <w:rsid w:val="00C95BB5"/>
    <w:rsid w:val="00C96F83"/>
    <w:rsid w:val="00CA4CCB"/>
    <w:rsid w:val="00CA4D14"/>
    <w:rsid w:val="00CA74AB"/>
    <w:rsid w:val="00CB0519"/>
    <w:rsid w:val="00CB09A7"/>
    <w:rsid w:val="00CB09ED"/>
    <w:rsid w:val="00CB331C"/>
    <w:rsid w:val="00CB33D5"/>
    <w:rsid w:val="00CB4B21"/>
    <w:rsid w:val="00CB4D39"/>
    <w:rsid w:val="00CB5D54"/>
    <w:rsid w:val="00CB63D8"/>
    <w:rsid w:val="00CB6963"/>
    <w:rsid w:val="00CB6D07"/>
    <w:rsid w:val="00CB6F2E"/>
    <w:rsid w:val="00CC177A"/>
    <w:rsid w:val="00CC651C"/>
    <w:rsid w:val="00CD3570"/>
    <w:rsid w:val="00CD6AF6"/>
    <w:rsid w:val="00CE1ECD"/>
    <w:rsid w:val="00CE2C5E"/>
    <w:rsid w:val="00CE769D"/>
    <w:rsid w:val="00CF1B33"/>
    <w:rsid w:val="00CF24FB"/>
    <w:rsid w:val="00CF345A"/>
    <w:rsid w:val="00CF3FC9"/>
    <w:rsid w:val="00D001C5"/>
    <w:rsid w:val="00D0137B"/>
    <w:rsid w:val="00D03322"/>
    <w:rsid w:val="00D04FB9"/>
    <w:rsid w:val="00D05548"/>
    <w:rsid w:val="00D11493"/>
    <w:rsid w:val="00D1626E"/>
    <w:rsid w:val="00D206BD"/>
    <w:rsid w:val="00D2733D"/>
    <w:rsid w:val="00D30A7E"/>
    <w:rsid w:val="00D30FB5"/>
    <w:rsid w:val="00D336EF"/>
    <w:rsid w:val="00D359EE"/>
    <w:rsid w:val="00D360A1"/>
    <w:rsid w:val="00D36B61"/>
    <w:rsid w:val="00D40929"/>
    <w:rsid w:val="00D45E47"/>
    <w:rsid w:val="00D52708"/>
    <w:rsid w:val="00D53B4E"/>
    <w:rsid w:val="00D60A7E"/>
    <w:rsid w:val="00D717B9"/>
    <w:rsid w:val="00D72EBA"/>
    <w:rsid w:val="00D73E7C"/>
    <w:rsid w:val="00D74731"/>
    <w:rsid w:val="00D7559C"/>
    <w:rsid w:val="00D81BCD"/>
    <w:rsid w:val="00D82194"/>
    <w:rsid w:val="00D870F8"/>
    <w:rsid w:val="00D90BCD"/>
    <w:rsid w:val="00D91A62"/>
    <w:rsid w:val="00D91AB6"/>
    <w:rsid w:val="00DA3E30"/>
    <w:rsid w:val="00DA43AB"/>
    <w:rsid w:val="00DA4419"/>
    <w:rsid w:val="00DA51BB"/>
    <w:rsid w:val="00DA6794"/>
    <w:rsid w:val="00DA777C"/>
    <w:rsid w:val="00DB219B"/>
    <w:rsid w:val="00DB5308"/>
    <w:rsid w:val="00DB5A5B"/>
    <w:rsid w:val="00DB7928"/>
    <w:rsid w:val="00DB7A9D"/>
    <w:rsid w:val="00DB7F71"/>
    <w:rsid w:val="00DC101F"/>
    <w:rsid w:val="00DC1B79"/>
    <w:rsid w:val="00DC2D82"/>
    <w:rsid w:val="00DC4A57"/>
    <w:rsid w:val="00DC4C05"/>
    <w:rsid w:val="00DC7517"/>
    <w:rsid w:val="00DD00AC"/>
    <w:rsid w:val="00DD042C"/>
    <w:rsid w:val="00DD3C40"/>
    <w:rsid w:val="00DD41BF"/>
    <w:rsid w:val="00DD6393"/>
    <w:rsid w:val="00DD7915"/>
    <w:rsid w:val="00DE035F"/>
    <w:rsid w:val="00DF1B37"/>
    <w:rsid w:val="00DF1C2E"/>
    <w:rsid w:val="00DF4EE0"/>
    <w:rsid w:val="00DF5583"/>
    <w:rsid w:val="00DF6879"/>
    <w:rsid w:val="00E02700"/>
    <w:rsid w:val="00E0443C"/>
    <w:rsid w:val="00E13BCB"/>
    <w:rsid w:val="00E1576A"/>
    <w:rsid w:val="00E15FAC"/>
    <w:rsid w:val="00E17D35"/>
    <w:rsid w:val="00E2271F"/>
    <w:rsid w:val="00E238D1"/>
    <w:rsid w:val="00E30253"/>
    <w:rsid w:val="00E308DC"/>
    <w:rsid w:val="00E339EB"/>
    <w:rsid w:val="00E36BCB"/>
    <w:rsid w:val="00E36DDF"/>
    <w:rsid w:val="00E43795"/>
    <w:rsid w:val="00E45B15"/>
    <w:rsid w:val="00E52BEA"/>
    <w:rsid w:val="00E57DBD"/>
    <w:rsid w:val="00E60235"/>
    <w:rsid w:val="00E606E3"/>
    <w:rsid w:val="00E60B85"/>
    <w:rsid w:val="00E62A97"/>
    <w:rsid w:val="00E62D64"/>
    <w:rsid w:val="00E64939"/>
    <w:rsid w:val="00E64A5A"/>
    <w:rsid w:val="00E708AB"/>
    <w:rsid w:val="00E70D42"/>
    <w:rsid w:val="00E72157"/>
    <w:rsid w:val="00E7265A"/>
    <w:rsid w:val="00E74342"/>
    <w:rsid w:val="00E753FE"/>
    <w:rsid w:val="00E80649"/>
    <w:rsid w:val="00E820EA"/>
    <w:rsid w:val="00E82A82"/>
    <w:rsid w:val="00E84902"/>
    <w:rsid w:val="00E85F9E"/>
    <w:rsid w:val="00E865D0"/>
    <w:rsid w:val="00E86719"/>
    <w:rsid w:val="00E8707B"/>
    <w:rsid w:val="00E93657"/>
    <w:rsid w:val="00E972B6"/>
    <w:rsid w:val="00EA2AC1"/>
    <w:rsid w:val="00EA3B75"/>
    <w:rsid w:val="00EA632A"/>
    <w:rsid w:val="00EA6393"/>
    <w:rsid w:val="00EB007E"/>
    <w:rsid w:val="00EB04CC"/>
    <w:rsid w:val="00EB2563"/>
    <w:rsid w:val="00EB7138"/>
    <w:rsid w:val="00EC039A"/>
    <w:rsid w:val="00EC268C"/>
    <w:rsid w:val="00EC6598"/>
    <w:rsid w:val="00EC6F5E"/>
    <w:rsid w:val="00EC7127"/>
    <w:rsid w:val="00EC72D5"/>
    <w:rsid w:val="00ED02CF"/>
    <w:rsid w:val="00ED2A32"/>
    <w:rsid w:val="00ED2E65"/>
    <w:rsid w:val="00ED58CF"/>
    <w:rsid w:val="00ED5F7D"/>
    <w:rsid w:val="00ED640E"/>
    <w:rsid w:val="00ED7398"/>
    <w:rsid w:val="00EE01AA"/>
    <w:rsid w:val="00EE0C76"/>
    <w:rsid w:val="00EF0403"/>
    <w:rsid w:val="00F01620"/>
    <w:rsid w:val="00F04384"/>
    <w:rsid w:val="00F056E6"/>
    <w:rsid w:val="00F06C15"/>
    <w:rsid w:val="00F07D23"/>
    <w:rsid w:val="00F104FD"/>
    <w:rsid w:val="00F11934"/>
    <w:rsid w:val="00F12FB9"/>
    <w:rsid w:val="00F15BAA"/>
    <w:rsid w:val="00F3153B"/>
    <w:rsid w:val="00F34077"/>
    <w:rsid w:val="00F35748"/>
    <w:rsid w:val="00F36AEC"/>
    <w:rsid w:val="00F50648"/>
    <w:rsid w:val="00F506AD"/>
    <w:rsid w:val="00F507C5"/>
    <w:rsid w:val="00F532CC"/>
    <w:rsid w:val="00F55686"/>
    <w:rsid w:val="00F6061C"/>
    <w:rsid w:val="00F61548"/>
    <w:rsid w:val="00F6248D"/>
    <w:rsid w:val="00F630ED"/>
    <w:rsid w:val="00F70ED7"/>
    <w:rsid w:val="00F727B7"/>
    <w:rsid w:val="00F75B93"/>
    <w:rsid w:val="00F771A8"/>
    <w:rsid w:val="00F80E60"/>
    <w:rsid w:val="00F81A8F"/>
    <w:rsid w:val="00F85B4F"/>
    <w:rsid w:val="00F874F2"/>
    <w:rsid w:val="00F90791"/>
    <w:rsid w:val="00FA0DFC"/>
    <w:rsid w:val="00FA1349"/>
    <w:rsid w:val="00FA171F"/>
    <w:rsid w:val="00FA2A6D"/>
    <w:rsid w:val="00FA581C"/>
    <w:rsid w:val="00FB60A0"/>
    <w:rsid w:val="00FB6823"/>
    <w:rsid w:val="00FC0264"/>
    <w:rsid w:val="00FC1C99"/>
    <w:rsid w:val="00FC24C8"/>
    <w:rsid w:val="00FC416B"/>
    <w:rsid w:val="00FC71AF"/>
    <w:rsid w:val="00FC7A39"/>
    <w:rsid w:val="00FD037E"/>
    <w:rsid w:val="00FD0569"/>
    <w:rsid w:val="00FD12ED"/>
    <w:rsid w:val="00FD1E13"/>
    <w:rsid w:val="00FD30A6"/>
    <w:rsid w:val="00FD30FD"/>
    <w:rsid w:val="00FD3B9E"/>
    <w:rsid w:val="00FD69BE"/>
    <w:rsid w:val="00FD6AF7"/>
    <w:rsid w:val="00FD713C"/>
    <w:rsid w:val="00FE1FEB"/>
    <w:rsid w:val="00FE6DEF"/>
    <w:rsid w:val="00FF0E05"/>
    <w:rsid w:val="00FF3FC6"/>
    <w:rsid w:val="00FF4D32"/>
    <w:rsid w:val="01013CDC"/>
    <w:rsid w:val="01066A48"/>
    <w:rsid w:val="01067696"/>
    <w:rsid w:val="010B6346"/>
    <w:rsid w:val="01113A5C"/>
    <w:rsid w:val="011768D6"/>
    <w:rsid w:val="012B0DF9"/>
    <w:rsid w:val="014A1C1A"/>
    <w:rsid w:val="01512661"/>
    <w:rsid w:val="016D6AC7"/>
    <w:rsid w:val="017C2B34"/>
    <w:rsid w:val="017C2E57"/>
    <w:rsid w:val="018D564D"/>
    <w:rsid w:val="01A45240"/>
    <w:rsid w:val="01BF6329"/>
    <w:rsid w:val="01C30FD8"/>
    <w:rsid w:val="01D04B3D"/>
    <w:rsid w:val="01E26296"/>
    <w:rsid w:val="021C1280"/>
    <w:rsid w:val="02287931"/>
    <w:rsid w:val="02680801"/>
    <w:rsid w:val="0274611E"/>
    <w:rsid w:val="02811E64"/>
    <w:rsid w:val="028257CD"/>
    <w:rsid w:val="02905CB3"/>
    <w:rsid w:val="02B250A0"/>
    <w:rsid w:val="02B851DF"/>
    <w:rsid w:val="02C23EA2"/>
    <w:rsid w:val="02CA35F2"/>
    <w:rsid w:val="02E564FF"/>
    <w:rsid w:val="02FE1FF9"/>
    <w:rsid w:val="0363534E"/>
    <w:rsid w:val="03830BB7"/>
    <w:rsid w:val="03844B45"/>
    <w:rsid w:val="03971926"/>
    <w:rsid w:val="03D80237"/>
    <w:rsid w:val="03D8291E"/>
    <w:rsid w:val="04262466"/>
    <w:rsid w:val="04451A62"/>
    <w:rsid w:val="04525DA3"/>
    <w:rsid w:val="045A0FED"/>
    <w:rsid w:val="04680BC2"/>
    <w:rsid w:val="047C05EA"/>
    <w:rsid w:val="047D1CBF"/>
    <w:rsid w:val="048146F4"/>
    <w:rsid w:val="04927D0E"/>
    <w:rsid w:val="04964902"/>
    <w:rsid w:val="049E6222"/>
    <w:rsid w:val="04BE5FB8"/>
    <w:rsid w:val="04C44DDD"/>
    <w:rsid w:val="04D17976"/>
    <w:rsid w:val="04F63D0B"/>
    <w:rsid w:val="053522C4"/>
    <w:rsid w:val="054908B9"/>
    <w:rsid w:val="05490FE9"/>
    <w:rsid w:val="054E30AD"/>
    <w:rsid w:val="05653AC6"/>
    <w:rsid w:val="05724DAD"/>
    <w:rsid w:val="059016B9"/>
    <w:rsid w:val="0592672F"/>
    <w:rsid w:val="05952F12"/>
    <w:rsid w:val="05D728EE"/>
    <w:rsid w:val="05F4078D"/>
    <w:rsid w:val="05F459D7"/>
    <w:rsid w:val="06071F71"/>
    <w:rsid w:val="061006D9"/>
    <w:rsid w:val="062175DB"/>
    <w:rsid w:val="062E1176"/>
    <w:rsid w:val="063E11BF"/>
    <w:rsid w:val="06520371"/>
    <w:rsid w:val="06553B86"/>
    <w:rsid w:val="06626E08"/>
    <w:rsid w:val="066A11FF"/>
    <w:rsid w:val="067B1C86"/>
    <w:rsid w:val="067C3D26"/>
    <w:rsid w:val="067E68AC"/>
    <w:rsid w:val="068517DD"/>
    <w:rsid w:val="068A1337"/>
    <w:rsid w:val="069661BC"/>
    <w:rsid w:val="06A35E92"/>
    <w:rsid w:val="06AC0501"/>
    <w:rsid w:val="06B52BE9"/>
    <w:rsid w:val="0703602A"/>
    <w:rsid w:val="07107CD6"/>
    <w:rsid w:val="07261BF2"/>
    <w:rsid w:val="074B3407"/>
    <w:rsid w:val="077869CA"/>
    <w:rsid w:val="07A71A5E"/>
    <w:rsid w:val="07C97654"/>
    <w:rsid w:val="0805549D"/>
    <w:rsid w:val="081E4B5F"/>
    <w:rsid w:val="083B49A8"/>
    <w:rsid w:val="084E752E"/>
    <w:rsid w:val="08610ACC"/>
    <w:rsid w:val="086D70CB"/>
    <w:rsid w:val="089B6610"/>
    <w:rsid w:val="08A40BE4"/>
    <w:rsid w:val="08B1656C"/>
    <w:rsid w:val="08B90B03"/>
    <w:rsid w:val="08D32CB1"/>
    <w:rsid w:val="08D54423"/>
    <w:rsid w:val="08EF766E"/>
    <w:rsid w:val="09076F61"/>
    <w:rsid w:val="0969491E"/>
    <w:rsid w:val="096A6C1E"/>
    <w:rsid w:val="096E5786"/>
    <w:rsid w:val="09706017"/>
    <w:rsid w:val="098701D3"/>
    <w:rsid w:val="098C3863"/>
    <w:rsid w:val="099D39BD"/>
    <w:rsid w:val="09A6526C"/>
    <w:rsid w:val="09B3627A"/>
    <w:rsid w:val="09B73FF5"/>
    <w:rsid w:val="09C81AEC"/>
    <w:rsid w:val="09DC6722"/>
    <w:rsid w:val="09E75B8A"/>
    <w:rsid w:val="09F86DDD"/>
    <w:rsid w:val="0A3245CA"/>
    <w:rsid w:val="0A4B37EA"/>
    <w:rsid w:val="0A6250EA"/>
    <w:rsid w:val="0A6466E5"/>
    <w:rsid w:val="0A7D5943"/>
    <w:rsid w:val="0A866BA0"/>
    <w:rsid w:val="0A960E3D"/>
    <w:rsid w:val="0ABE30F2"/>
    <w:rsid w:val="0AFF049B"/>
    <w:rsid w:val="0B0C5577"/>
    <w:rsid w:val="0B143B8D"/>
    <w:rsid w:val="0B1B4548"/>
    <w:rsid w:val="0B35220B"/>
    <w:rsid w:val="0B4932C3"/>
    <w:rsid w:val="0B5459A6"/>
    <w:rsid w:val="0B6E7B8C"/>
    <w:rsid w:val="0B74045A"/>
    <w:rsid w:val="0B83120D"/>
    <w:rsid w:val="0B920179"/>
    <w:rsid w:val="0B937689"/>
    <w:rsid w:val="0B9B5B4F"/>
    <w:rsid w:val="0BA80B22"/>
    <w:rsid w:val="0C27068D"/>
    <w:rsid w:val="0C2A095B"/>
    <w:rsid w:val="0C314310"/>
    <w:rsid w:val="0C3772BD"/>
    <w:rsid w:val="0C3D4888"/>
    <w:rsid w:val="0C4442B8"/>
    <w:rsid w:val="0C4548C9"/>
    <w:rsid w:val="0C5E49AE"/>
    <w:rsid w:val="0C831B32"/>
    <w:rsid w:val="0CA15AC6"/>
    <w:rsid w:val="0CCF331F"/>
    <w:rsid w:val="0CE20630"/>
    <w:rsid w:val="0CEA59F8"/>
    <w:rsid w:val="0D113AF1"/>
    <w:rsid w:val="0D2E019B"/>
    <w:rsid w:val="0D413ECD"/>
    <w:rsid w:val="0D6130AC"/>
    <w:rsid w:val="0D7D7B73"/>
    <w:rsid w:val="0D7F5764"/>
    <w:rsid w:val="0D8301BA"/>
    <w:rsid w:val="0DBA40B8"/>
    <w:rsid w:val="0DC2593A"/>
    <w:rsid w:val="0DCE6F95"/>
    <w:rsid w:val="0DCF4D92"/>
    <w:rsid w:val="0E241F41"/>
    <w:rsid w:val="0E8D6396"/>
    <w:rsid w:val="0E9128F5"/>
    <w:rsid w:val="0EAC26B6"/>
    <w:rsid w:val="0EAC52AB"/>
    <w:rsid w:val="0EAE0D1A"/>
    <w:rsid w:val="0EC15643"/>
    <w:rsid w:val="0EC73947"/>
    <w:rsid w:val="0ECA030F"/>
    <w:rsid w:val="0ECA764E"/>
    <w:rsid w:val="0ED45889"/>
    <w:rsid w:val="0EE45E7F"/>
    <w:rsid w:val="0EF33893"/>
    <w:rsid w:val="0EF63F74"/>
    <w:rsid w:val="0F130BC3"/>
    <w:rsid w:val="0F5C52E0"/>
    <w:rsid w:val="0F9A6444"/>
    <w:rsid w:val="0FA80F53"/>
    <w:rsid w:val="0FD63FD1"/>
    <w:rsid w:val="0FF87EA4"/>
    <w:rsid w:val="1010343F"/>
    <w:rsid w:val="101F75BF"/>
    <w:rsid w:val="103935FF"/>
    <w:rsid w:val="103E3819"/>
    <w:rsid w:val="10494F08"/>
    <w:rsid w:val="10677B63"/>
    <w:rsid w:val="10686DD7"/>
    <w:rsid w:val="10782796"/>
    <w:rsid w:val="107B2B95"/>
    <w:rsid w:val="107E31D3"/>
    <w:rsid w:val="10820BCB"/>
    <w:rsid w:val="10844706"/>
    <w:rsid w:val="10B93AD7"/>
    <w:rsid w:val="10B93D1B"/>
    <w:rsid w:val="10C06C14"/>
    <w:rsid w:val="10E82B58"/>
    <w:rsid w:val="10FF73D6"/>
    <w:rsid w:val="1112281A"/>
    <w:rsid w:val="11345C26"/>
    <w:rsid w:val="11483E76"/>
    <w:rsid w:val="11BA37C9"/>
    <w:rsid w:val="11CA68BF"/>
    <w:rsid w:val="11D25F5A"/>
    <w:rsid w:val="11D54078"/>
    <w:rsid w:val="11DC7A7D"/>
    <w:rsid w:val="11E3121B"/>
    <w:rsid w:val="12220394"/>
    <w:rsid w:val="12445B3A"/>
    <w:rsid w:val="1249138C"/>
    <w:rsid w:val="126B2BAF"/>
    <w:rsid w:val="1277225B"/>
    <w:rsid w:val="1289075F"/>
    <w:rsid w:val="12905384"/>
    <w:rsid w:val="12C54E79"/>
    <w:rsid w:val="12E14FB0"/>
    <w:rsid w:val="132A1144"/>
    <w:rsid w:val="13685340"/>
    <w:rsid w:val="1370543F"/>
    <w:rsid w:val="13811B7E"/>
    <w:rsid w:val="13A66C4F"/>
    <w:rsid w:val="13AB6A60"/>
    <w:rsid w:val="13E071EF"/>
    <w:rsid w:val="13E23345"/>
    <w:rsid w:val="13F3608D"/>
    <w:rsid w:val="141554C8"/>
    <w:rsid w:val="14214815"/>
    <w:rsid w:val="14261483"/>
    <w:rsid w:val="1429776D"/>
    <w:rsid w:val="1444633F"/>
    <w:rsid w:val="14501BED"/>
    <w:rsid w:val="145853B5"/>
    <w:rsid w:val="14665D2B"/>
    <w:rsid w:val="14684F04"/>
    <w:rsid w:val="146A010D"/>
    <w:rsid w:val="146E1683"/>
    <w:rsid w:val="14731246"/>
    <w:rsid w:val="14733869"/>
    <w:rsid w:val="148B6955"/>
    <w:rsid w:val="1494456A"/>
    <w:rsid w:val="14A677F5"/>
    <w:rsid w:val="14A8633C"/>
    <w:rsid w:val="14C10CA0"/>
    <w:rsid w:val="14C303F0"/>
    <w:rsid w:val="14C9522B"/>
    <w:rsid w:val="14E013D0"/>
    <w:rsid w:val="14EA1CE0"/>
    <w:rsid w:val="14FF7303"/>
    <w:rsid w:val="1507701F"/>
    <w:rsid w:val="153E3968"/>
    <w:rsid w:val="15690030"/>
    <w:rsid w:val="15895166"/>
    <w:rsid w:val="15AA1B1D"/>
    <w:rsid w:val="15B52B20"/>
    <w:rsid w:val="15C66528"/>
    <w:rsid w:val="15E47356"/>
    <w:rsid w:val="15FD3544"/>
    <w:rsid w:val="160139D9"/>
    <w:rsid w:val="16104D60"/>
    <w:rsid w:val="16223BC9"/>
    <w:rsid w:val="162B3B97"/>
    <w:rsid w:val="162C5B6F"/>
    <w:rsid w:val="1649051E"/>
    <w:rsid w:val="16607DCB"/>
    <w:rsid w:val="16727580"/>
    <w:rsid w:val="16A05B2E"/>
    <w:rsid w:val="16A40CB1"/>
    <w:rsid w:val="16DE614F"/>
    <w:rsid w:val="16E66CA8"/>
    <w:rsid w:val="16FC27E7"/>
    <w:rsid w:val="172B5F11"/>
    <w:rsid w:val="17380414"/>
    <w:rsid w:val="1742207E"/>
    <w:rsid w:val="17432C1D"/>
    <w:rsid w:val="178A237C"/>
    <w:rsid w:val="179D474C"/>
    <w:rsid w:val="17A64281"/>
    <w:rsid w:val="17A7505C"/>
    <w:rsid w:val="17AC4D67"/>
    <w:rsid w:val="17AD1749"/>
    <w:rsid w:val="17BA3F75"/>
    <w:rsid w:val="17C1499C"/>
    <w:rsid w:val="17C510B2"/>
    <w:rsid w:val="17F30151"/>
    <w:rsid w:val="17F673BF"/>
    <w:rsid w:val="17FC6DAA"/>
    <w:rsid w:val="18566322"/>
    <w:rsid w:val="18653220"/>
    <w:rsid w:val="18707171"/>
    <w:rsid w:val="1884293C"/>
    <w:rsid w:val="189936EA"/>
    <w:rsid w:val="18995535"/>
    <w:rsid w:val="18E35496"/>
    <w:rsid w:val="18EF5746"/>
    <w:rsid w:val="197479FB"/>
    <w:rsid w:val="19803472"/>
    <w:rsid w:val="19834C82"/>
    <w:rsid w:val="19886BE5"/>
    <w:rsid w:val="199722BE"/>
    <w:rsid w:val="199A3B3A"/>
    <w:rsid w:val="199B4AB5"/>
    <w:rsid w:val="199F6C9C"/>
    <w:rsid w:val="19C3689D"/>
    <w:rsid w:val="19D46414"/>
    <w:rsid w:val="19D63690"/>
    <w:rsid w:val="19DA31E2"/>
    <w:rsid w:val="19E318F6"/>
    <w:rsid w:val="19F339F5"/>
    <w:rsid w:val="1A043749"/>
    <w:rsid w:val="1A0A0611"/>
    <w:rsid w:val="1A1F12AD"/>
    <w:rsid w:val="1A2E18F2"/>
    <w:rsid w:val="1A41475F"/>
    <w:rsid w:val="1A473F02"/>
    <w:rsid w:val="1A660F6A"/>
    <w:rsid w:val="1A844AAE"/>
    <w:rsid w:val="1A9234A5"/>
    <w:rsid w:val="1AA72BF2"/>
    <w:rsid w:val="1ABC6868"/>
    <w:rsid w:val="1AE93EB4"/>
    <w:rsid w:val="1B1905FB"/>
    <w:rsid w:val="1B680196"/>
    <w:rsid w:val="1B8221E4"/>
    <w:rsid w:val="1B8F7EC5"/>
    <w:rsid w:val="1B9F0845"/>
    <w:rsid w:val="1BB22716"/>
    <w:rsid w:val="1BC96DA5"/>
    <w:rsid w:val="1C1B3898"/>
    <w:rsid w:val="1C1E3984"/>
    <w:rsid w:val="1C506D3A"/>
    <w:rsid w:val="1C857158"/>
    <w:rsid w:val="1CBB4733"/>
    <w:rsid w:val="1CD4275A"/>
    <w:rsid w:val="1CD8187E"/>
    <w:rsid w:val="1CF96ED9"/>
    <w:rsid w:val="1CFC11B5"/>
    <w:rsid w:val="1D3C4017"/>
    <w:rsid w:val="1D4659E3"/>
    <w:rsid w:val="1D5C4168"/>
    <w:rsid w:val="1D666D95"/>
    <w:rsid w:val="1D695499"/>
    <w:rsid w:val="1DBC71D5"/>
    <w:rsid w:val="1DC86404"/>
    <w:rsid w:val="1DD57E18"/>
    <w:rsid w:val="1DE57613"/>
    <w:rsid w:val="1DE63A32"/>
    <w:rsid w:val="1DEE289B"/>
    <w:rsid w:val="1E01379A"/>
    <w:rsid w:val="1E042E2A"/>
    <w:rsid w:val="1E064989"/>
    <w:rsid w:val="1E09529A"/>
    <w:rsid w:val="1E0B27D7"/>
    <w:rsid w:val="1E0C0603"/>
    <w:rsid w:val="1E1172D3"/>
    <w:rsid w:val="1E225C80"/>
    <w:rsid w:val="1E3C465E"/>
    <w:rsid w:val="1E3C757E"/>
    <w:rsid w:val="1E48483A"/>
    <w:rsid w:val="1E4D74D9"/>
    <w:rsid w:val="1E512A43"/>
    <w:rsid w:val="1E551952"/>
    <w:rsid w:val="1E5A2311"/>
    <w:rsid w:val="1E61525D"/>
    <w:rsid w:val="1E8D74DD"/>
    <w:rsid w:val="1EB109E6"/>
    <w:rsid w:val="1EB42540"/>
    <w:rsid w:val="1ED36C59"/>
    <w:rsid w:val="1ED55C48"/>
    <w:rsid w:val="1EE2283A"/>
    <w:rsid w:val="1F0A7BCF"/>
    <w:rsid w:val="1F1F369F"/>
    <w:rsid w:val="1F25008A"/>
    <w:rsid w:val="1F545621"/>
    <w:rsid w:val="1F5E38FA"/>
    <w:rsid w:val="1F613BBB"/>
    <w:rsid w:val="1F7C4F82"/>
    <w:rsid w:val="1F886705"/>
    <w:rsid w:val="1F8A72F3"/>
    <w:rsid w:val="1FC332FE"/>
    <w:rsid w:val="1FC6415B"/>
    <w:rsid w:val="1FD06C40"/>
    <w:rsid w:val="1FE91A60"/>
    <w:rsid w:val="1FEB3744"/>
    <w:rsid w:val="1FEE1E89"/>
    <w:rsid w:val="1FFC47E2"/>
    <w:rsid w:val="200B1B5D"/>
    <w:rsid w:val="2022276D"/>
    <w:rsid w:val="203706D9"/>
    <w:rsid w:val="20383D9C"/>
    <w:rsid w:val="203A3325"/>
    <w:rsid w:val="20415352"/>
    <w:rsid w:val="205F53D1"/>
    <w:rsid w:val="207032A0"/>
    <w:rsid w:val="20B42736"/>
    <w:rsid w:val="20BB02B9"/>
    <w:rsid w:val="20DA037C"/>
    <w:rsid w:val="20E1040B"/>
    <w:rsid w:val="21186BD7"/>
    <w:rsid w:val="214E7FEB"/>
    <w:rsid w:val="216841C3"/>
    <w:rsid w:val="216858E5"/>
    <w:rsid w:val="216B2D77"/>
    <w:rsid w:val="218A1494"/>
    <w:rsid w:val="219E1A02"/>
    <w:rsid w:val="21A93209"/>
    <w:rsid w:val="21AB3677"/>
    <w:rsid w:val="21C45819"/>
    <w:rsid w:val="21D43C59"/>
    <w:rsid w:val="21DE339D"/>
    <w:rsid w:val="21E97519"/>
    <w:rsid w:val="21F21D23"/>
    <w:rsid w:val="21F835A4"/>
    <w:rsid w:val="21F926EB"/>
    <w:rsid w:val="220D5A31"/>
    <w:rsid w:val="223F09E9"/>
    <w:rsid w:val="22566178"/>
    <w:rsid w:val="2261589E"/>
    <w:rsid w:val="227A44D0"/>
    <w:rsid w:val="227D55A4"/>
    <w:rsid w:val="228F6115"/>
    <w:rsid w:val="22B02CE7"/>
    <w:rsid w:val="22BA33F9"/>
    <w:rsid w:val="22CA7333"/>
    <w:rsid w:val="22F1222E"/>
    <w:rsid w:val="22F22B7E"/>
    <w:rsid w:val="23226F32"/>
    <w:rsid w:val="23273A7C"/>
    <w:rsid w:val="235021D1"/>
    <w:rsid w:val="23707E8C"/>
    <w:rsid w:val="23D557DC"/>
    <w:rsid w:val="24090A61"/>
    <w:rsid w:val="2426102C"/>
    <w:rsid w:val="242D23BA"/>
    <w:rsid w:val="242E481E"/>
    <w:rsid w:val="244959C7"/>
    <w:rsid w:val="24547947"/>
    <w:rsid w:val="2476535F"/>
    <w:rsid w:val="248E2669"/>
    <w:rsid w:val="249320D7"/>
    <w:rsid w:val="24CD14A7"/>
    <w:rsid w:val="24D95404"/>
    <w:rsid w:val="24DB2B05"/>
    <w:rsid w:val="24F0501A"/>
    <w:rsid w:val="252738F3"/>
    <w:rsid w:val="252A0B3F"/>
    <w:rsid w:val="25454733"/>
    <w:rsid w:val="254E5EC9"/>
    <w:rsid w:val="255D3476"/>
    <w:rsid w:val="2566688E"/>
    <w:rsid w:val="25965A02"/>
    <w:rsid w:val="259F4C9D"/>
    <w:rsid w:val="25BB57AA"/>
    <w:rsid w:val="25BE30F8"/>
    <w:rsid w:val="25C32E03"/>
    <w:rsid w:val="25C603D0"/>
    <w:rsid w:val="25C91C6F"/>
    <w:rsid w:val="25E60B93"/>
    <w:rsid w:val="25EE662D"/>
    <w:rsid w:val="25F62C69"/>
    <w:rsid w:val="261E1A90"/>
    <w:rsid w:val="26260375"/>
    <w:rsid w:val="262A5CAA"/>
    <w:rsid w:val="262D6C2F"/>
    <w:rsid w:val="2663532F"/>
    <w:rsid w:val="268928FC"/>
    <w:rsid w:val="26980C96"/>
    <w:rsid w:val="26B26256"/>
    <w:rsid w:val="26E541DF"/>
    <w:rsid w:val="26F53FEB"/>
    <w:rsid w:val="2704340F"/>
    <w:rsid w:val="27051AB1"/>
    <w:rsid w:val="27277346"/>
    <w:rsid w:val="275E47B2"/>
    <w:rsid w:val="27684CB5"/>
    <w:rsid w:val="277C0379"/>
    <w:rsid w:val="27AC700D"/>
    <w:rsid w:val="27BD1CA7"/>
    <w:rsid w:val="27C94C3C"/>
    <w:rsid w:val="27CE635B"/>
    <w:rsid w:val="27DD33A8"/>
    <w:rsid w:val="27DF40A6"/>
    <w:rsid w:val="27E020BF"/>
    <w:rsid w:val="27EB4EDE"/>
    <w:rsid w:val="27F10A8D"/>
    <w:rsid w:val="27F7470F"/>
    <w:rsid w:val="28013F40"/>
    <w:rsid w:val="2815563F"/>
    <w:rsid w:val="281700FA"/>
    <w:rsid w:val="281778A7"/>
    <w:rsid w:val="28393C5F"/>
    <w:rsid w:val="28416FE0"/>
    <w:rsid w:val="284E3CE2"/>
    <w:rsid w:val="28927BEE"/>
    <w:rsid w:val="28984501"/>
    <w:rsid w:val="289B58EC"/>
    <w:rsid w:val="289E642A"/>
    <w:rsid w:val="28B72697"/>
    <w:rsid w:val="28C47AA8"/>
    <w:rsid w:val="28D2370F"/>
    <w:rsid w:val="28E171A0"/>
    <w:rsid w:val="28F27F55"/>
    <w:rsid w:val="28F341AD"/>
    <w:rsid w:val="29003BF9"/>
    <w:rsid w:val="29044423"/>
    <w:rsid w:val="291F738B"/>
    <w:rsid w:val="292E5E82"/>
    <w:rsid w:val="292F6FB5"/>
    <w:rsid w:val="2936274F"/>
    <w:rsid w:val="293B0155"/>
    <w:rsid w:val="2942030F"/>
    <w:rsid w:val="29454C43"/>
    <w:rsid w:val="294A6DC7"/>
    <w:rsid w:val="296D3A7A"/>
    <w:rsid w:val="29765412"/>
    <w:rsid w:val="29852073"/>
    <w:rsid w:val="29A65F61"/>
    <w:rsid w:val="29B27D0E"/>
    <w:rsid w:val="29B60850"/>
    <w:rsid w:val="29C108CB"/>
    <w:rsid w:val="29C67916"/>
    <w:rsid w:val="29D25B2C"/>
    <w:rsid w:val="29D60CAE"/>
    <w:rsid w:val="29F61DAB"/>
    <w:rsid w:val="2A0038B3"/>
    <w:rsid w:val="2A1B5D0D"/>
    <w:rsid w:val="2A202968"/>
    <w:rsid w:val="2A2E6F54"/>
    <w:rsid w:val="2A470139"/>
    <w:rsid w:val="2A5F1C5E"/>
    <w:rsid w:val="2A9C51F4"/>
    <w:rsid w:val="2AAC0A4F"/>
    <w:rsid w:val="2AAE58D7"/>
    <w:rsid w:val="2AC1438B"/>
    <w:rsid w:val="2AC61E1A"/>
    <w:rsid w:val="2ACC7E8A"/>
    <w:rsid w:val="2AE874E1"/>
    <w:rsid w:val="2AEC7C34"/>
    <w:rsid w:val="2AF1638B"/>
    <w:rsid w:val="2AF404DD"/>
    <w:rsid w:val="2AF82E30"/>
    <w:rsid w:val="2AFA7987"/>
    <w:rsid w:val="2B3719C5"/>
    <w:rsid w:val="2B447F8C"/>
    <w:rsid w:val="2B6C0AFC"/>
    <w:rsid w:val="2BA12842"/>
    <w:rsid w:val="2BA1664E"/>
    <w:rsid w:val="2BB327BE"/>
    <w:rsid w:val="2BB673E4"/>
    <w:rsid w:val="2BCE505C"/>
    <w:rsid w:val="2BEF2623"/>
    <w:rsid w:val="2BF33EE9"/>
    <w:rsid w:val="2C113E5C"/>
    <w:rsid w:val="2C336309"/>
    <w:rsid w:val="2C505FC3"/>
    <w:rsid w:val="2C532F64"/>
    <w:rsid w:val="2C5F31FE"/>
    <w:rsid w:val="2C9C231D"/>
    <w:rsid w:val="2C9E12EB"/>
    <w:rsid w:val="2CAE2083"/>
    <w:rsid w:val="2CC04EFA"/>
    <w:rsid w:val="2CD51B1F"/>
    <w:rsid w:val="2CDF57AE"/>
    <w:rsid w:val="2CEB5ADB"/>
    <w:rsid w:val="2D147E69"/>
    <w:rsid w:val="2D57575B"/>
    <w:rsid w:val="2D5F6C3C"/>
    <w:rsid w:val="2D694ADB"/>
    <w:rsid w:val="2D7A1628"/>
    <w:rsid w:val="2D900FF4"/>
    <w:rsid w:val="2DA144A5"/>
    <w:rsid w:val="2DAA682A"/>
    <w:rsid w:val="2DAB037A"/>
    <w:rsid w:val="2DAD597F"/>
    <w:rsid w:val="2DB35787"/>
    <w:rsid w:val="2DB651CE"/>
    <w:rsid w:val="2DBC2B1C"/>
    <w:rsid w:val="2DEC744F"/>
    <w:rsid w:val="2E26639C"/>
    <w:rsid w:val="2E2C0AEB"/>
    <w:rsid w:val="2E406FC4"/>
    <w:rsid w:val="2E447B6C"/>
    <w:rsid w:val="2E633762"/>
    <w:rsid w:val="2E652F92"/>
    <w:rsid w:val="2E837BD7"/>
    <w:rsid w:val="2E867547"/>
    <w:rsid w:val="2EA85955"/>
    <w:rsid w:val="2EB15996"/>
    <w:rsid w:val="2EB2312B"/>
    <w:rsid w:val="2EBB4FE5"/>
    <w:rsid w:val="2EC35A87"/>
    <w:rsid w:val="2ECD7558"/>
    <w:rsid w:val="2ECF4C5A"/>
    <w:rsid w:val="2ED420CE"/>
    <w:rsid w:val="2ED4418A"/>
    <w:rsid w:val="2EDC03A9"/>
    <w:rsid w:val="2F0A17EE"/>
    <w:rsid w:val="2F192FE1"/>
    <w:rsid w:val="2F2F1092"/>
    <w:rsid w:val="2F424F98"/>
    <w:rsid w:val="2F59133A"/>
    <w:rsid w:val="2F613895"/>
    <w:rsid w:val="2F634EE2"/>
    <w:rsid w:val="2F7B548E"/>
    <w:rsid w:val="2FA95C42"/>
    <w:rsid w:val="2FAE702D"/>
    <w:rsid w:val="2FCA419D"/>
    <w:rsid w:val="2FD65BF2"/>
    <w:rsid w:val="30107621"/>
    <w:rsid w:val="3013786F"/>
    <w:rsid w:val="30143D58"/>
    <w:rsid w:val="3025488D"/>
    <w:rsid w:val="304D17E3"/>
    <w:rsid w:val="30622E08"/>
    <w:rsid w:val="306D3401"/>
    <w:rsid w:val="307B1892"/>
    <w:rsid w:val="30847806"/>
    <w:rsid w:val="30875E76"/>
    <w:rsid w:val="308C6234"/>
    <w:rsid w:val="30986E0D"/>
    <w:rsid w:val="309F0D97"/>
    <w:rsid w:val="30A06540"/>
    <w:rsid w:val="30A64860"/>
    <w:rsid w:val="30B935F4"/>
    <w:rsid w:val="30BE5F0A"/>
    <w:rsid w:val="30BF439A"/>
    <w:rsid w:val="30DE301E"/>
    <w:rsid w:val="30F90991"/>
    <w:rsid w:val="30FF7EE1"/>
    <w:rsid w:val="31193B2C"/>
    <w:rsid w:val="312078BE"/>
    <w:rsid w:val="31303ABD"/>
    <w:rsid w:val="313169C2"/>
    <w:rsid w:val="31394BC5"/>
    <w:rsid w:val="315C7552"/>
    <w:rsid w:val="31623972"/>
    <w:rsid w:val="3171536C"/>
    <w:rsid w:val="3180036A"/>
    <w:rsid w:val="31805D1A"/>
    <w:rsid w:val="31A246EB"/>
    <w:rsid w:val="31A54783"/>
    <w:rsid w:val="31B935FE"/>
    <w:rsid w:val="31C679AA"/>
    <w:rsid w:val="31CF7AF8"/>
    <w:rsid w:val="31DC1059"/>
    <w:rsid w:val="32022F8E"/>
    <w:rsid w:val="32157862"/>
    <w:rsid w:val="321A21C3"/>
    <w:rsid w:val="322D595C"/>
    <w:rsid w:val="322F0E63"/>
    <w:rsid w:val="32474F4A"/>
    <w:rsid w:val="327B6E8F"/>
    <w:rsid w:val="32803FFD"/>
    <w:rsid w:val="3283636F"/>
    <w:rsid w:val="32911E02"/>
    <w:rsid w:val="329B2212"/>
    <w:rsid w:val="32AA5162"/>
    <w:rsid w:val="32B507A0"/>
    <w:rsid w:val="32B81B72"/>
    <w:rsid w:val="32CC769D"/>
    <w:rsid w:val="32D75DF9"/>
    <w:rsid w:val="32D80882"/>
    <w:rsid w:val="32E20D9F"/>
    <w:rsid w:val="32F75029"/>
    <w:rsid w:val="32FD6373"/>
    <w:rsid w:val="32FE045B"/>
    <w:rsid w:val="32FE389F"/>
    <w:rsid w:val="330336F6"/>
    <w:rsid w:val="330E4C4E"/>
    <w:rsid w:val="337678F8"/>
    <w:rsid w:val="33B9042F"/>
    <w:rsid w:val="33C125DB"/>
    <w:rsid w:val="33D61D77"/>
    <w:rsid w:val="33EE5754"/>
    <w:rsid w:val="33F0294E"/>
    <w:rsid w:val="344405E9"/>
    <w:rsid w:val="34502C38"/>
    <w:rsid w:val="345307C7"/>
    <w:rsid w:val="34574AD5"/>
    <w:rsid w:val="34607E7E"/>
    <w:rsid w:val="3461426D"/>
    <w:rsid w:val="34A0589E"/>
    <w:rsid w:val="34AB11F7"/>
    <w:rsid w:val="34AB584E"/>
    <w:rsid w:val="34B20B82"/>
    <w:rsid w:val="34CA6229"/>
    <w:rsid w:val="34E30B1A"/>
    <w:rsid w:val="35130791"/>
    <w:rsid w:val="35244234"/>
    <w:rsid w:val="35397F4D"/>
    <w:rsid w:val="35467F83"/>
    <w:rsid w:val="354C0D81"/>
    <w:rsid w:val="356758BF"/>
    <w:rsid w:val="3577244E"/>
    <w:rsid w:val="357C6C2D"/>
    <w:rsid w:val="357C7EED"/>
    <w:rsid w:val="35880EEA"/>
    <w:rsid w:val="358D47C4"/>
    <w:rsid w:val="359762F7"/>
    <w:rsid w:val="35CF4504"/>
    <w:rsid w:val="35DE179A"/>
    <w:rsid w:val="35E90436"/>
    <w:rsid w:val="35EE6847"/>
    <w:rsid w:val="360D6A3E"/>
    <w:rsid w:val="362F270B"/>
    <w:rsid w:val="365457D6"/>
    <w:rsid w:val="36597A03"/>
    <w:rsid w:val="366B446D"/>
    <w:rsid w:val="366D1C16"/>
    <w:rsid w:val="36714AE8"/>
    <w:rsid w:val="368F10CE"/>
    <w:rsid w:val="36AE391B"/>
    <w:rsid w:val="36B454CA"/>
    <w:rsid w:val="36F34AF8"/>
    <w:rsid w:val="37184804"/>
    <w:rsid w:val="372A370D"/>
    <w:rsid w:val="373A058C"/>
    <w:rsid w:val="374D417A"/>
    <w:rsid w:val="37576BC0"/>
    <w:rsid w:val="375C6562"/>
    <w:rsid w:val="375F2F36"/>
    <w:rsid w:val="376D3111"/>
    <w:rsid w:val="37970092"/>
    <w:rsid w:val="379A5AEA"/>
    <w:rsid w:val="379B425F"/>
    <w:rsid w:val="37D95311"/>
    <w:rsid w:val="380F3E7F"/>
    <w:rsid w:val="38194E02"/>
    <w:rsid w:val="385541FB"/>
    <w:rsid w:val="38625C87"/>
    <w:rsid w:val="38780954"/>
    <w:rsid w:val="388108C3"/>
    <w:rsid w:val="3888244C"/>
    <w:rsid w:val="38C61316"/>
    <w:rsid w:val="391E45EB"/>
    <w:rsid w:val="394D1558"/>
    <w:rsid w:val="395C3611"/>
    <w:rsid w:val="396A645D"/>
    <w:rsid w:val="39787B56"/>
    <w:rsid w:val="398B5911"/>
    <w:rsid w:val="39C80763"/>
    <w:rsid w:val="39E5503F"/>
    <w:rsid w:val="39F06616"/>
    <w:rsid w:val="3A701459"/>
    <w:rsid w:val="3A7841AE"/>
    <w:rsid w:val="3A8078D6"/>
    <w:rsid w:val="3A9E6739"/>
    <w:rsid w:val="3AC85CD4"/>
    <w:rsid w:val="3ACC2A06"/>
    <w:rsid w:val="3AF570B5"/>
    <w:rsid w:val="3AFD195E"/>
    <w:rsid w:val="3B086638"/>
    <w:rsid w:val="3B28164D"/>
    <w:rsid w:val="3B7F1FB8"/>
    <w:rsid w:val="3BA45A71"/>
    <w:rsid w:val="3BAE1209"/>
    <w:rsid w:val="3BB127D0"/>
    <w:rsid w:val="3BD83E3D"/>
    <w:rsid w:val="3BD84378"/>
    <w:rsid w:val="3BD869DB"/>
    <w:rsid w:val="3C0F2264"/>
    <w:rsid w:val="3C227C10"/>
    <w:rsid w:val="3C284EC1"/>
    <w:rsid w:val="3C48774D"/>
    <w:rsid w:val="3C8F5B6A"/>
    <w:rsid w:val="3C90308E"/>
    <w:rsid w:val="3CA2012A"/>
    <w:rsid w:val="3CAF40F6"/>
    <w:rsid w:val="3CBC1920"/>
    <w:rsid w:val="3CF705BE"/>
    <w:rsid w:val="3D011803"/>
    <w:rsid w:val="3D097CDC"/>
    <w:rsid w:val="3D242D45"/>
    <w:rsid w:val="3D547C4A"/>
    <w:rsid w:val="3D744703"/>
    <w:rsid w:val="3DD61E38"/>
    <w:rsid w:val="3DE94712"/>
    <w:rsid w:val="3E1B15DC"/>
    <w:rsid w:val="3E212A7E"/>
    <w:rsid w:val="3E2A29A0"/>
    <w:rsid w:val="3E550B8A"/>
    <w:rsid w:val="3E570A4C"/>
    <w:rsid w:val="3E800DC0"/>
    <w:rsid w:val="3E8135D7"/>
    <w:rsid w:val="3E8E7EB6"/>
    <w:rsid w:val="3E98013E"/>
    <w:rsid w:val="3EA0270D"/>
    <w:rsid w:val="3EAE3606"/>
    <w:rsid w:val="3EB562E1"/>
    <w:rsid w:val="3EBA3931"/>
    <w:rsid w:val="3EC64CB2"/>
    <w:rsid w:val="3EE37A38"/>
    <w:rsid w:val="3F22357A"/>
    <w:rsid w:val="3F38176A"/>
    <w:rsid w:val="3F4C14EF"/>
    <w:rsid w:val="3F7347F1"/>
    <w:rsid w:val="3F9B358B"/>
    <w:rsid w:val="3FA51299"/>
    <w:rsid w:val="3FAD309E"/>
    <w:rsid w:val="3FAE3EA9"/>
    <w:rsid w:val="3FB67ACC"/>
    <w:rsid w:val="3FC12D10"/>
    <w:rsid w:val="3FD21E14"/>
    <w:rsid w:val="3FD730B5"/>
    <w:rsid w:val="3FE037A4"/>
    <w:rsid w:val="3FE1018C"/>
    <w:rsid w:val="3FE23A5F"/>
    <w:rsid w:val="401C3481"/>
    <w:rsid w:val="404C3770"/>
    <w:rsid w:val="404D0F95"/>
    <w:rsid w:val="4053755C"/>
    <w:rsid w:val="405B6EA5"/>
    <w:rsid w:val="406207AF"/>
    <w:rsid w:val="40674EB6"/>
    <w:rsid w:val="406F4099"/>
    <w:rsid w:val="409D1DE9"/>
    <w:rsid w:val="409F15FF"/>
    <w:rsid w:val="40A81883"/>
    <w:rsid w:val="40C72CF4"/>
    <w:rsid w:val="40D479EE"/>
    <w:rsid w:val="40D553EA"/>
    <w:rsid w:val="40D55514"/>
    <w:rsid w:val="41590C35"/>
    <w:rsid w:val="41674009"/>
    <w:rsid w:val="416A64CB"/>
    <w:rsid w:val="41847C9A"/>
    <w:rsid w:val="418E2070"/>
    <w:rsid w:val="41A37D9D"/>
    <w:rsid w:val="41A526BD"/>
    <w:rsid w:val="41E72FC5"/>
    <w:rsid w:val="41F56C46"/>
    <w:rsid w:val="41F85FC5"/>
    <w:rsid w:val="422832AF"/>
    <w:rsid w:val="4230127B"/>
    <w:rsid w:val="42470693"/>
    <w:rsid w:val="424E6F24"/>
    <w:rsid w:val="42580EE9"/>
    <w:rsid w:val="425D0157"/>
    <w:rsid w:val="427C3AA8"/>
    <w:rsid w:val="427E2307"/>
    <w:rsid w:val="4283791D"/>
    <w:rsid w:val="429B2C49"/>
    <w:rsid w:val="42A9416B"/>
    <w:rsid w:val="42AD4959"/>
    <w:rsid w:val="431B5A9A"/>
    <w:rsid w:val="431E31A2"/>
    <w:rsid w:val="43340C18"/>
    <w:rsid w:val="43487B07"/>
    <w:rsid w:val="43507DA3"/>
    <w:rsid w:val="43552364"/>
    <w:rsid w:val="43563797"/>
    <w:rsid w:val="43704A38"/>
    <w:rsid w:val="43974724"/>
    <w:rsid w:val="439C03E9"/>
    <w:rsid w:val="43AD2714"/>
    <w:rsid w:val="43D2785E"/>
    <w:rsid w:val="43F02873"/>
    <w:rsid w:val="43F75112"/>
    <w:rsid w:val="44015A22"/>
    <w:rsid w:val="44184095"/>
    <w:rsid w:val="4424353E"/>
    <w:rsid w:val="444755F3"/>
    <w:rsid w:val="446C58FC"/>
    <w:rsid w:val="447D6EF8"/>
    <w:rsid w:val="44850357"/>
    <w:rsid w:val="4488337C"/>
    <w:rsid w:val="449175A0"/>
    <w:rsid w:val="44970710"/>
    <w:rsid w:val="44A040E0"/>
    <w:rsid w:val="44A96FDE"/>
    <w:rsid w:val="44B51C94"/>
    <w:rsid w:val="44B738AE"/>
    <w:rsid w:val="44B923DD"/>
    <w:rsid w:val="44BB06D3"/>
    <w:rsid w:val="44C1472D"/>
    <w:rsid w:val="44CB3422"/>
    <w:rsid w:val="45013212"/>
    <w:rsid w:val="452756F8"/>
    <w:rsid w:val="452758A3"/>
    <w:rsid w:val="454133F4"/>
    <w:rsid w:val="4545710C"/>
    <w:rsid w:val="458127D1"/>
    <w:rsid w:val="4594599D"/>
    <w:rsid w:val="45980FBB"/>
    <w:rsid w:val="45A400B9"/>
    <w:rsid w:val="45D54693"/>
    <w:rsid w:val="45E23EF2"/>
    <w:rsid w:val="46012F69"/>
    <w:rsid w:val="460A5C60"/>
    <w:rsid w:val="4642319E"/>
    <w:rsid w:val="466709DA"/>
    <w:rsid w:val="47187B17"/>
    <w:rsid w:val="4731378C"/>
    <w:rsid w:val="473232DB"/>
    <w:rsid w:val="47394A4E"/>
    <w:rsid w:val="474D2516"/>
    <w:rsid w:val="47627C1A"/>
    <w:rsid w:val="477F13E1"/>
    <w:rsid w:val="478638A1"/>
    <w:rsid w:val="478B6BE8"/>
    <w:rsid w:val="479A761A"/>
    <w:rsid w:val="47A50E5C"/>
    <w:rsid w:val="47BD685E"/>
    <w:rsid w:val="47CF150B"/>
    <w:rsid w:val="47D00388"/>
    <w:rsid w:val="47FA07C6"/>
    <w:rsid w:val="480462FF"/>
    <w:rsid w:val="48056432"/>
    <w:rsid w:val="480C0D92"/>
    <w:rsid w:val="48934475"/>
    <w:rsid w:val="48B14AB8"/>
    <w:rsid w:val="48C3368C"/>
    <w:rsid w:val="48C93BB0"/>
    <w:rsid w:val="48C959A5"/>
    <w:rsid w:val="48DE352F"/>
    <w:rsid w:val="49116AE1"/>
    <w:rsid w:val="493B49B5"/>
    <w:rsid w:val="495D504C"/>
    <w:rsid w:val="498118A6"/>
    <w:rsid w:val="498159E6"/>
    <w:rsid w:val="498C60A3"/>
    <w:rsid w:val="49BB0786"/>
    <w:rsid w:val="49BF71F6"/>
    <w:rsid w:val="49D1292A"/>
    <w:rsid w:val="49E10130"/>
    <w:rsid w:val="49E728CF"/>
    <w:rsid w:val="4A1043C2"/>
    <w:rsid w:val="4A6607E3"/>
    <w:rsid w:val="4A6B72A5"/>
    <w:rsid w:val="4A895CED"/>
    <w:rsid w:val="4AB61287"/>
    <w:rsid w:val="4AC819BF"/>
    <w:rsid w:val="4ACD6F39"/>
    <w:rsid w:val="4AD74ECE"/>
    <w:rsid w:val="4AD7736C"/>
    <w:rsid w:val="4AE2447F"/>
    <w:rsid w:val="4AE64EED"/>
    <w:rsid w:val="4AFD6820"/>
    <w:rsid w:val="4AFF016E"/>
    <w:rsid w:val="4B0F3C94"/>
    <w:rsid w:val="4B294DDA"/>
    <w:rsid w:val="4B356350"/>
    <w:rsid w:val="4B4059C4"/>
    <w:rsid w:val="4B407E73"/>
    <w:rsid w:val="4B4F3C32"/>
    <w:rsid w:val="4B66323D"/>
    <w:rsid w:val="4B8B7843"/>
    <w:rsid w:val="4BF648DF"/>
    <w:rsid w:val="4C0009C0"/>
    <w:rsid w:val="4C14190A"/>
    <w:rsid w:val="4C1635B0"/>
    <w:rsid w:val="4C2832E3"/>
    <w:rsid w:val="4C353D1D"/>
    <w:rsid w:val="4C401F53"/>
    <w:rsid w:val="4C413024"/>
    <w:rsid w:val="4C7C3456"/>
    <w:rsid w:val="4C7C6027"/>
    <w:rsid w:val="4C7FD696"/>
    <w:rsid w:val="4CA15422"/>
    <w:rsid w:val="4CB12D62"/>
    <w:rsid w:val="4CB6167B"/>
    <w:rsid w:val="4CB75AA4"/>
    <w:rsid w:val="4CC46036"/>
    <w:rsid w:val="4CCD443F"/>
    <w:rsid w:val="4CDD40CE"/>
    <w:rsid w:val="4CEE0B24"/>
    <w:rsid w:val="4D092E5D"/>
    <w:rsid w:val="4D637AFB"/>
    <w:rsid w:val="4D6F1574"/>
    <w:rsid w:val="4DAC5D2A"/>
    <w:rsid w:val="4DC11B44"/>
    <w:rsid w:val="4DF26BF1"/>
    <w:rsid w:val="4DFF1AA1"/>
    <w:rsid w:val="4E105B86"/>
    <w:rsid w:val="4E4E414A"/>
    <w:rsid w:val="4E662EBF"/>
    <w:rsid w:val="4E72504C"/>
    <w:rsid w:val="4E904835"/>
    <w:rsid w:val="4E9056CE"/>
    <w:rsid w:val="4EAC03F1"/>
    <w:rsid w:val="4EBA2F55"/>
    <w:rsid w:val="4ECC7DEF"/>
    <w:rsid w:val="4EDD6FF2"/>
    <w:rsid w:val="4F1F5094"/>
    <w:rsid w:val="4F3557D2"/>
    <w:rsid w:val="4F364401"/>
    <w:rsid w:val="4F420554"/>
    <w:rsid w:val="4F552161"/>
    <w:rsid w:val="4F5E3B4E"/>
    <w:rsid w:val="4F675FA9"/>
    <w:rsid w:val="4F6A4411"/>
    <w:rsid w:val="4F702AB6"/>
    <w:rsid w:val="4F766114"/>
    <w:rsid w:val="4F7B6AD7"/>
    <w:rsid w:val="4F990227"/>
    <w:rsid w:val="4FA05C57"/>
    <w:rsid w:val="4FAA5F43"/>
    <w:rsid w:val="4FAC54C7"/>
    <w:rsid w:val="4FAE052E"/>
    <w:rsid w:val="4FC3106B"/>
    <w:rsid w:val="4FCA65C1"/>
    <w:rsid w:val="4FD974F3"/>
    <w:rsid w:val="4FDC7366"/>
    <w:rsid w:val="4FF84CC2"/>
    <w:rsid w:val="500F5F58"/>
    <w:rsid w:val="501C6CBB"/>
    <w:rsid w:val="50213603"/>
    <w:rsid w:val="503D4E76"/>
    <w:rsid w:val="504853AA"/>
    <w:rsid w:val="50497753"/>
    <w:rsid w:val="504A1A7A"/>
    <w:rsid w:val="50600EB7"/>
    <w:rsid w:val="506E1504"/>
    <w:rsid w:val="507A47DF"/>
    <w:rsid w:val="50935EC0"/>
    <w:rsid w:val="50AF1F6D"/>
    <w:rsid w:val="50DE6609"/>
    <w:rsid w:val="50E00881"/>
    <w:rsid w:val="50EE4AFC"/>
    <w:rsid w:val="513534CB"/>
    <w:rsid w:val="516C77CE"/>
    <w:rsid w:val="519064CE"/>
    <w:rsid w:val="519A2DB6"/>
    <w:rsid w:val="51B4094F"/>
    <w:rsid w:val="51BC46A0"/>
    <w:rsid w:val="51CD4504"/>
    <w:rsid w:val="52203A02"/>
    <w:rsid w:val="52335E3F"/>
    <w:rsid w:val="52352B08"/>
    <w:rsid w:val="52417FBB"/>
    <w:rsid w:val="525E0355"/>
    <w:rsid w:val="52680501"/>
    <w:rsid w:val="52917C21"/>
    <w:rsid w:val="52921877"/>
    <w:rsid w:val="529B1A2E"/>
    <w:rsid w:val="52D25830"/>
    <w:rsid w:val="53157440"/>
    <w:rsid w:val="531A2310"/>
    <w:rsid w:val="532043FB"/>
    <w:rsid w:val="532213B8"/>
    <w:rsid w:val="535534C5"/>
    <w:rsid w:val="53824ABD"/>
    <w:rsid w:val="53942EEB"/>
    <w:rsid w:val="53CC67DD"/>
    <w:rsid w:val="53D539EB"/>
    <w:rsid w:val="53E53868"/>
    <w:rsid w:val="53EB521C"/>
    <w:rsid w:val="53EC11D5"/>
    <w:rsid w:val="53F146EA"/>
    <w:rsid w:val="540C51F2"/>
    <w:rsid w:val="54422ED3"/>
    <w:rsid w:val="544D1731"/>
    <w:rsid w:val="54A60920"/>
    <w:rsid w:val="54C1695D"/>
    <w:rsid w:val="54C45E4E"/>
    <w:rsid w:val="54C67EA4"/>
    <w:rsid w:val="54CB2D11"/>
    <w:rsid w:val="54EB0FDD"/>
    <w:rsid w:val="54F1040F"/>
    <w:rsid w:val="55094EF9"/>
    <w:rsid w:val="55106705"/>
    <w:rsid w:val="55642E8C"/>
    <w:rsid w:val="55777CC8"/>
    <w:rsid w:val="55781EC6"/>
    <w:rsid w:val="55914B95"/>
    <w:rsid w:val="559B7B65"/>
    <w:rsid w:val="55A44976"/>
    <w:rsid w:val="55A4620D"/>
    <w:rsid w:val="55D45058"/>
    <w:rsid w:val="560E158A"/>
    <w:rsid w:val="561A14A6"/>
    <w:rsid w:val="562061F4"/>
    <w:rsid w:val="56323178"/>
    <w:rsid w:val="56B0345E"/>
    <w:rsid w:val="56C7389D"/>
    <w:rsid w:val="572C3407"/>
    <w:rsid w:val="573010C1"/>
    <w:rsid w:val="573C20C9"/>
    <w:rsid w:val="576F0018"/>
    <w:rsid w:val="577E0D55"/>
    <w:rsid w:val="57821E3F"/>
    <w:rsid w:val="57845462"/>
    <w:rsid w:val="5793569A"/>
    <w:rsid w:val="579E0E39"/>
    <w:rsid w:val="57B13A5E"/>
    <w:rsid w:val="57BA5826"/>
    <w:rsid w:val="57BE1FBB"/>
    <w:rsid w:val="57D23817"/>
    <w:rsid w:val="57D37254"/>
    <w:rsid w:val="57E15361"/>
    <w:rsid w:val="584D35F3"/>
    <w:rsid w:val="58683912"/>
    <w:rsid w:val="588721D0"/>
    <w:rsid w:val="58D16870"/>
    <w:rsid w:val="58E93DFA"/>
    <w:rsid w:val="58F534B4"/>
    <w:rsid w:val="58F803E0"/>
    <w:rsid w:val="59053FF2"/>
    <w:rsid w:val="5911515E"/>
    <w:rsid w:val="592C22E4"/>
    <w:rsid w:val="592D0598"/>
    <w:rsid w:val="592D1F39"/>
    <w:rsid w:val="5939706E"/>
    <w:rsid w:val="5946106C"/>
    <w:rsid w:val="5949010D"/>
    <w:rsid w:val="59786F11"/>
    <w:rsid w:val="598B4547"/>
    <w:rsid w:val="599B3689"/>
    <w:rsid w:val="59AA3EAA"/>
    <w:rsid w:val="59C3202D"/>
    <w:rsid w:val="59E7307A"/>
    <w:rsid w:val="59F757D6"/>
    <w:rsid w:val="5A3A10D3"/>
    <w:rsid w:val="5A9D30EE"/>
    <w:rsid w:val="5AA05C3F"/>
    <w:rsid w:val="5AC323F8"/>
    <w:rsid w:val="5AC92574"/>
    <w:rsid w:val="5AF10470"/>
    <w:rsid w:val="5AF43490"/>
    <w:rsid w:val="5B037C87"/>
    <w:rsid w:val="5B4D21D7"/>
    <w:rsid w:val="5B5D0AC8"/>
    <w:rsid w:val="5B675CF4"/>
    <w:rsid w:val="5BC31F35"/>
    <w:rsid w:val="5BEF1728"/>
    <w:rsid w:val="5BF714F0"/>
    <w:rsid w:val="5BFC41DC"/>
    <w:rsid w:val="5C0C7E11"/>
    <w:rsid w:val="5C2B284A"/>
    <w:rsid w:val="5C351FDF"/>
    <w:rsid w:val="5C642423"/>
    <w:rsid w:val="5CA72F53"/>
    <w:rsid w:val="5CAA029B"/>
    <w:rsid w:val="5CAD4A18"/>
    <w:rsid w:val="5CCF01D7"/>
    <w:rsid w:val="5CD945FC"/>
    <w:rsid w:val="5CE9292E"/>
    <w:rsid w:val="5CF70654"/>
    <w:rsid w:val="5CF70D38"/>
    <w:rsid w:val="5D017424"/>
    <w:rsid w:val="5D134049"/>
    <w:rsid w:val="5D2B4EC5"/>
    <w:rsid w:val="5D380EAD"/>
    <w:rsid w:val="5D564AAD"/>
    <w:rsid w:val="5D5F6986"/>
    <w:rsid w:val="5D7A687D"/>
    <w:rsid w:val="5D8101DF"/>
    <w:rsid w:val="5D8A097F"/>
    <w:rsid w:val="5D8B36D2"/>
    <w:rsid w:val="5DC97650"/>
    <w:rsid w:val="5DCA7DC1"/>
    <w:rsid w:val="5DD6243C"/>
    <w:rsid w:val="5DDA2966"/>
    <w:rsid w:val="5E0A1696"/>
    <w:rsid w:val="5E0C10BA"/>
    <w:rsid w:val="5E364262"/>
    <w:rsid w:val="5E427997"/>
    <w:rsid w:val="5E4429EF"/>
    <w:rsid w:val="5E571F54"/>
    <w:rsid w:val="5E594C00"/>
    <w:rsid w:val="5E7F0087"/>
    <w:rsid w:val="5EB10C74"/>
    <w:rsid w:val="5EE1310A"/>
    <w:rsid w:val="5EEA7AAA"/>
    <w:rsid w:val="5EF325CC"/>
    <w:rsid w:val="5F1B04DA"/>
    <w:rsid w:val="5F4202F6"/>
    <w:rsid w:val="5F4A5CA9"/>
    <w:rsid w:val="5F604FDB"/>
    <w:rsid w:val="5F798DA2"/>
    <w:rsid w:val="5FAF1AEE"/>
    <w:rsid w:val="5FE01DDB"/>
    <w:rsid w:val="5FF87482"/>
    <w:rsid w:val="602828F9"/>
    <w:rsid w:val="604048A2"/>
    <w:rsid w:val="609B2F18"/>
    <w:rsid w:val="60A05AA7"/>
    <w:rsid w:val="60AB1A4C"/>
    <w:rsid w:val="60C3622F"/>
    <w:rsid w:val="60CC64DC"/>
    <w:rsid w:val="61296302"/>
    <w:rsid w:val="613E1D7A"/>
    <w:rsid w:val="617B6AFA"/>
    <w:rsid w:val="61935037"/>
    <w:rsid w:val="61AE50A6"/>
    <w:rsid w:val="61B54E59"/>
    <w:rsid w:val="61B725BD"/>
    <w:rsid w:val="61BD035E"/>
    <w:rsid w:val="61D313A2"/>
    <w:rsid w:val="61D64494"/>
    <w:rsid w:val="61E46FDF"/>
    <w:rsid w:val="61EA7FFD"/>
    <w:rsid w:val="61FD4500"/>
    <w:rsid w:val="62040BA2"/>
    <w:rsid w:val="62064EAC"/>
    <w:rsid w:val="620D6760"/>
    <w:rsid w:val="621837A3"/>
    <w:rsid w:val="621841BE"/>
    <w:rsid w:val="621F2AC9"/>
    <w:rsid w:val="623A10C7"/>
    <w:rsid w:val="62573610"/>
    <w:rsid w:val="62A46F2F"/>
    <w:rsid w:val="62B674A5"/>
    <w:rsid w:val="62F835B8"/>
    <w:rsid w:val="63216389"/>
    <w:rsid w:val="63346B19"/>
    <w:rsid w:val="63991B77"/>
    <w:rsid w:val="63A8096F"/>
    <w:rsid w:val="63D95197"/>
    <w:rsid w:val="63DE3A43"/>
    <w:rsid w:val="64356146"/>
    <w:rsid w:val="646325BB"/>
    <w:rsid w:val="646A3EFD"/>
    <w:rsid w:val="647D3394"/>
    <w:rsid w:val="6492688F"/>
    <w:rsid w:val="649C04A0"/>
    <w:rsid w:val="649D6039"/>
    <w:rsid w:val="64A123A9"/>
    <w:rsid w:val="64C74AE8"/>
    <w:rsid w:val="64C92268"/>
    <w:rsid w:val="64E35011"/>
    <w:rsid w:val="64EC2CA8"/>
    <w:rsid w:val="65141AD3"/>
    <w:rsid w:val="654B1A3C"/>
    <w:rsid w:val="6566243E"/>
    <w:rsid w:val="656B1A72"/>
    <w:rsid w:val="6579733C"/>
    <w:rsid w:val="6585109B"/>
    <w:rsid w:val="65893C4A"/>
    <w:rsid w:val="658D448B"/>
    <w:rsid w:val="65AE346B"/>
    <w:rsid w:val="65AF3292"/>
    <w:rsid w:val="65B006F3"/>
    <w:rsid w:val="65B452EA"/>
    <w:rsid w:val="65C60DEB"/>
    <w:rsid w:val="65C9326F"/>
    <w:rsid w:val="65D14D20"/>
    <w:rsid w:val="65F12FD0"/>
    <w:rsid w:val="65FB005C"/>
    <w:rsid w:val="660E4AFE"/>
    <w:rsid w:val="662A0BAB"/>
    <w:rsid w:val="662A52E5"/>
    <w:rsid w:val="663740A8"/>
    <w:rsid w:val="664E0694"/>
    <w:rsid w:val="666B2582"/>
    <w:rsid w:val="666D4B17"/>
    <w:rsid w:val="66707909"/>
    <w:rsid w:val="6672057A"/>
    <w:rsid w:val="667322A4"/>
    <w:rsid w:val="66766E5D"/>
    <w:rsid w:val="66833198"/>
    <w:rsid w:val="668B025D"/>
    <w:rsid w:val="668F26CF"/>
    <w:rsid w:val="66966E85"/>
    <w:rsid w:val="669870E7"/>
    <w:rsid w:val="66996C60"/>
    <w:rsid w:val="66B83C0F"/>
    <w:rsid w:val="66C36A58"/>
    <w:rsid w:val="66DB1226"/>
    <w:rsid w:val="67022E0D"/>
    <w:rsid w:val="671D6C79"/>
    <w:rsid w:val="67214389"/>
    <w:rsid w:val="676204CA"/>
    <w:rsid w:val="677241F3"/>
    <w:rsid w:val="677365DC"/>
    <w:rsid w:val="678B49FB"/>
    <w:rsid w:val="67C07E4A"/>
    <w:rsid w:val="67CF0DBE"/>
    <w:rsid w:val="67D5446A"/>
    <w:rsid w:val="67E804B6"/>
    <w:rsid w:val="681C5400"/>
    <w:rsid w:val="68291918"/>
    <w:rsid w:val="683F1447"/>
    <w:rsid w:val="686B0388"/>
    <w:rsid w:val="68EA5751"/>
    <w:rsid w:val="68EF4BB6"/>
    <w:rsid w:val="68F264B9"/>
    <w:rsid w:val="691E6A93"/>
    <w:rsid w:val="69214316"/>
    <w:rsid w:val="694B0821"/>
    <w:rsid w:val="695B664F"/>
    <w:rsid w:val="69666B6C"/>
    <w:rsid w:val="69737C6D"/>
    <w:rsid w:val="698A2B79"/>
    <w:rsid w:val="69C266CE"/>
    <w:rsid w:val="69CA3A30"/>
    <w:rsid w:val="69EF6E4B"/>
    <w:rsid w:val="6A077823"/>
    <w:rsid w:val="6A834E53"/>
    <w:rsid w:val="6A907726"/>
    <w:rsid w:val="6AA035A4"/>
    <w:rsid w:val="6AC13161"/>
    <w:rsid w:val="6AC33838"/>
    <w:rsid w:val="6AC83D20"/>
    <w:rsid w:val="6B0B1932"/>
    <w:rsid w:val="6B1000B4"/>
    <w:rsid w:val="6B150EA8"/>
    <w:rsid w:val="6B255705"/>
    <w:rsid w:val="6B4101AE"/>
    <w:rsid w:val="6B41519F"/>
    <w:rsid w:val="6B441808"/>
    <w:rsid w:val="6B47600F"/>
    <w:rsid w:val="6B902CAD"/>
    <w:rsid w:val="6B9145AA"/>
    <w:rsid w:val="6BA75E62"/>
    <w:rsid w:val="6BDC27F0"/>
    <w:rsid w:val="6BFF4973"/>
    <w:rsid w:val="6C4530D1"/>
    <w:rsid w:val="6C4E327A"/>
    <w:rsid w:val="6C51027B"/>
    <w:rsid w:val="6C557C73"/>
    <w:rsid w:val="6CBD677F"/>
    <w:rsid w:val="6CCF0A62"/>
    <w:rsid w:val="6CD00D49"/>
    <w:rsid w:val="6CD23714"/>
    <w:rsid w:val="6CD630D9"/>
    <w:rsid w:val="6CD835D7"/>
    <w:rsid w:val="6CF36258"/>
    <w:rsid w:val="6CF546C4"/>
    <w:rsid w:val="6D024C06"/>
    <w:rsid w:val="6D266F73"/>
    <w:rsid w:val="6D403BCC"/>
    <w:rsid w:val="6D527D69"/>
    <w:rsid w:val="6D6247D2"/>
    <w:rsid w:val="6D8C0B84"/>
    <w:rsid w:val="6DBB5A7E"/>
    <w:rsid w:val="6DBC54A8"/>
    <w:rsid w:val="6DDE276E"/>
    <w:rsid w:val="6E03390A"/>
    <w:rsid w:val="6E0E7BD2"/>
    <w:rsid w:val="6E1A189A"/>
    <w:rsid w:val="6E32760E"/>
    <w:rsid w:val="6E344064"/>
    <w:rsid w:val="6E4A5A76"/>
    <w:rsid w:val="6E4E1DE4"/>
    <w:rsid w:val="6E5B561D"/>
    <w:rsid w:val="6E7F36C9"/>
    <w:rsid w:val="6E7F6AD7"/>
    <w:rsid w:val="6E8403F6"/>
    <w:rsid w:val="6E920A13"/>
    <w:rsid w:val="6E966E85"/>
    <w:rsid w:val="6EA01450"/>
    <w:rsid w:val="6EC34EC3"/>
    <w:rsid w:val="6ED07EFC"/>
    <w:rsid w:val="6EE75201"/>
    <w:rsid w:val="6EE90704"/>
    <w:rsid w:val="6EFF5B4B"/>
    <w:rsid w:val="6F0F39F7"/>
    <w:rsid w:val="6F20257D"/>
    <w:rsid w:val="6F360803"/>
    <w:rsid w:val="6F5168CA"/>
    <w:rsid w:val="6F6124E5"/>
    <w:rsid w:val="6F705D83"/>
    <w:rsid w:val="6F85477F"/>
    <w:rsid w:val="6F99426C"/>
    <w:rsid w:val="6FC56866"/>
    <w:rsid w:val="6FD90A94"/>
    <w:rsid w:val="70271AF6"/>
    <w:rsid w:val="702A6E98"/>
    <w:rsid w:val="702F681D"/>
    <w:rsid w:val="70300D08"/>
    <w:rsid w:val="7075590D"/>
    <w:rsid w:val="708A4FD7"/>
    <w:rsid w:val="70C97301"/>
    <w:rsid w:val="70E92897"/>
    <w:rsid w:val="70EF55D6"/>
    <w:rsid w:val="71307EC7"/>
    <w:rsid w:val="714051C3"/>
    <w:rsid w:val="714A0E46"/>
    <w:rsid w:val="7152293B"/>
    <w:rsid w:val="717259AE"/>
    <w:rsid w:val="719C7770"/>
    <w:rsid w:val="71CE2A46"/>
    <w:rsid w:val="71D032C9"/>
    <w:rsid w:val="71D3338E"/>
    <w:rsid w:val="71EE0991"/>
    <w:rsid w:val="71F94C57"/>
    <w:rsid w:val="71F96AF9"/>
    <w:rsid w:val="71FF7992"/>
    <w:rsid w:val="720A6611"/>
    <w:rsid w:val="720E0FCC"/>
    <w:rsid w:val="72355083"/>
    <w:rsid w:val="723808C3"/>
    <w:rsid w:val="724F4299"/>
    <w:rsid w:val="72580A84"/>
    <w:rsid w:val="72783704"/>
    <w:rsid w:val="72874010"/>
    <w:rsid w:val="728B3AEF"/>
    <w:rsid w:val="72967B58"/>
    <w:rsid w:val="729C5A75"/>
    <w:rsid w:val="72E35B72"/>
    <w:rsid w:val="72E90C14"/>
    <w:rsid w:val="72EE0588"/>
    <w:rsid w:val="730A49CC"/>
    <w:rsid w:val="733A5869"/>
    <w:rsid w:val="734175FF"/>
    <w:rsid w:val="735414C2"/>
    <w:rsid w:val="736C596A"/>
    <w:rsid w:val="73842E33"/>
    <w:rsid w:val="73892D1C"/>
    <w:rsid w:val="738B0ABC"/>
    <w:rsid w:val="738F6E24"/>
    <w:rsid w:val="73930A62"/>
    <w:rsid w:val="739E743E"/>
    <w:rsid w:val="73A72F36"/>
    <w:rsid w:val="73B64AE5"/>
    <w:rsid w:val="73E57880"/>
    <w:rsid w:val="74091C09"/>
    <w:rsid w:val="740E2F75"/>
    <w:rsid w:val="742325E9"/>
    <w:rsid w:val="74237697"/>
    <w:rsid w:val="743634FE"/>
    <w:rsid w:val="74461834"/>
    <w:rsid w:val="744877CF"/>
    <w:rsid w:val="74651405"/>
    <w:rsid w:val="74833309"/>
    <w:rsid w:val="7483518C"/>
    <w:rsid w:val="74EC5E75"/>
    <w:rsid w:val="74F073C7"/>
    <w:rsid w:val="75053AEC"/>
    <w:rsid w:val="75097E5E"/>
    <w:rsid w:val="7511200C"/>
    <w:rsid w:val="751853F4"/>
    <w:rsid w:val="751A21AE"/>
    <w:rsid w:val="752C3641"/>
    <w:rsid w:val="75433313"/>
    <w:rsid w:val="754D3E47"/>
    <w:rsid w:val="7576441D"/>
    <w:rsid w:val="75915B3B"/>
    <w:rsid w:val="759C4036"/>
    <w:rsid w:val="75DA47EA"/>
    <w:rsid w:val="75F44C11"/>
    <w:rsid w:val="76117880"/>
    <w:rsid w:val="761323C6"/>
    <w:rsid w:val="76320737"/>
    <w:rsid w:val="76413456"/>
    <w:rsid w:val="76982C90"/>
    <w:rsid w:val="76B16AD4"/>
    <w:rsid w:val="76B46E3D"/>
    <w:rsid w:val="76BC7A54"/>
    <w:rsid w:val="76C37B50"/>
    <w:rsid w:val="76CB47CE"/>
    <w:rsid w:val="76D450EA"/>
    <w:rsid w:val="76D91319"/>
    <w:rsid w:val="76FE434E"/>
    <w:rsid w:val="77046592"/>
    <w:rsid w:val="7709745B"/>
    <w:rsid w:val="770C1ED2"/>
    <w:rsid w:val="771878A7"/>
    <w:rsid w:val="771F16B2"/>
    <w:rsid w:val="77456AE1"/>
    <w:rsid w:val="774A43B9"/>
    <w:rsid w:val="776D2EB6"/>
    <w:rsid w:val="77AE203F"/>
    <w:rsid w:val="77C46274"/>
    <w:rsid w:val="77EA0B18"/>
    <w:rsid w:val="782116F2"/>
    <w:rsid w:val="784F6FA6"/>
    <w:rsid w:val="78561266"/>
    <w:rsid w:val="785D6A0E"/>
    <w:rsid w:val="78694D58"/>
    <w:rsid w:val="78711E0F"/>
    <w:rsid w:val="787E4A3E"/>
    <w:rsid w:val="7880576C"/>
    <w:rsid w:val="788F4CD8"/>
    <w:rsid w:val="78905FDD"/>
    <w:rsid w:val="78B146EE"/>
    <w:rsid w:val="78CB5A16"/>
    <w:rsid w:val="7904192A"/>
    <w:rsid w:val="7923576A"/>
    <w:rsid w:val="79340AD7"/>
    <w:rsid w:val="796721E3"/>
    <w:rsid w:val="79974FB4"/>
    <w:rsid w:val="79BF321B"/>
    <w:rsid w:val="79C60309"/>
    <w:rsid w:val="79E85852"/>
    <w:rsid w:val="7A077F60"/>
    <w:rsid w:val="7A1F26FC"/>
    <w:rsid w:val="7A241A53"/>
    <w:rsid w:val="7A4C5650"/>
    <w:rsid w:val="7A566842"/>
    <w:rsid w:val="7A6F776C"/>
    <w:rsid w:val="7A70182E"/>
    <w:rsid w:val="7AC80836"/>
    <w:rsid w:val="7AC8567C"/>
    <w:rsid w:val="7AD30A34"/>
    <w:rsid w:val="7AEF6DC1"/>
    <w:rsid w:val="7B4E1B6F"/>
    <w:rsid w:val="7B5D6256"/>
    <w:rsid w:val="7B61229D"/>
    <w:rsid w:val="7B7C1EA8"/>
    <w:rsid w:val="7B8749B6"/>
    <w:rsid w:val="7BA961EF"/>
    <w:rsid w:val="7BAE5967"/>
    <w:rsid w:val="7BB726C2"/>
    <w:rsid w:val="7BCA79A9"/>
    <w:rsid w:val="7BCC7EFC"/>
    <w:rsid w:val="7BDD1603"/>
    <w:rsid w:val="7BE854F3"/>
    <w:rsid w:val="7C027B82"/>
    <w:rsid w:val="7C081553"/>
    <w:rsid w:val="7C2A7E5C"/>
    <w:rsid w:val="7C634BC2"/>
    <w:rsid w:val="7C843A68"/>
    <w:rsid w:val="7C944613"/>
    <w:rsid w:val="7CAA4127"/>
    <w:rsid w:val="7CB05F8C"/>
    <w:rsid w:val="7CB6091C"/>
    <w:rsid w:val="7CBB38D3"/>
    <w:rsid w:val="7CCF107F"/>
    <w:rsid w:val="7CD62CAC"/>
    <w:rsid w:val="7CE21D95"/>
    <w:rsid w:val="7D0C5454"/>
    <w:rsid w:val="7D1448A9"/>
    <w:rsid w:val="7D1A1732"/>
    <w:rsid w:val="7D5E45BC"/>
    <w:rsid w:val="7D5E6013"/>
    <w:rsid w:val="7D5F68A8"/>
    <w:rsid w:val="7D6E63A9"/>
    <w:rsid w:val="7D6F3CF1"/>
    <w:rsid w:val="7D90280C"/>
    <w:rsid w:val="7D933791"/>
    <w:rsid w:val="7D9F519D"/>
    <w:rsid w:val="7DA03786"/>
    <w:rsid w:val="7DAF52EF"/>
    <w:rsid w:val="7DBC6C1F"/>
    <w:rsid w:val="7DE0494D"/>
    <w:rsid w:val="7DE052D0"/>
    <w:rsid w:val="7DE6133B"/>
    <w:rsid w:val="7DF3318D"/>
    <w:rsid w:val="7E121EB2"/>
    <w:rsid w:val="7E190142"/>
    <w:rsid w:val="7E2D1E61"/>
    <w:rsid w:val="7E66131A"/>
    <w:rsid w:val="7E682F48"/>
    <w:rsid w:val="7E86727D"/>
    <w:rsid w:val="7E8C79AE"/>
    <w:rsid w:val="7E997755"/>
    <w:rsid w:val="7EA87DD3"/>
    <w:rsid w:val="7ECE4A5B"/>
    <w:rsid w:val="7EE105FC"/>
    <w:rsid w:val="7F167190"/>
    <w:rsid w:val="7F280929"/>
    <w:rsid w:val="7F47533B"/>
    <w:rsid w:val="7F61630B"/>
    <w:rsid w:val="7F6A64D8"/>
    <w:rsid w:val="7F7678E7"/>
    <w:rsid w:val="7F7D2C8E"/>
    <w:rsid w:val="7F7F4E8D"/>
    <w:rsid w:val="7F836BD3"/>
    <w:rsid w:val="7F9962ED"/>
    <w:rsid w:val="7FCD563A"/>
    <w:rsid w:val="876F3797"/>
    <w:rsid w:val="B7E7B56D"/>
    <w:rsid w:val="DBBBEA78"/>
    <w:rsid w:val="EBFA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Times New Roman" w:hAnsi="Times New Roman" w:eastAsia="黑体" w:cstheme="majorBidi"/>
      <w:bCs/>
      <w:sz w:val="30"/>
      <w:szCs w:val="32"/>
    </w:rPr>
  </w:style>
  <w:style w:type="paragraph" w:styleId="4">
    <w:name w:val="heading 3"/>
    <w:basedOn w:val="1"/>
    <w:next w:val="5"/>
    <w:link w:val="33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ind w:left="0"/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5"/>
    <w:link w:val="38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rFonts w:ascii="Times New Roman" w:hAnsi="Times New Roman" w:eastAsia="黑体" w:cstheme="majorBidi"/>
      <w:bCs/>
      <w:sz w:val="24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7">
    <w:name w:val="caption"/>
    <w:basedOn w:val="1"/>
    <w:link w:val="57"/>
    <w:unhideWhenUsed/>
    <w:qFormat/>
    <w:uiPriority w:val="35"/>
    <w:pPr>
      <w:spacing w:line="360" w:lineRule="auto"/>
      <w:jc w:val="center"/>
    </w:pPr>
    <w:rPr>
      <w:rFonts w:ascii="Times New Roman" w:hAnsi="Times New Roman" w:eastAsia="宋体" w:cstheme="majorBidi"/>
      <w:b/>
      <w:szCs w:val="20"/>
    </w:rPr>
  </w:style>
  <w:style w:type="paragraph" w:styleId="8">
    <w:name w:val="annotation text"/>
    <w:basedOn w:val="1"/>
    <w:link w:val="51"/>
    <w:unhideWhenUsed/>
    <w:qFormat/>
    <w:uiPriority w:val="99"/>
    <w:pPr>
      <w:jc w:val="left"/>
    </w:p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eastAsia="宋体"/>
      <w:sz w:val="24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rPr>
      <w:rFonts w:ascii="Times New Roman" w:hAnsi="Times New Roman" w:eastAsia="黑体"/>
      <w:sz w:val="24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宋体"/>
      <w:sz w:val="24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val="en-US" w:eastAsia="zh-CN" w:bidi="ar-SA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6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annotation subject"/>
    <w:basedOn w:val="8"/>
    <w:next w:val="8"/>
    <w:link w:val="52"/>
    <w:semiHidden/>
    <w:unhideWhenUsed/>
    <w:qFormat/>
    <w:uiPriority w:val="99"/>
    <w:rPr>
      <w:b/>
      <w:bCs/>
    </w:rPr>
  </w:style>
  <w:style w:type="table" w:styleId="19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网格型浅色1"/>
    <w:basedOn w:val="1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page number"/>
    <w:qFormat/>
    <w:uiPriority w:val="0"/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6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1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0"/>
    <w:qFormat/>
    <w:uiPriority w:val="99"/>
    <w:rPr>
      <w:sz w:val="18"/>
      <w:szCs w:val="18"/>
    </w:rPr>
  </w:style>
  <w:style w:type="paragraph" w:customStyle="1" w:styleId="29">
    <w:name w:val="论文正文"/>
    <w:basedOn w:val="1"/>
    <w:link w:val="31"/>
    <w:qFormat/>
    <w:uiPriority w:val="0"/>
    <w:pPr>
      <w:tabs>
        <w:tab w:val="left" w:pos="420"/>
      </w:tabs>
      <w:spacing w:line="360" w:lineRule="auto"/>
      <w:ind w:firstLine="480" w:firstLineChars="200"/>
      <w:textAlignment w:val="center"/>
    </w:pPr>
    <w:rPr>
      <w:rFonts w:ascii="Times New Roman" w:hAnsi="Times New Roman" w:eastAsia="宋体"/>
      <w:sz w:val="24"/>
    </w:rPr>
  </w:style>
  <w:style w:type="character" w:customStyle="1" w:styleId="30">
    <w:name w:val="标题 1 字符"/>
    <w:basedOn w:val="21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31">
    <w:name w:val="论文正文 字符"/>
    <w:basedOn w:val="21"/>
    <w:link w:val="29"/>
    <w:qFormat/>
    <w:uiPriority w:val="0"/>
    <w:rPr>
      <w:rFonts w:ascii="Times New Roman" w:hAnsi="Times New Roman" w:eastAsia="宋体"/>
      <w:sz w:val="24"/>
    </w:rPr>
  </w:style>
  <w:style w:type="character" w:customStyle="1" w:styleId="32">
    <w:name w:val="标题 2 字符"/>
    <w:basedOn w:val="21"/>
    <w:link w:val="3"/>
    <w:qFormat/>
    <w:uiPriority w:val="9"/>
    <w:rPr>
      <w:rFonts w:ascii="Times New Roman" w:hAnsi="Times New Roman" w:eastAsia="黑体" w:cstheme="majorBidi"/>
      <w:bCs/>
      <w:sz w:val="30"/>
      <w:szCs w:val="32"/>
    </w:rPr>
  </w:style>
  <w:style w:type="character" w:customStyle="1" w:styleId="33">
    <w:name w:val="标题 3 字符"/>
    <w:basedOn w:val="21"/>
    <w:link w:val="4"/>
    <w:qFormat/>
    <w:uiPriority w:val="9"/>
    <w:rPr>
      <w:rFonts w:ascii="Times New Roman" w:hAnsi="Times New Roman" w:eastAsia="黑体"/>
      <w:bCs/>
      <w:sz w:val="28"/>
      <w:szCs w:val="32"/>
    </w:rPr>
  </w:style>
  <w:style w:type="paragraph" w:customStyle="1" w:styleId="34">
    <w:name w:val="标题4"/>
    <w:basedOn w:val="1"/>
    <w:next w:val="1"/>
    <w:link w:val="35"/>
    <w:qFormat/>
    <w:uiPriority w:val="0"/>
    <w:pPr>
      <w:spacing w:line="360" w:lineRule="auto"/>
      <w:outlineLvl w:val="3"/>
    </w:pPr>
    <w:rPr>
      <w:rFonts w:ascii="Times New Roman" w:hAnsi="Times New Roman" w:eastAsia="黑体"/>
      <w:sz w:val="24"/>
    </w:rPr>
  </w:style>
  <w:style w:type="character" w:customStyle="1" w:styleId="35">
    <w:name w:val="标题4 字符"/>
    <w:basedOn w:val="32"/>
    <w:link w:val="34"/>
    <w:qFormat/>
    <w:uiPriority w:val="0"/>
    <w:rPr>
      <w:rFonts w:ascii="Times New Roman" w:hAnsi="Times New Roman" w:eastAsia="黑体" w:cstheme="majorBidi"/>
      <w:bCs w:val="0"/>
      <w:sz w:val="24"/>
      <w:szCs w:val="32"/>
    </w:rPr>
  </w:style>
  <w:style w:type="character" w:customStyle="1" w:styleId="36">
    <w:name w:val="标题 字符"/>
    <w:basedOn w:val="21"/>
    <w:link w:val="1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标题 4 字符"/>
    <w:basedOn w:val="21"/>
    <w:link w:val="6"/>
    <w:qFormat/>
    <w:uiPriority w:val="9"/>
    <w:rPr>
      <w:rFonts w:ascii="Times New Roman" w:hAnsi="Times New Roman" w:eastAsia="黑体" w:cstheme="majorBidi"/>
      <w:bCs/>
      <w:sz w:val="24"/>
      <w:szCs w:val="28"/>
    </w:rPr>
  </w:style>
  <w:style w:type="paragraph" w:customStyle="1" w:styleId="39">
    <w:name w:val="图片"/>
    <w:basedOn w:val="1"/>
    <w:link w:val="40"/>
    <w:qFormat/>
    <w:uiPriority w:val="0"/>
    <w:pPr>
      <w:jc w:val="center"/>
    </w:pPr>
    <w:rPr>
      <w:rFonts w:ascii="Times New Roman" w:hAnsi="Times New Roman" w:eastAsia="宋体"/>
      <w:b/>
    </w:rPr>
  </w:style>
  <w:style w:type="character" w:customStyle="1" w:styleId="40">
    <w:name w:val="图片 字符"/>
    <w:basedOn w:val="21"/>
    <w:link w:val="39"/>
    <w:qFormat/>
    <w:uiPriority w:val="0"/>
    <w:rPr>
      <w:rFonts w:ascii="Times New Roman" w:hAnsi="Times New Roman" w:eastAsia="宋体"/>
      <w:b/>
      <w:sz w:val="21"/>
    </w:rPr>
  </w:style>
  <w:style w:type="paragraph" w:customStyle="1" w:styleId="41">
    <w:name w:val="公式"/>
    <w:basedOn w:val="29"/>
    <w:link w:val="43"/>
    <w:qFormat/>
    <w:uiPriority w:val="0"/>
    <w:pPr>
      <w:tabs>
        <w:tab w:val="center" w:pos="4423"/>
        <w:tab w:val="right" w:pos="8845"/>
        <w:tab w:val="clear" w:pos="420"/>
      </w:tabs>
      <w:ind w:firstLine="0" w:firstLineChars="0"/>
      <w:textAlignment w:val="auto"/>
    </w:pPr>
  </w:style>
  <w:style w:type="character" w:customStyle="1" w:styleId="42">
    <w:name w:val="MTEquationSection"/>
    <w:basedOn w:val="21"/>
    <w:qFormat/>
    <w:uiPriority w:val="0"/>
    <w:rPr>
      <w:rFonts w:ascii="Times New Roman" w:hAnsi="Times New Roman" w:eastAsia="宋体" w:cs="Times New Roman"/>
      <w:vanish/>
      <w:color w:val="FF0000"/>
      <w:szCs w:val="24"/>
    </w:rPr>
  </w:style>
  <w:style w:type="character" w:customStyle="1" w:styleId="43">
    <w:name w:val="公式 字符"/>
    <w:basedOn w:val="40"/>
    <w:link w:val="41"/>
    <w:qFormat/>
    <w:uiPriority w:val="0"/>
    <w:rPr>
      <w:rFonts w:ascii="Times New Roman" w:hAnsi="Times New Roman" w:eastAsia="宋体"/>
      <w:sz w:val="24"/>
    </w:rPr>
  </w:style>
  <w:style w:type="paragraph" w:customStyle="1" w:styleId="44">
    <w:name w:val="MTDisplayEquation"/>
    <w:basedOn w:val="41"/>
    <w:link w:val="45"/>
    <w:qFormat/>
    <w:uiPriority w:val="0"/>
  </w:style>
  <w:style w:type="character" w:customStyle="1" w:styleId="45">
    <w:name w:val="MTDisplayEquation 字符"/>
    <w:basedOn w:val="43"/>
    <w:link w:val="44"/>
    <w:qFormat/>
    <w:uiPriority w:val="0"/>
    <w:rPr>
      <w:rFonts w:ascii="Times New Roman" w:hAnsi="Times New Roman" w:eastAsia="宋体"/>
      <w:sz w:val="24"/>
    </w:rPr>
  </w:style>
  <w:style w:type="table" w:customStyle="1" w:styleId="46">
    <w:name w:val="三线表"/>
    <w:basedOn w:val="18"/>
    <w:qFormat/>
    <w:uiPriority w:val="99"/>
    <w:pPr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tcPr>
        <w:tcBorders>
          <w:bottom w:val="single" w:color="000000" w:themeColor="text1" w:sz="6" w:space="0"/>
        </w:tcBorders>
      </w:tcPr>
    </w:tblStylePr>
    <w:tblStylePr w:type="lastRow">
      <w:rPr>
        <w:rFonts w:ascii="Times New Roman" w:hAnsi="Times New Roman" w:eastAsia="宋体"/>
        <w:sz w:val="24"/>
      </w:rPr>
      <w:tcPr>
        <w:tcBorders>
          <w:top w:val="nil"/>
          <w:bottom w:val="single" w:color="auto" w:sz="12" w:space="0"/>
        </w:tcBorders>
      </w:tcPr>
    </w:tblStylePr>
  </w:style>
  <w:style w:type="paragraph" w:customStyle="1" w:styleId="47">
    <w:name w:val="参考文献"/>
    <w:basedOn w:val="1"/>
    <w:link w:val="48"/>
    <w:qFormat/>
    <w:uiPriority w:val="0"/>
    <w:rPr>
      <w:rFonts w:ascii="Times New Roman" w:hAnsi="Times New Roman" w:eastAsia="宋体"/>
      <w:sz w:val="24"/>
    </w:rPr>
  </w:style>
  <w:style w:type="character" w:customStyle="1" w:styleId="48">
    <w:name w:val="参考文献 字符"/>
    <w:basedOn w:val="21"/>
    <w:link w:val="47"/>
    <w:qFormat/>
    <w:uiPriority w:val="0"/>
    <w:rPr>
      <w:rFonts w:ascii="Times New Roman" w:hAnsi="Times New Roman" w:eastAsia="宋体"/>
      <w:sz w:val="24"/>
    </w:rPr>
  </w:style>
  <w:style w:type="character" w:customStyle="1" w:styleId="4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1">
    <w:name w:val="批注文字 字符"/>
    <w:basedOn w:val="21"/>
    <w:link w:val="8"/>
    <w:qFormat/>
    <w:uiPriority w:val="99"/>
  </w:style>
  <w:style w:type="character" w:customStyle="1" w:styleId="52">
    <w:name w:val="批注主题 字符"/>
    <w:basedOn w:val="51"/>
    <w:link w:val="17"/>
    <w:semiHidden/>
    <w:qFormat/>
    <w:uiPriority w:val="99"/>
    <w:rPr>
      <w:b/>
      <w:bCs/>
    </w:rPr>
  </w:style>
  <w:style w:type="paragraph" w:customStyle="1" w:styleId="53">
    <w:name w:val="First Paragraph"/>
    <w:basedOn w:val="5"/>
    <w:next w:val="5"/>
    <w:qFormat/>
    <w:uiPriority w:val="0"/>
  </w:style>
  <w:style w:type="paragraph" w:customStyle="1" w:styleId="54">
    <w:name w:val="Compact"/>
    <w:basedOn w:val="5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Verbatim Char"/>
    <w:basedOn w:val="57"/>
    <w:link w:val="58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7">
    <w:name w:val="题注 字符"/>
    <w:basedOn w:val="21"/>
    <w:link w:val="7"/>
    <w:qFormat/>
    <w:uiPriority w:val="0"/>
    <w:rPr>
      <w:rFonts w:ascii="Times New Roman" w:hAnsi="Times New Roman" w:eastAsia="宋体" w:cstheme="majorBidi"/>
      <w:b/>
      <w:szCs w:val="20"/>
    </w:rPr>
  </w:style>
  <w:style w:type="paragraph" w:customStyle="1" w:styleId="58">
    <w:name w:val="Source Code"/>
    <w:link w:val="56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59">
    <w:name w:val="正文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/>
      <w:kern w:val="0"/>
    </w:rPr>
  </w:style>
  <w:style w:type="character" w:customStyle="1" w:styleId="60">
    <w:name w:val="15"/>
    <w:basedOn w:val="2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E22CECBC-6922-4DBC-B772-41FA2D7A1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491</Words>
  <Characters>562</Characters>
  <Lines>1</Lines>
  <Paragraphs>1</Paragraphs>
  <TotalTime>0</TotalTime>
  <ScaleCrop>false</ScaleCrop>
  <LinksUpToDate>false</LinksUpToDate>
  <CharactersWithSpaces>762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2023-03-17T17:34:00Z</dcterms:created>
  <dc:creator>yu jiangle</dc:creator>
  <cp:lastModifiedBy>xyj</cp:lastModifiedBy>
  <cp:lastPrinted>2023-05-27T21:24:00Z</cp:lastPrinted>
  <dcterms:modified xsi:type="dcterms:W3CDTF">2026-02-28T19:18:24Z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(#C1-#E1)</vt:lpwstr>
  </property>
  <property fmtid="{D5CDD505-2E9C-101B-9397-08002B2CF9AE}" pid="3" name="MTCustomEquationNumber">
    <vt:lpwstr>1</vt:lpwstr>
  </property>
  <property fmtid="{D5CDD505-2E9C-101B-9397-08002B2CF9AE}" pid="4" name="MTWinEqns">
    <vt:bool>true</vt:bool>
  </property>
  <property fmtid="{D5CDD505-2E9C-101B-9397-08002B2CF9AE}" pid="5" name="MTEquationSection">
    <vt:lpwstr>1</vt:lpwstr>
  </property>
  <property fmtid="{D5CDD505-2E9C-101B-9397-08002B2CF9AE}" pid="6" name="KSOProductBuildVer">
    <vt:lpwstr>2052-12.1.2.23578</vt:lpwstr>
  </property>
  <property fmtid="{D5CDD505-2E9C-101B-9397-08002B2CF9AE}" pid="7" name="ICV">
    <vt:lpwstr>DA6CC90D2622446FB4B45CE660AB00D9_13</vt:lpwstr>
  </property>
  <property fmtid="{D5CDD505-2E9C-101B-9397-08002B2CF9AE}" pid="8" name="KSOTemplateDocerSaveRecord">
    <vt:lpwstr>eyJoZGlkIjoiNWQzNjQ2NTUwZmNiZjIyNTliNDNiOGViNmRiZmJlOTYiLCJ1c2VySWQiOiI1OTczODk3MDYifQ==</vt:lpwstr>
  </property>
</Properties>
</file>