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E8908" w14:textId="77777777" w:rsidR="00CC061D" w:rsidRDefault="00603F2C" w:rsidP="00603F2C">
      <w:pPr>
        <w:pStyle w:val="1"/>
      </w:pPr>
      <w:r>
        <w:t>Statistical Analysis</w:t>
      </w:r>
    </w:p>
    <w:p w14:paraId="479BB978" w14:textId="77777777" w:rsidR="00603F2C" w:rsidRDefault="00603F2C"/>
    <w:p w14:paraId="3C2707F6" w14:textId="77777777" w:rsidR="00603F2C" w:rsidRPr="00603F2C" w:rsidRDefault="00603F2C">
      <w:pPr>
        <w:rPr>
          <w:b/>
          <w:bCs/>
        </w:rPr>
      </w:pPr>
      <w:r w:rsidRPr="00603F2C">
        <w:rPr>
          <w:b/>
          <w:bCs/>
        </w:rPr>
        <w:t>Why we choose to do Confounder first?</w:t>
      </w:r>
    </w:p>
    <w:p w14:paraId="40693A44" w14:textId="77777777" w:rsidR="00603F2C" w:rsidRDefault="00603F2C">
      <w:r>
        <w:t xml:space="preserve">If we first add the interaction into the model, the model reflects the influence of A, B and A*B separately. </w:t>
      </w:r>
      <w:r w:rsidR="00E36A07">
        <w:t>And the influence of A on y alone will be impacted by A*B. Therefore, testing interaction before testing confounding will cover the confounding influence, thus leading to the result that confounders are ignored. Therefore, we do confounder first.</w:t>
      </w:r>
    </w:p>
    <w:p w14:paraId="1FED0AA3" w14:textId="77777777" w:rsidR="00E36A07" w:rsidRDefault="00E36A07"/>
    <w:p w14:paraId="63BDD113" w14:textId="77777777" w:rsidR="00E36A07" w:rsidRDefault="00E36A07" w:rsidP="00E36A07">
      <w:pPr>
        <w:pStyle w:val="a3"/>
        <w:numPr>
          <w:ilvl w:val="0"/>
          <w:numId w:val="1"/>
        </w:numPr>
      </w:pPr>
      <w:r>
        <w:t xml:space="preserve">Adding potential confounders one by one is to find out which covariate could be a confounder. If adding one confounder into the model with “gender” results in scale of coefficients of “gender” change over 10%, we consider this covariate confounder. </w:t>
      </w:r>
    </w:p>
    <w:p w14:paraId="040AB925" w14:textId="77777777" w:rsidR="00E36A07" w:rsidRDefault="00E36A07" w:rsidP="00E36A07">
      <w:pPr>
        <w:pStyle w:val="a3"/>
        <w:numPr>
          <w:ilvl w:val="0"/>
          <w:numId w:val="1"/>
        </w:numPr>
      </w:pPr>
      <w:r>
        <w:t xml:space="preserve">“Rank” issue. Lower than 10%. However, lots of articles support the fact that “rank” is a confounder. </w:t>
      </w:r>
    </w:p>
    <w:p w14:paraId="2A6D81DB" w14:textId="77777777" w:rsidR="00E36A07" w:rsidRPr="00EA5ECF" w:rsidRDefault="00EA5ECF" w:rsidP="00EA5ECF">
      <w:pPr>
        <w:rPr>
          <w:b/>
          <w:bCs/>
        </w:rPr>
      </w:pPr>
      <w:r w:rsidRPr="00EA5ECF">
        <w:rPr>
          <w:b/>
          <w:bCs/>
        </w:rPr>
        <w:t>Why we choose to put interaction one by one into the model, but no</w:t>
      </w:r>
      <w:r>
        <w:rPr>
          <w:b/>
          <w:bCs/>
        </w:rPr>
        <w:t>t</w:t>
      </w:r>
      <w:r w:rsidRPr="00EA5ECF">
        <w:rPr>
          <w:b/>
          <w:bCs/>
        </w:rPr>
        <w:t xml:space="preserve"> all in o</w:t>
      </w:r>
      <w:r>
        <w:rPr>
          <w:b/>
          <w:bCs/>
        </w:rPr>
        <w:t>ne</w:t>
      </w:r>
      <w:r w:rsidRPr="00EA5ECF">
        <w:rPr>
          <w:b/>
          <w:bCs/>
        </w:rPr>
        <w:t xml:space="preserve"> time?</w:t>
      </w:r>
    </w:p>
    <w:p w14:paraId="461B77FD" w14:textId="77777777" w:rsidR="00EA5ECF" w:rsidRDefault="00EA5ECF" w:rsidP="00EA5ECF">
      <w:r>
        <w:t xml:space="preserve">Putting all the interactions between “gender” and other variables into the model once is not reasonable because coefficient of one interaction will be influenced by other interactions, therefore cover the “true” coefficient of one specific interaction.  </w:t>
      </w:r>
    </w:p>
    <w:p w14:paraId="26D6FF0D" w14:textId="3CB156AF" w:rsidR="00F74657" w:rsidRPr="00F74657" w:rsidRDefault="00F74657" w:rsidP="00EA5ECF">
      <w:pPr>
        <w:rPr>
          <w:b/>
          <w:bCs/>
        </w:rPr>
      </w:pPr>
      <w:r w:rsidRPr="00F74657">
        <w:rPr>
          <w:b/>
          <w:bCs/>
        </w:rPr>
        <w:t xml:space="preserve">What is the criteria </w:t>
      </w:r>
      <w:r>
        <w:rPr>
          <w:b/>
          <w:bCs/>
        </w:rPr>
        <w:t xml:space="preserve">for </w:t>
      </w:r>
      <w:r w:rsidRPr="00F74657">
        <w:rPr>
          <w:b/>
          <w:bCs/>
        </w:rPr>
        <w:t xml:space="preserve">deciding </w:t>
      </w:r>
      <w:r w:rsidR="00CB15B9">
        <w:rPr>
          <w:b/>
          <w:bCs/>
        </w:rPr>
        <w:t>multicollinearity</w:t>
      </w:r>
      <w:r w:rsidRPr="00F74657">
        <w:rPr>
          <w:b/>
          <w:bCs/>
        </w:rPr>
        <w:t>?</w:t>
      </w:r>
    </w:p>
    <w:p w14:paraId="21035CE8" w14:textId="77777777" w:rsidR="00B264F6" w:rsidRDefault="00F74657" w:rsidP="00B264F6">
      <w:r>
        <w:t xml:space="preserve">Do correlation coefficient first. Test if there is multicollinearity. </w:t>
      </w:r>
    </w:p>
    <w:p w14:paraId="190FF930" w14:textId="77777777" w:rsidR="00B264F6" w:rsidRDefault="00B264F6" w:rsidP="00B264F6">
      <w:r>
        <w:t>Do VIF</w:t>
      </w:r>
      <w:r>
        <w:t xml:space="preserve">: </w:t>
      </w:r>
      <w:r>
        <w:t xml:space="preserve"> </w:t>
      </w:r>
    </w:p>
    <w:p w14:paraId="14D7762A" w14:textId="77777777" w:rsidR="00F74657" w:rsidRDefault="00B264F6" w:rsidP="00EA5ECF">
      <w:r>
        <w:rPr>
          <w:noProof/>
        </w:rPr>
        <w:drawing>
          <wp:inline distT="0" distB="0" distL="0" distR="0" wp14:anchorId="4DCF47E4" wp14:editId="2405C448">
            <wp:extent cx="3261042" cy="12504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9462" cy="1299657"/>
                    </a:xfrm>
                    <a:prstGeom prst="rect">
                      <a:avLst/>
                    </a:prstGeom>
                  </pic:spPr>
                </pic:pic>
              </a:graphicData>
            </a:graphic>
          </wp:inline>
        </w:drawing>
      </w:r>
    </w:p>
    <w:p w14:paraId="28DCE6ED" w14:textId="77777777" w:rsidR="00B264F6" w:rsidRDefault="00B264F6" w:rsidP="00EA5ECF">
      <w:r>
        <w:t>If there exists one VIF in the result that exceed 10, it indicates high collinearity in the model.</w:t>
      </w:r>
    </w:p>
    <w:p w14:paraId="3D93D862" w14:textId="77777777" w:rsidR="00F74657" w:rsidRDefault="00F74657" w:rsidP="00EA5ECF">
      <w:r>
        <w:rPr>
          <w:noProof/>
        </w:rPr>
        <w:drawing>
          <wp:inline distT="0" distB="0" distL="0" distR="0" wp14:anchorId="7EE9DEBF" wp14:editId="6D133BB2">
            <wp:extent cx="2638540" cy="89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2340" cy="906504"/>
                    </a:xfrm>
                    <a:prstGeom prst="rect">
                      <a:avLst/>
                    </a:prstGeom>
                  </pic:spPr>
                </pic:pic>
              </a:graphicData>
            </a:graphic>
          </wp:inline>
        </w:drawing>
      </w:r>
      <w:r>
        <w:t xml:space="preserve"> </w:t>
      </w:r>
    </w:p>
    <w:p w14:paraId="6BE0E99C" w14:textId="77777777" w:rsidR="00F74657" w:rsidRDefault="00F74657" w:rsidP="00EA5ECF">
      <w:r>
        <w:t>Prate*dept, prate*clin have high correlation.</w:t>
      </w:r>
    </w:p>
    <w:p w14:paraId="2E6F06DA" w14:textId="77777777" w:rsidR="00B264F6" w:rsidRDefault="00B264F6" w:rsidP="00B264F6">
      <w:pPr>
        <w:pStyle w:val="a3"/>
        <w:numPr>
          <w:ilvl w:val="0"/>
          <w:numId w:val="1"/>
        </w:numPr>
      </w:pPr>
      <w:r>
        <w:t>Take  prate out.  Still exists one VIF larger than 5.</w:t>
      </w:r>
    </w:p>
    <w:p w14:paraId="7466925D" w14:textId="77777777" w:rsidR="00B264F6" w:rsidRDefault="00B264F6" w:rsidP="00B264F6">
      <w:r>
        <w:rPr>
          <w:noProof/>
        </w:rPr>
        <w:lastRenderedPageBreak/>
        <mc:AlternateContent>
          <mc:Choice Requires="wps">
            <w:drawing>
              <wp:anchor distT="0" distB="0" distL="114300" distR="114300" simplePos="0" relativeHeight="251659264" behindDoc="0" locked="0" layoutInCell="1" allowOverlap="1" wp14:anchorId="4D29431E" wp14:editId="4300C637">
                <wp:simplePos x="0" y="0"/>
                <wp:positionH relativeFrom="column">
                  <wp:posOffset>2418202</wp:posOffset>
                </wp:positionH>
                <wp:positionV relativeFrom="paragraph">
                  <wp:posOffset>347031</wp:posOffset>
                </wp:positionV>
                <wp:extent cx="787706" cy="203812"/>
                <wp:effectExtent l="0" t="0" r="12700" b="25400"/>
                <wp:wrapNone/>
                <wp:docPr id="4" name="椭圆 4"/>
                <wp:cNvGraphicFramePr/>
                <a:graphic xmlns:a="http://schemas.openxmlformats.org/drawingml/2006/main">
                  <a:graphicData uri="http://schemas.microsoft.com/office/word/2010/wordprocessingShape">
                    <wps:wsp>
                      <wps:cNvSpPr/>
                      <wps:spPr>
                        <a:xfrm>
                          <a:off x="0" y="0"/>
                          <a:ext cx="787706" cy="2038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2977F" id="椭圆 4" o:spid="_x0000_s1026" style="position:absolute;margin-left:190.4pt;margin-top:27.35pt;width:62pt;height:1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" filled="f" strokecolor="red" strokeweight="1pt">
                <v:stroke joinstyle="miter"/>
              </v:oval>
            </w:pict>
          </mc:Fallback>
        </mc:AlternateContent>
      </w:r>
      <w:r>
        <w:rPr>
          <w:noProof/>
        </w:rPr>
        <w:drawing>
          <wp:inline distT="0" distB="0" distL="0" distR="0" wp14:anchorId="0FC1108A" wp14:editId="7CA42877">
            <wp:extent cx="3332602" cy="1077755"/>
            <wp:effectExtent l="0" t="0" r="127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5746" cy="1094942"/>
                    </a:xfrm>
                    <a:prstGeom prst="rect">
                      <a:avLst/>
                    </a:prstGeom>
                  </pic:spPr>
                </pic:pic>
              </a:graphicData>
            </a:graphic>
          </wp:inline>
        </w:drawing>
      </w:r>
    </w:p>
    <w:p w14:paraId="1E09EA54" w14:textId="77777777" w:rsidR="00F74657" w:rsidRDefault="00B264F6" w:rsidP="00B264F6">
      <w:pPr>
        <w:pStyle w:val="a3"/>
        <w:numPr>
          <w:ilvl w:val="0"/>
          <w:numId w:val="1"/>
        </w:numPr>
      </w:pPr>
      <w:r>
        <w:t>Take clin out. No VIF larger than 5</w:t>
      </w:r>
    </w:p>
    <w:p w14:paraId="7D6F6BC2" w14:textId="77777777" w:rsidR="00B264F6" w:rsidRDefault="00B264F6" w:rsidP="00B264F6">
      <w:r>
        <w:rPr>
          <w:noProof/>
        </w:rPr>
        <w:drawing>
          <wp:inline distT="0" distB="0" distL="0" distR="0" wp14:anchorId="40B14F1F" wp14:editId="6D3535B2">
            <wp:extent cx="3249976" cy="1268393"/>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1920" cy="1288666"/>
                    </a:xfrm>
                    <a:prstGeom prst="rect">
                      <a:avLst/>
                    </a:prstGeom>
                  </pic:spPr>
                </pic:pic>
              </a:graphicData>
            </a:graphic>
          </wp:inline>
        </w:drawing>
      </w:r>
    </w:p>
    <w:p w14:paraId="3685EA1D" w14:textId="4697B947" w:rsidR="003D4DCC" w:rsidRDefault="00B264F6" w:rsidP="003D4DCC">
      <w:pPr>
        <w:pStyle w:val="a3"/>
        <w:numPr>
          <w:ilvl w:val="0"/>
          <w:numId w:val="1"/>
        </w:numPr>
      </w:pPr>
      <w:r>
        <w:t xml:space="preserve">Take dept out. </w:t>
      </w:r>
      <w:r w:rsidR="003D4DCC">
        <w:t>No VIF larger than 5. However</w:t>
      </w:r>
      <w:r w:rsidR="003D4DCC" w:rsidRPr="003D4DCC">
        <w:rPr>
          <w:color w:val="FF0000"/>
        </w:rPr>
        <w:t>, The R.square decrease</w:t>
      </w:r>
      <w:r w:rsidR="006B6E82">
        <w:rPr>
          <w:color w:val="FF0000"/>
        </w:rPr>
        <w:t>s</w:t>
      </w:r>
      <w:r w:rsidR="003D4DCC" w:rsidRPr="003D4DCC">
        <w:rPr>
          <w:color w:val="FF0000"/>
        </w:rPr>
        <w:t xml:space="preserve"> to 0.79. </w:t>
      </w:r>
    </w:p>
    <w:p w14:paraId="4A731F18" w14:textId="77777777" w:rsidR="003D4DCC" w:rsidRDefault="003D4DCC" w:rsidP="003D4DCC">
      <w:pPr>
        <w:ind w:left="360"/>
      </w:pPr>
      <w:r>
        <w:rPr>
          <w:noProof/>
        </w:rPr>
        <w:drawing>
          <wp:inline distT="0" distB="0" distL="0" distR="0" wp14:anchorId="30507E8C" wp14:editId="1B138D5D">
            <wp:extent cx="2874368" cy="7932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019" cy="814644"/>
                    </a:xfrm>
                    <a:prstGeom prst="rect">
                      <a:avLst/>
                    </a:prstGeom>
                  </pic:spPr>
                </pic:pic>
              </a:graphicData>
            </a:graphic>
          </wp:inline>
        </w:drawing>
      </w:r>
    </w:p>
    <w:p w14:paraId="3D7CBD47" w14:textId="77777777" w:rsidR="003D4DCC" w:rsidRDefault="003D4DCC" w:rsidP="003D4DCC">
      <w:pPr>
        <w:ind w:left="360"/>
      </w:pPr>
    </w:p>
    <w:p w14:paraId="7576134C" w14:textId="002345B3" w:rsidR="003D4DCC" w:rsidRDefault="001605F5" w:rsidP="001605F5">
      <w:r>
        <w:t xml:space="preserve">** </w:t>
      </w:r>
      <w:r w:rsidR="002F53FB">
        <w:t>Take Prate out for multicollinearity.</w:t>
      </w:r>
    </w:p>
    <w:p w14:paraId="0698D7D8" w14:textId="15212150" w:rsidR="002F53FB" w:rsidRDefault="002F53FB" w:rsidP="002F53FB">
      <w:pPr>
        <w:rPr>
          <w:b/>
          <w:bCs/>
        </w:rPr>
      </w:pPr>
      <w:bookmarkStart w:id="0" w:name="OLE_LINK1"/>
      <w:bookmarkStart w:id="1" w:name="OLE_LINK2"/>
      <w:r w:rsidRPr="00F74657">
        <w:rPr>
          <w:b/>
          <w:bCs/>
        </w:rPr>
        <w:t xml:space="preserve">What is the criteria </w:t>
      </w:r>
      <w:r>
        <w:rPr>
          <w:b/>
          <w:bCs/>
        </w:rPr>
        <w:t xml:space="preserve">for </w:t>
      </w:r>
      <w:r w:rsidRPr="00F74657">
        <w:rPr>
          <w:b/>
          <w:bCs/>
        </w:rPr>
        <w:t>deciding</w:t>
      </w:r>
      <w:r>
        <w:rPr>
          <w:b/>
          <w:bCs/>
        </w:rPr>
        <w:t xml:space="preserve"> </w:t>
      </w:r>
      <w:r w:rsidR="00A46BAC">
        <w:rPr>
          <w:b/>
          <w:bCs/>
        </w:rPr>
        <w:t>confounder</w:t>
      </w:r>
      <w:r w:rsidRPr="00F74657">
        <w:rPr>
          <w:b/>
          <w:bCs/>
        </w:rPr>
        <w:t>?</w:t>
      </w:r>
    </w:p>
    <w:bookmarkEnd w:id="0"/>
    <w:bookmarkEnd w:id="1"/>
    <w:p w14:paraId="3307AC0A" w14:textId="485FDB64" w:rsidR="00A46BAC" w:rsidRDefault="00A46BAC" w:rsidP="002F53FB">
      <w:pPr>
        <w:rPr>
          <w:b/>
          <w:bCs/>
        </w:rPr>
      </w:pPr>
    </w:p>
    <w:p w14:paraId="20706A6A" w14:textId="1208000B" w:rsidR="00A46BAC" w:rsidRPr="00F74657" w:rsidRDefault="00293B96" w:rsidP="002F53FB">
      <w:pPr>
        <w:rPr>
          <w:b/>
          <w:bCs/>
        </w:rPr>
      </w:pPr>
      <w:r>
        <w:rPr>
          <w:noProof/>
        </w:rPr>
        <w:drawing>
          <wp:inline distT="0" distB="0" distL="0" distR="0" wp14:anchorId="57F65D38" wp14:editId="1D7D1A16">
            <wp:extent cx="5943600" cy="13582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8265"/>
                    </a:xfrm>
                    <a:prstGeom prst="rect">
                      <a:avLst/>
                    </a:prstGeom>
                  </pic:spPr>
                </pic:pic>
              </a:graphicData>
            </a:graphic>
          </wp:inline>
        </w:drawing>
      </w:r>
    </w:p>
    <w:p w14:paraId="643590D5" w14:textId="7331521E" w:rsidR="002F53FB" w:rsidRDefault="00E92CEE" w:rsidP="00E92CEE">
      <w:pPr>
        <w:pStyle w:val="a3"/>
        <w:numPr>
          <w:ilvl w:val="0"/>
          <w:numId w:val="1"/>
        </w:numPr>
      </w:pPr>
      <w:r>
        <w:t xml:space="preserve">“Rank” is special. We </w:t>
      </w:r>
      <w:r w:rsidRPr="00227ABD">
        <w:rPr>
          <w:b/>
          <w:bCs/>
          <w:color w:val="FF0000"/>
        </w:rPr>
        <w:t xml:space="preserve">find lots of articles </w:t>
      </w:r>
      <w:r w:rsidR="00083FF6">
        <w:rPr>
          <w:b/>
          <w:bCs/>
          <w:color w:val="FF0000"/>
        </w:rPr>
        <w:t>conclude</w:t>
      </w:r>
      <w:r w:rsidRPr="00227ABD">
        <w:rPr>
          <w:b/>
          <w:bCs/>
          <w:color w:val="FF0000"/>
        </w:rPr>
        <w:t xml:space="preserve"> that rank is a potential confounder.</w:t>
      </w:r>
    </w:p>
    <w:p w14:paraId="29E59CE4" w14:textId="77777777" w:rsidR="00D04DC0" w:rsidRDefault="00D04DC0" w:rsidP="00696DB8"/>
    <w:p w14:paraId="0325AEE2" w14:textId="0D10167F" w:rsidR="00DB7ECF" w:rsidRDefault="00A862EC" w:rsidP="00A862EC">
      <w:pPr>
        <w:rPr>
          <w:noProof/>
        </w:rPr>
      </w:pPr>
      <w:r>
        <w:rPr>
          <w:noProof/>
        </w:rPr>
        <w:t>What is the criteria for interaction?</w:t>
      </w:r>
    </w:p>
    <w:p w14:paraId="011DC4C1" w14:textId="77777777" w:rsidR="00DB7ECF" w:rsidRDefault="00DB7ECF" w:rsidP="00D04DC0">
      <w:pPr>
        <w:ind w:left="360"/>
        <w:rPr>
          <w:noProof/>
        </w:rPr>
      </w:pPr>
    </w:p>
    <w:p w14:paraId="03755211" w14:textId="57B2CADF" w:rsidR="00E34B5C" w:rsidRDefault="00D04DC0" w:rsidP="00D04DC0">
      <w:pPr>
        <w:ind w:left="360"/>
      </w:pPr>
      <w:r>
        <w:rPr>
          <w:noProof/>
        </w:rPr>
        <w:lastRenderedPageBreak/>
        <w:drawing>
          <wp:inline distT="0" distB="0" distL="0" distR="0" wp14:anchorId="284EBA43" wp14:editId="759C8B41">
            <wp:extent cx="5943600" cy="21164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6455"/>
                    </a:xfrm>
                    <a:prstGeom prst="rect">
                      <a:avLst/>
                    </a:prstGeom>
                  </pic:spPr>
                </pic:pic>
              </a:graphicData>
            </a:graphic>
          </wp:inline>
        </w:drawing>
      </w:r>
    </w:p>
    <w:p w14:paraId="47EA20DC" w14:textId="01984BEB" w:rsidR="00E34B5C" w:rsidRDefault="00DD45F1" w:rsidP="00D04DC0">
      <w:pPr>
        <w:pStyle w:val="a3"/>
        <w:numPr>
          <w:ilvl w:val="0"/>
          <w:numId w:val="1"/>
        </w:numPr>
      </w:pPr>
      <w:r>
        <w:t>Interpretation:……………..</w:t>
      </w:r>
    </w:p>
    <w:p w14:paraId="4AA521C1" w14:textId="5C71EB2E" w:rsidR="00DD45F1" w:rsidRDefault="00DF6D52" w:rsidP="00DD45F1">
      <w:r>
        <w:t>The higher the rank, the difference between male and female in salary will get smaller.</w:t>
      </w:r>
    </w:p>
    <w:p w14:paraId="195837A1" w14:textId="1048BE87" w:rsidR="00206ADD" w:rsidRDefault="0001326A" w:rsidP="00DD45F1">
      <w:r>
        <w:t xml:space="preserve">Anova shows that </w:t>
      </w:r>
      <w:r w:rsidR="003D7F4A" w:rsidRPr="003D7F4A">
        <w:t>lm(ln_salavg ~ gender*exper + dept + clin + cert + rank, data = data)</w:t>
      </w:r>
      <w:r w:rsidR="003D7F4A">
        <w:t xml:space="preserve"> is the most sup</w:t>
      </w:r>
      <w:r w:rsidR="00113689">
        <w:t>erior.</w:t>
      </w:r>
      <w:bookmarkStart w:id="2" w:name="_GoBack"/>
      <w:bookmarkEnd w:id="2"/>
    </w:p>
    <w:p w14:paraId="7EBFCB87" w14:textId="77777777" w:rsidR="00206ADD" w:rsidRDefault="00206ADD" w:rsidP="00DD45F1"/>
    <w:p w14:paraId="4C86FC47" w14:textId="77777777" w:rsidR="002F53FB" w:rsidRDefault="002F53FB" w:rsidP="001605F5"/>
    <w:sectPr w:rsidR="002F5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67AFC"/>
    <w:multiLevelType w:val="hybridMultilevel"/>
    <w:tmpl w:val="937C64B4"/>
    <w:lvl w:ilvl="0" w:tplc="173EFA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2C"/>
    <w:rsid w:val="0001326A"/>
    <w:rsid w:val="00022DB0"/>
    <w:rsid w:val="00083FF6"/>
    <w:rsid w:val="00113689"/>
    <w:rsid w:val="001605F5"/>
    <w:rsid w:val="00206ADD"/>
    <w:rsid w:val="00227ABD"/>
    <w:rsid w:val="00293B96"/>
    <w:rsid w:val="002B7ADB"/>
    <w:rsid w:val="002F53FB"/>
    <w:rsid w:val="003D4DCC"/>
    <w:rsid w:val="003D7F4A"/>
    <w:rsid w:val="005A7351"/>
    <w:rsid w:val="00603F2C"/>
    <w:rsid w:val="00696DB8"/>
    <w:rsid w:val="006B6E82"/>
    <w:rsid w:val="007B43E6"/>
    <w:rsid w:val="00837FE1"/>
    <w:rsid w:val="00A46BAC"/>
    <w:rsid w:val="00A862EC"/>
    <w:rsid w:val="00B264F6"/>
    <w:rsid w:val="00CB15B9"/>
    <w:rsid w:val="00D04DC0"/>
    <w:rsid w:val="00DB7ECF"/>
    <w:rsid w:val="00DD45F1"/>
    <w:rsid w:val="00DF6D52"/>
    <w:rsid w:val="00E34B5C"/>
    <w:rsid w:val="00E36A07"/>
    <w:rsid w:val="00E42403"/>
    <w:rsid w:val="00E92CEE"/>
    <w:rsid w:val="00EA5ECF"/>
    <w:rsid w:val="00F74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89E1"/>
  <w15:chartTrackingRefBased/>
  <w15:docId w15:val="{E28D6D88-CB60-4E45-8D22-80F57763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3FB"/>
  </w:style>
  <w:style w:type="paragraph" w:styleId="1">
    <w:name w:val="heading 1"/>
    <w:basedOn w:val="a"/>
    <w:next w:val="a"/>
    <w:link w:val="10"/>
    <w:uiPriority w:val="9"/>
    <w:qFormat/>
    <w:rsid w:val="00603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3F2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E36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guangling</dc:creator>
  <cp:keywords/>
  <dc:description/>
  <cp:lastModifiedBy>Xu guangling</cp:lastModifiedBy>
  <cp:revision>27</cp:revision>
  <dcterms:created xsi:type="dcterms:W3CDTF">2019-12-09T23:53:00Z</dcterms:created>
  <dcterms:modified xsi:type="dcterms:W3CDTF">2019-12-10T03:01:00Z</dcterms:modified>
</cp:coreProperties>
</file>