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3C5F66" w14:textId="77777777" w:rsidR="001478C0" w:rsidRPr="009E09AB" w:rsidRDefault="001478C0" w:rsidP="00EF3DAE">
      <w:pPr>
        <w:pStyle w:val="a3"/>
        <w:numPr>
          <w:ilvl w:val="0"/>
          <w:numId w:val="1"/>
        </w:numPr>
        <w:spacing w:line="360" w:lineRule="auto"/>
        <w:ind w:left="0" w:firstLine="480"/>
        <w:rPr>
          <w:rFonts w:ascii="Times New Roman" w:eastAsia="宋体" w:hAnsi="Times New Roman" w:cs="Times New Roman"/>
          <w:sz w:val="24"/>
        </w:rPr>
      </w:pPr>
      <w:r w:rsidRPr="009E09AB">
        <w:rPr>
          <w:rFonts w:ascii="Times New Roman" w:eastAsia="宋体" w:hAnsi="Times New Roman" w:cs="Times New Roman"/>
          <w:sz w:val="24"/>
        </w:rPr>
        <w:t>引言</w:t>
      </w:r>
    </w:p>
    <w:p w14:paraId="2831365B" w14:textId="4AF0F892" w:rsidR="001478C0" w:rsidRPr="009E09AB" w:rsidRDefault="001478C0" w:rsidP="00B52E69">
      <w:pPr>
        <w:spacing w:line="360" w:lineRule="auto"/>
        <w:ind w:firstLineChars="200" w:firstLine="480"/>
        <w:rPr>
          <w:rFonts w:ascii="Times New Roman" w:eastAsia="宋体" w:hAnsi="Times New Roman" w:cs="Times New Roman"/>
          <w:sz w:val="24"/>
        </w:rPr>
      </w:pPr>
      <w:r w:rsidRPr="009E09AB">
        <w:rPr>
          <w:rFonts w:ascii="Times New Roman" w:eastAsia="宋体" w:hAnsi="Times New Roman" w:cs="Times New Roman"/>
          <w:sz w:val="24"/>
        </w:rPr>
        <w:t>中国公众对中国政治体制民主程度和民主满意度一直是比较政治学和现代化理论的未解之谜。现代化理论认为，经济发展将通过促进社会和文化变革，实现民主转型。然而，即使中国经济经历了高速发展时期，同时伴随着城市化的迅速发展和受教育人数的大幅增涨，但中国政治体制的合法性并没有受到挑战。学者们对这一现象提出了各种解释</w:t>
      </w:r>
      <w:r w:rsidR="00E8211D" w:rsidRPr="009E09AB">
        <w:rPr>
          <w:rFonts w:ascii="Times New Roman" w:eastAsia="宋体" w:hAnsi="Times New Roman" w:cs="Times New Roman"/>
          <w:sz w:val="24"/>
        </w:rPr>
        <w:t>，</w:t>
      </w:r>
      <w:r w:rsidR="00E8211D" w:rsidRPr="009E09AB">
        <w:rPr>
          <w:rFonts w:ascii="Times New Roman" w:eastAsia="宋体" w:hAnsi="Times New Roman" w:cs="Times New Roman"/>
          <w:sz w:val="24"/>
        </w:rPr>
        <w:fldChar w:fldCharType="begin"/>
      </w:r>
      <w:r w:rsidR="00E8211D" w:rsidRPr="009E09AB">
        <w:rPr>
          <w:rFonts w:ascii="Times New Roman" w:eastAsia="宋体" w:hAnsi="Times New Roman" w:cs="Times New Roman"/>
          <w:sz w:val="24"/>
        </w:rPr>
        <w:instrText xml:space="preserve"> ADDIN ZOTERO_ITEM CSL_CITATION {"citationID":"cI9BvETh","properties":{"formattedCitation":"(\\uc0\\u23391{}\\uc0\\u22825{}\\uc0\\u24191{}\\uc0\\u21644{}\\uc0\\u26472{}\\uc0\\u26126{} 2012)","plainCitation":"(</w:instrText>
      </w:r>
      <w:r w:rsidR="00E8211D" w:rsidRPr="009E09AB">
        <w:rPr>
          <w:rFonts w:ascii="Times New Roman" w:eastAsia="宋体" w:hAnsi="Times New Roman" w:cs="Times New Roman"/>
          <w:sz w:val="24"/>
        </w:rPr>
        <w:instrText>孟天广和杨明</w:instrText>
      </w:r>
      <w:r w:rsidR="00E8211D" w:rsidRPr="009E09AB">
        <w:rPr>
          <w:rFonts w:ascii="Times New Roman" w:eastAsia="宋体" w:hAnsi="Times New Roman" w:cs="Times New Roman"/>
          <w:sz w:val="24"/>
        </w:rPr>
        <w:instrText xml:space="preserve"> 2012)","noteIndex":0},"citationItems":[{"id":62717,"uris":["http://zotero.org/users/7401469/items/DB7NNIFR"],"itemData":{"id":62717,"type":"article-journal","abstract":"</w:instrText>
      </w:r>
      <w:r w:rsidR="00E8211D" w:rsidRPr="009E09AB">
        <w:rPr>
          <w:rFonts w:ascii="Times New Roman" w:eastAsia="宋体" w:hAnsi="Times New Roman" w:cs="Times New Roman"/>
          <w:sz w:val="24"/>
        </w:rPr>
        <w:instrText>善治是中国政府的执政要务</w:instrText>
      </w:r>
      <w:r w:rsidR="00E8211D" w:rsidRPr="009E09AB">
        <w:rPr>
          <w:rFonts w:ascii="Times New Roman" w:eastAsia="宋体" w:hAnsi="Times New Roman" w:cs="Times New Roman"/>
          <w:sz w:val="24"/>
        </w:rPr>
        <w:instrText>,</w:instrText>
      </w:r>
      <w:r w:rsidR="00E8211D" w:rsidRPr="009E09AB">
        <w:rPr>
          <w:rFonts w:ascii="Times New Roman" w:eastAsia="宋体" w:hAnsi="Times New Roman" w:cs="Times New Roman"/>
          <w:sz w:val="24"/>
        </w:rPr>
        <w:instrText>政治信任反映着公民对政府治理的认可和支持。文章利用</w:instrText>
      </w:r>
      <w:r w:rsidR="00E8211D" w:rsidRPr="009E09AB">
        <w:rPr>
          <w:rFonts w:ascii="Times New Roman" w:eastAsia="宋体" w:hAnsi="Times New Roman" w:cs="Times New Roman"/>
          <w:sz w:val="24"/>
        </w:rPr>
        <w:instrText>2008</w:instrText>
      </w:r>
      <w:r w:rsidR="00E8211D" w:rsidRPr="009E09AB">
        <w:rPr>
          <w:rFonts w:ascii="Times New Roman" w:eastAsia="宋体" w:hAnsi="Times New Roman" w:cs="Times New Roman"/>
          <w:sz w:val="24"/>
        </w:rPr>
        <w:instrText>年中国公民意识调查及政府统计数据</w:instrText>
      </w:r>
      <w:r w:rsidR="00E8211D" w:rsidRPr="009E09AB">
        <w:rPr>
          <w:rFonts w:ascii="Times New Roman" w:eastAsia="宋体" w:hAnsi="Times New Roman" w:cs="Times New Roman"/>
          <w:sz w:val="24"/>
        </w:rPr>
        <w:instrText>,</w:instrText>
      </w:r>
      <w:r w:rsidR="00E8211D" w:rsidRPr="009E09AB">
        <w:rPr>
          <w:rFonts w:ascii="Times New Roman" w:eastAsia="宋体" w:hAnsi="Times New Roman" w:cs="Times New Roman"/>
          <w:sz w:val="24"/>
        </w:rPr>
        <w:instrText>实证分析了政府治理绩效的主观和客观维度对政治信任的影响。研究发现</w:instrText>
      </w:r>
      <w:r w:rsidR="00E8211D" w:rsidRPr="009E09AB">
        <w:rPr>
          <w:rFonts w:ascii="Times New Roman" w:eastAsia="宋体" w:hAnsi="Times New Roman" w:cs="Times New Roman"/>
          <w:sz w:val="24"/>
        </w:rPr>
        <w:instrText>,</w:instrText>
      </w:r>
      <w:r w:rsidR="00E8211D" w:rsidRPr="009E09AB">
        <w:rPr>
          <w:rFonts w:ascii="Times New Roman" w:eastAsia="宋体" w:hAnsi="Times New Roman" w:cs="Times New Roman"/>
          <w:sz w:val="24"/>
        </w:rPr>
        <w:instrText>公民对政府在经济增长、民生福利、纯公共产品领域治理绩效的回顾性和前瞻性积极评价都正相关于政治信任</w:instrText>
      </w:r>
      <w:r w:rsidR="00E8211D" w:rsidRPr="009E09AB">
        <w:rPr>
          <w:rFonts w:ascii="Times New Roman" w:eastAsia="宋体" w:hAnsi="Times New Roman" w:cs="Times New Roman"/>
          <w:sz w:val="24"/>
        </w:rPr>
        <w:instrText>;</w:instrText>
      </w:r>
      <w:r w:rsidR="00E8211D" w:rsidRPr="009E09AB">
        <w:rPr>
          <w:rFonts w:ascii="Times New Roman" w:eastAsia="宋体" w:hAnsi="Times New Roman" w:cs="Times New Roman"/>
          <w:sz w:val="24"/>
        </w:rPr>
        <w:instrText>纯公共产品提供的主观评价对政治信任的影响大于经济增长和民生福利。县级政府的客观治理绩效对政治信任有重要影响</w:instrText>
      </w:r>
      <w:r w:rsidR="00E8211D" w:rsidRPr="009E09AB">
        <w:rPr>
          <w:rFonts w:ascii="Times New Roman" w:eastAsia="宋体" w:hAnsi="Times New Roman" w:cs="Times New Roman"/>
          <w:sz w:val="24"/>
        </w:rPr>
        <w:instrText>,</w:instrText>
      </w:r>
      <w:r w:rsidR="00E8211D" w:rsidRPr="009E09AB">
        <w:rPr>
          <w:rFonts w:ascii="Times New Roman" w:eastAsia="宋体" w:hAnsi="Times New Roman" w:cs="Times New Roman"/>
          <w:sz w:val="24"/>
        </w:rPr>
        <w:instrText>在高人均福利支出、低基尼系数和低失业率的县级单位</w:instrText>
      </w:r>
      <w:r w:rsidR="00E8211D" w:rsidRPr="009E09AB">
        <w:rPr>
          <w:rFonts w:ascii="Times New Roman" w:eastAsia="宋体" w:hAnsi="Times New Roman" w:cs="Times New Roman"/>
          <w:sz w:val="24"/>
        </w:rPr>
        <w:instrText>,</w:instrText>
      </w:r>
      <w:r w:rsidR="00E8211D" w:rsidRPr="009E09AB">
        <w:rPr>
          <w:rFonts w:ascii="Times New Roman" w:eastAsia="宋体" w:hAnsi="Times New Roman" w:cs="Times New Roman"/>
          <w:sz w:val="24"/>
        </w:rPr>
        <w:instrText>政治信任更高</w:instrText>
      </w:r>
      <w:r w:rsidR="00E8211D" w:rsidRPr="009E09AB">
        <w:rPr>
          <w:rFonts w:ascii="Times New Roman" w:eastAsia="宋体" w:hAnsi="Times New Roman" w:cs="Times New Roman"/>
          <w:sz w:val="24"/>
        </w:rPr>
        <w:instrText>,</w:instrText>
      </w:r>
      <w:r w:rsidR="00E8211D" w:rsidRPr="009E09AB">
        <w:rPr>
          <w:rFonts w:ascii="Times New Roman" w:eastAsia="宋体" w:hAnsi="Times New Roman" w:cs="Times New Roman"/>
          <w:sz w:val="24"/>
        </w:rPr>
        <w:instrText>而人均</w:instrText>
      </w:r>
      <w:r w:rsidR="00E8211D" w:rsidRPr="009E09AB">
        <w:rPr>
          <w:rFonts w:ascii="Times New Roman" w:eastAsia="宋体" w:hAnsi="Times New Roman" w:cs="Times New Roman"/>
          <w:sz w:val="24"/>
        </w:rPr>
        <w:instrText>GDP</w:instrText>
      </w:r>
      <w:r w:rsidR="00E8211D" w:rsidRPr="009E09AB">
        <w:rPr>
          <w:rFonts w:ascii="Times New Roman" w:eastAsia="宋体" w:hAnsi="Times New Roman" w:cs="Times New Roman"/>
          <w:sz w:val="24"/>
        </w:rPr>
        <w:instrText>反而微弱地负作用于政治信任。因此</w:instrText>
      </w:r>
      <w:r w:rsidR="00E8211D" w:rsidRPr="009E09AB">
        <w:rPr>
          <w:rFonts w:ascii="Times New Roman" w:eastAsia="宋体" w:hAnsi="Times New Roman" w:cs="Times New Roman"/>
          <w:sz w:val="24"/>
        </w:rPr>
        <w:instrText>,</w:instrText>
      </w:r>
      <w:r w:rsidR="00E8211D" w:rsidRPr="009E09AB">
        <w:rPr>
          <w:rFonts w:ascii="Times New Roman" w:eastAsia="宋体" w:hAnsi="Times New Roman" w:cs="Times New Roman"/>
          <w:sz w:val="24"/>
        </w:rPr>
        <w:instrText>尽管经济增长仍然是政治信任的重要来源</w:instrText>
      </w:r>
      <w:r w:rsidR="00E8211D" w:rsidRPr="009E09AB">
        <w:rPr>
          <w:rFonts w:ascii="Times New Roman" w:eastAsia="宋体" w:hAnsi="Times New Roman" w:cs="Times New Roman"/>
          <w:sz w:val="24"/>
        </w:rPr>
        <w:instrText>,</w:instrText>
      </w:r>
      <w:r w:rsidR="00E8211D" w:rsidRPr="009E09AB">
        <w:rPr>
          <w:rFonts w:ascii="Times New Roman" w:eastAsia="宋体" w:hAnsi="Times New Roman" w:cs="Times New Roman"/>
          <w:sz w:val="24"/>
        </w:rPr>
        <w:instrText>但民生福利和纯公共产品正赶上并超越经济增长</w:instrText>
      </w:r>
      <w:r w:rsidR="00E8211D" w:rsidRPr="009E09AB">
        <w:rPr>
          <w:rFonts w:ascii="Times New Roman" w:eastAsia="宋体" w:hAnsi="Times New Roman" w:cs="Times New Roman"/>
          <w:sz w:val="24"/>
        </w:rPr>
        <w:instrText>,</w:instrText>
      </w:r>
      <w:r w:rsidR="00E8211D" w:rsidRPr="009E09AB">
        <w:rPr>
          <w:rFonts w:ascii="Times New Roman" w:eastAsia="宋体" w:hAnsi="Times New Roman" w:cs="Times New Roman"/>
          <w:sz w:val="24"/>
        </w:rPr>
        <w:instrText>成为公民提供政治信</w:instrText>
      </w:r>
      <w:r w:rsidR="00E8211D" w:rsidRPr="009E09AB">
        <w:rPr>
          <w:rFonts w:ascii="Times New Roman" w:eastAsia="宋体" w:hAnsi="Times New Roman" w:cs="Times New Roman"/>
          <w:sz w:val="24"/>
        </w:rPr>
        <w:instrText xml:space="preserve">...","container-title":"CSSCI","journalAbbreviation":"Governance Performance and Political Trust in Transitional China: From “Economic Growth Legitimacy” to “Public Goods Legitimacy”","language":"zh","note":"Accepted: 2015-10-23T17:59:25Z\npublisher: </w:instrText>
      </w:r>
      <w:r w:rsidR="00E8211D" w:rsidRPr="009E09AB">
        <w:rPr>
          <w:rFonts w:ascii="Times New Roman" w:eastAsia="宋体" w:hAnsi="Times New Roman" w:cs="Times New Roman"/>
          <w:sz w:val="24"/>
        </w:rPr>
        <w:instrText>经济社会体制比较</w:instrText>
      </w:r>
      <w:r w:rsidR="00E8211D" w:rsidRPr="009E09AB">
        <w:rPr>
          <w:rFonts w:ascii="Times New Roman" w:eastAsia="宋体" w:hAnsi="Times New Roman" w:cs="Times New Roman"/>
          <w:sz w:val="24"/>
        </w:rPr>
        <w:instrText>","source":"ir.pku.edu.cn","title":"</w:instrText>
      </w:r>
      <w:r w:rsidR="00E8211D" w:rsidRPr="009E09AB">
        <w:rPr>
          <w:rFonts w:ascii="Times New Roman" w:eastAsia="宋体" w:hAnsi="Times New Roman" w:cs="Times New Roman"/>
          <w:sz w:val="24"/>
        </w:rPr>
        <w:instrText>转型期中国县级政府的客观治理绩效与政治信任</w:instrText>
      </w:r>
      <w:r w:rsidR="00E8211D" w:rsidRPr="009E09AB">
        <w:rPr>
          <w:rFonts w:ascii="Times New Roman" w:eastAsia="宋体" w:hAnsi="Times New Roman" w:cs="Times New Roman"/>
          <w:sz w:val="24"/>
        </w:rPr>
        <w:instrText>——</w:instrText>
      </w:r>
      <w:r w:rsidR="00E8211D" w:rsidRPr="009E09AB">
        <w:rPr>
          <w:rFonts w:ascii="Times New Roman" w:eastAsia="宋体" w:hAnsi="Times New Roman" w:cs="Times New Roman"/>
          <w:sz w:val="24"/>
        </w:rPr>
        <w:instrText>从</w:instrText>
      </w:r>
      <w:r w:rsidR="00E8211D" w:rsidRPr="009E09AB">
        <w:rPr>
          <w:rFonts w:ascii="Times New Roman" w:eastAsia="宋体" w:hAnsi="Times New Roman" w:cs="Times New Roman"/>
          <w:sz w:val="24"/>
        </w:rPr>
        <w:instrText>“</w:instrText>
      </w:r>
      <w:r w:rsidR="00E8211D" w:rsidRPr="009E09AB">
        <w:rPr>
          <w:rFonts w:ascii="Times New Roman" w:eastAsia="宋体" w:hAnsi="Times New Roman" w:cs="Times New Roman"/>
          <w:sz w:val="24"/>
        </w:rPr>
        <w:instrText>经济增长合法性</w:instrText>
      </w:r>
      <w:r w:rsidR="00E8211D" w:rsidRPr="009E09AB">
        <w:rPr>
          <w:rFonts w:ascii="Times New Roman" w:eastAsia="宋体" w:hAnsi="Times New Roman" w:cs="Times New Roman"/>
          <w:sz w:val="24"/>
        </w:rPr>
        <w:instrText>”</w:instrText>
      </w:r>
      <w:r w:rsidR="00E8211D" w:rsidRPr="009E09AB">
        <w:rPr>
          <w:rFonts w:ascii="Times New Roman" w:eastAsia="宋体" w:hAnsi="Times New Roman" w:cs="Times New Roman"/>
          <w:sz w:val="24"/>
        </w:rPr>
        <w:instrText>到</w:instrText>
      </w:r>
      <w:r w:rsidR="00E8211D" w:rsidRPr="009E09AB">
        <w:rPr>
          <w:rFonts w:ascii="Times New Roman" w:eastAsia="宋体" w:hAnsi="Times New Roman" w:cs="Times New Roman"/>
          <w:sz w:val="24"/>
        </w:rPr>
        <w:instrText>“</w:instrText>
      </w:r>
      <w:r w:rsidR="00E8211D" w:rsidRPr="009E09AB">
        <w:rPr>
          <w:rFonts w:ascii="Times New Roman" w:eastAsia="宋体" w:hAnsi="Times New Roman" w:cs="Times New Roman"/>
          <w:sz w:val="24"/>
        </w:rPr>
        <w:instrText>公共产品合法性</w:instrText>
      </w:r>
      <w:r w:rsidR="00E8211D" w:rsidRPr="009E09AB">
        <w:rPr>
          <w:rFonts w:ascii="Times New Roman" w:eastAsia="宋体" w:hAnsi="Times New Roman" w:cs="Times New Roman"/>
          <w:sz w:val="24"/>
        </w:rPr>
        <w:instrText>”","URL":"http://ir.pku.edu.cn/handle/20.500.11897/39557","author":[{"family":"</w:instrText>
      </w:r>
      <w:r w:rsidR="00E8211D" w:rsidRPr="009E09AB">
        <w:rPr>
          <w:rFonts w:ascii="Times New Roman" w:eastAsia="宋体" w:hAnsi="Times New Roman" w:cs="Times New Roman"/>
          <w:sz w:val="24"/>
        </w:rPr>
        <w:instrText>孟天广</w:instrText>
      </w:r>
      <w:r w:rsidR="00E8211D" w:rsidRPr="009E09AB">
        <w:rPr>
          <w:rFonts w:ascii="Times New Roman" w:eastAsia="宋体" w:hAnsi="Times New Roman" w:cs="Times New Roman"/>
          <w:sz w:val="24"/>
        </w:rPr>
        <w:instrText>","given":""},{"family":"</w:instrText>
      </w:r>
      <w:r w:rsidR="00E8211D" w:rsidRPr="009E09AB">
        <w:rPr>
          <w:rFonts w:ascii="Times New Roman" w:eastAsia="宋体" w:hAnsi="Times New Roman" w:cs="Times New Roman"/>
          <w:sz w:val="24"/>
        </w:rPr>
        <w:instrText>杨明</w:instrText>
      </w:r>
      <w:r w:rsidR="00E8211D" w:rsidRPr="009E09AB">
        <w:rPr>
          <w:rFonts w:ascii="Times New Roman" w:eastAsia="宋体" w:hAnsi="Times New Roman" w:cs="Times New Roman"/>
          <w:sz w:val="24"/>
        </w:rPr>
        <w:instrText xml:space="preserve">","given":""}],"accessed":{"date-parts":[["2024",11,3]]},"issued":{"date-parts":[["2012"]]},"citation-key":"MengTianGuangYangMing2012"}}],"schema":"https://github.com/citation-style-language/schema/raw/master/csl-citation.json"} </w:instrText>
      </w:r>
      <w:r w:rsidR="00E8211D" w:rsidRPr="009E09AB">
        <w:rPr>
          <w:rFonts w:ascii="Times New Roman" w:eastAsia="宋体" w:hAnsi="Times New Roman" w:cs="Times New Roman"/>
          <w:sz w:val="24"/>
        </w:rPr>
        <w:fldChar w:fldCharType="separate"/>
      </w:r>
      <w:r w:rsidR="00E8211D" w:rsidRPr="009E09AB">
        <w:rPr>
          <w:rFonts w:ascii="Times New Roman" w:eastAsia="宋体" w:hAnsi="Times New Roman" w:cs="Times New Roman"/>
          <w:kern w:val="0"/>
          <w:sz w:val="24"/>
        </w:rPr>
        <w:t>(</w:t>
      </w:r>
      <w:r w:rsidR="00E8211D" w:rsidRPr="009E09AB">
        <w:rPr>
          <w:rFonts w:ascii="Times New Roman" w:eastAsia="宋体" w:hAnsi="Times New Roman" w:cs="Times New Roman"/>
          <w:kern w:val="0"/>
          <w:sz w:val="24"/>
        </w:rPr>
        <w:t>孟天广和杨明</w:t>
      </w:r>
      <w:r w:rsidR="00E8211D" w:rsidRPr="009E09AB">
        <w:rPr>
          <w:rFonts w:ascii="Times New Roman" w:eastAsia="宋体" w:hAnsi="Times New Roman" w:cs="Times New Roman"/>
          <w:kern w:val="0"/>
          <w:sz w:val="24"/>
        </w:rPr>
        <w:t xml:space="preserve"> 2012)</w:t>
      </w:r>
      <w:r w:rsidR="00E8211D" w:rsidRPr="009E09AB">
        <w:rPr>
          <w:rFonts w:ascii="Times New Roman" w:eastAsia="宋体" w:hAnsi="Times New Roman" w:cs="Times New Roman"/>
          <w:sz w:val="24"/>
        </w:rPr>
        <w:fldChar w:fldCharType="end"/>
      </w:r>
      <w:r w:rsidRPr="009E09AB">
        <w:rPr>
          <w:rFonts w:ascii="Times New Roman" w:eastAsia="宋体" w:hAnsi="Times New Roman" w:cs="Times New Roman"/>
          <w:sz w:val="24"/>
        </w:rPr>
        <w:t>从绩效合法性角度解释中国政府通过扩大公共服务供给和提高福利水平来</w:t>
      </w:r>
      <w:r w:rsidRPr="009E09AB">
        <w:rPr>
          <w:rFonts w:ascii="Times New Roman" w:eastAsia="宋体" w:hAnsi="Times New Roman" w:cs="Times New Roman"/>
          <w:sz w:val="24"/>
        </w:rPr>
        <w:t>“</w:t>
      </w:r>
      <w:r w:rsidRPr="009E09AB">
        <w:rPr>
          <w:rFonts w:ascii="Times New Roman" w:eastAsia="宋体" w:hAnsi="Times New Roman" w:cs="Times New Roman"/>
          <w:sz w:val="24"/>
        </w:rPr>
        <w:t>购买</w:t>
      </w:r>
      <w:r w:rsidRPr="009E09AB">
        <w:rPr>
          <w:rFonts w:ascii="Times New Roman" w:eastAsia="宋体" w:hAnsi="Times New Roman" w:cs="Times New Roman"/>
          <w:sz w:val="24"/>
        </w:rPr>
        <w:t>”</w:t>
      </w:r>
      <w:r w:rsidRPr="009E09AB">
        <w:rPr>
          <w:rFonts w:ascii="Times New Roman" w:eastAsia="宋体" w:hAnsi="Times New Roman" w:cs="Times New Roman"/>
          <w:sz w:val="24"/>
        </w:rPr>
        <w:t>忠诚度；也有学者从政治灌输和信息控制</w:t>
      </w:r>
      <w:r w:rsidR="003F2EA5" w:rsidRPr="009E09AB">
        <w:rPr>
          <w:rFonts w:ascii="Times New Roman" w:eastAsia="宋体" w:hAnsi="Times New Roman" w:cs="Times New Roman"/>
          <w:sz w:val="24"/>
        </w:rPr>
        <w:t>的视角出发</w:t>
      </w:r>
      <w:r w:rsidRPr="009E09AB">
        <w:rPr>
          <w:rFonts w:ascii="Times New Roman" w:eastAsia="宋体" w:hAnsi="Times New Roman" w:cs="Times New Roman"/>
          <w:sz w:val="24"/>
        </w:rPr>
        <w:t>，</w:t>
      </w:r>
      <w:r w:rsidR="00EF3DAE" w:rsidRPr="009E09AB">
        <w:rPr>
          <w:rFonts w:ascii="Times New Roman" w:eastAsia="宋体" w:hAnsi="Times New Roman" w:cs="Times New Roman"/>
          <w:sz w:val="24"/>
        </w:rPr>
        <w:t>强调</w:t>
      </w:r>
      <w:r w:rsidRPr="009E09AB">
        <w:rPr>
          <w:rFonts w:ascii="Times New Roman" w:eastAsia="宋体" w:hAnsi="Times New Roman" w:cs="Times New Roman"/>
          <w:sz w:val="24"/>
        </w:rPr>
        <w:t>中国政府对教育体系和认知资源的控制</w:t>
      </w:r>
      <w:r w:rsidR="001424BA" w:rsidRPr="009E09AB">
        <w:rPr>
          <w:rFonts w:ascii="Times New Roman" w:eastAsia="宋体" w:hAnsi="Times New Roman" w:cs="Times New Roman"/>
          <w:sz w:val="24"/>
        </w:rPr>
        <w:t>阻碍了现代化带来的文化变迁，导致知识分子和认知精英在政治自由主义倾向的倒退</w:t>
      </w:r>
      <w:r w:rsidR="00EF3DAE" w:rsidRPr="009E09AB">
        <w:rPr>
          <w:rFonts w:ascii="Times New Roman" w:eastAsia="宋体" w:hAnsi="Times New Roman" w:cs="Times New Roman"/>
          <w:sz w:val="24"/>
        </w:rPr>
        <w:fldChar w:fldCharType="begin"/>
      </w:r>
      <w:r w:rsidR="00EF3DAE" w:rsidRPr="009E09AB">
        <w:rPr>
          <w:rFonts w:ascii="Times New Roman" w:eastAsia="宋体" w:hAnsi="Times New Roman" w:cs="Times New Roman"/>
          <w:sz w:val="24"/>
        </w:rPr>
        <w:instrText xml:space="preserve"> ADDIN ZOTERO_ITEM CSL_CITATION {"citationID":"5wLj3wxn","properties":{"formattedCitation":"(Liu, Su\\uc0\\u21644{}Wu 2023)","plainCitation":"(Liu, Su</w:instrText>
      </w:r>
      <w:r w:rsidR="00EF3DAE" w:rsidRPr="009E09AB">
        <w:rPr>
          <w:rFonts w:ascii="Times New Roman" w:eastAsia="宋体" w:hAnsi="Times New Roman" w:cs="Times New Roman"/>
          <w:sz w:val="24"/>
        </w:rPr>
        <w:instrText>和</w:instrText>
      </w:r>
      <w:r w:rsidR="00EF3DAE" w:rsidRPr="009E09AB">
        <w:rPr>
          <w:rFonts w:ascii="Times New Roman" w:eastAsia="宋体" w:hAnsi="Times New Roman" w:cs="Times New Roman"/>
          <w:sz w:val="24"/>
        </w:rPr>
        <w:instrText>Wu 2023)","noteIndex":0},"citationItems":[{"id":20183,"uris":["http://zotero.org/users/7401469/items/ZARMEMUV"],"itemData":{"id":20183,"type":"article-journal","abstract":"Economic development fails to greatly increase demand for liberal democracy in China. Is China an exception to modernization theory? If so, why? This paper studies these questions by analysing ﬁve waves of Asian Barometer Survey data from 2002 to 2019. We have three major ﬁndings. First, the shift of political values exhibits an inverted U-shaped curve with the mid-2010s as its turning point. Second, the better educated and more media exposed turned conservative much faster than the rest after the mid-2010s. Third, to trace the mechanism of this unusual reversal and divergence, we resort to a Diﬀerence-In-Diﬀerences model, taking political indoctrination, measured by media exposure and education, as treatment and the post-2013 era as treatment time, ﬁnding that political indoctrination signiﬁcantly explains political cultural backsliding. Our ﬁndings enrich modernization theory by identifying the “interceptive” power of the state between economic development and cultural shifts.","archive":"Q1","call-number":"3.3387","collection-title":"</w:instrText>
      </w:r>
      <w:r w:rsidR="00EF3DAE" w:rsidRPr="009E09AB">
        <w:rPr>
          <w:rFonts w:ascii="Times New Roman" w:eastAsia="宋体" w:hAnsi="Times New Roman" w:cs="Times New Roman"/>
          <w:sz w:val="24"/>
        </w:rPr>
        <w:instrText>无</w:instrText>
      </w:r>
      <w:r w:rsidR="00EF3DAE" w:rsidRPr="009E09AB">
        <w:rPr>
          <w:rFonts w:ascii="Times New Roman" w:eastAsia="宋体" w:hAnsi="Times New Roman" w:cs="Times New Roman"/>
          <w:sz w:val="24"/>
        </w:rPr>
        <w:instrText xml:space="preserve">","container-title":"Democratization","DOI":"10.1080/13510347.2022.2137793","ISSN":"1351-0347, 1743-890X","issue":"2","journalAbbreviation":"Democratization","language":"en","license":"3.2280","note":"publisher: Routledge\n_eprint: https://doi.org/10.1080/13510347.2022.2137793","page":"302-324","title":"How modernization theory has stumbled in China: A political interception perspective","title-short":"How modernization theory has stumbled in China","volume":"30","author":[{"family":"Liu","given":"Yu"},{"family":"Su","given":"Yu-Sung"},{"family":"Wu","given":"Wenquan"}],"issued":{"date-parts":[["2023",2,17]]},"citation-key":"LiuEtAl2023"}}],"schema":"https://github.com/citation-style-language/schema/raw/master/csl-citation.json"} </w:instrText>
      </w:r>
      <w:r w:rsidR="00EF3DAE" w:rsidRPr="009E09AB">
        <w:rPr>
          <w:rFonts w:ascii="Times New Roman" w:eastAsia="宋体" w:hAnsi="Times New Roman" w:cs="Times New Roman"/>
          <w:sz w:val="24"/>
        </w:rPr>
        <w:fldChar w:fldCharType="separate"/>
      </w:r>
      <w:r w:rsidR="00EF3DAE" w:rsidRPr="009E09AB">
        <w:rPr>
          <w:rFonts w:ascii="Times New Roman" w:eastAsia="宋体" w:hAnsi="Times New Roman" w:cs="Times New Roman"/>
          <w:kern w:val="0"/>
          <w:sz w:val="24"/>
        </w:rPr>
        <w:t>(Liu, Su</w:t>
      </w:r>
      <w:r w:rsidR="00EF3DAE" w:rsidRPr="009E09AB">
        <w:rPr>
          <w:rFonts w:ascii="Times New Roman" w:eastAsia="宋体" w:hAnsi="Times New Roman" w:cs="Times New Roman"/>
          <w:kern w:val="0"/>
          <w:sz w:val="24"/>
        </w:rPr>
        <w:t>和</w:t>
      </w:r>
      <w:r w:rsidR="00EF3DAE" w:rsidRPr="009E09AB">
        <w:rPr>
          <w:rFonts w:ascii="Times New Roman" w:eastAsia="宋体" w:hAnsi="Times New Roman" w:cs="Times New Roman"/>
          <w:kern w:val="0"/>
          <w:sz w:val="24"/>
        </w:rPr>
        <w:t>Wu 2023)</w:t>
      </w:r>
      <w:r w:rsidR="00EF3DAE" w:rsidRPr="009E09AB">
        <w:rPr>
          <w:rFonts w:ascii="Times New Roman" w:eastAsia="宋体" w:hAnsi="Times New Roman" w:cs="Times New Roman"/>
          <w:sz w:val="24"/>
        </w:rPr>
        <w:fldChar w:fldCharType="end"/>
      </w:r>
      <w:r w:rsidR="00520D6F" w:rsidRPr="009E09AB">
        <w:rPr>
          <w:rFonts w:ascii="Times New Roman" w:eastAsia="宋体" w:hAnsi="Times New Roman" w:cs="Times New Roman"/>
          <w:sz w:val="24"/>
        </w:rPr>
        <w:t>。</w:t>
      </w:r>
      <w:r w:rsidRPr="009E09AB">
        <w:rPr>
          <w:rFonts w:ascii="Times New Roman" w:eastAsia="宋体" w:hAnsi="Times New Roman" w:cs="Times New Roman"/>
          <w:sz w:val="24"/>
        </w:rPr>
        <w:t>其中，最有影响力的便是政治文化主义的解释，有人认为中国儒家文化的父权制和威权主义遗产阻碍了民主的出现</w:t>
      </w:r>
      <w:r w:rsidR="00C75AD5" w:rsidRPr="009E09AB">
        <w:rPr>
          <w:rFonts w:ascii="Times New Roman" w:eastAsia="宋体" w:hAnsi="Times New Roman" w:cs="Times New Roman"/>
          <w:sz w:val="24"/>
        </w:rPr>
        <w:fldChar w:fldCharType="begin"/>
      </w:r>
      <w:r w:rsidR="00C75AD5" w:rsidRPr="009E09AB">
        <w:rPr>
          <w:rFonts w:ascii="Times New Roman" w:eastAsia="宋体" w:hAnsi="Times New Roman" w:cs="Times New Roman"/>
          <w:sz w:val="24"/>
        </w:rPr>
        <w:instrText xml:space="preserve"> ADDIN ZOTERO_ITEM CSL_CITATION {"citationID":"8wHV2qa7","properties":{"formattedCitation":"(Wang 2007)","plainCitation":"(Wang 2007)","noteIndex":0},"citationItems":[{"id":62691,"uris":["http://zotero.org/users/7401469/items/G2SC6QR7"],"itemData":{"id":62691,"type":"article-journal","abstract":"It is clear that public support for democracy is high in China. Public opinion surveys show that more than 90% of Chinese citizens believe that having a democracy is good. But the majority is not yet ready for a major effort towards democratization because they still see economic growth and social stability as more important than freedom of speech, political participation, and other democratic rights. However, more and more people are growing up with the belief that political rights and freedom supersede economic wellbeing or other materialist goals. In 15–20 years, Chinese society will be dominated by people with such beliefs. We can be cautiously optimistic about the prospects for democratic change in China.","container-title":"Journal of Contemporary China","DOI":"10.1080/10670560701562283","ISSN":"1067-0564","issue":"53","note":"publisher: Routledge\n_eprint: https://doi.org/10.1080/10670560701562283","page":"561-579","source":"Taylor and Francis+NEJM","title":"Public Support for Democracy in China","volume":"16","author":[{"family":"Wang","given":"Zhengxu"}],"issued":{"date-parts":[["2007",11,1]]},"citation-key":"Wang2007"}}],"schema":"https://github.com/citation-style-language/schema/raw/master/csl-citation.json"} </w:instrText>
      </w:r>
      <w:r w:rsidR="00C75AD5" w:rsidRPr="009E09AB">
        <w:rPr>
          <w:rFonts w:ascii="Times New Roman" w:eastAsia="宋体" w:hAnsi="Times New Roman" w:cs="Times New Roman"/>
          <w:sz w:val="24"/>
        </w:rPr>
        <w:fldChar w:fldCharType="separate"/>
      </w:r>
      <w:r w:rsidR="00C75AD5" w:rsidRPr="009E09AB">
        <w:rPr>
          <w:rFonts w:ascii="Times New Roman" w:eastAsia="宋体" w:hAnsi="Times New Roman" w:cs="Times New Roman"/>
          <w:noProof/>
          <w:sz w:val="24"/>
        </w:rPr>
        <w:t>(Wang 2007)</w:t>
      </w:r>
      <w:r w:rsidR="00C75AD5" w:rsidRPr="009E09AB">
        <w:rPr>
          <w:rFonts w:ascii="Times New Roman" w:eastAsia="宋体" w:hAnsi="Times New Roman" w:cs="Times New Roman"/>
          <w:sz w:val="24"/>
        </w:rPr>
        <w:fldChar w:fldCharType="end"/>
      </w:r>
      <w:r w:rsidRPr="009E09AB">
        <w:rPr>
          <w:rFonts w:ascii="Times New Roman" w:eastAsia="宋体" w:hAnsi="Times New Roman" w:cs="Times New Roman"/>
          <w:sz w:val="24"/>
        </w:rPr>
        <w:t>。新加坡领导人李光耀提出的</w:t>
      </w:r>
      <w:r w:rsidRPr="009E09AB">
        <w:rPr>
          <w:rFonts w:ascii="Times New Roman" w:eastAsia="宋体" w:hAnsi="Times New Roman" w:cs="Times New Roman"/>
          <w:sz w:val="24"/>
        </w:rPr>
        <w:t>“</w:t>
      </w:r>
      <w:r w:rsidRPr="009E09AB">
        <w:rPr>
          <w:rFonts w:ascii="Times New Roman" w:eastAsia="宋体" w:hAnsi="Times New Roman" w:cs="Times New Roman"/>
          <w:sz w:val="24"/>
        </w:rPr>
        <w:t>亚洲价值观</w:t>
      </w:r>
      <w:r w:rsidRPr="009E09AB">
        <w:rPr>
          <w:rFonts w:ascii="Times New Roman" w:eastAsia="宋体" w:hAnsi="Times New Roman" w:cs="Times New Roman"/>
          <w:sz w:val="24"/>
        </w:rPr>
        <w:t>”</w:t>
      </w:r>
      <w:r w:rsidRPr="009E09AB">
        <w:rPr>
          <w:rFonts w:ascii="Times New Roman" w:eastAsia="宋体" w:hAnsi="Times New Roman" w:cs="Times New Roman"/>
          <w:sz w:val="24"/>
        </w:rPr>
        <w:t>论调</w:t>
      </w:r>
      <w:r w:rsidR="00EC2B0F" w:rsidRPr="009E09AB">
        <w:rPr>
          <w:rFonts w:ascii="Times New Roman" w:eastAsia="宋体" w:hAnsi="Times New Roman" w:cs="Times New Roman"/>
          <w:sz w:val="24"/>
        </w:rPr>
        <w:t>便</w:t>
      </w:r>
      <w:r w:rsidR="00EE385A" w:rsidRPr="009E09AB">
        <w:rPr>
          <w:rFonts w:ascii="Times New Roman" w:eastAsia="宋体" w:hAnsi="Times New Roman" w:cs="Times New Roman"/>
          <w:sz w:val="24"/>
        </w:rPr>
        <w:t>强调</w:t>
      </w:r>
      <w:r w:rsidRPr="009E09AB">
        <w:rPr>
          <w:rFonts w:ascii="Times New Roman" w:eastAsia="宋体" w:hAnsi="Times New Roman" w:cs="Times New Roman"/>
          <w:sz w:val="24"/>
        </w:rPr>
        <w:t>西方自由民主</w:t>
      </w:r>
      <w:r w:rsidR="0070690B" w:rsidRPr="009E09AB">
        <w:rPr>
          <w:rFonts w:ascii="Times New Roman" w:eastAsia="宋体" w:hAnsi="Times New Roman" w:cs="Times New Roman"/>
          <w:sz w:val="24"/>
        </w:rPr>
        <w:t>观念</w:t>
      </w:r>
      <w:r w:rsidR="008764CB" w:rsidRPr="009E09AB">
        <w:rPr>
          <w:rFonts w:ascii="Times New Roman" w:eastAsia="宋体" w:hAnsi="Times New Roman" w:cs="Times New Roman"/>
          <w:sz w:val="24"/>
        </w:rPr>
        <w:t>并</w:t>
      </w:r>
      <w:r w:rsidRPr="009E09AB">
        <w:rPr>
          <w:rFonts w:ascii="Times New Roman" w:eastAsia="宋体" w:hAnsi="Times New Roman" w:cs="Times New Roman"/>
          <w:sz w:val="24"/>
        </w:rPr>
        <w:t>不适合亚洲。</w:t>
      </w:r>
      <w:r w:rsidR="007B3AD7" w:rsidRPr="009E09AB">
        <w:rPr>
          <w:rFonts w:ascii="Times New Roman" w:eastAsia="宋体" w:hAnsi="Times New Roman" w:cs="Times New Roman"/>
          <w:sz w:val="24"/>
        </w:rPr>
        <w:fldChar w:fldCharType="begin"/>
      </w:r>
      <w:r w:rsidR="007B3AD7" w:rsidRPr="009E09AB">
        <w:rPr>
          <w:rFonts w:ascii="Times New Roman" w:eastAsia="宋体" w:hAnsi="Times New Roman" w:cs="Times New Roman"/>
          <w:sz w:val="24"/>
        </w:rPr>
        <w:instrText xml:space="preserve"> ADDIN ZOTERO_ITEM CSL_CITATION {"citationID":"Qwbz1Coh","properties":{"formattedCitation":"(Lu\\uc0\\u21644{}Shi 2015)","plainCitation":"(Lu</w:instrText>
      </w:r>
      <w:r w:rsidR="007B3AD7" w:rsidRPr="009E09AB">
        <w:rPr>
          <w:rFonts w:ascii="Times New Roman" w:eastAsia="宋体" w:hAnsi="Times New Roman" w:cs="Times New Roman"/>
          <w:sz w:val="24"/>
        </w:rPr>
        <w:instrText>和</w:instrText>
      </w:r>
      <w:r w:rsidR="007B3AD7" w:rsidRPr="009E09AB">
        <w:rPr>
          <w:rFonts w:ascii="Times New Roman" w:eastAsia="宋体" w:hAnsi="Times New Roman" w:cs="Times New Roman"/>
          <w:sz w:val="24"/>
        </w:rPr>
        <w:instrText>Shi 2015)","noteIndex":0},"citationItems":[{"id":16394,"uris":["http://zotero.org/users/7401469/items/3LAPWQ82"],"itemData":{"id":16394,"type":"article-journal","abstract":"The purpose of this paper is twofold. First, we propose a theoretical framework to examine popular democratic conceptions in societies with limited experiences of democratic politics. Second, following this framework, we use new survey instruments to investigate the origins and consequences of popular democratic conceptions in mainland China, with particular emphasis on how the Chinese government indoctrinates its people with a guardianship discourse on democracy to disguise its authoritarian nature. Using national survey data, this paper demonstrates that the Chinese government has effectively taken advantage of its regulated education and media systems, as well as its lingering Confucian and Leninist traditions, to promote and indoctrinate its people with the guardianship discourse. A majority of Chinese citizens indeed understand democracy following this particular discourse and, thus, perceive the Chinese government as more or less a democracy.","archive":"Q2","call-number":"2.2322","collection-title":"</w:instrText>
      </w:r>
      <w:r w:rsidR="007B3AD7" w:rsidRPr="009E09AB">
        <w:rPr>
          <w:rFonts w:ascii="Times New Roman" w:eastAsia="宋体" w:hAnsi="Times New Roman" w:cs="Times New Roman"/>
          <w:sz w:val="24"/>
        </w:rPr>
        <w:instrText>无</w:instrText>
      </w:r>
      <w:r w:rsidR="007B3AD7" w:rsidRPr="009E09AB">
        <w:rPr>
          <w:rFonts w:ascii="Times New Roman" w:eastAsia="宋体" w:hAnsi="Times New Roman" w:cs="Times New Roman"/>
          <w:sz w:val="24"/>
        </w:rPr>
        <w:instrText xml:space="preserve">","container-title":"International Political Science Review","DOI":"10.1177/0192512114551304","ISSN":"0192-5121","issue":"1","journalAbbreviation":"International Political Science Review","language":"en","license":"2.6481","note":"publisher: SAGE Publications Ltd","page":"20-41","source":"ResearchGate","title":"The battle of ideas and discourses before democratic transition: Different democratic conceptions in authoritarian China","title-short":"The battle of ideas and discourses before democratic transition","volume":"36","author":[{"family":"Lu","given":"Jie"},{"family":"Shi","given":"Tianjian"}],"issued":{"date-parts":[["2015",1,1]]},"citation-key":"LuShi2015"}}],"schema":"https://github.com/citation-style-language/schema/raw/master/csl-citation.json"} </w:instrText>
      </w:r>
      <w:r w:rsidR="007B3AD7" w:rsidRPr="009E09AB">
        <w:rPr>
          <w:rFonts w:ascii="Times New Roman" w:eastAsia="宋体" w:hAnsi="Times New Roman" w:cs="Times New Roman"/>
          <w:sz w:val="24"/>
        </w:rPr>
        <w:fldChar w:fldCharType="separate"/>
      </w:r>
      <w:r w:rsidR="007B3AD7" w:rsidRPr="009E09AB">
        <w:rPr>
          <w:rFonts w:ascii="Times New Roman" w:eastAsia="宋体" w:hAnsi="Times New Roman" w:cs="Times New Roman"/>
          <w:kern w:val="0"/>
          <w:sz w:val="24"/>
        </w:rPr>
        <w:t>(Lu</w:t>
      </w:r>
      <w:r w:rsidR="007B3AD7" w:rsidRPr="009E09AB">
        <w:rPr>
          <w:rFonts w:ascii="Times New Roman" w:eastAsia="宋体" w:hAnsi="Times New Roman" w:cs="Times New Roman"/>
          <w:kern w:val="0"/>
          <w:sz w:val="24"/>
        </w:rPr>
        <w:t>和</w:t>
      </w:r>
      <w:r w:rsidR="007B3AD7" w:rsidRPr="009E09AB">
        <w:rPr>
          <w:rFonts w:ascii="Times New Roman" w:eastAsia="宋体" w:hAnsi="Times New Roman" w:cs="Times New Roman"/>
          <w:kern w:val="0"/>
          <w:sz w:val="24"/>
        </w:rPr>
        <w:t>Shi 2015)</w:t>
      </w:r>
      <w:r w:rsidR="007B3AD7" w:rsidRPr="009E09AB">
        <w:rPr>
          <w:rFonts w:ascii="Times New Roman" w:eastAsia="宋体" w:hAnsi="Times New Roman" w:cs="Times New Roman"/>
          <w:sz w:val="24"/>
        </w:rPr>
        <w:fldChar w:fldCharType="end"/>
      </w:r>
      <w:r w:rsidRPr="009E09AB">
        <w:rPr>
          <w:rFonts w:ascii="Times New Roman" w:eastAsia="宋体" w:hAnsi="Times New Roman" w:cs="Times New Roman"/>
          <w:sz w:val="24"/>
        </w:rPr>
        <w:t>发现中国现行政治体制之所以享有极高的民主评价，主要是由于中国公众所特有的民主观念。</w:t>
      </w:r>
    </w:p>
    <w:p w14:paraId="02FEFC55" w14:textId="08240715" w:rsidR="001478C0" w:rsidRPr="009E09AB" w:rsidRDefault="001478C0" w:rsidP="00EF3DAE">
      <w:pPr>
        <w:spacing w:line="360" w:lineRule="auto"/>
        <w:ind w:firstLineChars="200" w:firstLine="480"/>
        <w:rPr>
          <w:rFonts w:ascii="Times New Roman" w:eastAsia="宋体" w:hAnsi="Times New Roman" w:cs="Times New Roman"/>
          <w:sz w:val="24"/>
        </w:rPr>
      </w:pPr>
      <w:r w:rsidRPr="009E09AB">
        <w:rPr>
          <w:rFonts w:ascii="Times New Roman" w:eastAsia="宋体" w:hAnsi="Times New Roman" w:cs="Times New Roman"/>
          <w:sz w:val="24"/>
        </w:rPr>
        <w:t>毫无疑问，文化主义视角为</w:t>
      </w:r>
      <w:r w:rsidRPr="009E09AB">
        <w:rPr>
          <w:rFonts w:ascii="Times New Roman" w:eastAsia="宋体" w:hAnsi="Times New Roman" w:cs="Times New Roman"/>
          <w:sz w:val="24"/>
        </w:rPr>
        <w:t>“</w:t>
      </w:r>
      <w:r w:rsidRPr="009E09AB">
        <w:rPr>
          <w:rFonts w:ascii="Times New Roman" w:eastAsia="宋体" w:hAnsi="Times New Roman" w:cs="Times New Roman"/>
          <w:sz w:val="24"/>
        </w:rPr>
        <w:t>中国例外论</w:t>
      </w:r>
      <w:r w:rsidRPr="009E09AB">
        <w:rPr>
          <w:rFonts w:ascii="Times New Roman" w:eastAsia="宋体" w:hAnsi="Times New Roman" w:cs="Times New Roman"/>
          <w:sz w:val="24"/>
        </w:rPr>
        <w:t>”</w:t>
      </w:r>
      <w:r w:rsidRPr="009E09AB">
        <w:rPr>
          <w:rFonts w:ascii="Times New Roman" w:eastAsia="宋体" w:hAnsi="Times New Roman" w:cs="Times New Roman"/>
          <w:sz w:val="24"/>
        </w:rPr>
        <w:t>提供了可靠的解释，但这是否意味着中国大众的民主观念仅仅受到儒家传统思想的影响，</w:t>
      </w:r>
      <w:r w:rsidR="00B52E69" w:rsidRPr="009E09AB">
        <w:rPr>
          <w:rFonts w:ascii="Times New Roman" w:eastAsia="宋体" w:hAnsi="Times New Roman" w:cs="Times New Roman"/>
          <w:sz w:val="24"/>
        </w:rPr>
        <w:t>如果是这样，</w:t>
      </w:r>
      <w:r w:rsidRPr="009E09AB">
        <w:rPr>
          <w:rFonts w:ascii="Times New Roman" w:eastAsia="宋体" w:hAnsi="Times New Roman" w:cs="Times New Roman"/>
          <w:sz w:val="24"/>
        </w:rPr>
        <w:t>那我们可以悲观的预测根生蒂固的儒家文化传统</w:t>
      </w:r>
      <w:r w:rsidR="001B655E" w:rsidRPr="009E09AB">
        <w:rPr>
          <w:rFonts w:ascii="Times New Roman" w:eastAsia="宋体" w:hAnsi="Times New Roman" w:cs="Times New Roman"/>
          <w:sz w:val="24"/>
        </w:rPr>
        <w:t>导致</w:t>
      </w:r>
      <w:r w:rsidRPr="009E09AB">
        <w:rPr>
          <w:rFonts w:ascii="Times New Roman" w:eastAsia="宋体" w:hAnsi="Times New Roman" w:cs="Times New Roman"/>
          <w:sz w:val="24"/>
        </w:rPr>
        <w:t>中国就此与民主转型再无瓜葛。</w:t>
      </w:r>
      <w:r w:rsidR="00F141A5" w:rsidRPr="009E09AB">
        <w:rPr>
          <w:rFonts w:ascii="Times New Roman" w:eastAsia="宋体" w:hAnsi="Times New Roman" w:cs="Times New Roman"/>
          <w:sz w:val="24"/>
        </w:rPr>
        <w:t>此外，</w:t>
      </w:r>
      <w:r w:rsidRPr="009E09AB">
        <w:rPr>
          <w:rFonts w:ascii="Times New Roman" w:eastAsia="宋体" w:hAnsi="Times New Roman" w:cs="Times New Roman"/>
          <w:sz w:val="24"/>
        </w:rPr>
        <w:t>如果这一分析正确的话，那么又如何解释改革开放和经济发展导致的</w:t>
      </w:r>
      <w:r w:rsidRPr="009E09AB">
        <w:rPr>
          <w:rFonts w:ascii="Times New Roman" w:eastAsia="宋体" w:hAnsi="Times New Roman" w:cs="Times New Roman"/>
          <w:sz w:val="24"/>
        </w:rPr>
        <w:t>1989</w:t>
      </w:r>
      <w:r w:rsidRPr="009E09AB">
        <w:rPr>
          <w:rFonts w:ascii="Times New Roman" w:eastAsia="宋体" w:hAnsi="Times New Roman" w:cs="Times New Roman"/>
          <w:sz w:val="24"/>
        </w:rPr>
        <w:t>事件呢？中国例外论是真的吗？我们认为，此前关于中国公众民主观念的研究主要是通过横截面的数据或者仅通过观察中国的总体文化趋势来进行的。但这实际上忽略了民主观念的代际差异。政治社会化理论认为，不同世代所处的经济发展状况会对个体的价值观产生深远影响，而这种影响是滞后和缓慢的</w:t>
      </w:r>
      <w:r w:rsidR="00695D0D" w:rsidRPr="009E09AB">
        <w:rPr>
          <w:rFonts w:ascii="Times New Roman" w:eastAsia="宋体" w:hAnsi="Times New Roman" w:cs="Times New Roman"/>
          <w:sz w:val="24"/>
        </w:rPr>
        <w:fldChar w:fldCharType="begin"/>
      </w:r>
      <w:r w:rsidR="004035A6" w:rsidRPr="009E09AB">
        <w:rPr>
          <w:rFonts w:ascii="Times New Roman" w:eastAsia="宋体" w:hAnsi="Times New Roman" w:cs="Times New Roman"/>
          <w:sz w:val="24"/>
        </w:rPr>
        <w:instrText xml:space="preserve"> ADDIN ZOTERO_ITEM CSL_CITATION {"citationID":"ZuXe02kL","properties":{"formattedCitation":"(Richard G. Niemi\\uc0\\u21644{}Hepburn 1995; Sack 2016)","plainCitation":"(Richard G. Niemi</w:instrText>
      </w:r>
      <w:r w:rsidR="004035A6" w:rsidRPr="009E09AB">
        <w:rPr>
          <w:rFonts w:ascii="Times New Roman" w:eastAsia="宋体" w:hAnsi="Times New Roman" w:cs="Times New Roman"/>
          <w:sz w:val="24"/>
        </w:rPr>
        <w:instrText>和</w:instrText>
      </w:r>
      <w:r w:rsidR="004035A6" w:rsidRPr="009E09AB">
        <w:rPr>
          <w:rFonts w:ascii="Times New Roman" w:eastAsia="宋体" w:hAnsi="Times New Roman" w:cs="Times New Roman"/>
          <w:sz w:val="24"/>
        </w:rPr>
        <w:instrText xml:space="preserve">Hepburn 1995; Sack 2016)","noteIndex":0},"citationItems":[{"id":49803,"uris":["http://zotero.org/users/7401469/items/8JFA98IK"],"itemData":{"id":49803,"type":"article-journal","container-title":"Perspectives on Political Science","DOI":"10.1080/10457097.1995.9941860","ISSN":"1045-7097","issue":"1","note":"publisher: Routledge\n_eprint: https://doi.org/10.1080/10457097.1995.9941860","page":"7-16","source":"Taylor and Francis+NEJM","title":"The Rebirth of Political Socialization","volume":"24","author":[{"family":"Niemi","given":"Richard G."},{"family":"Hepburn","given":"Mary A."}],"issued":{"date-parts":[["1995",1,1]]},"citation-key":"NiemiHepburn1995"}},{"id":62349,"uris":["http://zotero.org/users/7401469/items/YD3II4NJ"],"itemData":{"id":62349,"type":"article-journal","container-title":"Democratization","DOI":"10.1080/13510347.2016.1220940","ISSN":"1351-0347, 1743-890X","journalAbbreviation":"Democratization","language":"en","page":"1-19","source":"DOI.org (Crossref)","title":"Regime change and the convergence of democratic value orientations through socialization. Evidence from reunited Germany","author":[{"family":"Sack","given":"Benjamin C."}],"issued":{"date-parts":[["2016",8,23]]},"citation-key":"Sack2016"}}],"schema":"https://github.com/citation-style-language/schema/raw/master/csl-citation.json"} </w:instrText>
      </w:r>
      <w:r w:rsidR="00695D0D" w:rsidRPr="009E09AB">
        <w:rPr>
          <w:rFonts w:ascii="Times New Roman" w:eastAsia="宋体" w:hAnsi="Times New Roman" w:cs="Times New Roman"/>
          <w:sz w:val="24"/>
        </w:rPr>
        <w:fldChar w:fldCharType="separate"/>
      </w:r>
      <w:r w:rsidR="004035A6" w:rsidRPr="009E09AB">
        <w:rPr>
          <w:rFonts w:ascii="Times New Roman" w:eastAsia="宋体" w:hAnsi="Times New Roman" w:cs="Times New Roman"/>
          <w:kern w:val="0"/>
          <w:sz w:val="24"/>
        </w:rPr>
        <w:t>(Richard G. Niemi</w:t>
      </w:r>
      <w:r w:rsidR="004035A6" w:rsidRPr="009E09AB">
        <w:rPr>
          <w:rFonts w:ascii="Times New Roman" w:eastAsia="宋体" w:hAnsi="Times New Roman" w:cs="Times New Roman"/>
          <w:kern w:val="0"/>
          <w:sz w:val="24"/>
        </w:rPr>
        <w:t>和</w:t>
      </w:r>
      <w:r w:rsidR="004035A6" w:rsidRPr="009E09AB">
        <w:rPr>
          <w:rFonts w:ascii="Times New Roman" w:eastAsia="宋体" w:hAnsi="Times New Roman" w:cs="Times New Roman"/>
          <w:kern w:val="0"/>
          <w:sz w:val="24"/>
        </w:rPr>
        <w:t>Hepburn 1995; Sack 2016)</w:t>
      </w:r>
      <w:r w:rsidR="00695D0D" w:rsidRPr="009E09AB">
        <w:rPr>
          <w:rFonts w:ascii="Times New Roman" w:eastAsia="宋体" w:hAnsi="Times New Roman" w:cs="Times New Roman"/>
          <w:sz w:val="24"/>
        </w:rPr>
        <w:fldChar w:fldCharType="end"/>
      </w:r>
      <w:r w:rsidRPr="009E09AB">
        <w:rPr>
          <w:rFonts w:ascii="Times New Roman" w:eastAsia="宋体" w:hAnsi="Times New Roman" w:cs="Times New Roman"/>
          <w:sz w:val="24"/>
        </w:rPr>
        <w:t>，因此需要</w:t>
      </w:r>
      <w:r w:rsidR="00F451B2" w:rsidRPr="009E09AB">
        <w:rPr>
          <w:rFonts w:ascii="Times New Roman" w:eastAsia="宋体" w:hAnsi="Times New Roman" w:cs="Times New Roman"/>
          <w:sz w:val="24"/>
        </w:rPr>
        <w:t>研究者</w:t>
      </w:r>
      <w:r w:rsidRPr="009E09AB">
        <w:rPr>
          <w:rFonts w:ascii="Times New Roman" w:eastAsia="宋体" w:hAnsi="Times New Roman" w:cs="Times New Roman"/>
          <w:sz w:val="24"/>
        </w:rPr>
        <w:t>考察多期调查才能反映出民主观念在整个社会层面上的差异</w:t>
      </w:r>
      <w:r w:rsidR="00695D0D" w:rsidRPr="009E09AB">
        <w:rPr>
          <w:rFonts w:ascii="Times New Roman" w:eastAsia="宋体" w:hAnsi="Times New Roman" w:cs="Times New Roman"/>
          <w:sz w:val="24"/>
        </w:rPr>
        <w:fldChar w:fldCharType="begin"/>
      </w:r>
      <w:r w:rsidR="00695D0D" w:rsidRPr="009E09AB">
        <w:rPr>
          <w:rFonts w:ascii="Times New Roman" w:eastAsia="宋体" w:hAnsi="Times New Roman" w:cs="Times New Roman"/>
          <w:sz w:val="24"/>
        </w:rPr>
        <w:instrText xml:space="preserve"> ADDIN ZOTERO_ITEM CSL_CITATION {"citationID":"fcAPBwDN","properties":{"formattedCitation":"(Inglehart 1990)","plainCitation":"(Inglehart 1990)","noteIndex":0},"citationItems":[{"id":62719,"uris":["http://zotero.org/users/7401469/items/RXSWMQD7"],"itemData":{"id":62719,"type":"book","call-number":"HM73 .I54 1990","event-place":"Princeton, N.J","ISBN":"978-0-691-07786-4","number-of-pages":"484","publisher":"Princeton University Press","publisher-place":"Princeton, N.J","source":"Library of Congress ISBN","title":"Culture shift in advanced industrial society","author":[{"family":"Inglehart","given":"Ronald"}],"issued":{"date-parts":[["1990"]]},"citation-key":"Inglehart1990"}}],"schema":"https://github.com/citation-style-language/schema/raw/master/csl-citation.json"} </w:instrText>
      </w:r>
      <w:r w:rsidR="00695D0D" w:rsidRPr="009E09AB">
        <w:rPr>
          <w:rFonts w:ascii="Times New Roman" w:eastAsia="宋体" w:hAnsi="Times New Roman" w:cs="Times New Roman"/>
          <w:sz w:val="24"/>
        </w:rPr>
        <w:fldChar w:fldCharType="separate"/>
      </w:r>
      <w:r w:rsidR="00695D0D" w:rsidRPr="009E09AB">
        <w:rPr>
          <w:rFonts w:ascii="Times New Roman" w:eastAsia="宋体" w:hAnsi="Times New Roman" w:cs="Times New Roman"/>
          <w:noProof/>
          <w:sz w:val="24"/>
        </w:rPr>
        <w:t>(Inglehart 1990)</w:t>
      </w:r>
      <w:r w:rsidR="00695D0D" w:rsidRPr="009E09AB">
        <w:rPr>
          <w:rFonts w:ascii="Times New Roman" w:eastAsia="宋体" w:hAnsi="Times New Roman" w:cs="Times New Roman"/>
          <w:sz w:val="24"/>
        </w:rPr>
        <w:fldChar w:fldCharType="end"/>
      </w:r>
      <w:r w:rsidRPr="009E09AB">
        <w:rPr>
          <w:rFonts w:ascii="Times New Roman" w:eastAsia="宋体" w:hAnsi="Times New Roman" w:cs="Times New Roman"/>
          <w:sz w:val="24"/>
        </w:rPr>
        <w:t>。另外，考虑到年龄</w:t>
      </w:r>
      <w:r w:rsidRPr="009E09AB">
        <w:rPr>
          <w:rFonts w:ascii="Times New Roman" w:eastAsia="宋体" w:hAnsi="Times New Roman" w:cs="Times New Roman"/>
          <w:sz w:val="24"/>
        </w:rPr>
        <w:t>-</w:t>
      </w:r>
      <w:r w:rsidRPr="009E09AB">
        <w:rPr>
          <w:rFonts w:ascii="Times New Roman" w:eastAsia="宋体" w:hAnsi="Times New Roman" w:cs="Times New Roman"/>
          <w:sz w:val="24"/>
        </w:rPr>
        <w:t>时期</w:t>
      </w:r>
      <w:r w:rsidRPr="009E09AB">
        <w:rPr>
          <w:rFonts w:ascii="Times New Roman" w:eastAsia="宋体" w:hAnsi="Times New Roman" w:cs="Times New Roman"/>
          <w:sz w:val="24"/>
        </w:rPr>
        <w:t>-</w:t>
      </w:r>
      <w:r w:rsidRPr="009E09AB">
        <w:rPr>
          <w:rFonts w:ascii="Times New Roman" w:eastAsia="宋体" w:hAnsi="Times New Roman" w:cs="Times New Roman"/>
          <w:sz w:val="24"/>
        </w:rPr>
        <w:t>世代的完全共线关系</w:t>
      </w:r>
      <w:r w:rsidR="00567B4C" w:rsidRPr="009E09AB">
        <w:rPr>
          <w:rFonts w:ascii="Times New Roman" w:eastAsia="宋体" w:hAnsi="Times New Roman" w:cs="Times New Roman"/>
          <w:sz w:val="24"/>
        </w:rPr>
        <w:fldChar w:fldCharType="begin"/>
      </w:r>
      <w:r w:rsidR="00567B4C" w:rsidRPr="009E09AB">
        <w:rPr>
          <w:rFonts w:ascii="Times New Roman" w:eastAsia="宋体" w:hAnsi="Times New Roman" w:cs="Times New Roman"/>
          <w:sz w:val="24"/>
        </w:rPr>
        <w:instrText xml:space="preserve"> ADDIN ZOTERO_ITEM CSL_CITATION {"citationID":"zQCa1tmm","properties":{"formattedCitation":"(Inglehart 1997)","plainCitation":"(Inglehart 1997)","noteIndex":0},"citationItems":[{"id":62721,"uris":["http://zotero.org/users/7401469/items/JVWKI982"],"itemData":{"id":62721,"type":"book","call-number":"HM101 .I554 1997","event-place":"Princeton, N.J","ISBN":"978-0-691-01181-3","number-of-pages":"453","publisher":"Princeton University Press","publisher-place":"Princeton, N.J","source":"Library of Congress ISBN","title":"Modernization and postmodernization: cultural, economic, and political change in 43 societies","title-short":"Modernization and postmodernization","author":[{"family":"Inglehart","given":"Ronald"}],"issued":{"date-parts":[["1997"]]},"citation-key":"Inglehart1997"}}],"schema":"https://github.com/citation-style-language/schema/raw/master/csl-citation.json"} </w:instrText>
      </w:r>
      <w:r w:rsidR="00567B4C" w:rsidRPr="009E09AB">
        <w:rPr>
          <w:rFonts w:ascii="Times New Roman" w:eastAsia="宋体" w:hAnsi="Times New Roman" w:cs="Times New Roman"/>
          <w:sz w:val="24"/>
        </w:rPr>
        <w:fldChar w:fldCharType="separate"/>
      </w:r>
      <w:r w:rsidR="00567B4C" w:rsidRPr="009E09AB">
        <w:rPr>
          <w:rFonts w:ascii="Times New Roman" w:eastAsia="宋体" w:hAnsi="Times New Roman" w:cs="Times New Roman"/>
          <w:noProof/>
          <w:sz w:val="24"/>
        </w:rPr>
        <w:t>(Inglehart 1997)</w:t>
      </w:r>
      <w:r w:rsidR="00567B4C" w:rsidRPr="009E09AB">
        <w:rPr>
          <w:rFonts w:ascii="Times New Roman" w:eastAsia="宋体" w:hAnsi="Times New Roman" w:cs="Times New Roman"/>
          <w:sz w:val="24"/>
        </w:rPr>
        <w:fldChar w:fldCharType="end"/>
      </w:r>
      <w:r w:rsidRPr="009E09AB">
        <w:rPr>
          <w:rFonts w:ascii="Times New Roman" w:eastAsia="宋体" w:hAnsi="Times New Roman" w:cs="Times New Roman"/>
          <w:sz w:val="24"/>
        </w:rPr>
        <w:t>，之前的研究并没有识别和分离出世代差异的</w:t>
      </w:r>
      <w:r w:rsidRPr="009E09AB">
        <w:rPr>
          <w:rFonts w:ascii="Times New Roman" w:eastAsia="宋体" w:hAnsi="Times New Roman" w:cs="Times New Roman"/>
          <w:sz w:val="24"/>
        </w:rPr>
        <w:t>“</w:t>
      </w:r>
      <w:r w:rsidRPr="009E09AB">
        <w:rPr>
          <w:rFonts w:ascii="Times New Roman" w:eastAsia="宋体" w:hAnsi="Times New Roman" w:cs="Times New Roman"/>
          <w:sz w:val="24"/>
        </w:rPr>
        <w:t>纯效应</w:t>
      </w:r>
      <w:r w:rsidRPr="009E09AB">
        <w:rPr>
          <w:rFonts w:ascii="Times New Roman" w:eastAsia="宋体" w:hAnsi="Times New Roman" w:cs="Times New Roman"/>
          <w:sz w:val="24"/>
        </w:rPr>
        <w:t>”</w:t>
      </w:r>
      <w:r w:rsidR="00567B4C" w:rsidRPr="009E09AB">
        <w:rPr>
          <w:rFonts w:ascii="Times New Roman" w:eastAsia="宋体" w:hAnsi="Times New Roman" w:cs="Times New Roman"/>
          <w:sz w:val="24"/>
        </w:rPr>
        <w:fldChar w:fldCharType="begin"/>
      </w:r>
      <w:r w:rsidR="00567B4C" w:rsidRPr="009E09AB">
        <w:rPr>
          <w:rFonts w:ascii="Times New Roman" w:eastAsia="宋体" w:hAnsi="Times New Roman" w:cs="Times New Roman"/>
          <w:sz w:val="24"/>
        </w:rPr>
        <w:instrText xml:space="preserve"> ADDIN ZOTERO_ITEM CSL_CITATION {"citationID":"FMFaBf5l","properties":{"formattedCitation":"(Grasso 2014)","plainCitation":"(Grasso 2014)","noteIndex":0},"citationItems":[{"id":59099,"uris":["http://zotero.org/users/7401469/items/FWC44UW3"],"itemData":{"id":59099,"type":"article-journal","abstract":"This paper presents a method for studying age-period-cohort effects in a comparative context where repeated cross-sectional data are available covering a suitably long period of time. The method consists in the application of multi-level models with country as the higher level of analysis and random coefficients to model variables which vary at the country-level. Additionally, the application of generalized additive models (GAMs) and generalized additive mixed models (GAMMs) provides robust empirical tests of cohort categorizations applied in this and previous studies to estimate otherwise collinear effects. To illustrate the method, I derive and test the theory that generations will be differentiated in their patterns of participation based on the ascendancy of certain repertoires in the era of their political socialization.","container-title":"Electoral Studies","DOI":"10.1016/j.electstud.2013.06.003","ISSN":"0261-3794","journalAbbreviation":"Electoral Studies","language":"en","page":"63-76","source":"ScienceDirect","title":"Age, period and cohort analysis in a comparative context: Political generations and political participation repertoires in Western Europe","title-short":"Age, period and cohort analysis in a comparative context","volume":"33","author":[{"family":"Grasso","given":"Maria T."}],"issued":{"date-parts":[["2014",3,1]]},"citation-key":"Grasso2014"}}],"schema":"https://github.com/citation-style-language/schema/raw/master/csl-citation.json"} </w:instrText>
      </w:r>
      <w:r w:rsidR="00567B4C" w:rsidRPr="009E09AB">
        <w:rPr>
          <w:rFonts w:ascii="Times New Roman" w:eastAsia="宋体" w:hAnsi="Times New Roman" w:cs="Times New Roman"/>
          <w:sz w:val="24"/>
        </w:rPr>
        <w:fldChar w:fldCharType="separate"/>
      </w:r>
      <w:r w:rsidR="00567B4C" w:rsidRPr="009E09AB">
        <w:rPr>
          <w:rFonts w:ascii="Times New Roman" w:eastAsia="宋体" w:hAnsi="Times New Roman" w:cs="Times New Roman"/>
          <w:noProof/>
          <w:sz w:val="24"/>
        </w:rPr>
        <w:t>(Grasso 2014)</w:t>
      </w:r>
      <w:r w:rsidR="00567B4C" w:rsidRPr="009E09AB">
        <w:rPr>
          <w:rFonts w:ascii="Times New Roman" w:eastAsia="宋体" w:hAnsi="Times New Roman" w:cs="Times New Roman"/>
          <w:sz w:val="24"/>
        </w:rPr>
        <w:fldChar w:fldCharType="end"/>
      </w:r>
      <w:r w:rsidRPr="009E09AB">
        <w:rPr>
          <w:rFonts w:ascii="Times New Roman" w:eastAsia="宋体" w:hAnsi="Times New Roman" w:cs="Times New Roman"/>
          <w:sz w:val="24"/>
        </w:rPr>
        <w:t>。为了得出由于别生命周期效应和时期效应的世代效应，我们采用</w:t>
      </w:r>
      <w:r w:rsidRPr="009E09AB">
        <w:rPr>
          <w:rFonts w:ascii="Times New Roman" w:eastAsia="宋体" w:hAnsi="Times New Roman" w:cs="Times New Roman"/>
          <w:sz w:val="24"/>
        </w:rPr>
        <w:t>WVS</w:t>
      </w:r>
      <w:r w:rsidRPr="009E09AB">
        <w:rPr>
          <w:rFonts w:ascii="Times New Roman" w:eastAsia="宋体" w:hAnsi="Times New Roman" w:cs="Times New Roman"/>
          <w:sz w:val="24"/>
        </w:rPr>
        <w:t>多期调查数据，结合横断面和纵向分析来探讨民主观念的世代差异，这在中国政治文化研究中是一种罕见的做法。</w:t>
      </w:r>
    </w:p>
    <w:p w14:paraId="0B2306FF" w14:textId="654E02A4" w:rsidR="001478C0" w:rsidRPr="009E09AB" w:rsidRDefault="001478C0" w:rsidP="00EF3DAE">
      <w:pPr>
        <w:spacing w:line="360" w:lineRule="auto"/>
        <w:ind w:firstLineChars="200" w:firstLine="480"/>
        <w:rPr>
          <w:rFonts w:ascii="Times New Roman" w:eastAsia="宋体" w:hAnsi="Times New Roman" w:cs="Times New Roman"/>
          <w:sz w:val="24"/>
        </w:rPr>
      </w:pPr>
      <w:r w:rsidRPr="009E09AB">
        <w:rPr>
          <w:rFonts w:ascii="Times New Roman" w:eastAsia="宋体" w:hAnsi="Times New Roman" w:cs="Times New Roman"/>
          <w:sz w:val="24"/>
        </w:rPr>
        <w:t>本文还探究了经济发展对中国公众民主观念变化的具体机制。现代化理论的</w:t>
      </w:r>
      <w:r w:rsidRPr="009E09AB">
        <w:rPr>
          <w:rFonts w:ascii="Times New Roman" w:eastAsia="宋体" w:hAnsi="Times New Roman" w:cs="Times New Roman"/>
          <w:sz w:val="24"/>
        </w:rPr>
        <w:lastRenderedPageBreak/>
        <w:t>文化主义视角认为，经济发展与民主并</w:t>
      </w:r>
      <w:r w:rsidR="000E4D34" w:rsidRPr="009E09AB">
        <w:rPr>
          <w:rFonts w:ascii="Times New Roman" w:eastAsia="宋体" w:hAnsi="Times New Roman" w:cs="Times New Roman"/>
          <w:sz w:val="24"/>
        </w:rPr>
        <w:t>非</w:t>
      </w:r>
      <w:r w:rsidRPr="009E09AB">
        <w:rPr>
          <w:rFonts w:ascii="Times New Roman" w:eastAsia="宋体" w:hAnsi="Times New Roman" w:cs="Times New Roman"/>
          <w:sz w:val="24"/>
        </w:rPr>
        <w:t>简单</w:t>
      </w:r>
      <w:r w:rsidR="002073B6" w:rsidRPr="009E09AB">
        <w:rPr>
          <w:rFonts w:ascii="Times New Roman" w:eastAsia="宋体" w:hAnsi="Times New Roman" w:cs="Times New Roman"/>
          <w:sz w:val="24"/>
        </w:rPr>
        <w:t>的</w:t>
      </w:r>
      <w:r w:rsidR="000E4D34" w:rsidRPr="009E09AB">
        <w:rPr>
          <w:rFonts w:ascii="Times New Roman" w:eastAsia="宋体" w:hAnsi="Times New Roman" w:cs="Times New Roman"/>
          <w:sz w:val="24"/>
        </w:rPr>
        <w:t>单向</w:t>
      </w:r>
      <w:r w:rsidRPr="009E09AB">
        <w:rPr>
          <w:rFonts w:ascii="Times New Roman" w:eastAsia="宋体" w:hAnsi="Times New Roman" w:cs="Times New Roman"/>
          <w:sz w:val="24"/>
        </w:rPr>
        <w:t>联系，经济发展首先带来了对权威认可的下降、对少数群体包容的增加、对私营经济渴求的提高以及对自我尊严的强调等一系列自我表达价值观，而这一文化变迁最终带来了可欲的民主观念</w:t>
      </w:r>
      <w:r w:rsidR="00570589" w:rsidRPr="009E09AB">
        <w:rPr>
          <w:rFonts w:ascii="Times New Roman" w:eastAsia="宋体" w:hAnsi="Times New Roman" w:cs="Times New Roman"/>
          <w:sz w:val="24"/>
        </w:rPr>
        <w:fldChar w:fldCharType="begin"/>
      </w:r>
      <w:r w:rsidR="005464A8" w:rsidRPr="009E09AB">
        <w:rPr>
          <w:rFonts w:ascii="Times New Roman" w:eastAsia="宋体" w:hAnsi="Times New Roman" w:cs="Times New Roman"/>
          <w:sz w:val="24"/>
        </w:rPr>
        <w:instrText xml:space="preserve"> ADDIN ZOTERO_ITEM CSL_CITATION {"citationID":"Z3PfFgiZ","properties":{"formattedCitation":"(Ciftci 2010; Inglehart 1997)","plainCitation":"(Ciftci 2010; Inglehart 1997)","noteIndex":0},"citationItems":[{"id":61883,"uris":["http://zotero.org/users/7401469/items/BJ8W5FPZ"],"itemData":{"id":61883,"type":"article-journal","abstract":"This article explains the determinants of individual support for democracy in 10 Muslim-majority countries. Starting with economic and cultural interpretations of modernization theory, the author advances an argument exploring cross-linkages between macro- and micro-level implications of this theory as they relate to attitudes toward democracy. The author also provides a test of two alternative explanations: social capital and Islamic values. A series of cross-national and ordinary least squares regressions utilizing the fourth wave of the World Values Survey demonstrates that, 50 years later, modernization theory is still a powerful tool for explaining democratic attitudes. Particularly, perceptions of gender equality show strong associations with democratic orientations. Although some support is found for the positive effect of political trust, religiosity and Islamic values poorly predict support for democracy in the Muslim world.","container-title":"Comparative Political Studies","DOI":"10.1177/0010414010371903","ISSN":"0010-4140","issue":"11","language":"en","note":"publisher: SAGE Publications Inc","page":"1442-1470","source":"SAGE Journals","title":"Modernization, Islam, or Social Capital: What Explains Attitudes Toward Democracy in the Muslim World?","title-short":"Modernization, Islam, or Social Capital","volume":"43","author":[{"family":"Ciftci","given":"Sabri"}],"issued":{"date-parts":[["2010",11,1]]},"citation-key":"Ciftci2010"}},{"id":62721,"uris":["http://zotero.org/users/7401469/items/JVWKI982"],"itemData":{"id":62721,"type":"book","call-number":"HM101 .I554 1997","event-place":"Princeton, N.J","ISBN":"978-0-691-01181-3","number-of-pages":"453","publisher":"Princeton University Press","publisher-place":"Princeton, N.J","source":"Library of Congress ISBN","title":"Modernization and postmodernization: cultural, economic, and political change in 43 societies","title-short":"Modernization and postmodernization","author":[{"family":"Inglehart","given":"Ronald"}],"issued":{"date-parts":[["1997"]]},"citation-key":"Inglehart1997"}}],"schema":"https://github.com/citation-style-language/schema/raw/master/csl-citation.json"} </w:instrText>
      </w:r>
      <w:r w:rsidR="00570589" w:rsidRPr="009E09AB">
        <w:rPr>
          <w:rFonts w:ascii="Times New Roman" w:eastAsia="宋体" w:hAnsi="Times New Roman" w:cs="Times New Roman"/>
          <w:sz w:val="24"/>
        </w:rPr>
        <w:fldChar w:fldCharType="separate"/>
      </w:r>
      <w:r w:rsidR="005464A8" w:rsidRPr="009E09AB">
        <w:rPr>
          <w:rFonts w:ascii="Times New Roman" w:eastAsia="宋体" w:hAnsi="Times New Roman" w:cs="Times New Roman"/>
          <w:noProof/>
          <w:sz w:val="24"/>
        </w:rPr>
        <w:t>(Ciftci 2010; Inglehart 1997)</w:t>
      </w:r>
      <w:r w:rsidR="00570589" w:rsidRPr="009E09AB">
        <w:rPr>
          <w:rFonts w:ascii="Times New Roman" w:eastAsia="宋体" w:hAnsi="Times New Roman" w:cs="Times New Roman"/>
          <w:sz w:val="24"/>
        </w:rPr>
        <w:fldChar w:fldCharType="end"/>
      </w:r>
      <w:r w:rsidRPr="009E09AB">
        <w:rPr>
          <w:rFonts w:ascii="Times New Roman" w:eastAsia="宋体" w:hAnsi="Times New Roman" w:cs="Times New Roman"/>
          <w:sz w:val="24"/>
        </w:rPr>
        <w:t>。因此，我们识别出经济发展对民主观念的四条中介机制：性别平等、社会容忍度、自由竞争和淡化权威。</w:t>
      </w:r>
    </w:p>
    <w:p w14:paraId="59D02E5E" w14:textId="75E5C67A" w:rsidR="001478C0" w:rsidRPr="009E09AB" w:rsidRDefault="001478C0" w:rsidP="00EF3DAE">
      <w:pPr>
        <w:spacing w:line="360" w:lineRule="auto"/>
        <w:ind w:firstLineChars="200" w:firstLine="480"/>
        <w:rPr>
          <w:rFonts w:ascii="Times New Roman" w:eastAsia="宋体" w:hAnsi="Times New Roman" w:cs="Times New Roman"/>
          <w:sz w:val="24"/>
        </w:rPr>
      </w:pPr>
      <w:r w:rsidRPr="009E09AB">
        <w:rPr>
          <w:rFonts w:ascii="Times New Roman" w:eastAsia="宋体" w:hAnsi="Times New Roman" w:cs="Times New Roman"/>
          <w:sz w:val="24"/>
        </w:rPr>
        <w:t>通过</w:t>
      </w:r>
      <w:r w:rsidRPr="009E09AB">
        <w:rPr>
          <w:rFonts w:ascii="Times New Roman" w:eastAsia="宋体" w:hAnsi="Times New Roman" w:cs="Times New Roman"/>
          <w:sz w:val="24"/>
        </w:rPr>
        <w:t>APC</w:t>
      </w:r>
      <w:r w:rsidRPr="009E09AB">
        <w:rPr>
          <w:rFonts w:ascii="Times New Roman" w:eastAsia="宋体" w:hAnsi="Times New Roman" w:cs="Times New Roman"/>
          <w:sz w:val="24"/>
        </w:rPr>
        <w:t>模型</w:t>
      </w:r>
      <w:r w:rsidR="005464A8" w:rsidRPr="009E09AB">
        <w:rPr>
          <w:rFonts w:ascii="Times New Roman" w:eastAsia="宋体" w:hAnsi="Times New Roman" w:cs="Times New Roman"/>
          <w:sz w:val="24"/>
        </w:rPr>
        <w:fldChar w:fldCharType="begin"/>
      </w:r>
      <w:r w:rsidR="005464A8" w:rsidRPr="009E09AB">
        <w:rPr>
          <w:rFonts w:ascii="Times New Roman" w:eastAsia="宋体" w:hAnsi="Times New Roman" w:cs="Times New Roman"/>
          <w:sz w:val="24"/>
        </w:rPr>
        <w:instrText xml:space="preserve"> ADDIN ZOTERO_ITEM CSL_CITATION {"citationID":"Z7cPaZuy","properties":{"formattedCitation":"(Yang\\uc0\\u21644{}Land 2013)","plainCitation":"(Yang</w:instrText>
      </w:r>
      <w:r w:rsidR="005464A8" w:rsidRPr="009E09AB">
        <w:rPr>
          <w:rFonts w:ascii="Times New Roman" w:eastAsia="宋体" w:hAnsi="Times New Roman" w:cs="Times New Roman"/>
          <w:sz w:val="24"/>
        </w:rPr>
        <w:instrText>和</w:instrText>
      </w:r>
      <w:r w:rsidR="005464A8" w:rsidRPr="009E09AB">
        <w:rPr>
          <w:rFonts w:ascii="Times New Roman" w:eastAsia="宋体" w:hAnsi="Times New Roman" w:cs="Times New Roman"/>
          <w:sz w:val="24"/>
        </w:rPr>
        <w:instrText xml:space="preserve">Land 2013)","noteIndex":0},"citationItems":[{"id":52664,"uris":["http://zotero.org/users/7401469/items/DKJD7U7S"],"itemData":{"id":52664,"type":"book","abstract":"This book explores the ways in which statistical models, methods, and research designs can be used to open new possibilities for APC analysis. Within a single, consistent HAPC-GLMM statistical modeling framework, the authors synthesize APC models and methods for three research designs: age-by-time period tables of population rates or proportions, repeated cross-section sample surveys, and accelerated longitudinal panel studies. They show how the empirical application of the models to various problems leads to many fascinating findings on how outcome variables develop along the age, period, and cohort dimensions.","event-place":"New York","ISBN":"978-0-429-09620-4","language":"en","note":"DOI: 10.1201/b13902","number-of-pages":"352","publisher":"Chapman and Hall/CRC","publisher-place":"New York","title":"Age-period-cohort analysis: new models, methods, and empirical applications","title-short":"Age-period-cohort analysis","author":[{"family":"Yang","given":"Yang"},{"family":"Land","given":"Kenneth C."}],"issued":{"date-parts":[["2013",3,11]]},"citation-key":"YangLand2013"}}],"schema":"https://github.com/citation-style-language/schema/raw/master/csl-citation.json"} </w:instrText>
      </w:r>
      <w:r w:rsidR="005464A8" w:rsidRPr="009E09AB">
        <w:rPr>
          <w:rFonts w:ascii="Times New Roman" w:eastAsia="宋体" w:hAnsi="Times New Roman" w:cs="Times New Roman"/>
          <w:sz w:val="24"/>
        </w:rPr>
        <w:fldChar w:fldCharType="separate"/>
      </w:r>
      <w:r w:rsidR="005464A8" w:rsidRPr="009E09AB">
        <w:rPr>
          <w:rFonts w:ascii="Times New Roman" w:eastAsia="宋体" w:hAnsi="Times New Roman" w:cs="Times New Roman"/>
          <w:kern w:val="0"/>
          <w:sz w:val="24"/>
        </w:rPr>
        <w:t>(Yang</w:t>
      </w:r>
      <w:r w:rsidR="005464A8" w:rsidRPr="009E09AB">
        <w:rPr>
          <w:rFonts w:ascii="Times New Roman" w:eastAsia="宋体" w:hAnsi="Times New Roman" w:cs="Times New Roman"/>
          <w:kern w:val="0"/>
          <w:sz w:val="24"/>
        </w:rPr>
        <w:t>和</w:t>
      </w:r>
      <w:r w:rsidR="005464A8" w:rsidRPr="009E09AB">
        <w:rPr>
          <w:rFonts w:ascii="Times New Roman" w:eastAsia="宋体" w:hAnsi="Times New Roman" w:cs="Times New Roman"/>
          <w:kern w:val="0"/>
          <w:sz w:val="24"/>
        </w:rPr>
        <w:t>Land 2013)</w:t>
      </w:r>
      <w:r w:rsidR="005464A8" w:rsidRPr="009E09AB">
        <w:rPr>
          <w:rFonts w:ascii="Times New Roman" w:eastAsia="宋体" w:hAnsi="Times New Roman" w:cs="Times New Roman"/>
          <w:sz w:val="24"/>
        </w:rPr>
        <w:fldChar w:fldCharType="end"/>
      </w:r>
      <w:r w:rsidRPr="009E09AB">
        <w:rPr>
          <w:rFonts w:ascii="Times New Roman" w:eastAsia="宋体" w:hAnsi="Times New Roman" w:cs="Times New Roman"/>
          <w:sz w:val="24"/>
        </w:rPr>
        <w:t>和中介效应模型</w:t>
      </w:r>
      <w:r w:rsidR="000366C5" w:rsidRPr="009E09AB">
        <w:rPr>
          <w:rFonts w:ascii="Times New Roman" w:eastAsia="宋体" w:hAnsi="Times New Roman" w:cs="Times New Roman"/>
          <w:sz w:val="24"/>
        </w:rPr>
        <w:fldChar w:fldCharType="begin"/>
      </w:r>
      <w:r w:rsidR="000366C5" w:rsidRPr="009E09AB">
        <w:rPr>
          <w:rFonts w:ascii="Times New Roman" w:eastAsia="宋体" w:hAnsi="Times New Roman" w:cs="Times New Roman"/>
          <w:sz w:val="24"/>
        </w:rPr>
        <w:instrText xml:space="preserve"> ADDIN ZOTERO_ITEM CSL_CITATION {"citationID":"t4lJAs38","properties":{"formattedCitation":"(Imai\\uc0\\u31561{} 2014)","plainCitation":"(Imai</w:instrText>
      </w:r>
      <w:r w:rsidR="000366C5" w:rsidRPr="009E09AB">
        <w:rPr>
          <w:rFonts w:ascii="Times New Roman" w:eastAsia="宋体" w:hAnsi="Times New Roman" w:cs="Times New Roman"/>
          <w:sz w:val="24"/>
        </w:rPr>
        <w:instrText>等</w:instrText>
      </w:r>
      <w:r w:rsidR="000366C5" w:rsidRPr="009E09AB">
        <w:rPr>
          <w:rFonts w:ascii="Times New Roman" w:eastAsia="宋体" w:hAnsi="Times New Roman" w:cs="Times New Roman"/>
          <w:sz w:val="24"/>
        </w:rPr>
        <w:instrText xml:space="preserve"> 2014)","noteIndex":0},"citationItems":[{"id":43584,"uris":["http://zotero.org/users/7401469/items/7YGPZ5L8"],"itemData":{"id":43584,"type":"article-journal","abstract":"Mediation analysis has been extensively applied in psychological and other social science research. A number of methodologists have recently developed a formal theoretical framework for mediation analysis from a modern causal inference perspective. In Imai, Keele, and Tingley (2010), we have offered such an approach to causal mediation analysis that formalizes identification, estimation, and sensitivity analysis in a single framework. This approach has been used by a number of substantive researchers, and in subsequent work we have also further extended it to more complex settings and developed new research designs. In an insightful article, Pearl (2014) proposed an alternative approach that is based on a set of assumptions weaker than ours. In this comment, we demonstrate that the theoretical differences between our identification assumptions and his alternative conditions are likely to be of little practical relevance in the substantive research settings faced by most psychologists and other social scientists. We also show that our proposed estimation algorithms can be easily applied in the situations discussed in Pearl (2014). The methods discussed in this comment and many more are implemented via mediation, an open-source software (Tingley, Yamamoto, Hirose, Keele, &amp; Imai, 2013).","container-title":"Psychological Methods","DOI":"10.1037/met0000021","ISSN":"1939-1463, 1082-989X","issue":"4","journalAbbreviation":"Psychological Methods","language":"en","page":"482-487","source":"DOI.org (Crossref)","title":"Comment on Pearl: Practical implications of theoretical results for causal mediation analysis.","title-short":"Comment on Pearl","volume":"19","author":[{"family":"Imai","given":"Kosuke"},{"family":"Keele","given":"Luke"},{"family":"Tingley","given":"Dustin"},{"family":"Yamamoto","given":"Teppei"}],"issued":{"date-parts":[["2014"]]},"citation-key":"ImaiEtAl2014"}}],"schema":"https://github.com/citation-style-language/schema/raw/master/csl-citation.json"} </w:instrText>
      </w:r>
      <w:r w:rsidR="000366C5" w:rsidRPr="009E09AB">
        <w:rPr>
          <w:rFonts w:ascii="Times New Roman" w:eastAsia="宋体" w:hAnsi="Times New Roman" w:cs="Times New Roman"/>
          <w:sz w:val="24"/>
        </w:rPr>
        <w:fldChar w:fldCharType="separate"/>
      </w:r>
      <w:r w:rsidR="000366C5" w:rsidRPr="009E09AB">
        <w:rPr>
          <w:rFonts w:ascii="Times New Roman" w:eastAsia="宋体" w:hAnsi="Times New Roman" w:cs="Times New Roman"/>
          <w:kern w:val="0"/>
          <w:sz w:val="24"/>
        </w:rPr>
        <w:t>(Imai</w:t>
      </w:r>
      <w:r w:rsidR="000366C5" w:rsidRPr="009E09AB">
        <w:rPr>
          <w:rFonts w:ascii="Times New Roman" w:eastAsia="宋体" w:hAnsi="Times New Roman" w:cs="Times New Roman"/>
          <w:kern w:val="0"/>
          <w:sz w:val="24"/>
        </w:rPr>
        <w:t>等</w:t>
      </w:r>
      <w:r w:rsidR="000366C5" w:rsidRPr="009E09AB">
        <w:rPr>
          <w:rFonts w:ascii="Times New Roman" w:eastAsia="宋体" w:hAnsi="Times New Roman" w:cs="Times New Roman"/>
          <w:kern w:val="0"/>
          <w:sz w:val="24"/>
        </w:rPr>
        <w:t xml:space="preserve"> 2014)</w:t>
      </w:r>
      <w:r w:rsidR="000366C5" w:rsidRPr="009E09AB">
        <w:rPr>
          <w:rFonts w:ascii="Times New Roman" w:eastAsia="宋体" w:hAnsi="Times New Roman" w:cs="Times New Roman"/>
          <w:sz w:val="24"/>
        </w:rPr>
        <w:fldChar w:fldCharType="end"/>
      </w:r>
      <w:r w:rsidRPr="009E09AB">
        <w:rPr>
          <w:rFonts w:ascii="Times New Roman" w:eastAsia="宋体" w:hAnsi="Times New Roman" w:cs="Times New Roman"/>
          <w:sz w:val="24"/>
        </w:rPr>
        <w:t>，本文发现：首先，中国公众的民主观念确实存在世代差异，中国公众的程序性民主观念日益增加，尽管功利性民主观念呈现下降趋势，但世代之间并没有显著差异。其次，经济发展确实促进了民主观念的代际更替，主要是通过促进性别平等、提高社会容忍度和刺激自由竞争观念三种机制，而对权威的淡化并没有显著影响。在中国公众民主观念的研究中引入世代维度具有重要意义。因为针对中国公众所做的民主观念调查时期都相对较短，通过世代的划分可以利用同样的数据获得民主观念在更长时间范围内的变化趋势，使得本文可以在更大时间尺度上关注宏观因素的历史作用。</w:t>
      </w:r>
    </w:p>
    <w:p w14:paraId="228FB2CB" w14:textId="77777777" w:rsidR="001478C0" w:rsidRPr="009E09AB" w:rsidRDefault="001478C0" w:rsidP="00EF3DAE">
      <w:pPr>
        <w:spacing w:line="360" w:lineRule="auto"/>
        <w:ind w:firstLineChars="200" w:firstLine="480"/>
        <w:rPr>
          <w:rFonts w:ascii="Times New Roman" w:eastAsia="宋体" w:hAnsi="Times New Roman" w:cs="Times New Roman"/>
          <w:sz w:val="24"/>
        </w:rPr>
      </w:pPr>
      <w:r w:rsidRPr="009E09AB">
        <w:rPr>
          <w:rFonts w:ascii="Times New Roman" w:eastAsia="宋体" w:hAnsi="Times New Roman" w:cs="Times New Roman"/>
          <w:sz w:val="24"/>
        </w:rPr>
        <w:t>本文的结构如下：第</w:t>
      </w:r>
      <w:r w:rsidRPr="009E09AB">
        <w:rPr>
          <w:rFonts w:ascii="Times New Roman" w:eastAsia="宋体" w:hAnsi="Times New Roman" w:cs="Times New Roman"/>
          <w:sz w:val="24"/>
        </w:rPr>
        <w:t xml:space="preserve"> 2 </w:t>
      </w:r>
      <w:r w:rsidRPr="009E09AB">
        <w:rPr>
          <w:rFonts w:ascii="Times New Roman" w:eastAsia="宋体" w:hAnsi="Times New Roman" w:cs="Times New Roman"/>
          <w:sz w:val="24"/>
        </w:rPr>
        <w:t>节回顾了有关现代化理论和民主观念的相关文献。第</w:t>
      </w:r>
      <w:r w:rsidRPr="009E09AB">
        <w:rPr>
          <w:rFonts w:ascii="Times New Roman" w:eastAsia="宋体" w:hAnsi="Times New Roman" w:cs="Times New Roman"/>
          <w:sz w:val="24"/>
        </w:rPr>
        <w:t xml:space="preserve"> 3 </w:t>
      </w:r>
      <w:r w:rsidRPr="009E09AB">
        <w:rPr>
          <w:rFonts w:ascii="Times New Roman" w:eastAsia="宋体" w:hAnsi="Times New Roman" w:cs="Times New Roman"/>
          <w:sz w:val="24"/>
        </w:rPr>
        <w:t>节解释了本研究的理论框架和得出的假设。第</w:t>
      </w:r>
      <w:r w:rsidRPr="009E09AB">
        <w:rPr>
          <w:rFonts w:ascii="Times New Roman" w:eastAsia="宋体" w:hAnsi="Times New Roman" w:cs="Times New Roman"/>
          <w:sz w:val="24"/>
        </w:rPr>
        <w:t xml:space="preserve"> 4 </w:t>
      </w:r>
      <w:r w:rsidRPr="009E09AB">
        <w:rPr>
          <w:rFonts w:ascii="Times New Roman" w:eastAsia="宋体" w:hAnsi="Times New Roman" w:cs="Times New Roman"/>
          <w:sz w:val="24"/>
        </w:rPr>
        <w:t>节描述了我们的分析策略和变量。第</w:t>
      </w:r>
      <w:r w:rsidRPr="009E09AB">
        <w:rPr>
          <w:rFonts w:ascii="Times New Roman" w:eastAsia="宋体" w:hAnsi="Times New Roman" w:cs="Times New Roman"/>
          <w:sz w:val="24"/>
        </w:rPr>
        <w:t xml:space="preserve"> 5 </w:t>
      </w:r>
      <w:r w:rsidRPr="009E09AB">
        <w:rPr>
          <w:rFonts w:ascii="Times New Roman" w:eastAsia="宋体" w:hAnsi="Times New Roman" w:cs="Times New Roman"/>
          <w:sz w:val="24"/>
        </w:rPr>
        <w:t>节介绍了实证研究结果。第</w:t>
      </w:r>
      <w:r w:rsidRPr="009E09AB">
        <w:rPr>
          <w:rFonts w:ascii="Times New Roman" w:eastAsia="宋体" w:hAnsi="Times New Roman" w:cs="Times New Roman"/>
          <w:sz w:val="24"/>
        </w:rPr>
        <w:t xml:space="preserve"> 6 </w:t>
      </w:r>
      <w:r w:rsidRPr="009E09AB">
        <w:rPr>
          <w:rFonts w:ascii="Times New Roman" w:eastAsia="宋体" w:hAnsi="Times New Roman" w:cs="Times New Roman"/>
          <w:sz w:val="24"/>
        </w:rPr>
        <w:t>节简要讨论了这些发现。</w:t>
      </w:r>
    </w:p>
    <w:p w14:paraId="7DCADA74" w14:textId="77777777" w:rsidR="001478C0" w:rsidRPr="009E09AB" w:rsidRDefault="001478C0" w:rsidP="00EF3DAE">
      <w:pPr>
        <w:spacing w:line="360" w:lineRule="auto"/>
        <w:ind w:firstLineChars="200" w:firstLine="480"/>
        <w:rPr>
          <w:rFonts w:ascii="Times New Roman" w:eastAsia="宋体" w:hAnsi="Times New Roman" w:cs="Times New Roman"/>
          <w:sz w:val="24"/>
        </w:rPr>
      </w:pPr>
    </w:p>
    <w:p w14:paraId="6A2B83A2" w14:textId="77777777" w:rsidR="001478C0" w:rsidRPr="009E09AB" w:rsidRDefault="001478C0" w:rsidP="00EF3DAE">
      <w:pPr>
        <w:pStyle w:val="a3"/>
        <w:numPr>
          <w:ilvl w:val="0"/>
          <w:numId w:val="1"/>
        </w:numPr>
        <w:spacing w:line="360" w:lineRule="auto"/>
        <w:ind w:left="0" w:firstLine="480"/>
        <w:rPr>
          <w:rFonts w:ascii="Times New Roman" w:eastAsia="宋体" w:hAnsi="Times New Roman" w:cs="Times New Roman"/>
          <w:sz w:val="24"/>
        </w:rPr>
      </w:pPr>
      <w:r w:rsidRPr="009E09AB">
        <w:rPr>
          <w:rFonts w:ascii="Times New Roman" w:eastAsia="宋体" w:hAnsi="Times New Roman" w:cs="Times New Roman"/>
          <w:sz w:val="24"/>
        </w:rPr>
        <w:t>文献综述和理论</w:t>
      </w:r>
    </w:p>
    <w:p w14:paraId="4360A256" w14:textId="51E78C39" w:rsidR="001478C0" w:rsidRPr="009E09AB" w:rsidRDefault="001478C0" w:rsidP="009415CC">
      <w:pPr>
        <w:pStyle w:val="a3"/>
        <w:numPr>
          <w:ilvl w:val="1"/>
          <w:numId w:val="1"/>
        </w:numPr>
        <w:spacing w:line="360" w:lineRule="auto"/>
        <w:ind w:left="0" w:firstLine="480"/>
        <w:rPr>
          <w:rFonts w:ascii="Times New Roman" w:eastAsia="宋体" w:hAnsi="Times New Roman" w:cs="Times New Roman"/>
          <w:sz w:val="24"/>
        </w:rPr>
      </w:pPr>
      <w:r w:rsidRPr="009E09AB">
        <w:rPr>
          <w:rFonts w:ascii="Times New Roman" w:eastAsia="宋体" w:hAnsi="Times New Roman" w:cs="Times New Roman"/>
          <w:sz w:val="24"/>
        </w:rPr>
        <w:t>现代化理论：</w:t>
      </w:r>
    </w:p>
    <w:p w14:paraId="63A2DEC5" w14:textId="0B3B4418" w:rsidR="001478C0" w:rsidRPr="009E09AB" w:rsidRDefault="001478C0" w:rsidP="00CE2E37">
      <w:pPr>
        <w:spacing w:line="360" w:lineRule="auto"/>
        <w:ind w:firstLineChars="200" w:firstLine="480"/>
        <w:rPr>
          <w:rFonts w:ascii="Times New Roman" w:eastAsia="宋体" w:hAnsi="Times New Roman" w:cs="Times New Roman"/>
          <w:sz w:val="24"/>
        </w:rPr>
      </w:pPr>
      <w:r w:rsidRPr="009E09AB">
        <w:rPr>
          <w:rFonts w:ascii="Times New Roman" w:eastAsia="宋体" w:hAnsi="Times New Roman" w:cs="Times New Roman"/>
          <w:sz w:val="24"/>
        </w:rPr>
        <w:t>现代化理论认为，经济增长必然带来民主化和民主政治的稳定与持续，这一命题也得到了大多数民主化研究学者的证实和支持</w:t>
      </w:r>
      <w:r w:rsidR="000366C5" w:rsidRPr="009E09AB">
        <w:rPr>
          <w:rFonts w:ascii="Times New Roman" w:eastAsia="宋体" w:hAnsi="Times New Roman" w:cs="Times New Roman"/>
          <w:sz w:val="24"/>
        </w:rPr>
        <w:fldChar w:fldCharType="begin"/>
      </w:r>
      <w:r w:rsidR="000366C5" w:rsidRPr="009E09AB">
        <w:rPr>
          <w:rFonts w:ascii="Times New Roman" w:eastAsia="宋体" w:hAnsi="Times New Roman" w:cs="Times New Roman"/>
          <w:sz w:val="24"/>
        </w:rPr>
        <w:instrText xml:space="preserve"> ADDIN ZOTERO_ITEM CSL_CITATION {"citationID":"2k2SbGEs","properties":{"formattedCitation":"(Jensen\\uc0\\u21644{}Skaaning 2012; Przeworski\\uc0\\u21644{}Limongi 1997)","plainCitation":"(Jensen</w:instrText>
      </w:r>
      <w:r w:rsidR="000366C5" w:rsidRPr="009E09AB">
        <w:rPr>
          <w:rFonts w:ascii="Times New Roman" w:eastAsia="宋体" w:hAnsi="Times New Roman" w:cs="Times New Roman"/>
          <w:sz w:val="24"/>
        </w:rPr>
        <w:instrText>和</w:instrText>
      </w:r>
      <w:r w:rsidR="000366C5" w:rsidRPr="009E09AB">
        <w:rPr>
          <w:rFonts w:ascii="Times New Roman" w:eastAsia="宋体" w:hAnsi="Times New Roman" w:cs="Times New Roman"/>
          <w:sz w:val="24"/>
        </w:rPr>
        <w:instrText>Skaaning 2012; Przeworski</w:instrText>
      </w:r>
      <w:r w:rsidR="000366C5" w:rsidRPr="009E09AB">
        <w:rPr>
          <w:rFonts w:ascii="Times New Roman" w:eastAsia="宋体" w:hAnsi="Times New Roman" w:cs="Times New Roman"/>
          <w:sz w:val="24"/>
        </w:rPr>
        <w:instrText>和</w:instrText>
      </w:r>
      <w:r w:rsidR="000366C5" w:rsidRPr="009E09AB">
        <w:rPr>
          <w:rFonts w:ascii="Times New Roman" w:eastAsia="宋体" w:hAnsi="Times New Roman" w:cs="Times New Roman"/>
          <w:sz w:val="24"/>
        </w:rPr>
        <w:instrText xml:space="preserve">Limongi 1997)","noteIndex":0},"citationItems":[{"id":61743,"uris":["http://zotero.org/users/7401469/items/KG89A5FI"],"itemData":{"id":61743,"type":"article-journal","abstract":"In recent years, a number of studies have examined the relationship between ethnic fractionalization and democracy – so far with inconclusive results. We argue that the lacking robustness of existing findings is due to a theoretical and empirical misspecification of how ethnic fractionalization may influence the level of democracy. Ethnic fractionalization does have an impact on the regime form because it moderates the well-established positive effect of modernization on democracy. In other words, at low levels of ethnic fractionalization, modernization has a strong positive effect on democratization, but with increasing levels of ethnic fractionalization, the positive effect of modernization decreases. This relationship is documented empirically by using data on 167 countries since 1972.","container-title":"Democratization","DOI":"10.1080/13510347.2011.619777","ISSN":"1351-0347","issue":"6","note":"publisher: Routledge\n_eprint: https://doi.org/10.1080/13510347.2011.619777","page":"1117-1137","source":"Taylor and Francis+NEJM","title":"Modernization, ethnic fractionalization, and democracy","volume":"19","author":[{"family":"Jensen","given":"Carsten"},{"family":"Skaaning","given":"Svend-Erik"}],"issued":{"date-parts":[["2012",12,1]]},"citation-key":"JensenSkaaning2012"}},{"id":62171,"uris":["http://zotero.org/users/7401469/items/MUBFQUPW"],"itemData":{"id":62171,"type":"article-journal","abstract":"What makes political regimes rise, endure, and fall? The main question is whether the observed close relation between levels of economic development and the incidence of democratic regimes is due to democracies being more likely to emerge or only more likely to survive in the more developed countries. We answer this question using data concerning 135 countries that existed at any time between 1950 and 1990. We find that the level of economic development does not affect the probability of transitions to democracy but that affluence does make democratic regimes more stable. The relation between affluence and democratic stability is monotonic, and the breakdown of democracies at middle levels of development is a phenomenon peculiar to the Southern Cone of Latin America. These patterns also appear to have been true of the earlier period, but dictatorships are more likely to survive in wealthy countries that became independent only after 1950. We conclude that modernization need not generate democracy but democracies survive in countries that are modern.","container-title":"World Politics","DOI":"10.1353/wp.1997.0004","ISSN":"0043-8871, 1086-3338","issue":"2","journalAbbreviation":"World Pol.","language":"en","license":"https://www.cambridge.org/core/terms","page":"155-183","source":"DOI.org (Crossref)","title":"Modernization: Theories and Facts","title-short":"Modernization","volume":"49","author":[{"family":"Przeworski","given":"Adam"},{"family":"Limongi","given":"Fernando"}],"issued":{"date-parts":[["1997",1]]},"citation-key":"PrzeworskiLimongi1997"}}],"schema":"https://github.com/citation-style-language/schema/raw/master/csl-citation.json"} </w:instrText>
      </w:r>
      <w:r w:rsidR="000366C5" w:rsidRPr="009E09AB">
        <w:rPr>
          <w:rFonts w:ascii="Times New Roman" w:eastAsia="宋体" w:hAnsi="Times New Roman" w:cs="Times New Roman"/>
          <w:sz w:val="24"/>
        </w:rPr>
        <w:fldChar w:fldCharType="separate"/>
      </w:r>
      <w:r w:rsidR="000366C5" w:rsidRPr="009E09AB">
        <w:rPr>
          <w:rFonts w:ascii="Times New Roman" w:eastAsia="宋体" w:hAnsi="Times New Roman" w:cs="Times New Roman"/>
          <w:kern w:val="0"/>
          <w:sz w:val="24"/>
        </w:rPr>
        <w:t>(Jensen</w:t>
      </w:r>
      <w:r w:rsidR="000366C5" w:rsidRPr="009E09AB">
        <w:rPr>
          <w:rFonts w:ascii="Times New Roman" w:eastAsia="宋体" w:hAnsi="Times New Roman" w:cs="Times New Roman"/>
          <w:kern w:val="0"/>
          <w:sz w:val="24"/>
        </w:rPr>
        <w:t>和</w:t>
      </w:r>
      <w:r w:rsidR="000366C5" w:rsidRPr="009E09AB">
        <w:rPr>
          <w:rFonts w:ascii="Times New Roman" w:eastAsia="宋体" w:hAnsi="Times New Roman" w:cs="Times New Roman"/>
          <w:kern w:val="0"/>
          <w:sz w:val="24"/>
        </w:rPr>
        <w:t>Skaaning 2012; Przeworski</w:t>
      </w:r>
      <w:r w:rsidR="000366C5" w:rsidRPr="009E09AB">
        <w:rPr>
          <w:rFonts w:ascii="Times New Roman" w:eastAsia="宋体" w:hAnsi="Times New Roman" w:cs="Times New Roman"/>
          <w:kern w:val="0"/>
          <w:sz w:val="24"/>
        </w:rPr>
        <w:t>和</w:t>
      </w:r>
      <w:r w:rsidR="000366C5" w:rsidRPr="009E09AB">
        <w:rPr>
          <w:rFonts w:ascii="Times New Roman" w:eastAsia="宋体" w:hAnsi="Times New Roman" w:cs="Times New Roman"/>
          <w:kern w:val="0"/>
          <w:sz w:val="24"/>
        </w:rPr>
        <w:t>Limongi 1997)</w:t>
      </w:r>
      <w:r w:rsidR="000366C5" w:rsidRPr="009E09AB">
        <w:rPr>
          <w:rFonts w:ascii="Times New Roman" w:eastAsia="宋体" w:hAnsi="Times New Roman" w:cs="Times New Roman"/>
          <w:sz w:val="24"/>
        </w:rPr>
        <w:fldChar w:fldCharType="end"/>
      </w:r>
      <w:r w:rsidRPr="009E09AB">
        <w:rPr>
          <w:rFonts w:ascii="Times New Roman" w:eastAsia="宋体" w:hAnsi="Times New Roman" w:cs="Times New Roman"/>
          <w:sz w:val="24"/>
        </w:rPr>
        <w:t>。正如</w:t>
      </w:r>
      <w:r w:rsidR="000366C5" w:rsidRPr="009E09AB">
        <w:rPr>
          <w:rFonts w:ascii="Times New Roman" w:eastAsia="宋体" w:hAnsi="Times New Roman" w:cs="Times New Roman"/>
          <w:sz w:val="24"/>
        </w:rPr>
        <w:fldChar w:fldCharType="begin"/>
      </w:r>
      <w:r w:rsidR="000366C5" w:rsidRPr="009E09AB">
        <w:rPr>
          <w:rFonts w:ascii="Times New Roman" w:eastAsia="宋体" w:hAnsi="Times New Roman" w:cs="Times New Roman"/>
          <w:sz w:val="24"/>
        </w:rPr>
        <w:instrText xml:space="preserve"> ADDIN ZOTERO_ITEM CSL_CITATION {"citationID":"2Dt52CRl","properties":{"formattedCitation":"(Lipset 1959)","plainCitation":"(Lipset 1959)","noteIndex":0},"citationItems":[{"id":62064,"uris":["http://zotero.org/users/7401469/items/BETTLW57"],"itemData":{"id":62064,"type":"article-journal","container-title":"The American Political Science Review","DOI":"10.2307/1951731","ISSN":"0003-0554","issue":"1","note":"publisher: [American Political Science Association, Cambridge University Press]","page":"69-105","source":"JSTOR","title":"Some Social Requisites of Democracy: Economic Development and Political Legitimacy","title-short":"Some Social Requisites of Democracy","volume":"53","author":[{"family":"Lipset","given":"Seymour Martin"}],"issued":{"date-parts":[["1959"]]},"citation-key":"Lipset1959"}}],"schema":"https://github.com/citation-style-language/schema/raw/master/csl-citation.json"} </w:instrText>
      </w:r>
      <w:r w:rsidR="000366C5" w:rsidRPr="009E09AB">
        <w:rPr>
          <w:rFonts w:ascii="Times New Roman" w:eastAsia="宋体" w:hAnsi="Times New Roman" w:cs="Times New Roman"/>
          <w:sz w:val="24"/>
        </w:rPr>
        <w:fldChar w:fldCharType="separate"/>
      </w:r>
      <w:r w:rsidR="000366C5" w:rsidRPr="009E09AB">
        <w:rPr>
          <w:rFonts w:ascii="Times New Roman" w:eastAsia="宋体" w:hAnsi="Times New Roman" w:cs="Times New Roman"/>
          <w:noProof/>
          <w:sz w:val="24"/>
        </w:rPr>
        <w:t>(Lipset 1959)</w:t>
      </w:r>
      <w:r w:rsidR="000366C5" w:rsidRPr="009E09AB">
        <w:rPr>
          <w:rFonts w:ascii="Times New Roman" w:eastAsia="宋体" w:hAnsi="Times New Roman" w:cs="Times New Roman"/>
          <w:sz w:val="24"/>
        </w:rPr>
        <w:fldChar w:fldCharType="end"/>
      </w:r>
      <w:r w:rsidRPr="009E09AB">
        <w:rPr>
          <w:rFonts w:ascii="Times New Roman" w:eastAsia="宋体" w:hAnsi="Times New Roman" w:cs="Times New Roman"/>
          <w:sz w:val="24"/>
        </w:rPr>
        <w:t>最初指出的那样，民主的社会条件一直是政治学的核心问题，社会经济的发展推动民主转型，且各国通往民主的道路只有一条，这条道路始于社会经济现代化，终于政治现代化。然而，许多学者却指出经济发展与民主之间并不是简单的线性关系</w:t>
      </w:r>
      <w:r w:rsidR="00057889" w:rsidRPr="009E09AB">
        <w:rPr>
          <w:rFonts w:ascii="Times New Roman" w:eastAsia="宋体" w:hAnsi="Times New Roman" w:cs="Times New Roman"/>
          <w:sz w:val="24"/>
        </w:rPr>
        <w:fldChar w:fldCharType="begin"/>
      </w:r>
      <w:r w:rsidR="00057889" w:rsidRPr="009E09AB">
        <w:rPr>
          <w:rFonts w:ascii="Times New Roman" w:eastAsia="宋体" w:hAnsi="Times New Roman" w:cs="Times New Roman"/>
          <w:sz w:val="24"/>
        </w:rPr>
        <w:instrText xml:space="preserve"> ADDIN ZOTERO_ITEM CSL_CITATION {"citationID":"2yCnNTRh","properties":{"formattedCitation":"(Inglehart\\uc0\\u21644{}Welzel 2010)","plainCitation":"(Inglehart</w:instrText>
      </w:r>
      <w:r w:rsidR="00057889" w:rsidRPr="009E09AB">
        <w:rPr>
          <w:rFonts w:ascii="Times New Roman" w:eastAsia="宋体" w:hAnsi="Times New Roman" w:cs="Times New Roman"/>
          <w:sz w:val="24"/>
        </w:rPr>
        <w:instrText>和</w:instrText>
      </w:r>
      <w:r w:rsidR="00057889" w:rsidRPr="009E09AB">
        <w:rPr>
          <w:rFonts w:ascii="Times New Roman" w:eastAsia="宋体" w:hAnsi="Times New Roman" w:cs="Times New Roman"/>
          <w:sz w:val="24"/>
        </w:rPr>
        <w:instrText xml:space="preserve">Welzel 2010)","noteIndex":0},"citationItems":[{"id":62746,"uris":["http://zotero.org/users/7401469/items/RLCPY8RS"],"itemData":{"id":62746,"type":"article-journal","abstract":"A revised version of modernization theory implies that certain cultural variables (deeply-instilled attitudes among the public of a society) play an important role in democratization—and considerable empirical evidence supports this claim. Nevertheless, these variables are rarely used in econometric analysis of democratization. Why? One important reason is a tendency to view subjective mass orientations as volatile, relatively \"soft\" data. Analyzing data from many Large-N comparative survey projects, this article demonstrates that: (1) certain mass attitudes that are linked with modernization constitute attributes of given societies that are fully as stable as standard social indicators; (2) when treated as national-level variables, these attitudes seem to have predictive power comparable to that of widely-used social indicators in explaining important societal-level variables such as democracy; (3) national-level mean scores are a legitimate social indicator; and (4) one gets maximum analytic leverage by analyzing data from the full range of societies. We find numerous strong correlations between these subjective indicators and important societal attributes such as democracy, which suggest that causal linkages exist—but we do not attempt to demonstrate them here. Previous research has tested some of these linkages, finding support for causal interpretations, but conclusive tests of all the linkages shown here would require several book-length treatments. We briefly review some of the evidence supporting the conclusion that modernization leads to enduring mass attitudinal changes that are conducive to democracy.","container-title":"Perspectives on Politics","ISSN":"1537-5927","issue":"2","note":"publisher: [American Political Science Association, Cambridge University Press]","page":"551-567","source":"JSTOR","title":"Changing Mass Priorities: The Link between Modernization and Democracy","title-short":"Changing Mass Priorities","volume":"8","author":[{"family":"Inglehart","given":"Ronald"},{"family":"Welzel","given":"Christian"}],"issued":{"date-parts":[["2010"]]},"citation-key":"InglehartWelzel2010"}}],"schema":"https://github.com/citation-style-language/schema/raw/master/csl-citation.json"} </w:instrText>
      </w:r>
      <w:r w:rsidR="00057889" w:rsidRPr="009E09AB">
        <w:rPr>
          <w:rFonts w:ascii="Times New Roman" w:eastAsia="宋体" w:hAnsi="Times New Roman" w:cs="Times New Roman"/>
          <w:sz w:val="24"/>
        </w:rPr>
        <w:fldChar w:fldCharType="separate"/>
      </w:r>
      <w:r w:rsidR="00057889" w:rsidRPr="009E09AB">
        <w:rPr>
          <w:rFonts w:ascii="Times New Roman" w:eastAsia="宋体" w:hAnsi="Times New Roman" w:cs="Times New Roman"/>
          <w:kern w:val="0"/>
          <w:sz w:val="24"/>
        </w:rPr>
        <w:t>(Inglehart</w:t>
      </w:r>
      <w:r w:rsidR="00057889" w:rsidRPr="009E09AB">
        <w:rPr>
          <w:rFonts w:ascii="Times New Roman" w:eastAsia="宋体" w:hAnsi="Times New Roman" w:cs="Times New Roman"/>
          <w:kern w:val="0"/>
          <w:sz w:val="24"/>
        </w:rPr>
        <w:t>和</w:t>
      </w:r>
      <w:r w:rsidR="00057889" w:rsidRPr="009E09AB">
        <w:rPr>
          <w:rFonts w:ascii="Times New Roman" w:eastAsia="宋体" w:hAnsi="Times New Roman" w:cs="Times New Roman"/>
          <w:kern w:val="0"/>
          <w:sz w:val="24"/>
        </w:rPr>
        <w:t>Welzel 2010)</w:t>
      </w:r>
      <w:r w:rsidR="00057889" w:rsidRPr="009E09AB">
        <w:rPr>
          <w:rFonts w:ascii="Times New Roman" w:eastAsia="宋体" w:hAnsi="Times New Roman" w:cs="Times New Roman"/>
          <w:sz w:val="24"/>
        </w:rPr>
        <w:fldChar w:fldCharType="end"/>
      </w:r>
      <w:r w:rsidRPr="009E09AB">
        <w:rPr>
          <w:rFonts w:ascii="Times New Roman" w:eastAsia="宋体" w:hAnsi="Times New Roman" w:cs="Times New Roman"/>
          <w:sz w:val="24"/>
        </w:rPr>
        <w:t>，观念和价值观在其中起着重要的作用</w:t>
      </w:r>
      <w:r w:rsidR="00057889" w:rsidRPr="009E09AB">
        <w:rPr>
          <w:rFonts w:ascii="Times New Roman" w:eastAsia="宋体" w:hAnsi="Times New Roman" w:cs="Times New Roman"/>
          <w:sz w:val="24"/>
        </w:rPr>
        <w:fldChar w:fldCharType="begin"/>
      </w:r>
      <w:r w:rsidR="00057889" w:rsidRPr="009E09AB">
        <w:rPr>
          <w:rFonts w:ascii="Times New Roman" w:eastAsia="宋体" w:hAnsi="Times New Roman" w:cs="Times New Roman"/>
          <w:sz w:val="24"/>
        </w:rPr>
        <w:instrText xml:space="preserve"> ADDIN ZOTERO_ITEM CSL_CITATION {"citationID":"x6d1ZFd0","properties":{"formattedCitation":"(Inglehart\\uc0\\u21644{}Welzel 2005)","plainCitation":"(Inglehart</w:instrText>
      </w:r>
      <w:r w:rsidR="00057889" w:rsidRPr="009E09AB">
        <w:rPr>
          <w:rFonts w:ascii="Times New Roman" w:eastAsia="宋体" w:hAnsi="Times New Roman" w:cs="Times New Roman"/>
          <w:sz w:val="24"/>
        </w:rPr>
        <w:instrText>和</w:instrText>
      </w:r>
      <w:r w:rsidR="00057889" w:rsidRPr="009E09AB">
        <w:rPr>
          <w:rFonts w:ascii="Times New Roman" w:eastAsia="宋体" w:hAnsi="Times New Roman" w:cs="Times New Roman"/>
          <w:sz w:val="24"/>
        </w:rPr>
        <w:instrText xml:space="preserve">Welzel 2005)","noteIndex":0},"citationItems":[{"id":18929,"uris":["http://zotero.org/users/7401469/items/4ZUC646C"],"itemData":{"id":18929,"type":"book","abstract":"This book demonstrates that people's basic values and beliefs are changing, in ways that affect their political, sexual, economic, and religious behaviour. These changes are roughly predictable: to a large extent, they can be interpreted on the basis of a revised version of modernisation theory presented here. Drawing on a massive body of evidence from societies containing 85 percent of the world's population, the authors demonstrate that modernisation is a process of human development, in which economic development gives rise to cultural changes that make individual autonomy, gender equality, and democracy increasingly likely. The authors present a model of social change that predicts how the value systems play a crucial role in the emergence and flourishing of democratic institutions - and that modernisation brings coherent cultural changes that are conducive to democratisation.","call-number":"HM681 .I54 2005","event-place":"Cambridge, UK ; New York","ISBN":"978-0-521-84695-0","language":"English","note":"DOI: 10.1017/CBO9780511790881","number-of-pages":"344","publisher":"Cambridge University Press","publisher-place":"Cambridge, UK ; New York","source":"Amazon","title":"Modernization, Cultural Change, and Democracy: The Human Development Sequence","title-short":"Modernization, Cultural Change, and Democracy","URL":"https://www.cambridge.org/core/books/modernization-cultural-change-and-democracy/4321210B04C63808615846DB0E3EEC34","author":[{"family":"Inglehart","given":"Ronald"},{"family":"Welzel","given":"Christian"}],"accessed":{"date-parts":[["2024",1,10]]},"issued":{"date-parts":[["2005",8,8]]},"citation-key":"InglehartWelzel2005"}}],"schema":"https://github.com/citation-style-language/schema/raw/master/csl-citation.json"} </w:instrText>
      </w:r>
      <w:r w:rsidR="00057889" w:rsidRPr="009E09AB">
        <w:rPr>
          <w:rFonts w:ascii="Times New Roman" w:eastAsia="宋体" w:hAnsi="Times New Roman" w:cs="Times New Roman"/>
          <w:sz w:val="24"/>
        </w:rPr>
        <w:fldChar w:fldCharType="separate"/>
      </w:r>
      <w:r w:rsidR="00057889" w:rsidRPr="009E09AB">
        <w:rPr>
          <w:rFonts w:ascii="Times New Roman" w:eastAsia="宋体" w:hAnsi="Times New Roman" w:cs="Times New Roman"/>
          <w:kern w:val="0"/>
          <w:sz w:val="24"/>
        </w:rPr>
        <w:t>(Inglehart</w:t>
      </w:r>
      <w:r w:rsidR="00057889" w:rsidRPr="009E09AB">
        <w:rPr>
          <w:rFonts w:ascii="Times New Roman" w:eastAsia="宋体" w:hAnsi="Times New Roman" w:cs="Times New Roman"/>
          <w:kern w:val="0"/>
          <w:sz w:val="24"/>
        </w:rPr>
        <w:t>和</w:t>
      </w:r>
      <w:r w:rsidR="00057889" w:rsidRPr="009E09AB">
        <w:rPr>
          <w:rFonts w:ascii="Times New Roman" w:eastAsia="宋体" w:hAnsi="Times New Roman" w:cs="Times New Roman"/>
          <w:kern w:val="0"/>
          <w:sz w:val="24"/>
        </w:rPr>
        <w:t>Welzel 2005)</w:t>
      </w:r>
      <w:r w:rsidR="00057889" w:rsidRPr="009E09AB">
        <w:rPr>
          <w:rFonts w:ascii="Times New Roman" w:eastAsia="宋体" w:hAnsi="Times New Roman" w:cs="Times New Roman"/>
          <w:sz w:val="24"/>
        </w:rPr>
        <w:fldChar w:fldCharType="end"/>
      </w:r>
      <w:r w:rsidRPr="009E09AB">
        <w:rPr>
          <w:rFonts w:ascii="Times New Roman" w:eastAsia="宋体" w:hAnsi="Times New Roman" w:cs="Times New Roman"/>
          <w:sz w:val="24"/>
        </w:rPr>
        <w:t>。价值观的变化是将社会经济发展与民主联系起来的主要解释机制。如果经济发展引发民主转型，它首先要改变一个国家的政治文化。因此，如果不研究价值观的中介作用，就很</w:t>
      </w:r>
      <w:r w:rsidRPr="009E09AB">
        <w:rPr>
          <w:rFonts w:ascii="Times New Roman" w:eastAsia="宋体" w:hAnsi="Times New Roman" w:cs="Times New Roman"/>
          <w:sz w:val="24"/>
        </w:rPr>
        <w:lastRenderedPageBreak/>
        <w:t>难严格检验现代化理论。在此基础上，英格尔哈特从文化主义视角对现代化理论进行补充和修正，他指出民主政治并不是现代化过程的必然结果，但伴随着经济发展而来的价值观变化，会导致民主政治的可能性会大大增加</w:t>
      </w:r>
      <w:r w:rsidR="009415CC" w:rsidRPr="009E09AB">
        <w:rPr>
          <w:rFonts w:ascii="Times New Roman" w:eastAsia="宋体" w:hAnsi="Times New Roman" w:cs="Times New Roman"/>
          <w:sz w:val="24"/>
        </w:rPr>
        <w:fldChar w:fldCharType="begin"/>
      </w:r>
      <w:r w:rsidR="003D5BC5" w:rsidRPr="009E09AB">
        <w:rPr>
          <w:rFonts w:ascii="Times New Roman" w:eastAsia="宋体" w:hAnsi="Times New Roman" w:cs="Times New Roman"/>
          <w:sz w:val="24"/>
        </w:rPr>
        <w:instrText xml:space="preserve"> ADDIN ZOTERO_ITEM CSL_CITATION {"citationID":"eQOInjV7","properties":{"formattedCitation":"(Inglehart 1990; Inglehart\\uc0\\u21644{}Norris 2017)","plainCitation":"(Inglehart 1990; Inglehart</w:instrText>
      </w:r>
      <w:r w:rsidR="003D5BC5" w:rsidRPr="009E09AB">
        <w:rPr>
          <w:rFonts w:ascii="Times New Roman" w:eastAsia="宋体" w:hAnsi="Times New Roman" w:cs="Times New Roman"/>
          <w:sz w:val="24"/>
        </w:rPr>
        <w:instrText>和</w:instrText>
      </w:r>
      <w:r w:rsidR="003D5BC5" w:rsidRPr="009E09AB">
        <w:rPr>
          <w:rFonts w:ascii="Times New Roman" w:eastAsia="宋体" w:hAnsi="Times New Roman" w:cs="Times New Roman"/>
          <w:sz w:val="24"/>
        </w:rPr>
        <w:instrText xml:space="preserve">Norris 2017)","noteIndex":0},"citationItems":[{"id":62719,"uris":["http://zotero.org/users/7401469/items/RXSWMQD7"],"itemData":{"id":62719,"type":"book","call-number":"HM73 .I54 1990","event-place":"Princeton, N.J","ISBN":"978-0-691-07786-4","number-of-pages":"484","publisher":"Princeton University Press","publisher-place":"Princeton, N.J","source":"Library of Congress ISBN","title":"Culture shift in advanced industrial society","author":[{"family":"Inglehart","given":"Ronald"}],"issued":{"date-parts":[["1990"]]},"citation-key":"Inglehart1990"}},{"id":61310,"uris":["http://zotero.org/users/7401469/items/P7Z2P6WV"],"itemData":{"id":61310,"type":"article-journal","abstract":"Growing up taking survival for granted makes people more open to new ideas and more tolerant of outgroups. Insecurity has the opposite effect, stimulating an Authoritarian Reflex in which people close ranks behind strong leaders, with strong in-group solidarity, rejection of outsiders, and rigid conformity to group norms. The 35 years of exceptional security experienced by developed democracies after WWII brought pervasive cultural changes, including the rise of Green parties and the spread of democracy. During the past 35 years, economic growth continued, but virtually all of the gains went to those at the top; the less-educated experienced declining existential security, fueling support for Populist Authoritarian phenomena such as Brexit, France’s National Front and Trump’s takeover of the Republican party. This raises two questions: (1) “What motivates people to support Populist Authoritarian movements?” And (2) “Why is the populist authoritarian vote so much higher now than it was several decades ago in high-income countries?” The two questions have different answers. Support for populist authoritarian parties is motivated by a backlash against cultural change. From the start, younger Postmaterialist birth cohorts supported environmentalist parties, while older, less secure cohorts supported authoritarian xenophobic parties, in an enduring intergenerational value clash. But for the past three decades, strong period effects have been working to increase support for xenophobic parties: economic gains have gone almost entirely to those at the top, while a large share of the population experienced declining real income and job security, along with a large influx of immigrants and refugees. Cultural backlash explains why given individuals support Populist Authoritarian movements. Declining existential security explains why support for these movements is greater now than it was thirty years ago.","container-title":"Perspectives on Politics","DOI":"10.1017/S1537592717000111","ISSN":"1537-5927, 1541-0986","issue":"2","journalAbbreviation":"Perspect. polit.","language":"en","license":"https://www.cambridge.org/core/terms","page":"443-454","source":"DOI.org (Crossref)","title":"Trump and the Populist Authoritarian Parties: &lt;i&gt;The Silent Revolution&lt;/i&gt; in Reverse","title-short":"Trump and the Populist Authoritarian Parties","volume":"15","author":[{"family":"Inglehart","given":"Ronald"},{"family":"Norris","given":"Pippa"}],"issued":{"date-parts":[["2017",6]]},"citation-key":"InglehartNorris2017"}}],"schema":"https://github.com/citation-style-language/schema/raw/master/csl-citation.json"} </w:instrText>
      </w:r>
      <w:r w:rsidR="009415CC" w:rsidRPr="009E09AB">
        <w:rPr>
          <w:rFonts w:ascii="Times New Roman" w:eastAsia="宋体" w:hAnsi="Times New Roman" w:cs="Times New Roman"/>
          <w:sz w:val="24"/>
        </w:rPr>
        <w:fldChar w:fldCharType="separate"/>
      </w:r>
      <w:r w:rsidR="003D5BC5" w:rsidRPr="009E09AB">
        <w:rPr>
          <w:rFonts w:ascii="Times New Roman" w:eastAsia="宋体" w:hAnsi="Times New Roman" w:cs="Times New Roman"/>
          <w:kern w:val="0"/>
          <w:sz w:val="24"/>
        </w:rPr>
        <w:t>(Inglehart 1990; Inglehart</w:t>
      </w:r>
      <w:r w:rsidR="003D5BC5" w:rsidRPr="009E09AB">
        <w:rPr>
          <w:rFonts w:ascii="Times New Roman" w:eastAsia="宋体" w:hAnsi="Times New Roman" w:cs="Times New Roman"/>
          <w:kern w:val="0"/>
          <w:sz w:val="24"/>
        </w:rPr>
        <w:t>和</w:t>
      </w:r>
      <w:r w:rsidR="003D5BC5" w:rsidRPr="009E09AB">
        <w:rPr>
          <w:rFonts w:ascii="Times New Roman" w:eastAsia="宋体" w:hAnsi="Times New Roman" w:cs="Times New Roman"/>
          <w:kern w:val="0"/>
          <w:sz w:val="24"/>
        </w:rPr>
        <w:t>Norris 2017)</w:t>
      </w:r>
      <w:r w:rsidR="009415CC" w:rsidRPr="009E09AB">
        <w:rPr>
          <w:rFonts w:ascii="Times New Roman" w:eastAsia="宋体" w:hAnsi="Times New Roman" w:cs="Times New Roman"/>
          <w:sz w:val="24"/>
        </w:rPr>
        <w:fldChar w:fldCharType="end"/>
      </w:r>
      <w:r w:rsidRPr="009E09AB">
        <w:rPr>
          <w:rFonts w:ascii="Times New Roman" w:eastAsia="宋体" w:hAnsi="Times New Roman" w:cs="Times New Roman"/>
          <w:sz w:val="24"/>
        </w:rPr>
        <w:t>。因此经济发展、文化嬗变和政治转型有着内在联系，甚至在某种程度上是可预测的。</w:t>
      </w:r>
      <w:r w:rsidR="001212C0" w:rsidRPr="009E09AB">
        <w:rPr>
          <w:rFonts w:ascii="Times New Roman" w:eastAsia="宋体" w:hAnsi="Times New Roman" w:cs="Times New Roman"/>
          <w:sz w:val="24"/>
        </w:rPr>
        <w:t>具体而言，</w:t>
      </w:r>
      <w:r w:rsidR="003D5BC5" w:rsidRPr="009E09AB">
        <w:rPr>
          <w:rFonts w:ascii="Times New Roman" w:eastAsia="宋体" w:hAnsi="Times New Roman" w:cs="Times New Roman"/>
          <w:sz w:val="24"/>
        </w:rPr>
        <w:fldChar w:fldCharType="begin"/>
      </w:r>
      <w:r w:rsidR="003D5BC5" w:rsidRPr="009E09AB">
        <w:rPr>
          <w:rFonts w:ascii="Times New Roman" w:eastAsia="宋体" w:hAnsi="Times New Roman" w:cs="Times New Roman"/>
          <w:sz w:val="24"/>
        </w:rPr>
        <w:instrText xml:space="preserve"> ADDIN ZOTERO_ITEM CSL_CITATION {"citationID":"Ejm5n0PR","properties":{"formattedCitation":"(Inglehart 1997)","plainCitation":"(Inglehart 1997)","noteIndex":0},"citationItems":[{"id":62721,"uris":["http://zotero.org/users/7401469/items/JVWKI982"],"itemData":{"id":62721,"type":"book","call-number":"HM101 .I554 1997","event-place":"Princeton, N.J","ISBN":"978-0-691-01181-3","number-of-pages":"453","publisher":"Princeton University Press","publisher-place":"Princeton, N.J","source":"Library of Congress ISBN","title":"Modernization and postmodernization: cultural, economic, and political change in 43 societies","title-short":"Modernization and postmodernization","author":[{"family":"Inglehart","given":"Ronald"}],"issued":{"date-parts":[["1997"]]},"citation-key":"Inglehart1997"}}],"schema":"https://github.com/citation-style-language/schema/raw/master/csl-citation.json"} </w:instrText>
      </w:r>
      <w:r w:rsidR="003D5BC5" w:rsidRPr="009E09AB">
        <w:rPr>
          <w:rFonts w:ascii="Times New Roman" w:eastAsia="宋体" w:hAnsi="Times New Roman" w:cs="Times New Roman"/>
          <w:sz w:val="24"/>
        </w:rPr>
        <w:fldChar w:fldCharType="separate"/>
      </w:r>
      <w:r w:rsidR="003D5BC5" w:rsidRPr="009E09AB">
        <w:rPr>
          <w:rFonts w:ascii="Times New Roman" w:eastAsia="宋体" w:hAnsi="Times New Roman" w:cs="Times New Roman"/>
          <w:noProof/>
          <w:sz w:val="24"/>
        </w:rPr>
        <w:t>(Inglehart 1997)</w:t>
      </w:r>
      <w:r w:rsidR="003D5BC5" w:rsidRPr="009E09AB">
        <w:rPr>
          <w:rFonts w:ascii="Times New Roman" w:eastAsia="宋体" w:hAnsi="Times New Roman" w:cs="Times New Roman"/>
          <w:sz w:val="24"/>
        </w:rPr>
        <w:fldChar w:fldCharType="end"/>
      </w:r>
      <w:r w:rsidRPr="009E09AB">
        <w:rPr>
          <w:rFonts w:ascii="Times New Roman" w:eastAsia="宋体" w:hAnsi="Times New Roman" w:cs="Times New Roman"/>
          <w:sz w:val="24"/>
        </w:rPr>
        <w:t>从匮乏假设和社会化假设出发，提出</w:t>
      </w:r>
      <w:r w:rsidR="001935E0" w:rsidRPr="009E09AB">
        <w:rPr>
          <w:rFonts w:ascii="Times New Roman" w:eastAsia="宋体" w:hAnsi="Times New Roman" w:cs="Times New Roman"/>
          <w:sz w:val="24"/>
        </w:rPr>
        <w:t>经济发展</w:t>
      </w:r>
      <w:r w:rsidR="00CA36E1" w:rsidRPr="009E09AB">
        <w:rPr>
          <w:rFonts w:ascii="Times New Roman" w:eastAsia="宋体" w:hAnsi="Times New Roman" w:cs="Times New Roman"/>
          <w:sz w:val="24"/>
        </w:rPr>
        <w:t>会</w:t>
      </w:r>
      <w:r w:rsidR="003C3CEF" w:rsidRPr="009E09AB">
        <w:rPr>
          <w:rFonts w:ascii="Times New Roman" w:eastAsia="宋体" w:hAnsi="Times New Roman" w:cs="Times New Roman"/>
          <w:sz w:val="24"/>
        </w:rPr>
        <w:t>带来</w:t>
      </w:r>
      <w:r w:rsidRPr="009E09AB">
        <w:rPr>
          <w:rFonts w:ascii="Times New Roman" w:eastAsia="宋体" w:hAnsi="Times New Roman" w:cs="Times New Roman"/>
          <w:sz w:val="24"/>
        </w:rPr>
        <w:t>收入的增加、工业化与后工业化、城市化、</w:t>
      </w:r>
      <w:r w:rsidR="006D613D" w:rsidRPr="009E09AB">
        <w:rPr>
          <w:rFonts w:ascii="Times New Roman" w:eastAsia="宋体" w:hAnsi="Times New Roman" w:cs="Times New Roman"/>
          <w:sz w:val="24"/>
        </w:rPr>
        <w:t>以及</w:t>
      </w:r>
      <w:r w:rsidRPr="009E09AB">
        <w:rPr>
          <w:rFonts w:ascii="Times New Roman" w:eastAsia="宋体" w:hAnsi="Times New Roman" w:cs="Times New Roman"/>
          <w:sz w:val="24"/>
        </w:rPr>
        <w:t>教育的普及等</w:t>
      </w:r>
      <w:r w:rsidR="00B12AB7" w:rsidRPr="009E09AB">
        <w:rPr>
          <w:rFonts w:ascii="Times New Roman" w:eastAsia="宋体" w:hAnsi="Times New Roman" w:cs="Times New Roman"/>
          <w:sz w:val="24"/>
        </w:rPr>
        <w:t>现代化，进而</w:t>
      </w:r>
      <w:r w:rsidRPr="009E09AB">
        <w:rPr>
          <w:rFonts w:ascii="Times New Roman" w:eastAsia="宋体" w:hAnsi="Times New Roman" w:cs="Times New Roman"/>
          <w:sz w:val="24"/>
        </w:rPr>
        <w:t>给人类社会带来普遍的代际</w:t>
      </w:r>
      <w:r w:rsidRPr="009E09AB">
        <w:rPr>
          <w:rFonts w:ascii="Times New Roman" w:eastAsia="宋体" w:hAnsi="Times New Roman" w:cs="Times New Roman"/>
          <w:sz w:val="24"/>
        </w:rPr>
        <w:t>“</w:t>
      </w:r>
      <w:r w:rsidRPr="009E09AB">
        <w:rPr>
          <w:rFonts w:ascii="Times New Roman" w:eastAsia="宋体" w:hAnsi="Times New Roman" w:cs="Times New Roman"/>
          <w:sz w:val="24"/>
        </w:rPr>
        <w:t>文化转移</w:t>
      </w:r>
      <w:r w:rsidRPr="009E09AB">
        <w:rPr>
          <w:rFonts w:ascii="Times New Roman" w:eastAsia="宋体" w:hAnsi="Times New Roman" w:cs="Times New Roman"/>
          <w:sz w:val="24"/>
        </w:rPr>
        <w:t>”</w:t>
      </w:r>
      <w:r w:rsidRPr="009E09AB">
        <w:rPr>
          <w:rFonts w:ascii="Times New Roman" w:eastAsia="宋体" w:hAnsi="Times New Roman" w:cs="Times New Roman"/>
          <w:sz w:val="24"/>
        </w:rPr>
        <w:t>。</w:t>
      </w:r>
      <w:r w:rsidR="000068B7" w:rsidRPr="009E09AB">
        <w:rPr>
          <w:rFonts w:ascii="Times New Roman" w:eastAsia="宋体" w:hAnsi="Times New Roman" w:cs="Times New Roman"/>
          <w:sz w:val="24"/>
        </w:rPr>
        <w:t>首先，</w:t>
      </w:r>
      <w:r w:rsidRPr="009E09AB">
        <w:rPr>
          <w:rFonts w:ascii="Times New Roman" w:eastAsia="宋体" w:hAnsi="Times New Roman" w:cs="Times New Roman"/>
          <w:sz w:val="24"/>
        </w:rPr>
        <w:t>匮乏假设</w:t>
      </w:r>
      <w:r w:rsidR="00913CF6" w:rsidRPr="009E09AB">
        <w:rPr>
          <w:rFonts w:ascii="Times New Roman" w:eastAsia="宋体" w:hAnsi="Times New Roman" w:cs="Times New Roman"/>
          <w:sz w:val="24"/>
        </w:rPr>
        <w:t>指出</w:t>
      </w:r>
      <w:r w:rsidRPr="009E09AB">
        <w:rPr>
          <w:rFonts w:ascii="Times New Roman" w:eastAsia="宋体" w:hAnsi="Times New Roman" w:cs="Times New Roman"/>
          <w:sz w:val="24"/>
        </w:rPr>
        <w:t>，</w:t>
      </w:r>
      <w:r w:rsidR="00B62FCF" w:rsidRPr="009E09AB">
        <w:rPr>
          <w:rFonts w:ascii="Times New Roman" w:eastAsia="宋体" w:hAnsi="Times New Roman" w:cs="Times New Roman"/>
          <w:sz w:val="24"/>
        </w:rPr>
        <w:t>个人的价值观</w:t>
      </w:r>
      <w:r w:rsidR="008D48D9" w:rsidRPr="009E09AB">
        <w:rPr>
          <w:rFonts w:ascii="Times New Roman" w:eastAsia="宋体" w:hAnsi="Times New Roman" w:cs="Times New Roman"/>
          <w:sz w:val="24"/>
        </w:rPr>
        <w:t>和政治态度在</w:t>
      </w:r>
      <w:r w:rsidR="00B62FCF" w:rsidRPr="009E09AB">
        <w:rPr>
          <w:rFonts w:ascii="Times New Roman" w:eastAsia="宋体" w:hAnsi="Times New Roman" w:cs="Times New Roman"/>
          <w:sz w:val="24"/>
        </w:rPr>
        <w:t>很大程度上是在其未成年时期确立的，而这种价值观的确立与他们所处的社会环境密切相关。</w:t>
      </w:r>
      <w:r w:rsidR="004035A6" w:rsidRPr="009E09AB">
        <w:rPr>
          <w:rFonts w:ascii="Times New Roman" w:eastAsia="宋体" w:hAnsi="Times New Roman" w:cs="Times New Roman"/>
          <w:sz w:val="24"/>
        </w:rPr>
        <w:t>而且</w:t>
      </w:r>
      <w:r w:rsidRPr="009E09AB">
        <w:rPr>
          <w:rFonts w:ascii="Times New Roman" w:eastAsia="宋体" w:hAnsi="Times New Roman" w:cs="Times New Roman"/>
          <w:sz w:val="24"/>
        </w:rPr>
        <w:t>人们一旦在青年和童年时期确立某种</w:t>
      </w:r>
      <w:r w:rsidR="004128B7" w:rsidRPr="009E09AB">
        <w:rPr>
          <w:rFonts w:ascii="Times New Roman" w:eastAsia="宋体" w:hAnsi="Times New Roman" w:cs="Times New Roman"/>
          <w:sz w:val="24"/>
        </w:rPr>
        <w:t>价值观</w:t>
      </w:r>
      <w:r w:rsidRPr="009E09AB">
        <w:rPr>
          <w:rFonts w:ascii="Times New Roman" w:eastAsia="宋体" w:hAnsi="Times New Roman" w:cs="Times New Roman"/>
          <w:sz w:val="24"/>
        </w:rPr>
        <w:t>，他们成年</w:t>
      </w:r>
      <w:r w:rsidR="009664E6" w:rsidRPr="009E09AB">
        <w:rPr>
          <w:rFonts w:ascii="Times New Roman" w:eastAsia="宋体" w:hAnsi="Times New Roman" w:cs="Times New Roman"/>
          <w:sz w:val="24"/>
        </w:rPr>
        <w:t>后</w:t>
      </w:r>
      <w:r w:rsidRPr="009E09AB">
        <w:rPr>
          <w:rFonts w:ascii="Times New Roman" w:eastAsia="宋体" w:hAnsi="Times New Roman" w:cs="Times New Roman"/>
          <w:sz w:val="24"/>
        </w:rPr>
        <w:t>也会继续保持这种特征</w:t>
      </w:r>
      <w:r w:rsidR="00F42FA5" w:rsidRPr="009E09AB">
        <w:rPr>
          <w:rFonts w:ascii="Times New Roman" w:eastAsia="宋体" w:hAnsi="Times New Roman" w:cs="Times New Roman"/>
          <w:sz w:val="24"/>
        </w:rPr>
        <w:fldChar w:fldCharType="begin"/>
      </w:r>
      <w:r w:rsidR="00F42FA5" w:rsidRPr="009E09AB">
        <w:rPr>
          <w:rFonts w:ascii="Times New Roman" w:eastAsia="宋体" w:hAnsi="Times New Roman" w:cs="Times New Roman"/>
          <w:sz w:val="24"/>
        </w:rPr>
        <w:instrText xml:space="preserve"> ADDIN ZOTERO_ITEM CSL_CITATION {"citationID":"y7EEIhQX","properties":{"formattedCitation":"(R. G. Niemi\\uc0\\u21644{}Sobieszek 1977)","plainCitation":"(R. G. Niemi</w:instrText>
      </w:r>
      <w:r w:rsidR="00F42FA5" w:rsidRPr="009E09AB">
        <w:rPr>
          <w:rFonts w:ascii="Times New Roman" w:eastAsia="宋体" w:hAnsi="Times New Roman" w:cs="Times New Roman"/>
          <w:sz w:val="24"/>
        </w:rPr>
        <w:instrText>和</w:instrText>
      </w:r>
      <w:r w:rsidR="00F42FA5" w:rsidRPr="009E09AB">
        <w:rPr>
          <w:rFonts w:ascii="Times New Roman" w:eastAsia="宋体" w:hAnsi="Times New Roman" w:cs="Times New Roman"/>
          <w:sz w:val="24"/>
        </w:rPr>
        <w:instrText xml:space="preserve">Sobieszek 1977)","noteIndex":0},"citationItems":[{"id":48184,"uris":["http://zotero.org/users/7401469/items/QHH8JJ5K"],"itemData":{"id":48184,"type":"article-journal","container-title":"Annual Review of Sociology","DOI":"10.1146/annurev.so.03.080177.001233","ISSN":"0360-0572, 1545-2115","issue":"Volume 3, 1977","language":"en","note":"publisher: Annual Reviews","page":"209-233","source":"www.annualreviews.org","title":"Political Socialization","volume":"3","author":[{"family":"Niemi","given":"R. G."},{"family":"Sobieszek","given":"B. I."}],"issued":{"date-parts":[["1977",8,1]]},"citation-key":"NiemiSobieszek1977"}}],"schema":"https://github.com/citation-style-language/schema/raw/master/csl-citation.json"} </w:instrText>
      </w:r>
      <w:r w:rsidR="00F42FA5" w:rsidRPr="009E09AB">
        <w:rPr>
          <w:rFonts w:ascii="Times New Roman" w:eastAsia="宋体" w:hAnsi="Times New Roman" w:cs="Times New Roman"/>
          <w:sz w:val="24"/>
        </w:rPr>
        <w:fldChar w:fldCharType="separate"/>
      </w:r>
      <w:r w:rsidR="00F42FA5" w:rsidRPr="009E09AB">
        <w:rPr>
          <w:rFonts w:ascii="Times New Roman" w:eastAsia="宋体" w:hAnsi="Times New Roman" w:cs="Times New Roman"/>
          <w:kern w:val="0"/>
          <w:sz w:val="24"/>
        </w:rPr>
        <w:t>(R. G. Niemi</w:t>
      </w:r>
      <w:r w:rsidR="00F42FA5" w:rsidRPr="009E09AB">
        <w:rPr>
          <w:rFonts w:ascii="Times New Roman" w:eastAsia="宋体" w:hAnsi="Times New Roman" w:cs="Times New Roman"/>
          <w:kern w:val="0"/>
          <w:sz w:val="24"/>
        </w:rPr>
        <w:t>和</w:t>
      </w:r>
      <w:r w:rsidR="00F42FA5" w:rsidRPr="009E09AB">
        <w:rPr>
          <w:rFonts w:ascii="Times New Roman" w:eastAsia="宋体" w:hAnsi="Times New Roman" w:cs="Times New Roman"/>
          <w:kern w:val="0"/>
          <w:sz w:val="24"/>
        </w:rPr>
        <w:t>Sobieszek 1977)</w:t>
      </w:r>
      <w:r w:rsidR="00F42FA5" w:rsidRPr="009E09AB">
        <w:rPr>
          <w:rFonts w:ascii="Times New Roman" w:eastAsia="宋体" w:hAnsi="Times New Roman" w:cs="Times New Roman"/>
          <w:sz w:val="24"/>
        </w:rPr>
        <w:fldChar w:fldCharType="end"/>
      </w:r>
      <w:r w:rsidRPr="009E09AB">
        <w:rPr>
          <w:rFonts w:ascii="Times New Roman" w:eastAsia="宋体" w:hAnsi="Times New Roman" w:cs="Times New Roman"/>
          <w:sz w:val="24"/>
        </w:rPr>
        <w:t>。其次，社会化假设表明，在单个社会内部，大众政治心理和文化价值的变化是通过代际替换实现的</w:t>
      </w:r>
      <w:r w:rsidR="00CC7DAE" w:rsidRPr="009E09AB">
        <w:rPr>
          <w:rFonts w:ascii="Times New Roman" w:eastAsia="宋体" w:hAnsi="Times New Roman" w:cs="Times New Roman"/>
          <w:sz w:val="24"/>
        </w:rPr>
        <w:fldChar w:fldCharType="begin"/>
      </w:r>
      <w:r w:rsidR="00CC7DAE" w:rsidRPr="009E09AB">
        <w:rPr>
          <w:rFonts w:ascii="Times New Roman" w:eastAsia="宋体" w:hAnsi="Times New Roman" w:cs="Times New Roman"/>
          <w:sz w:val="24"/>
        </w:rPr>
        <w:instrText xml:space="preserve"> ADDIN ZOTERO_ITEM CSL_CITATION {"citationID":"xME7wRC4","properties":{"formattedCitation":"(Van Deth, Abendsch\\uc0\\u246{}n\\uc0\\u21644{}Vollmar 2011)","plainCitation":"(Van Deth, Abendschön</w:instrText>
      </w:r>
      <w:r w:rsidR="00CC7DAE" w:rsidRPr="009E09AB">
        <w:rPr>
          <w:rFonts w:ascii="Times New Roman" w:eastAsia="宋体" w:hAnsi="Times New Roman" w:cs="Times New Roman"/>
          <w:sz w:val="24"/>
        </w:rPr>
        <w:instrText>和</w:instrText>
      </w:r>
      <w:r w:rsidR="00CC7DAE" w:rsidRPr="009E09AB">
        <w:rPr>
          <w:rFonts w:ascii="Times New Roman" w:eastAsia="宋体" w:hAnsi="Times New Roman" w:cs="Times New Roman"/>
          <w:sz w:val="24"/>
        </w:rPr>
        <w:instrText xml:space="preserve">Vollmar 2011)","noteIndex":0},"citationItems":[{"id":62372,"uris":["http://zotero.org/users/7401469/items/2U39GU84"],"itemData":{"id":62372,"type":"article-journal","abstract":"Demands for the inclusion of children, the youngest citizens, in democratic decision making are increasing. Although there is an abundance of empirical research on the political orientations of adolescents, there is a paucity of research on younger children's orientations. Our panel study of more than 700 children in their first year of primary school shows that these young children already exhibit consistent, structured political orientations. We examine the distribution and development of political knowledge, issue orientations, and notions of good citizenship. We find achievement differences between subgroups at the beginning of the school year, and these differences do not disappear. Children from ethnic minorities and lower socioeconomic residence areas show relatively less developed political orientations, and they do not improve as much over the school year as other children. Furthermore, normative political orientations and cognitive orientations differ in their development.","container-title":"Political Psychology","DOI":"10.1111/j.1467-9221.2010.00798.x","ISSN":"0162-895X, 1467-9221","issue":"1","journalAbbreviation":"Political Psychology","language":"en","page":"147-174","source":"DOI.org (Crossref)","title":"Children and Politics: An Empirical Reassessment of Early Political Socialization","title-short":"Children and Politics","volume":"32","author":[{"family":"Van Deth","given":"Jan W."},{"family":"Abendschön","given":"Simone"},{"family":"Vollmar","given":"Meike"}],"issued":{"date-parts":[["2011",2]]},"citation-key":"VanDethEtAl2011"}}],"schema":"https://github.com/citation-style-language/schema/raw/master/csl-citation.json"} </w:instrText>
      </w:r>
      <w:r w:rsidR="00CC7DAE" w:rsidRPr="009E09AB">
        <w:rPr>
          <w:rFonts w:ascii="Times New Roman" w:eastAsia="宋体" w:hAnsi="Times New Roman" w:cs="Times New Roman"/>
          <w:sz w:val="24"/>
        </w:rPr>
        <w:fldChar w:fldCharType="separate"/>
      </w:r>
      <w:r w:rsidR="00CC7DAE" w:rsidRPr="009E09AB">
        <w:rPr>
          <w:rFonts w:ascii="Times New Roman" w:eastAsia="宋体" w:hAnsi="Times New Roman" w:cs="Times New Roman"/>
          <w:kern w:val="0"/>
          <w:sz w:val="24"/>
        </w:rPr>
        <w:t>(Van Deth, Abendschön</w:t>
      </w:r>
      <w:r w:rsidR="00CC7DAE" w:rsidRPr="009E09AB">
        <w:rPr>
          <w:rFonts w:ascii="Times New Roman" w:eastAsia="宋体" w:hAnsi="Times New Roman" w:cs="Times New Roman"/>
          <w:kern w:val="0"/>
          <w:sz w:val="24"/>
        </w:rPr>
        <w:t>和</w:t>
      </w:r>
      <w:r w:rsidR="00CC7DAE" w:rsidRPr="009E09AB">
        <w:rPr>
          <w:rFonts w:ascii="Times New Roman" w:eastAsia="宋体" w:hAnsi="Times New Roman" w:cs="Times New Roman"/>
          <w:kern w:val="0"/>
          <w:sz w:val="24"/>
        </w:rPr>
        <w:t>Vollmar 2011)</w:t>
      </w:r>
      <w:r w:rsidR="00CC7DAE" w:rsidRPr="009E09AB">
        <w:rPr>
          <w:rFonts w:ascii="Times New Roman" w:eastAsia="宋体" w:hAnsi="Times New Roman" w:cs="Times New Roman"/>
          <w:sz w:val="24"/>
        </w:rPr>
        <w:fldChar w:fldCharType="end"/>
      </w:r>
      <w:r w:rsidRPr="009E09AB">
        <w:rPr>
          <w:rFonts w:ascii="Times New Roman" w:eastAsia="宋体" w:hAnsi="Times New Roman" w:cs="Times New Roman"/>
          <w:sz w:val="24"/>
        </w:rPr>
        <w:t>：与老一代相比，新一代在成长过程中所处的经济物质环境存在差异，由此形成了与老一代不同的价值观念。而由于青少年时期形成的价值观在成年以后趋于稳定，这就导致了一个社会总体上价值观念变化的代际替代效应</w:t>
      </w:r>
      <w:r w:rsidRPr="009E09AB">
        <w:rPr>
          <w:rFonts w:ascii="Times New Roman" w:eastAsia="宋体" w:hAnsi="Times New Roman" w:cs="Times New Roman"/>
          <w:sz w:val="24"/>
        </w:rPr>
        <w:t>——</w:t>
      </w:r>
      <w:r w:rsidRPr="009E09AB">
        <w:rPr>
          <w:rFonts w:ascii="Times New Roman" w:eastAsia="宋体" w:hAnsi="Times New Roman" w:cs="Times New Roman"/>
          <w:sz w:val="24"/>
        </w:rPr>
        <w:t>随着老一代的离去，社会逐渐由新一代填补，整个社会的价值观念就发生了总体上的变化。英格尔哈特认为这两种假设结合起来就能够推导出一系列对价值观变革的稳定预测</w:t>
      </w:r>
      <w:r w:rsidR="00E30CB7" w:rsidRPr="009E09AB">
        <w:rPr>
          <w:rFonts w:ascii="Times New Roman" w:eastAsia="宋体" w:hAnsi="Times New Roman" w:cs="Times New Roman"/>
          <w:sz w:val="24"/>
        </w:rPr>
        <w:t>，</w:t>
      </w:r>
      <w:r w:rsidRPr="009E09AB">
        <w:rPr>
          <w:rFonts w:ascii="Times New Roman" w:eastAsia="宋体" w:hAnsi="Times New Roman" w:cs="Times New Roman"/>
          <w:sz w:val="24"/>
        </w:rPr>
        <w:t>前者可以推导出短期变化或阶段效应，后者则可以推导出长期的群体效应。</w:t>
      </w:r>
    </w:p>
    <w:p w14:paraId="5DB840E7" w14:textId="66BBB0C8" w:rsidR="007A68E8" w:rsidRPr="009E09AB" w:rsidRDefault="001478C0" w:rsidP="007A68E8">
      <w:pPr>
        <w:spacing w:line="360" w:lineRule="auto"/>
        <w:ind w:firstLineChars="200" w:firstLine="480"/>
        <w:rPr>
          <w:rFonts w:ascii="Times New Roman" w:eastAsia="宋体" w:hAnsi="Times New Roman" w:cs="Times New Roman"/>
          <w:sz w:val="24"/>
        </w:rPr>
      </w:pPr>
      <w:r w:rsidRPr="009E09AB">
        <w:rPr>
          <w:rFonts w:ascii="Times New Roman" w:eastAsia="宋体" w:hAnsi="Times New Roman" w:cs="Times New Roman"/>
          <w:sz w:val="24"/>
        </w:rPr>
        <w:t>尽管上述</w:t>
      </w:r>
      <w:r w:rsidR="00E30CB7" w:rsidRPr="009E09AB">
        <w:rPr>
          <w:rFonts w:ascii="Times New Roman" w:eastAsia="宋体" w:hAnsi="Times New Roman" w:cs="Times New Roman"/>
          <w:sz w:val="24"/>
        </w:rPr>
        <w:t>现代化理论的文化主义视角</w:t>
      </w:r>
      <w:r w:rsidRPr="009E09AB">
        <w:rPr>
          <w:rFonts w:ascii="Times New Roman" w:eastAsia="宋体" w:hAnsi="Times New Roman" w:cs="Times New Roman"/>
          <w:sz w:val="24"/>
        </w:rPr>
        <w:t>在学术界引起了分歧，双方都有怀疑论者和捍卫者</w:t>
      </w:r>
      <w:r w:rsidR="007A68E8" w:rsidRPr="009E09AB">
        <w:rPr>
          <w:rFonts w:ascii="Times New Roman" w:eastAsia="宋体" w:hAnsi="Times New Roman" w:cs="Times New Roman"/>
          <w:sz w:val="24"/>
        </w:rPr>
        <w:fldChar w:fldCharType="begin"/>
      </w:r>
      <w:r w:rsidR="00B45E4C" w:rsidRPr="009E09AB">
        <w:rPr>
          <w:rFonts w:ascii="Times New Roman" w:eastAsia="宋体" w:hAnsi="Times New Roman" w:cs="Times New Roman"/>
          <w:sz w:val="24"/>
        </w:rPr>
        <w:instrText xml:space="preserve"> ADDIN ZOTERO_ITEM CSL_CITATION {"citationID":"vLdZeads","properties":{"formattedCitation":"(Gerring\\uc0\\u31561{} 2005; Inglehart\\uc0\\u21644{}Welzel 2010; Jin\\uc0\\u21644{}Zhou 2021)","plainCitation":"(Gerring</w:instrText>
      </w:r>
      <w:r w:rsidR="00B45E4C" w:rsidRPr="009E09AB">
        <w:rPr>
          <w:rFonts w:ascii="Times New Roman" w:eastAsia="宋体" w:hAnsi="Times New Roman" w:cs="Times New Roman"/>
          <w:sz w:val="24"/>
        </w:rPr>
        <w:instrText>等</w:instrText>
      </w:r>
      <w:r w:rsidR="00B45E4C" w:rsidRPr="009E09AB">
        <w:rPr>
          <w:rFonts w:ascii="Times New Roman" w:eastAsia="宋体" w:hAnsi="Times New Roman" w:cs="Times New Roman"/>
          <w:sz w:val="24"/>
        </w:rPr>
        <w:instrText xml:space="preserve"> 2005; Inglehart</w:instrText>
      </w:r>
      <w:r w:rsidR="00B45E4C" w:rsidRPr="009E09AB">
        <w:rPr>
          <w:rFonts w:ascii="Times New Roman" w:eastAsia="宋体" w:hAnsi="Times New Roman" w:cs="Times New Roman"/>
          <w:sz w:val="24"/>
        </w:rPr>
        <w:instrText>和</w:instrText>
      </w:r>
      <w:r w:rsidR="00B45E4C" w:rsidRPr="009E09AB">
        <w:rPr>
          <w:rFonts w:ascii="Times New Roman" w:eastAsia="宋体" w:hAnsi="Times New Roman" w:cs="Times New Roman"/>
          <w:sz w:val="24"/>
        </w:rPr>
        <w:instrText>Welzel 2010; Jin</w:instrText>
      </w:r>
      <w:r w:rsidR="00B45E4C" w:rsidRPr="009E09AB">
        <w:rPr>
          <w:rFonts w:ascii="Times New Roman" w:eastAsia="宋体" w:hAnsi="Times New Roman" w:cs="Times New Roman"/>
          <w:sz w:val="24"/>
        </w:rPr>
        <w:instrText>和</w:instrText>
      </w:r>
      <w:r w:rsidR="00B45E4C" w:rsidRPr="009E09AB">
        <w:rPr>
          <w:rFonts w:ascii="Times New Roman" w:eastAsia="宋体" w:hAnsi="Times New Roman" w:cs="Times New Roman"/>
          <w:sz w:val="24"/>
        </w:rPr>
        <w:instrText>Zhou 2021)","noteIndex":0},"citationItems":[{"id":17802,"uris":["http://zotero.org/users/7401469/items/PVUMDKCM"],"itemData":{"id":17802,"type":"article-journal","abstract":"Recent studies appear to show that democracy has no robust association with economic growth. Yet all such work assumes that the causal effect of democracy can be measured by a country's regime status in a particular year (T), which is correlated with its growth performance in a subsequent period (T+1). The authors argue that democracy must be understood as a stock, rather than a level, measure. That is, a country's growth performance is affected by the number of years it has been democratic, in addition to the degree of democracy experienced during that period. In this fashion, democracy is reconceptualized as a historical, rather than a contemporary, variable--with the assumption that long-run historical patterns may help scholars to understand present trends. The authors speculate that these secular-historical influences operate through four causal pathways, each of which may be understood as a type of capital: physical capital, human capital, social capital, and political capital. This argument is tested in a cross-country analysis and is shown to be robust in a wide variety of specifications and formats.","container-title":"World Politics","DOI":"10.1353/wp.2006.0002","ISSN":"0043-8871","issue":"3","language":"en","note":"publisher: [Cambridge University Press, Trustees of Princeton University]","page":"323-364","source":"JSTOR","title":"Democracy and Economic Growth: A Historical Perspective","title-short":"Democracy and Economic Growth","volume":"57","author":[{"family":"Gerring","given":"John"},{"family":"Bond","given":"Philip"},{"family":"Barndt","given":"William T."},{"family":"Moreno","given":"Carola"}],"issued":{"date-parts":[["2005"]]},"citation-key":"GerringEtAl2005"}},{"id":62746,"uris":["http://zotero.org/users/7401469/items/RLCPY8RS"],"itemData":{"id":62746,"type":"article-journal","abstract":"A revised version of modernization theory implies that certain cultural variables (deeply-instilled attitudes among the public of a society) play an important role in democratization—and considerable empirical evidence supports this claim. Nevertheless, these variables are rarely used in econometric analysis of democratization. Why? One important reason is a tendency to view subjective mass orientations as volatile, relatively \"soft\" data. Analyzing data from many Large-N comparative survey projects, this article demonstrates that: (1) certain mass attitudes that are linked with modernization constitute attributes of given societies that are fully as stable as standard social indicators; (2) when treated as national-level variables, these attitudes seem to have predictive power comparable to that of widely-used social indicators in explaining important societal-level variables such as democracy; (3) national-level mean scores are a legitimate social indicator; and (4) one gets maximum analytic leverage by analyzing data from the full range of societies. We find numerous strong correlations between these subjective indicators and important societal attributes such as democracy, which suggest that causal linkages exist—but we do not attempt to demonstrate them here. Previous research has tested some of these linkages, finding support for causal interpretations, but conclusive tests of all the linkages shown here would require several book-length treatments. We briefly review some of the evidence supporting the conclusion that modernization leads to enduring mass attitudinal changes that are conducive to democracy.","container-title":"Perspectives on Politics","ISSN":"1537-5927","issue":"2","note":"publisher: [American Political Science Association, Cambridge University Press]","page":"551-567","source":"JSTOR","title":"Changing Mass Priorities: The Link between Modernization and Democracy","title-short":"Changing Mass Priorities","volume":"8","author":[{"family":"Inglehart","given":"Ronald"},{"family":"Welzel","given":"Christian"}],"issued":{"date-parts":[["2010"]]},"citation-key":"InglehartWelzel2010"}},{"id":35434,"uris":["http://zotero.org/users/7401469/items/J48HN39Y"],"itemData":{"id":35434,"type":"article-journal","abstract":"Objective\n              This study examines how the political context of socialization affects the political orientations of the younger generation in China.\n            \n            \n              Methods\n              Using four national surveys and multiple indicators of authoritarian orientation, this study compares Chinese generations with multilevel ordered logistic regression and linear regression.\n            \n            \n              Results\n              Our analysis shows that the younger generation, Xi generation, is more orientated toward authoritarianism than its preceding generations, while its previous generation, Hu generation, was not more authoritarian than its prior generations when the Hu generation was the youngest in the survey.\n            \n            \n              Conclusion\n              Against the influential modernization theory, which predicts young generations to be more critical of the status quo, we conclude that the younger generation in China is on the authoritarian side of the spectrum and this generational pattern is more likely to be caused by heightened authoritarianism in the political context of socialization than a life‐cycle effect.","archive":"Q3","call-number":"1.9002","collection-title":"</w:instrText>
      </w:r>
      <w:r w:rsidR="00B45E4C" w:rsidRPr="009E09AB">
        <w:rPr>
          <w:rFonts w:ascii="Times New Roman" w:eastAsia="宋体" w:hAnsi="Times New Roman" w:cs="Times New Roman"/>
          <w:sz w:val="24"/>
        </w:rPr>
        <w:instrText>无</w:instrText>
      </w:r>
      <w:r w:rsidR="00B45E4C" w:rsidRPr="009E09AB">
        <w:rPr>
          <w:rFonts w:ascii="Times New Roman" w:eastAsia="宋体" w:hAnsi="Times New Roman" w:cs="Times New Roman"/>
          <w:sz w:val="24"/>
        </w:rPr>
        <w:instrText>","container-title":"Social Science Quarterly","DOI":"10.1111/ssqu.12898","ISSN":"0038-4941, 1540-6237","issue":"1","journalAbbreviation":"Social Science Quarterly","language":"en","license":"1.7998","note":"</w:instrText>
      </w:r>
      <w:r w:rsidR="00B45E4C" w:rsidRPr="009E09AB">
        <w:rPr>
          <w:rFonts w:ascii="Times New Roman" w:eastAsia="宋体" w:hAnsi="Times New Roman" w:cs="Times New Roman"/>
          <w:sz w:val="24"/>
        </w:rPr>
        <w:instrText>中科院分区升级版</w:instrText>
      </w:r>
      <w:r w:rsidR="00B45E4C" w:rsidRPr="009E09AB">
        <w:rPr>
          <w:rFonts w:ascii="Times New Roman" w:eastAsia="宋体" w:hAnsi="Times New Roman" w:cs="Times New Roman"/>
          <w:sz w:val="24"/>
        </w:rPr>
        <w:instrText xml:space="preserve">: </w:instrText>
      </w:r>
      <w:r w:rsidR="00B45E4C" w:rsidRPr="009E09AB">
        <w:rPr>
          <w:rFonts w:ascii="Times New Roman" w:eastAsia="宋体" w:hAnsi="Times New Roman" w:cs="Times New Roman"/>
          <w:sz w:val="24"/>
        </w:rPr>
        <w:instrText>社会学</w:instrText>
      </w:r>
      <w:r w:rsidR="00B45E4C" w:rsidRPr="009E09AB">
        <w:rPr>
          <w:rFonts w:ascii="Times New Roman" w:eastAsia="宋体" w:hAnsi="Times New Roman" w:cs="Times New Roman"/>
          <w:sz w:val="24"/>
        </w:rPr>
        <w:instrText>3</w:instrText>
      </w:r>
      <w:r w:rsidR="00B45E4C" w:rsidRPr="009E09AB">
        <w:rPr>
          <w:rFonts w:ascii="Times New Roman" w:eastAsia="宋体" w:hAnsi="Times New Roman" w:cs="Times New Roman"/>
          <w:sz w:val="24"/>
        </w:rPr>
        <w:instrText>区</w:instrText>
      </w:r>
      <w:r w:rsidR="00B45E4C" w:rsidRPr="009E09AB">
        <w:rPr>
          <w:rFonts w:ascii="Times New Roman" w:eastAsia="宋体" w:hAnsi="Times New Roman" w:cs="Times New Roman"/>
          <w:sz w:val="24"/>
        </w:rPr>
        <w:instrText>\n</w:instrText>
      </w:r>
      <w:r w:rsidR="00B45E4C" w:rsidRPr="009E09AB">
        <w:rPr>
          <w:rFonts w:ascii="Times New Roman" w:eastAsia="宋体" w:hAnsi="Times New Roman" w:cs="Times New Roman"/>
          <w:sz w:val="24"/>
        </w:rPr>
        <w:instrText>影响因子</w:instrText>
      </w:r>
      <w:r w:rsidR="00B45E4C" w:rsidRPr="009E09AB">
        <w:rPr>
          <w:rFonts w:ascii="Times New Roman" w:eastAsia="宋体" w:hAnsi="Times New Roman" w:cs="Times New Roman"/>
          <w:sz w:val="24"/>
        </w:rPr>
        <w:instrText>: 1.9\n5</w:instrText>
      </w:r>
      <w:r w:rsidR="00B45E4C" w:rsidRPr="009E09AB">
        <w:rPr>
          <w:rFonts w:ascii="Times New Roman" w:eastAsia="宋体" w:hAnsi="Times New Roman" w:cs="Times New Roman"/>
          <w:sz w:val="24"/>
        </w:rPr>
        <w:instrText>年影响因子</w:instrText>
      </w:r>
      <w:r w:rsidR="00B45E4C" w:rsidRPr="009E09AB">
        <w:rPr>
          <w:rFonts w:ascii="Times New Roman" w:eastAsia="宋体" w:hAnsi="Times New Roman" w:cs="Times New Roman"/>
          <w:sz w:val="24"/>
        </w:rPr>
        <w:instrText>: 1.8\n</w:instrText>
      </w:r>
      <w:r w:rsidR="00B45E4C" w:rsidRPr="009E09AB">
        <w:rPr>
          <w:rFonts w:ascii="Times New Roman" w:eastAsia="宋体" w:hAnsi="Times New Roman" w:cs="Times New Roman"/>
          <w:sz w:val="24"/>
        </w:rPr>
        <w:instrText>南农高质量</w:instrText>
      </w:r>
      <w:r w:rsidR="00B45E4C" w:rsidRPr="009E09AB">
        <w:rPr>
          <w:rFonts w:ascii="Times New Roman" w:eastAsia="宋体" w:hAnsi="Times New Roman" w:cs="Times New Roman"/>
          <w:sz w:val="24"/>
        </w:rPr>
        <w:instrText xml:space="preserve">: B","page":"90-106","source":"onlinelibrary.wiley.com","title":"An authoritarian undercurrent in the postmaterialist tide: The rise of authoritarianism among the younger generation in China","title-short":"An Authoritarian Undercurrent in the Postmaterialist Tide","volume":"102","author":[{"family":"Jin","given":"Shuai"},{"family":"Zhou","given":"Yingnan Joseph"}],"issued":{"date-parts":[["2021",1]]},"citation-key":"JinZhou2021"}}],"schema":"https://github.com/citation-style-language/schema/raw/master/csl-citation.json"} </w:instrText>
      </w:r>
      <w:r w:rsidR="007A68E8" w:rsidRPr="009E09AB">
        <w:rPr>
          <w:rFonts w:ascii="Times New Roman" w:eastAsia="宋体" w:hAnsi="Times New Roman" w:cs="Times New Roman"/>
          <w:sz w:val="24"/>
        </w:rPr>
        <w:fldChar w:fldCharType="separate"/>
      </w:r>
      <w:r w:rsidR="00B45E4C" w:rsidRPr="009E09AB">
        <w:rPr>
          <w:rFonts w:ascii="Times New Roman" w:eastAsia="宋体" w:hAnsi="Times New Roman" w:cs="Times New Roman"/>
          <w:kern w:val="0"/>
          <w:sz w:val="24"/>
        </w:rPr>
        <w:t>(Gerring</w:t>
      </w:r>
      <w:r w:rsidR="00B45E4C" w:rsidRPr="009E09AB">
        <w:rPr>
          <w:rFonts w:ascii="Times New Roman" w:eastAsia="宋体" w:hAnsi="Times New Roman" w:cs="Times New Roman"/>
          <w:kern w:val="0"/>
          <w:sz w:val="24"/>
        </w:rPr>
        <w:t>等</w:t>
      </w:r>
      <w:r w:rsidR="00B45E4C" w:rsidRPr="009E09AB">
        <w:rPr>
          <w:rFonts w:ascii="Times New Roman" w:eastAsia="宋体" w:hAnsi="Times New Roman" w:cs="Times New Roman"/>
          <w:kern w:val="0"/>
          <w:sz w:val="24"/>
        </w:rPr>
        <w:t xml:space="preserve"> 2005; Inglehart</w:t>
      </w:r>
      <w:r w:rsidR="00B45E4C" w:rsidRPr="009E09AB">
        <w:rPr>
          <w:rFonts w:ascii="Times New Roman" w:eastAsia="宋体" w:hAnsi="Times New Roman" w:cs="Times New Roman"/>
          <w:kern w:val="0"/>
          <w:sz w:val="24"/>
        </w:rPr>
        <w:t>和</w:t>
      </w:r>
      <w:r w:rsidR="00B45E4C" w:rsidRPr="009E09AB">
        <w:rPr>
          <w:rFonts w:ascii="Times New Roman" w:eastAsia="宋体" w:hAnsi="Times New Roman" w:cs="Times New Roman"/>
          <w:kern w:val="0"/>
          <w:sz w:val="24"/>
        </w:rPr>
        <w:t>Welzel 2010; Jin</w:t>
      </w:r>
      <w:r w:rsidR="00B45E4C" w:rsidRPr="009E09AB">
        <w:rPr>
          <w:rFonts w:ascii="Times New Roman" w:eastAsia="宋体" w:hAnsi="Times New Roman" w:cs="Times New Roman"/>
          <w:kern w:val="0"/>
          <w:sz w:val="24"/>
        </w:rPr>
        <w:t>和</w:t>
      </w:r>
      <w:r w:rsidR="00B45E4C" w:rsidRPr="009E09AB">
        <w:rPr>
          <w:rFonts w:ascii="Times New Roman" w:eastAsia="宋体" w:hAnsi="Times New Roman" w:cs="Times New Roman"/>
          <w:kern w:val="0"/>
          <w:sz w:val="24"/>
        </w:rPr>
        <w:t>Zhou 2021)</w:t>
      </w:r>
      <w:r w:rsidR="007A68E8" w:rsidRPr="009E09AB">
        <w:rPr>
          <w:rFonts w:ascii="Times New Roman" w:eastAsia="宋体" w:hAnsi="Times New Roman" w:cs="Times New Roman"/>
          <w:sz w:val="24"/>
        </w:rPr>
        <w:fldChar w:fldCharType="end"/>
      </w:r>
      <w:r w:rsidRPr="009E09AB">
        <w:rPr>
          <w:rFonts w:ascii="Times New Roman" w:eastAsia="宋体" w:hAnsi="Times New Roman" w:cs="Times New Roman"/>
          <w:sz w:val="24"/>
        </w:rPr>
        <w:t>，但它仍然是解释大众</w:t>
      </w:r>
      <w:r w:rsidR="00650A6B" w:rsidRPr="009E09AB">
        <w:rPr>
          <w:rFonts w:ascii="Times New Roman" w:eastAsia="宋体" w:hAnsi="Times New Roman" w:cs="Times New Roman"/>
          <w:sz w:val="24"/>
        </w:rPr>
        <w:t>价值观</w:t>
      </w:r>
      <w:r w:rsidR="00AF3BD7" w:rsidRPr="009E09AB">
        <w:rPr>
          <w:rFonts w:ascii="Times New Roman" w:eastAsia="宋体" w:hAnsi="Times New Roman" w:cs="Times New Roman"/>
          <w:sz w:val="24"/>
        </w:rPr>
        <w:t>代际变迁</w:t>
      </w:r>
      <w:r w:rsidRPr="009E09AB">
        <w:rPr>
          <w:rFonts w:ascii="Times New Roman" w:eastAsia="宋体" w:hAnsi="Times New Roman" w:cs="Times New Roman"/>
          <w:sz w:val="24"/>
        </w:rPr>
        <w:t>的有力工具。如</w:t>
      </w:r>
      <w:r w:rsidR="00CC7DAE" w:rsidRPr="009E09AB">
        <w:rPr>
          <w:rFonts w:ascii="Times New Roman" w:eastAsia="宋体" w:hAnsi="Times New Roman" w:cs="Times New Roman"/>
          <w:sz w:val="24"/>
        </w:rPr>
        <w:fldChar w:fldCharType="begin"/>
      </w:r>
      <w:r w:rsidR="00CC7DAE" w:rsidRPr="009E09AB">
        <w:rPr>
          <w:rFonts w:ascii="Times New Roman" w:eastAsia="宋体" w:hAnsi="Times New Roman" w:cs="Times New Roman"/>
          <w:sz w:val="24"/>
        </w:rPr>
        <w:instrText xml:space="preserve"> ADDIN ZOTERO_ITEM CSL_CITATION {"citationID":"DwDVvsbf","properties":{"formattedCitation":"(Ciftci 2010)","plainCitation":"(Ciftci 2010)","noteIndex":0},"citationItems":[{"id":61883,"uris":["http://zotero.org/users/7401469/items/BJ8W5FPZ"],"itemData":{"id":61883,"type":"article-journal","abstract":"This article explains the determinants of individual support for democracy in 10 Muslim-majority countries. Starting with economic and cultural interpretations of modernization theory, the author advances an argument exploring cross-linkages between macro- and micro-level implications of this theory as they relate to attitudes toward democracy. The author also provides a test of two alternative explanations: social capital and Islamic values. A series of cross-national and ordinary least squares regressions utilizing the fourth wave of the World Values Survey demonstrates that, 50 years later, modernization theory is still a powerful tool for explaining democratic attitudes. Particularly, perceptions of gender equality show strong associations with democratic orientations. Although some support is found for the positive effect of political trust, religiosity and Islamic values poorly predict support for democracy in the Muslim world.","container-title":"Comparative Political Studies","DOI":"10.1177/0010414010371903","ISSN":"0010-4140","issue":"11","language":"en","note":"publisher: SAGE Publications Inc","page":"1442-1470","source":"SAGE Journals","title":"Modernization, Islam, or Social Capital: What Explains Attitudes Toward Democracy in the Muslim World?","title-short":"Modernization, Islam, or Social Capital","volume":"43","author":[{"family":"Ciftci","given":"Sabri"}],"issued":{"date-parts":[["2010",11,1]]},"citation-key":"Ciftci2010"}}],"schema":"https://github.com/citation-style-language/schema/raw/master/csl-citation.json"} </w:instrText>
      </w:r>
      <w:r w:rsidR="00CC7DAE" w:rsidRPr="009E09AB">
        <w:rPr>
          <w:rFonts w:ascii="Times New Roman" w:eastAsia="宋体" w:hAnsi="Times New Roman" w:cs="Times New Roman"/>
          <w:sz w:val="24"/>
        </w:rPr>
        <w:fldChar w:fldCharType="separate"/>
      </w:r>
      <w:r w:rsidR="00CC7DAE" w:rsidRPr="009E09AB">
        <w:rPr>
          <w:rFonts w:ascii="Times New Roman" w:eastAsia="宋体" w:hAnsi="Times New Roman" w:cs="Times New Roman"/>
          <w:noProof/>
          <w:sz w:val="24"/>
        </w:rPr>
        <w:t>(Ciftci 2010)</w:t>
      </w:r>
      <w:r w:rsidR="00CC7DAE" w:rsidRPr="009E09AB">
        <w:rPr>
          <w:rFonts w:ascii="Times New Roman" w:eastAsia="宋体" w:hAnsi="Times New Roman" w:cs="Times New Roman"/>
          <w:sz w:val="24"/>
        </w:rPr>
        <w:fldChar w:fldCharType="end"/>
      </w:r>
      <w:r w:rsidRPr="009E09AB">
        <w:rPr>
          <w:rFonts w:ascii="Times New Roman" w:eastAsia="宋体" w:hAnsi="Times New Roman" w:cs="Times New Roman"/>
          <w:sz w:val="24"/>
        </w:rPr>
        <w:t>就发现阿拉伯年轻一代对性别平等和宗教多样性更加</w:t>
      </w:r>
      <w:r w:rsidR="008A2508" w:rsidRPr="009E09AB">
        <w:rPr>
          <w:rFonts w:ascii="Times New Roman" w:eastAsia="宋体" w:hAnsi="Times New Roman" w:cs="Times New Roman"/>
          <w:sz w:val="24"/>
        </w:rPr>
        <w:t>开放</w:t>
      </w:r>
      <w:r w:rsidR="00C82993" w:rsidRPr="009E09AB">
        <w:rPr>
          <w:rFonts w:ascii="Times New Roman" w:eastAsia="宋体" w:hAnsi="Times New Roman" w:cs="Times New Roman"/>
          <w:sz w:val="24"/>
        </w:rPr>
        <w:t>包容</w:t>
      </w:r>
      <w:r w:rsidRPr="009E09AB">
        <w:rPr>
          <w:rFonts w:ascii="Times New Roman" w:eastAsia="宋体" w:hAnsi="Times New Roman" w:cs="Times New Roman"/>
          <w:sz w:val="24"/>
        </w:rPr>
        <w:t>、对公民自由和选举竞争更加渴望。</w:t>
      </w:r>
      <w:r w:rsidR="007A68E8" w:rsidRPr="009E09AB">
        <w:rPr>
          <w:rFonts w:ascii="Times New Roman" w:eastAsia="宋体" w:hAnsi="Times New Roman" w:cs="Times New Roman"/>
          <w:sz w:val="24"/>
        </w:rPr>
        <w:t>也有学者发现，中国年轻一代受教育程度更高，经济保障也更强，因而对</w:t>
      </w:r>
      <w:r w:rsidR="00FF7333" w:rsidRPr="009E09AB">
        <w:rPr>
          <w:rFonts w:ascii="Times New Roman" w:eastAsia="宋体" w:hAnsi="Times New Roman" w:cs="Times New Roman"/>
          <w:sz w:val="24"/>
        </w:rPr>
        <w:t>中国</w:t>
      </w:r>
      <w:r w:rsidR="007A68E8" w:rsidRPr="009E09AB">
        <w:rPr>
          <w:rFonts w:ascii="Times New Roman" w:eastAsia="宋体" w:hAnsi="Times New Roman" w:cs="Times New Roman"/>
          <w:sz w:val="24"/>
        </w:rPr>
        <w:t>威权体制</w:t>
      </w:r>
      <w:r w:rsidR="00760F75" w:rsidRPr="009E09AB">
        <w:rPr>
          <w:rFonts w:ascii="Times New Roman" w:eastAsia="宋体" w:hAnsi="Times New Roman" w:cs="Times New Roman"/>
          <w:sz w:val="24"/>
        </w:rPr>
        <w:t>的评价</w:t>
      </w:r>
      <w:r w:rsidR="003045EB" w:rsidRPr="009E09AB">
        <w:rPr>
          <w:rFonts w:ascii="Times New Roman" w:eastAsia="宋体" w:hAnsi="Times New Roman" w:cs="Times New Roman"/>
          <w:sz w:val="24"/>
        </w:rPr>
        <w:t>并不友好</w:t>
      </w:r>
      <w:r w:rsidR="007A68E8" w:rsidRPr="009E09AB">
        <w:rPr>
          <w:rFonts w:ascii="Times New Roman" w:eastAsia="宋体" w:hAnsi="Times New Roman" w:cs="Times New Roman"/>
          <w:sz w:val="24"/>
        </w:rPr>
        <w:t>（</w:t>
      </w:r>
      <w:r w:rsidR="007A68E8" w:rsidRPr="009E09AB">
        <w:rPr>
          <w:rFonts w:ascii="Times New Roman" w:eastAsia="宋体" w:hAnsi="Times New Roman" w:cs="Times New Roman"/>
          <w:sz w:val="24"/>
        </w:rPr>
        <w:t>Wang</w:t>
      </w:r>
      <w:r w:rsidR="007A68E8" w:rsidRPr="009E09AB">
        <w:rPr>
          <w:rFonts w:ascii="Times New Roman" w:eastAsia="宋体" w:hAnsi="Times New Roman" w:cs="Times New Roman"/>
          <w:sz w:val="24"/>
        </w:rPr>
        <w:t>，</w:t>
      </w:r>
      <w:r w:rsidR="007A68E8" w:rsidRPr="009E09AB">
        <w:rPr>
          <w:rFonts w:ascii="Times New Roman" w:eastAsia="宋体" w:hAnsi="Times New Roman" w:cs="Times New Roman"/>
          <w:sz w:val="24"/>
        </w:rPr>
        <w:t>2005</w:t>
      </w:r>
      <w:r w:rsidR="007A68E8" w:rsidRPr="009E09AB">
        <w:rPr>
          <w:rFonts w:ascii="Times New Roman" w:eastAsia="宋体" w:hAnsi="Times New Roman" w:cs="Times New Roman"/>
          <w:sz w:val="24"/>
        </w:rPr>
        <w:t>，</w:t>
      </w:r>
      <w:r w:rsidR="007A68E8" w:rsidRPr="009E09AB">
        <w:rPr>
          <w:rFonts w:ascii="Times New Roman" w:eastAsia="宋体" w:hAnsi="Times New Roman" w:cs="Times New Roman"/>
          <w:sz w:val="24"/>
        </w:rPr>
        <w:t>2010</w:t>
      </w:r>
      <w:r w:rsidR="007A68E8" w:rsidRPr="009E09AB">
        <w:rPr>
          <w:rFonts w:ascii="Times New Roman" w:eastAsia="宋体" w:hAnsi="Times New Roman" w:cs="Times New Roman"/>
          <w:sz w:val="24"/>
        </w:rPr>
        <w:t>；</w:t>
      </w:r>
      <w:r w:rsidR="007A68E8" w:rsidRPr="009E09AB">
        <w:rPr>
          <w:rFonts w:ascii="Times New Roman" w:eastAsia="宋体" w:hAnsi="Times New Roman" w:cs="Times New Roman"/>
          <w:sz w:val="24"/>
        </w:rPr>
        <w:t xml:space="preserve">Tang </w:t>
      </w:r>
      <w:r w:rsidR="007A68E8" w:rsidRPr="009E09AB">
        <w:rPr>
          <w:rFonts w:ascii="Times New Roman" w:eastAsia="宋体" w:hAnsi="Times New Roman" w:cs="Times New Roman"/>
          <w:sz w:val="24"/>
        </w:rPr>
        <w:t>和</w:t>
      </w:r>
      <w:r w:rsidR="007A68E8" w:rsidRPr="009E09AB">
        <w:rPr>
          <w:rFonts w:ascii="Times New Roman" w:eastAsia="宋体" w:hAnsi="Times New Roman" w:cs="Times New Roman"/>
          <w:sz w:val="24"/>
        </w:rPr>
        <w:t xml:space="preserve"> Darr</w:t>
      </w:r>
      <w:r w:rsidR="007A68E8" w:rsidRPr="009E09AB">
        <w:rPr>
          <w:rFonts w:ascii="Times New Roman" w:eastAsia="宋体" w:hAnsi="Times New Roman" w:cs="Times New Roman"/>
          <w:sz w:val="24"/>
        </w:rPr>
        <w:t>，</w:t>
      </w:r>
      <w:r w:rsidR="007A68E8" w:rsidRPr="009E09AB">
        <w:rPr>
          <w:rFonts w:ascii="Times New Roman" w:eastAsia="宋体" w:hAnsi="Times New Roman" w:cs="Times New Roman"/>
          <w:sz w:val="24"/>
        </w:rPr>
        <w:t>2012</w:t>
      </w:r>
      <w:r w:rsidR="007A68E8" w:rsidRPr="009E09AB">
        <w:rPr>
          <w:rFonts w:ascii="Times New Roman" w:eastAsia="宋体" w:hAnsi="Times New Roman" w:cs="Times New Roman"/>
          <w:sz w:val="24"/>
        </w:rPr>
        <w:t>；</w:t>
      </w:r>
      <w:r w:rsidR="007A68E8" w:rsidRPr="009E09AB">
        <w:rPr>
          <w:rFonts w:ascii="Times New Roman" w:eastAsia="宋体" w:hAnsi="Times New Roman" w:cs="Times New Roman"/>
          <w:sz w:val="24"/>
        </w:rPr>
        <w:t>Tang</w:t>
      </w:r>
      <w:r w:rsidR="007A68E8" w:rsidRPr="009E09AB">
        <w:rPr>
          <w:rFonts w:ascii="Times New Roman" w:eastAsia="宋体" w:hAnsi="Times New Roman" w:cs="Times New Roman"/>
          <w:sz w:val="24"/>
        </w:rPr>
        <w:t>，</w:t>
      </w:r>
      <w:r w:rsidR="007A68E8" w:rsidRPr="009E09AB">
        <w:rPr>
          <w:rFonts w:ascii="Times New Roman" w:eastAsia="宋体" w:hAnsi="Times New Roman" w:cs="Times New Roman"/>
          <w:sz w:val="24"/>
        </w:rPr>
        <w:t>2016</w:t>
      </w:r>
      <w:r w:rsidR="007A68E8" w:rsidRPr="009E09AB">
        <w:rPr>
          <w:rFonts w:ascii="Times New Roman" w:eastAsia="宋体" w:hAnsi="Times New Roman" w:cs="Times New Roman"/>
          <w:sz w:val="24"/>
        </w:rPr>
        <w:t>；</w:t>
      </w:r>
      <w:r w:rsidR="007A68E8" w:rsidRPr="009E09AB">
        <w:rPr>
          <w:rFonts w:ascii="Times New Roman" w:eastAsia="宋体" w:hAnsi="Times New Roman" w:cs="Times New Roman"/>
          <w:sz w:val="24"/>
        </w:rPr>
        <w:t xml:space="preserve">Pan </w:t>
      </w:r>
      <w:r w:rsidR="007A68E8" w:rsidRPr="009E09AB">
        <w:rPr>
          <w:rFonts w:ascii="Times New Roman" w:eastAsia="宋体" w:hAnsi="Times New Roman" w:cs="Times New Roman"/>
          <w:sz w:val="24"/>
        </w:rPr>
        <w:t>和</w:t>
      </w:r>
      <w:r w:rsidR="007A68E8" w:rsidRPr="009E09AB">
        <w:rPr>
          <w:rFonts w:ascii="Times New Roman" w:eastAsia="宋体" w:hAnsi="Times New Roman" w:cs="Times New Roman"/>
          <w:sz w:val="24"/>
        </w:rPr>
        <w:t xml:space="preserve"> Xu</w:t>
      </w:r>
      <w:r w:rsidR="007A68E8" w:rsidRPr="009E09AB">
        <w:rPr>
          <w:rFonts w:ascii="Times New Roman" w:eastAsia="宋体" w:hAnsi="Times New Roman" w:cs="Times New Roman"/>
          <w:sz w:val="24"/>
        </w:rPr>
        <w:t>，</w:t>
      </w:r>
      <w:r w:rsidR="007A68E8" w:rsidRPr="009E09AB">
        <w:rPr>
          <w:rFonts w:ascii="Times New Roman" w:eastAsia="宋体" w:hAnsi="Times New Roman" w:cs="Times New Roman"/>
          <w:sz w:val="24"/>
        </w:rPr>
        <w:t>2017</w:t>
      </w:r>
      <w:r w:rsidR="007A68E8" w:rsidRPr="009E09AB">
        <w:rPr>
          <w:rFonts w:ascii="Times New Roman" w:eastAsia="宋体" w:hAnsi="Times New Roman" w:cs="Times New Roman"/>
          <w:sz w:val="24"/>
        </w:rPr>
        <w:t>）</w:t>
      </w:r>
    </w:p>
    <w:p w14:paraId="0B1E8C74" w14:textId="10A96DA6" w:rsidR="001478C0" w:rsidRPr="009E09AB" w:rsidRDefault="001478C0" w:rsidP="00882203">
      <w:pPr>
        <w:spacing w:line="360" w:lineRule="auto"/>
        <w:rPr>
          <w:rFonts w:ascii="Times New Roman" w:eastAsia="宋体" w:hAnsi="Times New Roman" w:cs="Times New Roman"/>
          <w:sz w:val="24"/>
        </w:rPr>
      </w:pPr>
      <w:r w:rsidRPr="009E09AB">
        <w:rPr>
          <w:rFonts w:ascii="Times New Roman" w:eastAsia="宋体" w:hAnsi="Times New Roman" w:cs="Times New Roman"/>
          <w:sz w:val="24"/>
        </w:rPr>
        <w:t>但也有学者指出，现代化进程不一定会创造出民主导向的公民（</w:t>
      </w:r>
      <w:r w:rsidRPr="009E09AB">
        <w:rPr>
          <w:rFonts w:ascii="Times New Roman" w:eastAsia="宋体" w:hAnsi="Times New Roman" w:cs="Times New Roman"/>
          <w:sz w:val="24"/>
        </w:rPr>
        <w:t>Bellin</w:t>
      </w:r>
      <w:r w:rsidRPr="009E09AB">
        <w:rPr>
          <w:rFonts w:ascii="Times New Roman" w:eastAsia="宋体" w:hAnsi="Times New Roman" w:cs="Times New Roman"/>
          <w:sz w:val="24"/>
        </w:rPr>
        <w:t>，</w:t>
      </w:r>
      <w:r w:rsidRPr="009E09AB">
        <w:rPr>
          <w:rFonts w:ascii="Times New Roman" w:eastAsia="宋体" w:hAnsi="Times New Roman" w:cs="Times New Roman"/>
          <w:sz w:val="24"/>
        </w:rPr>
        <w:t>2002</w:t>
      </w:r>
      <w:r w:rsidRPr="009E09AB">
        <w:rPr>
          <w:rFonts w:ascii="Times New Roman" w:eastAsia="宋体" w:hAnsi="Times New Roman" w:cs="Times New Roman"/>
          <w:sz w:val="24"/>
        </w:rPr>
        <w:t>；</w:t>
      </w:r>
      <w:r w:rsidRPr="009E09AB">
        <w:rPr>
          <w:rFonts w:ascii="Times New Roman" w:eastAsia="宋体" w:hAnsi="Times New Roman" w:cs="Times New Roman"/>
          <w:sz w:val="24"/>
        </w:rPr>
        <w:t>Kamrava</w:t>
      </w:r>
      <w:r w:rsidRPr="009E09AB">
        <w:rPr>
          <w:rFonts w:ascii="Times New Roman" w:eastAsia="宋体" w:hAnsi="Times New Roman" w:cs="Times New Roman"/>
          <w:sz w:val="24"/>
        </w:rPr>
        <w:t>，</w:t>
      </w:r>
      <w:r w:rsidRPr="009E09AB">
        <w:rPr>
          <w:rFonts w:ascii="Times New Roman" w:eastAsia="宋体" w:hAnsi="Times New Roman" w:cs="Times New Roman"/>
          <w:sz w:val="24"/>
        </w:rPr>
        <w:t>2005</w:t>
      </w:r>
      <w:r w:rsidRPr="009E09AB">
        <w:rPr>
          <w:rFonts w:ascii="Times New Roman" w:eastAsia="宋体" w:hAnsi="Times New Roman" w:cs="Times New Roman"/>
          <w:sz w:val="24"/>
        </w:rPr>
        <w:t>），威权国家通过向年轻一代提供更多工作机会和更高的福利待遇，促进了大众对威权领导人的认可和政府信任的加强。如</w:t>
      </w:r>
      <w:r w:rsidR="002F3E16" w:rsidRPr="009E09AB">
        <w:rPr>
          <w:rFonts w:ascii="Times New Roman" w:eastAsia="宋体" w:hAnsi="Times New Roman" w:cs="Times New Roman"/>
          <w:sz w:val="24"/>
        </w:rPr>
        <w:fldChar w:fldCharType="begin"/>
      </w:r>
      <w:r w:rsidR="007A68E8" w:rsidRPr="009E09AB">
        <w:rPr>
          <w:rFonts w:ascii="Times New Roman" w:eastAsia="宋体" w:hAnsi="Times New Roman" w:cs="Times New Roman"/>
          <w:sz w:val="24"/>
        </w:rPr>
        <w:instrText xml:space="preserve"> ADDIN ZOTERO_ITEM CSL_CITATION {"citationID":"meXoYSJs","properties":{"formattedCitation":"(Jin\\uc0\\u21644{}Zhou 2021)","plainCitation":"(Jin</w:instrText>
      </w:r>
      <w:r w:rsidR="007A68E8" w:rsidRPr="009E09AB">
        <w:rPr>
          <w:rFonts w:ascii="Times New Roman" w:eastAsia="宋体" w:hAnsi="Times New Roman" w:cs="Times New Roman"/>
          <w:sz w:val="24"/>
        </w:rPr>
        <w:instrText>和</w:instrText>
      </w:r>
      <w:r w:rsidR="007A68E8" w:rsidRPr="009E09AB">
        <w:rPr>
          <w:rFonts w:ascii="Times New Roman" w:eastAsia="宋体" w:hAnsi="Times New Roman" w:cs="Times New Roman"/>
          <w:sz w:val="24"/>
        </w:rPr>
        <w:instrText>Zhou 2021)","noteIndex":0},"citationItems":[{"id":35434,"uris":["http://zotero.org/users/7401469/items/J48HN39Y"],"itemData":{"id":35434,"type":"article-journal","abstract":"Objective\n              This study examines how the political context of socialization affects the political orientations of the younger generation in China.\n            \n            \n              Methods\n              Using four national surveys and multiple indicators of authoritarian orientation, this study compares Chinese generations with multilevel ordered logistic regression and linear regression.\n            \n            \n              Results\n              Our analysis shows that the younger generation, Xi generation, is more orientated toward authoritarianism than its preceding generations, while its previous generation, Hu generation, was not more authoritarian than its prior generations when the Hu generation was the youngest in the survey.\n            \n            \n              Conclusion\n              Against the influential modernization theory, which predicts young generations to be more critical of the status quo, we conclude that the younger generation in China is on the authoritarian side of the spectrum and this generational pattern is more likely to be caused by heightened authoritarianism in the political context of socialization than a life‐cycle effect.","archive":"Q3","call-number":"1.9002","collection-title":"</w:instrText>
      </w:r>
      <w:r w:rsidR="007A68E8" w:rsidRPr="009E09AB">
        <w:rPr>
          <w:rFonts w:ascii="Times New Roman" w:eastAsia="宋体" w:hAnsi="Times New Roman" w:cs="Times New Roman"/>
          <w:sz w:val="24"/>
        </w:rPr>
        <w:instrText>无</w:instrText>
      </w:r>
      <w:r w:rsidR="007A68E8" w:rsidRPr="009E09AB">
        <w:rPr>
          <w:rFonts w:ascii="Times New Roman" w:eastAsia="宋体" w:hAnsi="Times New Roman" w:cs="Times New Roman"/>
          <w:sz w:val="24"/>
        </w:rPr>
        <w:instrText>","container-title":"Social Science Quarterly","DOI":"10.1111/ssqu.12898","ISSN":"0038-4941, 1540-6237","issue":"1","journalAbbreviation":"Social Science Quarterly","language":"en","license":"1.7998","note":"</w:instrText>
      </w:r>
      <w:r w:rsidR="007A68E8" w:rsidRPr="009E09AB">
        <w:rPr>
          <w:rFonts w:ascii="Times New Roman" w:eastAsia="宋体" w:hAnsi="Times New Roman" w:cs="Times New Roman"/>
          <w:sz w:val="24"/>
        </w:rPr>
        <w:instrText>中科院分区升级版</w:instrText>
      </w:r>
      <w:r w:rsidR="007A68E8" w:rsidRPr="009E09AB">
        <w:rPr>
          <w:rFonts w:ascii="Times New Roman" w:eastAsia="宋体" w:hAnsi="Times New Roman" w:cs="Times New Roman"/>
          <w:sz w:val="24"/>
        </w:rPr>
        <w:instrText xml:space="preserve">: </w:instrText>
      </w:r>
      <w:r w:rsidR="007A68E8" w:rsidRPr="009E09AB">
        <w:rPr>
          <w:rFonts w:ascii="Times New Roman" w:eastAsia="宋体" w:hAnsi="Times New Roman" w:cs="Times New Roman"/>
          <w:sz w:val="24"/>
        </w:rPr>
        <w:instrText>社会学</w:instrText>
      </w:r>
      <w:r w:rsidR="007A68E8" w:rsidRPr="009E09AB">
        <w:rPr>
          <w:rFonts w:ascii="Times New Roman" w:eastAsia="宋体" w:hAnsi="Times New Roman" w:cs="Times New Roman"/>
          <w:sz w:val="24"/>
        </w:rPr>
        <w:instrText>3</w:instrText>
      </w:r>
      <w:r w:rsidR="007A68E8" w:rsidRPr="009E09AB">
        <w:rPr>
          <w:rFonts w:ascii="Times New Roman" w:eastAsia="宋体" w:hAnsi="Times New Roman" w:cs="Times New Roman"/>
          <w:sz w:val="24"/>
        </w:rPr>
        <w:instrText>区</w:instrText>
      </w:r>
      <w:r w:rsidR="007A68E8" w:rsidRPr="009E09AB">
        <w:rPr>
          <w:rFonts w:ascii="Times New Roman" w:eastAsia="宋体" w:hAnsi="Times New Roman" w:cs="Times New Roman"/>
          <w:sz w:val="24"/>
        </w:rPr>
        <w:instrText>\n</w:instrText>
      </w:r>
      <w:r w:rsidR="007A68E8" w:rsidRPr="009E09AB">
        <w:rPr>
          <w:rFonts w:ascii="Times New Roman" w:eastAsia="宋体" w:hAnsi="Times New Roman" w:cs="Times New Roman"/>
          <w:sz w:val="24"/>
        </w:rPr>
        <w:instrText>影响因子</w:instrText>
      </w:r>
      <w:r w:rsidR="007A68E8" w:rsidRPr="009E09AB">
        <w:rPr>
          <w:rFonts w:ascii="Times New Roman" w:eastAsia="宋体" w:hAnsi="Times New Roman" w:cs="Times New Roman"/>
          <w:sz w:val="24"/>
        </w:rPr>
        <w:instrText>: 1.9\n5</w:instrText>
      </w:r>
      <w:r w:rsidR="007A68E8" w:rsidRPr="009E09AB">
        <w:rPr>
          <w:rFonts w:ascii="Times New Roman" w:eastAsia="宋体" w:hAnsi="Times New Roman" w:cs="Times New Roman"/>
          <w:sz w:val="24"/>
        </w:rPr>
        <w:instrText>年影响因子</w:instrText>
      </w:r>
      <w:r w:rsidR="007A68E8" w:rsidRPr="009E09AB">
        <w:rPr>
          <w:rFonts w:ascii="Times New Roman" w:eastAsia="宋体" w:hAnsi="Times New Roman" w:cs="Times New Roman"/>
          <w:sz w:val="24"/>
        </w:rPr>
        <w:instrText>: 1.8\n</w:instrText>
      </w:r>
      <w:r w:rsidR="007A68E8" w:rsidRPr="009E09AB">
        <w:rPr>
          <w:rFonts w:ascii="Times New Roman" w:eastAsia="宋体" w:hAnsi="Times New Roman" w:cs="Times New Roman"/>
          <w:sz w:val="24"/>
        </w:rPr>
        <w:instrText>南农高质量</w:instrText>
      </w:r>
      <w:r w:rsidR="007A68E8" w:rsidRPr="009E09AB">
        <w:rPr>
          <w:rFonts w:ascii="Times New Roman" w:eastAsia="宋体" w:hAnsi="Times New Roman" w:cs="Times New Roman"/>
          <w:sz w:val="24"/>
        </w:rPr>
        <w:instrText xml:space="preserve">: B","page":"90-106","source":"onlinelibrary.wiley.com","title":"An authoritarian undercurrent in the postmaterialist tide: The rise of authoritarianism among the younger generation in China","title-short":"An Authoritarian Undercurrent in the Postmaterialist Tide","volume":"102","author":[{"family":"Jin","given":"Shuai"},{"family":"Zhou","given":"Yingnan Joseph"}],"issued":{"date-parts":[["2021",1]]},"citation-key":"JinZhou2021"}}],"schema":"https://github.com/citation-style-language/schema/raw/master/csl-citation.json"} </w:instrText>
      </w:r>
      <w:r w:rsidR="002F3E16" w:rsidRPr="009E09AB">
        <w:rPr>
          <w:rFonts w:ascii="Times New Roman" w:eastAsia="宋体" w:hAnsi="Times New Roman" w:cs="Times New Roman"/>
          <w:sz w:val="24"/>
        </w:rPr>
        <w:fldChar w:fldCharType="separate"/>
      </w:r>
      <w:r w:rsidR="002F3E16" w:rsidRPr="009E09AB">
        <w:rPr>
          <w:rFonts w:ascii="Times New Roman" w:eastAsia="宋体" w:hAnsi="Times New Roman" w:cs="Times New Roman"/>
          <w:kern w:val="0"/>
          <w:sz w:val="24"/>
        </w:rPr>
        <w:t>(Jin</w:t>
      </w:r>
      <w:r w:rsidR="002F3E16" w:rsidRPr="009E09AB">
        <w:rPr>
          <w:rFonts w:ascii="Times New Roman" w:eastAsia="宋体" w:hAnsi="Times New Roman" w:cs="Times New Roman"/>
          <w:kern w:val="0"/>
          <w:sz w:val="24"/>
        </w:rPr>
        <w:t>和</w:t>
      </w:r>
      <w:r w:rsidR="002F3E16" w:rsidRPr="009E09AB">
        <w:rPr>
          <w:rFonts w:ascii="Times New Roman" w:eastAsia="宋体" w:hAnsi="Times New Roman" w:cs="Times New Roman"/>
          <w:kern w:val="0"/>
          <w:sz w:val="24"/>
        </w:rPr>
        <w:t>Zhou 2021)</w:t>
      </w:r>
      <w:r w:rsidR="002F3E16" w:rsidRPr="009E09AB">
        <w:rPr>
          <w:rFonts w:ascii="Times New Roman" w:eastAsia="宋体" w:hAnsi="Times New Roman" w:cs="Times New Roman"/>
          <w:sz w:val="24"/>
        </w:rPr>
        <w:fldChar w:fldCharType="end"/>
      </w:r>
      <w:r w:rsidRPr="009E09AB">
        <w:rPr>
          <w:rFonts w:ascii="Times New Roman" w:eastAsia="宋体" w:hAnsi="Times New Roman" w:cs="Times New Roman"/>
          <w:sz w:val="24"/>
        </w:rPr>
        <w:t>就发现，中国最年轻的一代，即</w:t>
      </w:r>
      <w:r w:rsidRPr="009E09AB">
        <w:rPr>
          <w:rFonts w:ascii="Times New Roman" w:eastAsia="宋体" w:hAnsi="Times New Roman" w:cs="Times New Roman"/>
          <w:sz w:val="24"/>
        </w:rPr>
        <w:t>“</w:t>
      </w:r>
      <w:r w:rsidRPr="009E09AB">
        <w:rPr>
          <w:rFonts w:ascii="Times New Roman" w:eastAsia="宋体" w:hAnsi="Times New Roman" w:cs="Times New Roman"/>
          <w:sz w:val="24"/>
        </w:rPr>
        <w:t>习一代</w:t>
      </w:r>
      <w:r w:rsidRPr="009E09AB">
        <w:rPr>
          <w:rFonts w:ascii="Times New Roman" w:eastAsia="宋体" w:hAnsi="Times New Roman" w:cs="Times New Roman"/>
          <w:sz w:val="24"/>
        </w:rPr>
        <w:t>”</w:t>
      </w:r>
      <w:r w:rsidRPr="009E09AB">
        <w:rPr>
          <w:rFonts w:ascii="Times New Roman" w:eastAsia="宋体" w:hAnsi="Times New Roman" w:cs="Times New Roman"/>
          <w:sz w:val="24"/>
        </w:rPr>
        <w:t>，他们的自由主义价值观较前代更加倒退，威权</w:t>
      </w:r>
      <w:r w:rsidRPr="009E09AB">
        <w:rPr>
          <w:rFonts w:ascii="Times New Roman" w:eastAsia="宋体" w:hAnsi="Times New Roman" w:cs="Times New Roman"/>
          <w:sz w:val="24"/>
        </w:rPr>
        <w:lastRenderedPageBreak/>
        <w:t>主义</w:t>
      </w:r>
      <w:r w:rsidR="00D47F00" w:rsidRPr="009E09AB">
        <w:rPr>
          <w:rFonts w:ascii="Times New Roman" w:eastAsia="宋体" w:hAnsi="Times New Roman" w:cs="Times New Roman"/>
          <w:sz w:val="24"/>
        </w:rPr>
        <w:t>观念</w:t>
      </w:r>
      <w:r w:rsidRPr="009E09AB">
        <w:rPr>
          <w:rFonts w:ascii="Times New Roman" w:eastAsia="宋体" w:hAnsi="Times New Roman" w:cs="Times New Roman"/>
          <w:sz w:val="24"/>
        </w:rPr>
        <w:t>更明显。陈和杨通过对中国精英大学学生的实验调查发现，互联网在改变年轻一代价值观方面的有效性远大于经济发展</w:t>
      </w:r>
      <w:r w:rsidR="0091351A" w:rsidRPr="009E09AB">
        <w:rPr>
          <w:rFonts w:ascii="Times New Roman" w:eastAsia="宋体" w:hAnsi="Times New Roman" w:cs="Times New Roman"/>
          <w:sz w:val="24"/>
        </w:rPr>
        <w:t>，进而导致年轻一代</w:t>
      </w:r>
      <w:r w:rsidR="005464CE" w:rsidRPr="009E09AB">
        <w:rPr>
          <w:rFonts w:ascii="Times New Roman" w:eastAsia="宋体" w:hAnsi="Times New Roman" w:cs="Times New Roman"/>
          <w:sz w:val="24"/>
        </w:rPr>
        <w:t>的民族主义</w:t>
      </w:r>
      <w:r w:rsidR="00A64E76" w:rsidRPr="009E09AB">
        <w:rPr>
          <w:rFonts w:ascii="Times New Roman" w:eastAsia="宋体" w:hAnsi="Times New Roman" w:cs="Times New Roman"/>
          <w:sz w:val="24"/>
        </w:rPr>
        <w:t>倾向</w:t>
      </w:r>
      <w:r w:rsidR="005464CE" w:rsidRPr="009E09AB">
        <w:rPr>
          <w:rFonts w:ascii="Times New Roman" w:eastAsia="宋体" w:hAnsi="Times New Roman" w:cs="Times New Roman"/>
          <w:sz w:val="24"/>
        </w:rPr>
        <w:t>更</w:t>
      </w:r>
      <w:r w:rsidR="00C20291" w:rsidRPr="009E09AB">
        <w:rPr>
          <w:rFonts w:ascii="Times New Roman" w:eastAsia="宋体" w:hAnsi="Times New Roman" w:cs="Times New Roman"/>
          <w:sz w:val="24"/>
        </w:rPr>
        <w:t>深</w:t>
      </w:r>
      <w:r w:rsidRPr="009E09AB">
        <w:rPr>
          <w:rFonts w:ascii="Times New Roman" w:eastAsia="宋体" w:hAnsi="Times New Roman" w:cs="Times New Roman"/>
          <w:sz w:val="24"/>
        </w:rPr>
        <w:t>。</w:t>
      </w:r>
      <w:r w:rsidR="00D701CD" w:rsidRPr="009E09AB">
        <w:rPr>
          <w:rFonts w:ascii="Times New Roman" w:eastAsia="宋体" w:hAnsi="Times New Roman" w:cs="Times New Roman"/>
          <w:sz w:val="24"/>
        </w:rPr>
        <w:t>上述</w:t>
      </w:r>
      <w:r w:rsidR="00866704" w:rsidRPr="009E09AB">
        <w:rPr>
          <w:rFonts w:ascii="Times New Roman" w:eastAsia="宋体" w:hAnsi="Times New Roman" w:cs="Times New Roman"/>
          <w:sz w:val="24"/>
        </w:rPr>
        <w:t>关于</w:t>
      </w:r>
      <w:r w:rsidR="007F2E7C" w:rsidRPr="009E09AB">
        <w:rPr>
          <w:rFonts w:ascii="Times New Roman" w:eastAsia="宋体" w:hAnsi="Times New Roman" w:cs="Times New Roman"/>
          <w:sz w:val="24"/>
        </w:rPr>
        <w:t>现代化理论</w:t>
      </w:r>
      <w:r w:rsidR="0038626D" w:rsidRPr="009E09AB">
        <w:rPr>
          <w:rFonts w:ascii="Times New Roman" w:eastAsia="宋体" w:hAnsi="Times New Roman" w:cs="Times New Roman"/>
          <w:sz w:val="24"/>
        </w:rPr>
        <w:t>对价值观</w:t>
      </w:r>
      <w:r w:rsidR="00FC07F0" w:rsidRPr="009E09AB">
        <w:rPr>
          <w:rFonts w:ascii="Times New Roman" w:eastAsia="宋体" w:hAnsi="Times New Roman" w:cs="Times New Roman"/>
          <w:sz w:val="24"/>
        </w:rPr>
        <w:t>影响</w:t>
      </w:r>
      <w:r w:rsidR="007F2E7C" w:rsidRPr="009E09AB">
        <w:rPr>
          <w:rFonts w:ascii="Times New Roman" w:eastAsia="宋体" w:hAnsi="Times New Roman" w:cs="Times New Roman"/>
          <w:sz w:val="24"/>
        </w:rPr>
        <w:t>相互矛盾的</w:t>
      </w:r>
      <w:r w:rsidR="00CE0AAB" w:rsidRPr="009E09AB">
        <w:rPr>
          <w:rFonts w:ascii="Times New Roman" w:eastAsia="宋体" w:hAnsi="Times New Roman" w:cs="Times New Roman"/>
          <w:sz w:val="24"/>
        </w:rPr>
        <w:t>结论</w:t>
      </w:r>
      <w:r w:rsidR="002148D9" w:rsidRPr="009E09AB">
        <w:rPr>
          <w:rFonts w:ascii="Times New Roman" w:eastAsia="宋体" w:hAnsi="Times New Roman" w:cs="Times New Roman"/>
          <w:sz w:val="24"/>
        </w:rPr>
        <w:t>可能是因为</w:t>
      </w:r>
      <w:r w:rsidR="00E86157" w:rsidRPr="009E09AB">
        <w:rPr>
          <w:rFonts w:ascii="Times New Roman" w:eastAsia="宋体" w:hAnsi="Times New Roman" w:cs="Times New Roman"/>
          <w:sz w:val="24"/>
        </w:rPr>
        <w:t>大部分研究对于主观态度的变迁分析只是测量了年龄</w:t>
      </w:r>
      <w:r w:rsidR="00E66DBA" w:rsidRPr="009E09AB">
        <w:rPr>
          <w:rFonts w:ascii="Times New Roman" w:eastAsia="宋体" w:hAnsi="Times New Roman" w:cs="Times New Roman"/>
          <w:sz w:val="24"/>
        </w:rPr>
        <w:t>、时期、世代效应中的一种，并未同时将三者纳入考量。</w:t>
      </w:r>
      <w:r w:rsidRPr="009E09AB">
        <w:rPr>
          <w:rFonts w:ascii="Times New Roman" w:eastAsia="宋体" w:hAnsi="Times New Roman" w:cs="Times New Roman"/>
          <w:sz w:val="24"/>
        </w:rPr>
        <w:t>然而，</w:t>
      </w:r>
      <w:r w:rsidR="00CE0AAB" w:rsidRPr="009E09AB">
        <w:rPr>
          <w:rFonts w:ascii="Times New Roman" w:eastAsia="宋体" w:hAnsi="Times New Roman" w:cs="Times New Roman"/>
          <w:sz w:val="24"/>
        </w:rPr>
        <w:t>经济发展等</w:t>
      </w:r>
      <w:r w:rsidRPr="009E09AB">
        <w:rPr>
          <w:rFonts w:ascii="Times New Roman" w:eastAsia="宋体" w:hAnsi="Times New Roman" w:cs="Times New Roman"/>
          <w:sz w:val="24"/>
        </w:rPr>
        <w:t>宏观因素在时期和</w:t>
      </w:r>
      <w:r w:rsidR="00F6150A" w:rsidRPr="009E09AB">
        <w:rPr>
          <w:rFonts w:ascii="Times New Roman" w:eastAsia="宋体" w:hAnsi="Times New Roman" w:cs="Times New Roman"/>
          <w:sz w:val="24"/>
        </w:rPr>
        <w:t>世代</w:t>
      </w:r>
      <w:r w:rsidRPr="009E09AB">
        <w:rPr>
          <w:rFonts w:ascii="Times New Roman" w:eastAsia="宋体" w:hAnsi="Times New Roman" w:cs="Times New Roman"/>
          <w:sz w:val="24"/>
        </w:rPr>
        <w:t>上的作用机制是有差异的，出生队列效应不同于年龄效应和时期效应这一事实并不直观</w:t>
      </w:r>
      <w:r w:rsidR="007E6DB4" w:rsidRPr="009E09AB">
        <w:rPr>
          <w:rFonts w:ascii="Times New Roman" w:eastAsia="宋体" w:hAnsi="Times New Roman" w:cs="Times New Roman"/>
          <w:sz w:val="24"/>
        </w:rPr>
        <w:fldChar w:fldCharType="begin"/>
      </w:r>
      <w:r w:rsidR="007E6DB4" w:rsidRPr="009E09AB">
        <w:rPr>
          <w:rFonts w:ascii="Times New Roman" w:eastAsia="宋体" w:hAnsi="Times New Roman" w:cs="Times New Roman"/>
          <w:sz w:val="24"/>
        </w:rPr>
        <w:instrText xml:space="preserve"> ADDIN ZOTERO_ITEM CSL_CITATION {"citationID":"cw53oAoQ","properties":{"formattedCitation":"(Su, Lien\\uc0\\u21644{}Yao 2022)","plainCitation":"(Su, Lien</w:instrText>
      </w:r>
      <w:r w:rsidR="007E6DB4" w:rsidRPr="009E09AB">
        <w:rPr>
          <w:rFonts w:ascii="Times New Roman" w:eastAsia="宋体" w:hAnsi="Times New Roman" w:cs="Times New Roman"/>
          <w:sz w:val="24"/>
        </w:rPr>
        <w:instrText>和</w:instrText>
      </w:r>
      <w:r w:rsidR="007E6DB4" w:rsidRPr="009E09AB">
        <w:rPr>
          <w:rFonts w:ascii="Times New Roman" w:eastAsia="宋体" w:hAnsi="Times New Roman" w:cs="Times New Roman"/>
          <w:sz w:val="24"/>
        </w:rPr>
        <w:instrText xml:space="preserve">Yao 2022)","noteIndex":0},"citationItems":[{"id":60755,"uris":["http://zotero.org/users/7401469/items/WW37MHZE"],"itemData":{"id":60755,"type":"article-journal","abstract":"This paper introduces a Bayesian multilevel model based on the age-period-cohort framework to examine Chinese happiness. Using 8 waves of the Chinese General Social Survey (CGSS) data between 2005–2015, the model not only solves the co-linearity problem with weakly informative priors and explicit assumptions, it also produces more computationally stable results. Our estimation results show how Chinese happiness changes in an individual’s life circle and how one’s life experience is accumulated to her/his happiness with cognitive development. We identify some different generation patterns and explain generation differences in happiness across the various birth years with narratives of historical events. This paper contributes to existing studies both theoretically and methodologically. The novel modeling strategy and the analytical framework which assisted with historical narratives altogether explain better the age, period, and cohort effects on Chinese happiness.","container-title":"International Review of Economics &amp; Finance","DOI":"10.1016/j.iref.2021.09.018","ISSN":"10590560","journalAbbreviation":"International Review of Economics &amp; Finance","language":"en","page":"191-205","source":"DOI.org (Crossref)","title":"Economic growth and happiness in China: A Bayesian multilevel age-period-cohort analysis based on the CGSS data 2005–2015","title-short":"Economic growth and happiness in China","volume":"77","author":[{"family":"Su","given":"Yu-Sung"},{"family":"Lien","given":"Donald"},{"family":"Yao","given":"Yuling"}],"issued":{"date-parts":[["2022",1]]},"citation-key":"SuEtAl2022"}}],"schema":"https://github.com/citation-style-language/schema/raw/master/csl-citation.json"} </w:instrText>
      </w:r>
      <w:r w:rsidR="007E6DB4" w:rsidRPr="009E09AB">
        <w:rPr>
          <w:rFonts w:ascii="Times New Roman" w:eastAsia="宋体" w:hAnsi="Times New Roman" w:cs="Times New Roman"/>
          <w:sz w:val="24"/>
        </w:rPr>
        <w:fldChar w:fldCharType="separate"/>
      </w:r>
      <w:r w:rsidR="007E6DB4" w:rsidRPr="009E09AB">
        <w:rPr>
          <w:rFonts w:ascii="Times New Roman" w:eastAsia="宋体" w:hAnsi="Times New Roman" w:cs="Times New Roman"/>
          <w:kern w:val="0"/>
          <w:sz w:val="24"/>
        </w:rPr>
        <w:t>(Su, Lien</w:t>
      </w:r>
      <w:r w:rsidR="007E6DB4" w:rsidRPr="009E09AB">
        <w:rPr>
          <w:rFonts w:ascii="Times New Roman" w:eastAsia="宋体" w:hAnsi="Times New Roman" w:cs="Times New Roman"/>
          <w:kern w:val="0"/>
          <w:sz w:val="24"/>
        </w:rPr>
        <w:t>和</w:t>
      </w:r>
      <w:r w:rsidR="007E6DB4" w:rsidRPr="009E09AB">
        <w:rPr>
          <w:rFonts w:ascii="Times New Roman" w:eastAsia="宋体" w:hAnsi="Times New Roman" w:cs="Times New Roman"/>
          <w:kern w:val="0"/>
          <w:sz w:val="24"/>
        </w:rPr>
        <w:t>Yao 2022)</w:t>
      </w:r>
      <w:r w:rsidR="007E6DB4" w:rsidRPr="009E09AB">
        <w:rPr>
          <w:rFonts w:ascii="Times New Roman" w:eastAsia="宋体" w:hAnsi="Times New Roman" w:cs="Times New Roman"/>
          <w:sz w:val="24"/>
        </w:rPr>
        <w:fldChar w:fldCharType="end"/>
      </w:r>
      <w:r w:rsidRPr="009E09AB">
        <w:rPr>
          <w:rFonts w:ascii="Times New Roman" w:eastAsia="宋体" w:hAnsi="Times New Roman" w:cs="Times New Roman"/>
          <w:sz w:val="24"/>
        </w:rPr>
        <w:t>，而且往往被忽视</w:t>
      </w:r>
      <w:r w:rsidR="007E6DB4" w:rsidRPr="009E09AB">
        <w:rPr>
          <w:rFonts w:ascii="Times New Roman" w:eastAsia="宋体" w:hAnsi="Times New Roman" w:cs="Times New Roman"/>
          <w:sz w:val="24"/>
        </w:rPr>
        <w:fldChar w:fldCharType="begin"/>
      </w:r>
      <w:r w:rsidR="007E6DB4" w:rsidRPr="009E09AB">
        <w:rPr>
          <w:rFonts w:ascii="Times New Roman" w:eastAsia="宋体" w:hAnsi="Times New Roman" w:cs="Times New Roman"/>
          <w:sz w:val="24"/>
        </w:rPr>
        <w:instrText xml:space="preserve"> ADDIN ZOTERO_ITEM CSL_CITATION {"citationID":"JJ727xAd","properties":{"formattedCitation":"(Lee 2024)","plainCitation":"(Lee 2024)","noteIndex":0},"citationItems":[{"id":59098,"uris":["http://zotero.org/users/7401469/items/9DTMND46"],"itemData":{"id":59098,"type":"article-journal","abstract":"This article uses the example of voter turnout in US presidential elections to compare two new methods for age, period, and cohort (APC) analysis: the APC interaction model and the APC bounding analysis. While discussing the formal, conceptual, and interpretive differences between the two methods, the analysis demonstrates how both methods can be used to generate distinct but complementary findings. Because the two methods take alternative positions on the appropriate cohort-effect estimands, the comparison underscores the importance of well-grounded conceptual foundations in APC analysis.","container-title":"Sociological Methods &amp; Research","DOI":"10.1177/00491241241266279","ISSN":"0049-1241","language":"en","note":"publisher: SAGE Publications Inc","page":"00491241241266279","source":"SAGE Journals","title":"Age, Period, and Cohort Analysis With Bounding and Interactions","author":[{"family":"Lee","given":"Jiwon"}],"issued":{"date-parts":[["2024",8,1]]},"citation-key":"Lee2024"}}],"schema":"https://github.com/citation-style-language/schema/raw/master/csl-citation.json"} </w:instrText>
      </w:r>
      <w:r w:rsidR="007E6DB4" w:rsidRPr="009E09AB">
        <w:rPr>
          <w:rFonts w:ascii="Times New Roman" w:eastAsia="宋体" w:hAnsi="Times New Roman" w:cs="Times New Roman"/>
          <w:sz w:val="24"/>
        </w:rPr>
        <w:fldChar w:fldCharType="separate"/>
      </w:r>
      <w:r w:rsidR="007E6DB4" w:rsidRPr="009E09AB">
        <w:rPr>
          <w:rFonts w:ascii="Times New Roman" w:eastAsia="宋体" w:hAnsi="Times New Roman" w:cs="Times New Roman"/>
          <w:noProof/>
          <w:sz w:val="24"/>
        </w:rPr>
        <w:t>(Lee 2024)</w:t>
      </w:r>
      <w:r w:rsidR="007E6DB4" w:rsidRPr="009E09AB">
        <w:rPr>
          <w:rFonts w:ascii="Times New Roman" w:eastAsia="宋体" w:hAnsi="Times New Roman" w:cs="Times New Roman"/>
          <w:sz w:val="24"/>
        </w:rPr>
        <w:fldChar w:fldCharType="end"/>
      </w:r>
      <w:r w:rsidRPr="009E09AB">
        <w:rPr>
          <w:rFonts w:ascii="Times New Roman" w:eastAsia="宋体" w:hAnsi="Times New Roman" w:cs="Times New Roman"/>
          <w:sz w:val="24"/>
        </w:rPr>
        <w:t>。</w:t>
      </w:r>
      <w:r w:rsidR="00AF7A38" w:rsidRPr="009E09AB">
        <w:rPr>
          <w:rFonts w:ascii="Times New Roman" w:eastAsia="宋体" w:hAnsi="Times New Roman" w:cs="Times New Roman"/>
          <w:sz w:val="24"/>
        </w:rPr>
        <w:t>如</w:t>
      </w:r>
      <w:r w:rsidRPr="009E09AB">
        <w:rPr>
          <w:rFonts w:ascii="Times New Roman" w:eastAsia="宋体" w:hAnsi="Times New Roman" w:cs="Times New Roman"/>
          <w:sz w:val="24"/>
        </w:rPr>
        <w:t>英格尔哈特通过对美国民粹主义盛行的研究就发现，出生队列效应的存在解释了一个看似矛盾的现象，即经济因素不能解释为什么特定的人会投票给民粹主义政党</w:t>
      </w:r>
      <w:r w:rsidRPr="009E09AB">
        <w:rPr>
          <w:rFonts w:ascii="Times New Roman" w:eastAsia="宋体" w:hAnsi="Times New Roman" w:cs="Times New Roman"/>
          <w:sz w:val="24"/>
        </w:rPr>
        <w:t>——</w:t>
      </w:r>
      <w:r w:rsidRPr="009E09AB">
        <w:rPr>
          <w:rFonts w:ascii="Times New Roman" w:eastAsia="宋体" w:hAnsi="Times New Roman" w:cs="Times New Roman"/>
          <w:sz w:val="24"/>
        </w:rPr>
        <w:t>但在很大程度上解释了为什么民粹主义投票现在比过去强大得多。</w:t>
      </w:r>
    </w:p>
    <w:p w14:paraId="23F5D32C" w14:textId="19B32B81" w:rsidR="00AF3179" w:rsidRPr="009E09AB" w:rsidRDefault="00EC2BB6" w:rsidP="003E09EE">
      <w:pPr>
        <w:spacing w:line="360" w:lineRule="auto"/>
        <w:ind w:firstLineChars="200" w:firstLine="480"/>
        <w:rPr>
          <w:rFonts w:ascii="Times New Roman" w:eastAsia="宋体" w:hAnsi="Times New Roman" w:cs="Times New Roman"/>
          <w:sz w:val="24"/>
        </w:rPr>
      </w:pPr>
      <w:r w:rsidRPr="009E09AB">
        <w:rPr>
          <w:rFonts w:ascii="Times New Roman" w:eastAsia="宋体" w:hAnsi="Times New Roman" w:cs="Times New Roman"/>
          <w:sz w:val="24"/>
        </w:rPr>
        <w:t>当前</w:t>
      </w:r>
      <w:r w:rsidR="001478C0" w:rsidRPr="009E09AB">
        <w:rPr>
          <w:rFonts w:ascii="Times New Roman" w:eastAsia="宋体" w:hAnsi="Times New Roman" w:cs="Times New Roman"/>
          <w:sz w:val="24"/>
        </w:rPr>
        <w:t>，</w:t>
      </w:r>
      <w:r w:rsidR="00D233D5" w:rsidRPr="009E09AB">
        <w:rPr>
          <w:rFonts w:ascii="Times New Roman" w:eastAsia="宋体" w:hAnsi="Times New Roman" w:cs="Times New Roman"/>
          <w:sz w:val="24"/>
        </w:rPr>
        <w:t>已经有</w:t>
      </w:r>
      <w:r w:rsidRPr="009E09AB">
        <w:rPr>
          <w:rFonts w:ascii="Times New Roman" w:eastAsia="宋体" w:hAnsi="Times New Roman" w:cs="Times New Roman"/>
          <w:sz w:val="24"/>
        </w:rPr>
        <w:t>学者考虑年龄、时期和世代三者</w:t>
      </w:r>
      <w:r w:rsidR="003310B6" w:rsidRPr="009E09AB">
        <w:rPr>
          <w:rFonts w:ascii="Times New Roman" w:eastAsia="宋体" w:hAnsi="Times New Roman" w:cs="Times New Roman"/>
          <w:sz w:val="24"/>
        </w:rPr>
        <w:t>对</w:t>
      </w:r>
      <w:r w:rsidR="00930F95" w:rsidRPr="009E09AB">
        <w:rPr>
          <w:rFonts w:ascii="Times New Roman" w:eastAsia="宋体" w:hAnsi="Times New Roman" w:cs="Times New Roman"/>
          <w:sz w:val="24"/>
        </w:rPr>
        <w:t>中国公众价值观的影响，如</w:t>
      </w:r>
      <w:r w:rsidR="00930F95" w:rsidRPr="009E09AB">
        <w:rPr>
          <w:rFonts w:ascii="Times New Roman" w:eastAsia="宋体" w:hAnsi="Times New Roman" w:cs="Times New Roman"/>
          <w:sz w:val="24"/>
        </w:rPr>
        <w:t>XX</w:t>
      </w:r>
      <w:r w:rsidR="00930F95" w:rsidRPr="009E09AB">
        <w:rPr>
          <w:rFonts w:ascii="Times New Roman" w:eastAsia="宋体" w:hAnsi="Times New Roman" w:cs="Times New Roman"/>
          <w:sz w:val="24"/>
        </w:rPr>
        <w:t>，但这些研究</w:t>
      </w:r>
      <w:r w:rsidR="00663776" w:rsidRPr="009E09AB">
        <w:rPr>
          <w:rFonts w:ascii="Times New Roman" w:eastAsia="宋体" w:hAnsi="Times New Roman" w:cs="Times New Roman"/>
          <w:sz w:val="24"/>
        </w:rPr>
        <w:t>主要聚焦于</w:t>
      </w:r>
      <w:r w:rsidR="00E037D0" w:rsidRPr="009E09AB">
        <w:rPr>
          <w:rFonts w:ascii="Times New Roman" w:eastAsia="宋体" w:hAnsi="Times New Roman" w:cs="Times New Roman"/>
          <w:sz w:val="24"/>
        </w:rPr>
        <w:t>幸福感、</w:t>
      </w:r>
      <w:r w:rsidR="00FA2C1A" w:rsidRPr="009E09AB">
        <w:rPr>
          <w:rFonts w:ascii="Times New Roman" w:eastAsia="宋体" w:hAnsi="Times New Roman" w:cs="Times New Roman"/>
          <w:sz w:val="24"/>
        </w:rPr>
        <w:t>生活满意度、宗教观念等主观感知或者态度</w:t>
      </w:r>
      <w:r w:rsidR="00E037D0" w:rsidRPr="009E09AB">
        <w:rPr>
          <w:rFonts w:ascii="Times New Roman" w:eastAsia="宋体" w:hAnsi="Times New Roman" w:cs="Times New Roman"/>
          <w:sz w:val="24"/>
        </w:rPr>
        <w:t>等</w:t>
      </w:r>
      <w:r w:rsidR="00B530FA" w:rsidRPr="009E09AB">
        <w:rPr>
          <w:rFonts w:ascii="Times New Roman" w:eastAsia="宋体" w:hAnsi="Times New Roman" w:cs="Times New Roman"/>
          <w:sz w:val="24"/>
        </w:rPr>
        <w:t>社会</w:t>
      </w:r>
      <w:r w:rsidR="00244A9C" w:rsidRPr="009E09AB">
        <w:rPr>
          <w:rFonts w:ascii="Times New Roman" w:eastAsia="宋体" w:hAnsi="Times New Roman" w:cs="Times New Roman"/>
          <w:sz w:val="24"/>
        </w:rPr>
        <w:t>人口</w:t>
      </w:r>
      <w:r w:rsidR="000A4958" w:rsidRPr="009E09AB">
        <w:rPr>
          <w:rFonts w:ascii="Times New Roman" w:eastAsia="宋体" w:hAnsi="Times New Roman" w:cs="Times New Roman"/>
          <w:sz w:val="24"/>
        </w:rPr>
        <w:t>层面</w:t>
      </w:r>
      <w:r w:rsidR="00663776" w:rsidRPr="009E09AB">
        <w:rPr>
          <w:rFonts w:ascii="Times New Roman" w:eastAsia="宋体" w:hAnsi="Times New Roman" w:cs="Times New Roman"/>
          <w:sz w:val="24"/>
        </w:rPr>
        <w:t>，关于民主观念变迁的趋势，知之甚少。有部分学者研究了不同世代民主观念的差异，</w:t>
      </w:r>
      <w:r w:rsidR="000A4958" w:rsidRPr="009E09AB">
        <w:rPr>
          <w:rFonts w:ascii="Times New Roman" w:eastAsia="宋体" w:hAnsi="Times New Roman" w:cs="Times New Roman"/>
          <w:sz w:val="24"/>
        </w:rPr>
        <w:t>如</w:t>
      </w:r>
      <w:r w:rsidR="00663776" w:rsidRPr="009E09AB">
        <w:rPr>
          <w:rFonts w:ascii="Times New Roman" w:eastAsia="宋体" w:hAnsi="Times New Roman" w:cs="Times New Roman"/>
          <w:sz w:val="24"/>
        </w:rPr>
        <w:t>吕杰</w:t>
      </w:r>
      <w:r w:rsidR="00DD1092" w:rsidRPr="009E09AB">
        <w:rPr>
          <w:rFonts w:ascii="Times New Roman" w:eastAsia="宋体" w:hAnsi="Times New Roman" w:cs="Times New Roman"/>
          <w:sz w:val="24"/>
        </w:rPr>
        <w:t>发现</w:t>
      </w:r>
      <w:r w:rsidR="00663776" w:rsidRPr="009E09AB">
        <w:rPr>
          <w:rFonts w:ascii="Times New Roman" w:eastAsia="宋体" w:hAnsi="Times New Roman" w:cs="Times New Roman"/>
          <w:sz w:val="24"/>
        </w:rPr>
        <w:t>中国</w:t>
      </w:r>
      <w:r w:rsidR="00663776" w:rsidRPr="009E09AB">
        <w:rPr>
          <w:rFonts w:ascii="Times New Roman" w:eastAsia="宋体" w:hAnsi="Times New Roman" w:cs="Times New Roman"/>
          <w:sz w:val="24"/>
        </w:rPr>
        <w:t>60</w:t>
      </w:r>
      <w:r w:rsidR="00663776" w:rsidRPr="009E09AB">
        <w:rPr>
          <w:rFonts w:ascii="Times New Roman" w:eastAsia="宋体" w:hAnsi="Times New Roman" w:cs="Times New Roman"/>
          <w:sz w:val="24"/>
        </w:rPr>
        <w:t>年代出生的世代比</w:t>
      </w:r>
      <w:r w:rsidR="00663776" w:rsidRPr="009E09AB">
        <w:rPr>
          <w:rFonts w:ascii="Times New Roman" w:eastAsia="宋体" w:hAnsi="Times New Roman" w:cs="Times New Roman"/>
          <w:sz w:val="24"/>
        </w:rPr>
        <w:t>80</w:t>
      </w:r>
      <w:r w:rsidR="00663776" w:rsidRPr="009E09AB">
        <w:rPr>
          <w:rFonts w:ascii="Times New Roman" w:eastAsia="宋体" w:hAnsi="Times New Roman" w:cs="Times New Roman"/>
          <w:sz w:val="24"/>
        </w:rPr>
        <w:t>年代出生的世代持有更多的监护型民主观念</w:t>
      </w:r>
      <w:r w:rsidR="00183852" w:rsidRPr="009E09AB">
        <w:rPr>
          <w:rFonts w:ascii="Times New Roman" w:eastAsia="宋体" w:hAnsi="Times New Roman" w:cs="Times New Roman"/>
          <w:sz w:val="24"/>
        </w:rPr>
        <w:t>，</w:t>
      </w:r>
      <w:r w:rsidR="0053756F" w:rsidRPr="009E09AB">
        <w:rPr>
          <w:rFonts w:ascii="Times New Roman" w:eastAsia="宋体" w:hAnsi="Times New Roman" w:cs="Times New Roman"/>
          <w:sz w:val="24"/>
        </w:rPr>
        <w:t>但该研究只是借用横截面数据，无法区分世代和年龄效应</w:t>
      </w:r>
      <w:r w:rsidR="00CE2BF4" w:rsidRPr="009E09AB">
        <w:rPr>
          <w:rFonts w:ascii="Times New Roman" w:eastAsia="宋体" w:hAnsi="Times New Roman" w:cs="Times New Roman"/>
          <w:sz w:val="24"/>
        </w:rPr>
        <w:t>。</w:t>
      </w:r>
      <w:r w:rsidR="003B7476" w:rsidRPr="009E09AB">
        <w:rPr>
          <w:rFonts w:ascii="Times New Roman" w:eastAsia="宋体" w:hAnsi="Times New Roman" w:cs="Times New Roman"/>
          <w:sz w:val="24"/>
        </w:rPr>
        <w:t>因此，这要求研究中在对中国公众民主观念的代际差异的长期趋势进行观察时，需要同时考虑年龄</w:t>
      </w:r>
      <w:r w:rsidR="003B7476" w:rsidRPr="009E09AB">
        <w:rPr>
          <w:rFonts w:ascii="Times New Roman" w:eastAsia="宋体" w:hAnsi="Times New Roman" w:cs="Times New Roman"/>
          <w:sz w:val="24"/>
        </w:rPr>
        <w:t>/</w:t>
      </w:r>
      <w:r w:rsidR="003B7476" w:rsidRPr="009E09AB">
        <w:rPr>
          <w:rFonts w:ascii="Times New Roman" w:eastAsia="宋体" w:hAnsi="Times New Roman" w:cs="Times New Roman"/>
          <w:sz w:val="24"/>
        </w:rPr>
        <w:t>生命周期效应、时期效应和世代效应。</w:t>
      </w:r>
    </w:p>
    <w:p w14:paraId="4CB8DAA4" w14:textId="77777777" w:rsidR="001478C0" w:rsidRPr="009E09AB" w:rsidRDefault="001478C0" w:rsidP="00EF3DAE">
      <w:pPr>
        <w:spacing w:line="360" w:lineRule="auto"/>
        <w:ind w:firstLineChars="200" w:firstLine="480"/>
        <w:rPr>
          <w:rFonts w:ascii="Times New Roman" w:eastAsia="宋体" w:hAnsi="Times New Roman" w:cs="Times New Roman"/>
          <w:sz w:val="24"/>
        </w:rPr>
      </w:pPr>
      <w:r w:rsidRPr="009E09AB">
        <w:rPr>
          <w:rFonts w:ascii="Times New Roman" w:eastAsia="宋体" w:hAnsi="Times New Roman" w:cs="Times New Roman"/>
          <w:sz w:val="24"/>
        </w:rPr>
        <w:t>2.2</w:t>
      </w:r>
      <w:r w:rsidRPr="009E09AB">
        <w:rPr>
          <w:rFonts w:ascii="Times New Roman" w:eastAsia="宋体" w:hAnsi="Times New Roman" w:cs="Times New Roman"/>
          <w:sz w:val="24"/>
        </w:rPr>
        <w:t>民主观念</w:t>
      </w:r>
    </w:p>
    <w:p w14:paraId="6AA8972C" w14:textId="33933ACC" w:rsidR="001478C0" w:rsidRPr="009E09AB" w:rsidRDefault="001478C0" w:rsidP="000A4F30">
      <w:pPr>
        <w:spacing w:line="360" w:lineRule="auto"/>
        <w:ind w:firstLineChars="200" w:firstLine="480"/>
        <w:rPr>
          <w:rFonts w:ascii="Times New Roman" w:eastAsia="宋体" w:hAnsi="Times New Roman" w:cs="Times New Roman"/>
          <w:sz w:val="24"/>
        </w:rPr>
      </w:pPr>
      <w:r w:rsidRPr="009E09AB">
        <w:rPr>
          <w:rFonts w:ascii="Times New Roman" w:eastAsia="宋体" w:hAnsi="Times New Roman" w:cs="Times New Roman"/>
          <w:sz w:val="24"/>
        </w:rPr>
        <w:t>围绕两个截然不同的概念来组织民主的含义由来已久。从熊彼特到普沃斯基等人，民主通常等同于自由公正的选举。在熊彼特的著名论述中，竞争性选举是民主的黄金标准，而与社会经济相关的问题，如社会正义、社会平等或腐败，则是民主政治进程的结果，</w:t>
      </w:r>
      <w:r w:rsidR="00A62484" w:rsidRPr="009E09AB">
        <w:rPr>
          <w:rFonts w:ascii="Times New Roman" w:eastAsia="宋体" w:hAnsi="Times New Roman" w:cs="Times New Roman"/>
          <w:sz w:val="24"/>
        </w:rPr>
        <w:t>并</w:t>
      </w:r>
      <w:r w:rsidRPr="009E09AB">
        <w:rPr>
          <w:rFonts w:ascii="Times New Roman" w:eastAsia="宋体" w:hAnsi="Times New Roman" w:cs="Times New Roman"/>
          <w:sz w:val="24"/>
        </w:rPr>
        <w:t>不是民主本身的特征</w:t>
      </w:r>
      <w:r w:rsidR="00734610" w:rsidRPr="009E09AB">
        <w:rPr>
          <w:rFonts w:ascii="Times New Roman" w:eastAsia="宋体" w:hAnsi="Times New Roman" w:cs="Times New Roman"/>
          <w:sz w:val="24"/>
        </w:rPr>
        <w:fldChar w:fldCharType="begin"/>
      </w:r>
      <w:r w:rsidR="00734610" w:rsidRPr="009E09AB">
        <w:rPr>
          <w:rFonts w:ascii="Times New Roman" w:eastAsia="宋体" w:hAnsi="Times New Roman" w:cs="Times New Roman"/>
          <w:sz w:val="24"/>
        </w:rPr>
        <w:instrText xml:space="preserve"> ADDIN ZOTERO_ITEM CSL_CITATION {"citationID":"frWI9b6A","properties":{"formattedCitation":"(Sartori 1987; Schumpeter 1994)","plainCitation":"(Sartori 1987; Schumpeter 1994)","noteIndex":0},"citationItems":[{"id":18905,"uris":["http://zotero.org/users/7401469/items/BVN8ZCF2"],"itemData":{"id":18905,"type":"book","edition":"1st edition","event-place":"Chatham, New Jersey","ISBN":"978-0-934540-48-3","language":"English","number-of-pages":"542","publisher":"CQ Press","publisher-place":"Chatham, New Jersey","source":"Amazon","title":"Theory of Democracy Revisited","title-short":"Theory of Democracy Revisited","author":[{"family":"Sartori","given":"Giovanni"}],"issued":{"date-parts":[["1987",1,1]]},"citation-key":"Sartori1987"}},{"id":18900,"uris":["http://zotero.org/users/7401469/items/JGSDCJ37"],"itemData":{"id":18900,"type":"book","abstract":"Capitalism, Socialism and Democracy remains one of the greatest works of social theory written this century. When it first appeared the New English Weekly predicted that `for the next five to ten years it will cetainly remain a work with which no one who professes any degree of information on sociology or economics can afford to be unacquainted.' Fifty years on, this prediction seems a little understated.Why has the work endured so well? Schumpeter's contention that the seeds of capitalism's decline were internal, and his equal and opposite hostility to centralist socialism have perplexed, engaged and infuriated readers since the book's publication. By refusing to become an advocate for either position Schumpeter was able both to make his own great and original contribution and to clear the way for a more balanced consideration of the most important social movements of his and our time.","event-place":"London","ISBN":"978-0-203-20205-0","note":"DOI: 10.4324/9780203202050","number-of-pages":"460","publisher":"Routledge","publisher-place":"London","title":"Capitalism, Socialism and Democracy","author":[{"family":"Schumpeter","given":"Joseph A."}],"issued":{"date-parts":[["1994",3,31]]},"citation-key":"Schumpeter1994"}}],"schema":"https://github.com/citation-style-language/schema/raw/master/csl-citation.json"} </w:instrText>
      </w:r>
      <w:r w:rsidR="00734610" w:rsidRPr="009E09AB">
        <w:rPr>
          <w:rFonts w:ascii="Times New Roman" w:eastAsia="宋体" w:hAnsi="Times New Roman" w:cs="Times New Roman"/>
          <w:sz w:val="24"/>
        </w:rPr>
        <w:fldChar w:fldCharType="separate"/>
      </w:r>
      <w:r w:rsidR="00734610" w:rsidRPr="009E09AB">
        <w:rPr>
          <w:rFonts w:ascii="Times New Roman" w:eastAsia="宋体" w:hAnsi="Times New Roman" w:cs="Times New Roman"/>
          <w:noProof/>
          <w:sz w:val="24"/>
        </w:rPr>
        <w:t>(Sartori 1987; Schumpeter 1994)</w:t>
      </w:r>
      <w:r w:rsidR="00734610" w:rsidRPr="009E09AB">
        <w:rPr>
          <w:rFonts w:ascii="Times New Roman" w:eastAsia="宋体" w:hAnsi="Times New Roman" w:cs="Times New Roman"/>
          <w:sz w:val="24"/>
        </w:rPr>
        <w:fldChar w:fldCharType="end"/>
      </w:r>
      <w:r w:rsidRPr="009E09AB">
        <w:rPr>
          <w:rFonts w:ascii="Times New Roman" w:eastAsia="宋体" w:hAnsi="Times New Roman" w:cs="Times New Roman"/>
          <w:sz w:val="24"/>
        </w:rPr>
        <w:t>。随后，</w:t>
      </w:r>
      <w:r w:rsidR="00734610" w:rsidRPr="009E09AB">
        <w:rPr>
          <w:rFonts w:ascii="Times New Roman" w:eastAsia="宋体" w:hAnsi="Times New Roman" w:cs="Times New Roman"/>
          <w:sz w:val="24"/>
        </w:rPr>
        <w:fldChar w:fldCharType="begin"/>
      </w:r>
      <w:r w:rsidR="00734610" w:rsidRPr="009E09AB">
        <w:rPr>
          <w:rFonts w:ascii="Times New Roman" w:eastAsia="宋体" w:hAnsi="Times New Roman" w:cs="Times New Roman"/>
          <w:sz w:val="24"/>
        </w:rPr>
        <w:instrText xml:space="preserve"> ADDIN ZOTERO_ITEM CSL_CITATION {"citationID":"ViaqAQMM","properties":{"formattedCitation":"(Dahl 1972)","plainCitation":"(Dahl 1972)","noteIndex":0},"citationItems":[{"id":18903,"uris":["http://zotero.org/users/7401469/items/J7HLU3WF"],"itemData":{"id":18903,"type":"book","edition":"Illustrated edition","event-place":"New Haven","ISBN":"978-0-300-01565-2","language":"English","number-of-pages":"272","publisher":"Yale University Press","publisher-place":"New Haven","source":"Amazon","title":"Polyarchy: Participation and Opposition","title-short":"Polyarchy","author":[{"family":"Dahl","given":"Robert A."}],"issued":{"date-parts":[["1972",9,10]]},"citation-key":"Dahl1972"}}],"schema":"https://github.com/citation-style-language/schema/raw/master/csl-citation.json"} </w:instrText>
      </w:r>
      <w:r w:rsidR="00734610" w:rsidRPr="009E09AB">
        <w:rPr>
          <w:rFonts w:ascii="Times New Roman" w:eastAsia="宋体" w:hAnsi="Times New Roman" w:cs="Times New Roman"/>
          <w:sz w:val="24"/>
        </w:rPr>
        <w:fldChar w:fldCharType="separate"/>
      </w:r>
      <w:r w:rsidR="00734610" w:rsidRPr="009E09AB">
        <w:rPr>
          <w:rFonts w:ascii="Times New Roman" w:eastAsia="宋体" w:hAnsi="Times New Roman" w:cs="Times New Roman"/>
          <w:noProof/>
          <w:sz w:val="24"/>
        </w:rPr>
        <w:t>(Dahl 1972)</w:t>
      </w:r>
      <w:r w:rsidR="00734610" w:rsidRPr="009E09AB">
        <w:rPr>
          <w:rFonts w:ascii="Times New Roman" w:eastAsia="宋体" w:hAnsi="Times New Roman" w:cs="Times New Roman"/>
          <w:sz w:val="24"/>
        </w:rPr>
        <w:fldChar w:fldCharType="end"/>
      </w:r>
      <w:r w:rsidRPr="009E09AB">
        <w:rPr>
          <w:rFonts w:ascii="Times New Roman" w:eastAsia="宋体" w:hAnsi="Times New Roman" w:cs="Times New Roman"/>
          <w:sz w:val="24"/>
        </w:rPr>
        <w:t>在其著作《多头政体》中确定了定义民主的八个标准，实际上是将民主等同于民主政府的机构和程序，这种制度</w:t>
      </w:r>
      <w:r w:rsidRPr="009E09AB">
        <w:rPr>
          <w:rFonts w:ascii="Times New Roman" w:eastAsia="宋体" w:hAnsi="Times New Roman" w:cs="Times New Roman"/>
          <w:sz w:val="24"/>
        </w:rPr>
        <w:t>/</w:t>
      </w:r>
      <w:r w:rsidRPr="009E09AB">
        <w:rPr>
          <w:rFonts w:ascii="Times New Roman" w:eastAsia="宋体" w:hAnsi="Times New Roman" w:cs="Times New Roman"/>
          <w:sz w:val="24"/>
        </w:rPr>
        <w:t>程序上的选举民主定义通常被接受为民主制度的最低标准。虽然学术界侧重于从政治角度解读民主，但民主的公众形象</w:t>
      </w:r>
      <w:r w:rsidR="00B45E4C" w:rsidRPr="009E09AB">
        <w:rPr>
          <w:rFonts w:ascii="Times New Roman" w:eastAsia="宋体" w:hAnsi="Times New Roman" w:cs="Times New Roman"/>
          <w:sz w:val="24"/>
        </w:rPr>
        <w:t>却</w:t>
      </w:r>
      <w:r w:rsidRPr="009E09AB">
        <w:rPr>
          <w:rFonts w:ascii="Times New Roman" w:eastAsia="宋体" w:hAnsi="Times New Roman" w:cs="Times New Roman"/>
          <w:sz w:val="24"/>
        </w:rPr>
        <w:t>具有社会层面的含义，</w:t>
      </w:r>
      <w:r w:rsidR="00C50AFD" w:rsidRPr="009E09AB">
        <w:rPr>
          <w:rFonts w:ascii="Times New Roman" w:eastAsia="宋体" w:hAnsi="Times New Roman" w:cs="Times New Roman"/>
          <w:sz w:val="24"/>
        </w:rPr>
        <w:t>对于</w:t>
      </w:r>
      <w:r w:rsidRPr="009E09AB">
        <w:rPr>
          <w:rFonts w:ascii="Times New Roman" w:eastAsia="宋体" w:hAnsi="Times New Roman" w:cs="Times New Roman"/>
          <w:sz w:val="24"/>
        </w:rPr>
        <w:t>发展中国家</w:t>
      </w:r>
      <w:r w:rsidR="00C50AFD" w:rsidRPr="009E09AB">
        <w:rPr>
          <w:rFonts w:ascii="Times New Roman" w:eastAsia="宋体" w:hAnsi="Times New Roman" w:cs="Times New Roman"/>
          <w:sz w:val="24"/>
        </w:rPr>
        <w:t>的民众更是如此</w:t>
      </w:r>
      <w:r w:rsidRPr="009E09AB">
        <w:rPr>
          <w:rFonts w:ascii="Times New Roman" w:eastAsia="宋体" w:hAnsi="Times New Roman" w:cs="Times New Roman"/>
          <w:sz w:val="24"/>
        </w:rPr>
        <w:t>。针对这两种选择</w:t>
      </w:r>
      <w:r w:rsidRPr="009E09AB">
        <w:rPr>
          <w:rFonts w:ascii="Times New Roman" w:eastAsia="宋体" w:hAnsi="Times New Roman" w:cs="Times New Roman"/>
          <w:sz w:val="24"/>
        </w:rPr>
        <w:t>——</w:t>
      </w:r>
      <w:r w:rsidRPr="009E09AB">
        <w:rPr>
          <w:rFonts w:ascii="Times New Roman" w:eastAsia="宋体" w:hAnsi="Times New Roman" w:cs="Times New Roman"/>
          <w:sz w:val="24"/>
        </w:rPr>
        <w:t>程序</w:t>
      </w:r>
      <w:r w:rsidRPr="009E09AB">
        <w:rPr>
          <w:rFonts w:ascii="Times New Roman" w:eastAsia="宋体" w:hAnsi="Times New Roman" w:cs="Times New Roman"/>
          <w:sz w:val="24"/>
        </w:rPr>
        <w:t>/</w:t>
      </w:r>
      <w:r w:rsidRPr="009E09AB">
        <w:rPr>
          <w:rFonts w:ascii="Times New Roman" w:eastAsia="宋体" w:hAnsi="Times New Roman" w:cs="Times New Roman"/>
          <w:sz w:val="24"/>
        </w:rPr>
        <w:t>竞争与社会福利</w:t>
      </w:r>
      <w:r w:rsidRPr="009E09AB">
        <w:rPr>
          <w:rFonts w:ascii="Times New Roman" w:eastAsia="宋体" w:hAnsi="Times New Roman" w:cs="Times New Roman"/>
          <w:sz w:val="24"/>
        </w:rPr>
        <w:t>——</w:t>
      </w:r>
      <w:r w:rsidRPr="009E09AB">
        <w:rPr>
          <w:rFonts w:ascii="Times New Roman" w:eastAsia="宋体" w:hAnsi="Times New Roman" w:cs="Times New Roman"/>
          <w:sz w:val="24"/>
        </w:rPr>
        <w:t>构成了公众对定义民主的主要维度。许多研究表明，不同国家的人们赋予民主这个词不同的含义</w:t>
      </w:r>
      <w:r w:rsidR="00434C4B" w:rsidRPr="009E09AB">
        <w:rPr>
          <w:rFonts w:ascii="Times New Roman" w:eastAsia="宋体" w:hAnsi="Times New Roman" w:cs="Times New Roman"/>
          <w:sz w:val="24"/>
        </w:rPr>
        <w:fldChar w:fldCharType="begin"/>
      </w:r>
      <w:r w:rsidR="00434C4B" w:rsidRPr="009E09AB">
        <w:rPr>
          <w:rFonts w:ascii="Times New Roman" w:eastAsia="宋体" w:hAnsi="Times New Roman" w:cs="Times New Roman"/>
          <w:sz w:val="24"/>
        </w:rPr>
        <w:instrText xml:space="preserve"> ADDIN ZOTERO_ITEM CSL_CITATION {"citationID":"dL9JcKHm","properties":{"formattedCitation":"(Bratton\\uc0\\u21644{}Mattes 2001; Mattes\\uc0\\u21644{}Bratton 2007)","plainCitation":"(Bratton</w:instrText>
      </w:r>
      <w:r w:rsidR="00434C4B" w:rsidRPr="009E09AB">
        <w:rPr>
          <w:rFonts w:ascii="Times New Roman" w:eastAsia="宋体" w:hAnsi="Times New Roman" w:cs="Times New Roman"/>
          <w:sz w:val="24"/>
        </w:rPr>
        <w:instrText>和</w:instrText>
      </w:r>
      <w:r w:rsidR="00434C4B" w:rsidRPr="009E09AB">
        <w:rPr>
          <w:rFonts w:ascii="Times New Roman" w:eastAsia="宋体" w:hAnsi="Times New Roman" w:cs="Times New Roman"/>
          <w:sz w:val="24"/>
        </w:rPr>
        <w:instrText>Mattes 2001; Mattes</w:instrText>
      </w:r>
      <w:r w:rsidR="00434C4B" w:rsidRPr="009E09AB">
        <w:rPr>
          <w:rFonts w:ascii="Times New Roman" w:eastAsia="宋体" w:hAnsi="Times New Roman" w:cs="Times New Roman"/>
          <w:sz w:val="24"/>
        </w:rPr>
        <w:instrText>和</w:instrText>
      </w:r>
      <w:r w:rsidR="00434C4B" w:rsidRPr="009E09AB">
        <w:rPr>
          <w:rFonts w:ascii="Times New Roman" w:eastAsia="宋体" w:hAnsi="Times New Roman" w:cs="Times New Roman"/>
          <w:sz w:val="24"/>
        </w:rPr>
        <w:instrText>Bratton 2007)","noteIndex":0},"citationItems":[{"id":62029,"uris":["http://zotero.org/users/7401469/items/QRYBAWBW"],"itemData":{"id":62029,"type":"article-journal","abstract":"Comparative analysis of original survey data from Ghana, Zambia and South Africa is used here to assess the attitudes of African citizens towards democracy. Is democracy valued intrinsically (as an end in itself) or instrumentally (for example, as a means to improving material living standards)? We find as much popular support for democracy in Africa as in other Third Wave regions but less satisfaction with the performance of elected governments. The fact that Africans support democracy while being discontented with its achievements implies a measure of intrinsic support that supersedes instrumental considerations. At the same time, approval of democracy remains performance-driven; but approval hinges less on the government's capacity at delivering economic goods than its ability to guarantee basic political rights. Our findings extend recent arguments about the importance of political goods in regime consolidation and call into question the conventional wisdom that governments in new democracies legitimate themselves mainly through economic performance.","container-title":"British Journal of Political Science","DOI":"10.1017/S0007123401000175","ISSN":"1469-2112, 0007-1234","issue":"3","language":"en","page":"447-474","source":"Cambridge University Press","title":"Support for Democracy in Africa: Intrinsic or Instrumental?","title-short":"Support for Democracy in Africa","volume":"31","author":[{"family":"Bratton","given":"Michael"},{"family":"Mattes","given":"Robert"}],"issued":{"date-parts":[["2001",7]]},"citation-key":"BrattonMattes2001"}},{"id":18889,"uris":["http://zotero.org/users/7401469/items/E5CCNUT2"],"itemData":{"id":18889,"type":"article-journal","abstract":"Conventional views of African politics imply that Africans' political opinions are based either on enduring cultural values or their positions in the social structure. In contrast, we argue that Africans form attitudes to democracy based upon what they learn about what it is and does. This learning hypothesis is tested against competing cultural, institutional, and structural theories to explain citizens' demand for democracy (legitimation) and their perceived supply of democracy (institutionalization) with data from 12 Afrobarometer attitude surveys conducted between 1999 and 2001. A multilevel model that specifies and estimates the impacts of both individual- and national-level factors provides evidence of learning from three different sources. First, people learn about the content of democracy through cognitive awareness of public affairs. Second, people learn about the consequences of democracy through direct experience of the performance of governments and (to a lesser extent) the economy. Finally, people draw lessons about democracy from national political legacies.","collection-title":"</w:instrText>
      </w:r>
      <w:r w:rsidR="00434C4B" w:rsidRPr="009E09AB">
        <w:rPr>
          <w:rFonts w:ascii="Times New Roman" w:eastAsia="宋体" w:hAnsi="Times New Roman" w:cs="Times New Roman"/>
          <w:sz w:val="24"/>
        </w:rPr>
        <w:instrText>无</w:instrText>
      </w:r>
      <w:r w:rsidR="00434C4B" w:rsidRPr="009E09AB">
        <w:rPr>
          <w:rFonts w:ascii="Times New Roman" w:eastAsia="宋体" w:hAnsi="Times New Roman" w:cs="Times New Roman"/>
          <w:sz w:val="24"/>
        </w:rPr>
        <w:instrText xml:space="preserve">","container-title":"American Journal of Political Science","DOI":"10.1111/j.1540-5907.2007.00245.x","ISSN":"1540-5907","issue":"1","language":"en","note":"_eprint: https://onlinelibrary.wiley.com/doi/pdf/10.1111/j.1540-5907.2007.00245.x","page":"192-217","source":"Wiley Online Library","title":"Learning about Democracy in Africa: Awareness, Performance, and Experience","title-short":"Learning about Democracy in Africa","volume":"51","author":[{"family":"Mattes","given":"Robert"},{"family":"Bratton","given":"Michael"}],"issued":{"date-parts":[["2007"]]},"citation-key":"MattesBratton2007"}}],"schema":"https://github.com/citation-style-language/schema/raw/master/csl-citation.json"} </w:instrText>
      </w:r>
      <w:r w:rsidR="00434C4B" w:rsidRPr="009E09AB">
        <w:rPr>
          <w:rFonts w:ascii="Times New Roman" w:eastAsia="宋体" w:hAnsi="Times New Roman" w:cs="Times New Roman"/>
          <w:sz w:val="24"/>
        </w:rPr>
        <w:fldChar w:fldCharType="separate"/>
      </w:r>
      <w:r w:rsidR="00434C4B" w:rsidRPr="009E09AB">
        <w:rPr>
          <w:rFonts w:ascii="Times New Roman" w:eastAsia="宋体" w:hAnsi="Times New Roman" w:cs="Times New Roman"/>
          <w:kern w:val="0"/>
          <w:sz w:val="24"/>
        </w:rPr>
        <w:t>(Bratton</w:t>
      </w:r>
      <w:r w:rsidR="00434C4B" w:rsidRPr="009E09AB">
        <w:rPr>
          <w:rFonts w:ascii="Times New Roman" w:eastAsia="宋体" w:hAnsi="Times New Roman" w:cs="Times New Roman"/>
          <w:kern w:val="0"/>
          <w:sz w:val="24"/>
        </w:rPr>
        <w:t>和</w:t>
      </w:r>
      <w:r w:rsidR="00434C4B" w:rsidRPr="009E09AB">
        <w:rPr>
          <w:rFonts w:ascii="Times New Roman" w:eastAsia="宋体" w:hAnsi="Times New Roman" w:cs="Times New Roman"/>
          <w:kern w:val="0"/>
          <w:sz w:val="24"/>
        </w:rPr>
        <w:t>Mattes 2001; Mattes</w:t>
      </w:r>
      <w:r w:rsidR="00434C4B" w:rsidRPr="009E09AB">
        <w:rPr>
          <w:rFonts w:ascii="Times New Roman" w:eastAsia="宋体" w:hAnsi="Times New Roman" w:cs="Times New Roman"/>
          <w:kern w:val="0"/>
          <w:sz w:val="24"/>
        </w:rPr>
        <w:t>和</w:t>
      </w:r>
      <w:r w:rsidR="00434C4B" w:rsidRPr="009E09AB">
        <w:rPr>
          <w:rFonts w:ascii="Times New Roman" w:eastAsia="宋体" w:hAnsi="Times New Roman" w:cs="Times New Roman"/>
          <w:kern w:val="0"/>
          <w:sz w:val="24"/>
        </w:rPr>
        <w:t>Bratton 2007)</w:t>
      </w:r>
      <w:r w:rsidR="00434C4B" w:rsidRPr="009E09AB">
        <w:rPr>
          <w:rFonts w:ascii="Times New Roman" w:eastAsia="宋体" w:hAnsi="Times New Roman" w:cs="Times New Roman"/>
          <w:sz w:val="24"/>
        </w:rPr>
        <w:fldChar w:fldCharType="end"/>
      </w:r>
      <w:r w:rsidRPr="009E09AB">
        <w:rPr>
          <w:rFonts w:ascii="Times New Roman" w:eastAsia="宋体" w:hAnsi="Times New Roman" w:cs="Times New Roman"/>
          <w:sz w:val="24"/>
        </w:rPr>
        <w:t>，大众对民主的理解是复杂而多方面的</w:t>
      </w:r>
      <w:r w:rsidR="009571E0" w:rsidRPr="009E09AB">
        <w:rPr>
          <w:rFonts w:ascii="Times New Roman" w:eastAsia="宋体" w:hAnsi="Times New Roman" w:cs="Times New Roman"/>
          <w:sz w:val="24"/>
        </w:rPr>
        <w:fldChar w:fldCharType="begin"/>
      </w:r>
      <w:r w:rsidR="009D37FD" w:rsidRPr="009E09AB">
        <w:rPr>
          <w:rFonts w:ascii="Times New Roman" w:eastAsia="宋体" w:hAnsi="Times New Roman" w:cs="Times New Roman"/>
          <w:sz w:val="24"/>
        </w:rPr>
        <w:instrText xml:space="preserve"> ADDIN ZOTERO_ITEM CSL_CITATION {"citationID":"F9dGuA9r","properties":{"formattedCitation":"(Dalton, Shin\\uc0\\u21644{}Jou 2007; Lu\\uc0\\u21644{}Shi 2015; Ottemoeller 1998)","plainCitation":"(Dalton, Shin</w:instrText>
      </w:r>
      <w:r w:rsidR="009D37FD" w:rsidRPr="009E09AB">
        <w:rPr>
          <w:rFonts w:ascii="Times New Roman" w:eastAsia="宋体" w:hAnsi="Times New Roman" w:cs="Times New Roman"/>
          <w:sz w:val="24"/>
        </w:rPr>
        <w:instrText>和</w:instrText>
      </w:r>
      <w:r w:rsidR="009D37FD" w:rsidRPr="009E09AB">
        <w:rPr>
          <w:rFonts w:ascii="Times New Roman" w:eastAsia="宋体" w:hAnsi="Times New Roman" w:cs="Times New Roman"/>
          <w:sz w:val="24"/>
        </w:rPr>
        <w:instrText>Jou 2007; Lu</w:instrText>
      </w:r>
      <w:r w:rsidR="009D37FD" w:rsidRPr="009E09AB">
        <w:rPr>
          <w:rFonts w:ascii="Times New Roman" w:eastAsia="宋体" w:hAnsi="Times New Roman" w:cs="Times New Roman"/>
          <w:sz w:val="24"/>
        </w:rPr>
        <w:instrText>和</w:instrText>
      </w:r>
      <w:r w:rsidR="009D37FD" w:rsidRPr="009E09AB">
        <w:rPr>
          <w:rFonts w:ascii="Times New Roman" w:eastAsia="宋体" w:hAnsi="Times New Roman" w:cs="Times New Roman"/>
          <w:sz w:val="24"/>
        </w:rPr>
        <w:instrText>Shi 2015; Ottemoeller 1998)","noteIndex":0},"citationItems":[{"id":62025,"uris":["http://zotero.org/users/7401469/items/ALQZ79LE"],"itemData":{"id":62025,"type":"article-journal","language":"en","source":"Zotero","title":"Popular Conceptions of the Meaning of Democracy: Democratic Understanding in Unlikely Places","author":[{"family":"Dalton","given":"Russell J"},{"family":"Shin","given":"Doh Chull"},{"family":"Jou","given":"Willy"}],"issued":{"date-parts":[["2007"]]},"citation-key":"DaltonEtAl2007a"}},{"id":16394,"uris":["http://zotero.org/users/7401469/items/3LAPWQ82"],"itemData":{"id":16394,"type":"article-journal","abstract":"The purpose of this paper is twofold. First, we propose a theoretical framework to examine popular democratic conceptions in societies with limited experiences of democratic politics. Second, following this framework, we use new survey instruments to investigate the origins and consequences of popular democratic conceptions in mainland China, with particular emphasis on how the Chinese government indoctrinates its people with a guardianship discourse on democracy to disguise its authoritarian nature. Using national survey data, this paper demonstrates that the Chinese government has effectively taken advantage of its regulated education and media systems, as well as its lingering Confucian and Leninist traditions, to promote and indoctrinate its people with the guardianship discourse. A majority of Chinese citizens indeed understand democracy following this particular discourse and, thus, perceive the Chinese government as more or less a democracy.","archive":"Q2","call-number":"2.2322","collection-title":"</w:instrText>
      </w:r>
      <w:r w:rsidR="009D37FD" w:rsidRPr="009E09AB">
        <w:rPr>
          <w:rFonts w:ascii="Times New Roman" w:eastAsia="宋体" w:hAnsi="Times New Roman" w:cs="Times New Roman"/>
          <w:sz w:val="24"/>
        </w:rPr>
        <w:instrText>无</w:instrText>
      </w:r>
      <w:r w:rsidR="009D37FD" w:rsidRPr="009E09AB">
        <w:rPr>
          <w:rFonts w:ascii="Times New Roman" w:eastAsia="宋体" w:hAnsi="Times New Roman" w:cs="Times New Roman"/>
          <w:sz w:val="24"/>
        </w:rPr>
        <w:instrText xml:space="preserve">","container-title":"International Political Science Review","DOI":"10.1177/0192512114551304","ISSN":"0192-5121","issue":"1","journalAbbreviation":"International Political Science Review","language":"en","license":"2.6481","note":"publisher: SAGE Publications Ltd","page":"20-41","source":"ResearchGate","title":"The battle of ideas and discourses before democratic transition: Different democratic conceptions in authoritarian China","title-short":"The battle of ideas and discourses before democratic transition","volume":"36","author":[{"family":"Lu","given":"Jie"},{"family":"Shi","given":"Tianjian"}],"issued":{"date-parts":[["2015",1,1]]},"citation-key":"LuShi2015"}},{"id":62764,"uris":["http://zotero.org/users/7401469/items/M86S7WGP"],"itemData":{"id":62764,"type":"article-journal","abstract":"This essay examines the potential for liberal democracy in Uganda by analyzing four sources: (a) results of recent national elections, (b) survey data about how Ugandans define democracy, (c) survey data about Ugandans' democratic attitudes, and, in a more theoretical vein, (d) Guillermo O'Donnell's notion of “informally institutionalized” polyarchy. Most of the survey data suggest that Ugandans hold democratic attitudes that should support a liberal democratic system. However, election results, as well as a survey of popular definitions of democracy, suggest that Ugandans do not endorse the full range of values associated with liberal democracy. O'Donnell's description of informally institutionalized polyarchy as a semiliberal form of democracy aids our conceptualization of democracy in Uganda. The essay concludes that the definition of democracy is, and is likely to remain, a contested issue in Ugandan politics.","container-title":"Comparative Political Studies","DOI":"10.1177/0010414098031001005","ISSN":"0010-4140","issue":"1","language":"en","note":"publisher: SAGE Publications Inc","page":"98-124","source":"SAGE Journals","title":"Popular Perceptions of Democracy: Elections and Attitudes in Uganda","title-short":"Popular Perceptions of Democracy","volume":"31","author":[{"family":"Ottemoeller","given":"Dan"}],"issued":{"date-parts":[["1998",2,1]]},"citation-key":"Ottemoeller1998"}}],"schema":"https://github.com/citation-style-language/schema/raw/master/csl-citation.json"} </w:instrText>
      </w:r>
      <w:r w:rsidR="009571E0" w:rsidRPr="009E09AB">
        <w:rPr>
          <w:rFonts w:ascii="Times New Roman" w:eastAsia="宋体" w:hAnsi="Times New Roman" w:cs="Times New Roman"/>
          <w:sz w:val="24"/>
        </w:rPr>
        <w:fldChar w:fldCharType="separate"/>
      </w:r>
      <w:r w:rsidR="009D37FD" w:rsidRPr="009E09AB">
        <w:rPr>
          <w:rFonts w:ascii="Times New Roman" w:eastAsia="宋体" w:hAnsi="Times New Roman" w:cs="Times New Roman"/>
          <w:kern w:val="0"/>
          <w:sz w:val="24"/>
        </w:rPr>
        <w:t>(Dalton, Shin</w:t>
      </w:r>
      <w:r w:rsidR="009D37FD" w:rsidRPr="009E09AB">
        <w:rPr>
          <w:rFonts w:ascii="Times New Roman" w:eastAsia="宋体" w:hAnsi="Times New Roman" w:cs="Times New Roman"/>
          <w:kern w:val="0"/>
          <w:sz w:val="24"/>
        </w:rPr>
        <w:t>和</w:t>
      </w:r>
      <w:r w:rsidR="009D37FD" w:rsidRPr="009E09AB">
        <w:rPr>
          <w:rFonts w:ascii="Times New Roman" w:eastAsia="宋体" w:hAnsi="Times New Roman" w:cs="Times New Roman"/>
          <w:kern w:val="0"/>
          <w:sz w:val="24"/>
        </w:rPr>
        <w:t xml:space="preserve">Jou </w:t>
      </w:r>
      <w:r w:rsidR="009D37FD" w:rsidRPr="009E09AB">
        <w:rPr>
          <w:rFonts w:ascii="Times New Roman" w:eastAsia="宋体" w:hAnsi="Times New Roman" w:cs="Times New Roman"/>
          <w:kern w:val="0"/>
          <w:sz w:val="24"/>
        </w:rPr>
        <w:lastRenderedPageBreak/>
        <w:t>2007; Lu</w:t>
      </w:r>
      <w:r w:rsidR="009D37FD" w:rsidRPr="009E09AB">
        <w:rPr>
          <w:rFonts w:ascii="Times New Roman" w:eastAsia="宋体" w:hAnsi="Times New Roman" w:cs="Times New Roman"/>
          <w:kern w:val="0"/>
          <w:sz w:val="24"/>
        </w:rPr>
        <w:t>和</w:t>
      </w:r>
      <w:r w:rsidR="009D37FD" w:rsidRPr="009E09AB">
        <w:rPr>
          <w:rFonts w:ascii="Times New Roman" w:eastAsia="宋体" w:hAnsi="Times New Roman" w:cs="Times New Roman"/>
          <w:kern w:val="0"/>
          <w:sz w:val="24"/>
        </w:rPr>
        <w:t>Shi 2015; Ottemoeller 1998)</w:t>
      </w:r>
      <w:r w:rsidR="009571E0" w:rsidRPr="009E09AB">
        <w:rPr>
          <w:rFonts w:ascii="Times New Roman" w:eastAsia="宋体" w:hAnsi="Times New Roman" w:cs="Times New Roman"/>
          <w:sz w:val="24"/>
        </w:rPr>
        <w:fldChar w:fldCharType="end"/>
      </w:r>
      <w:r w:rsidR="00B84492" w:rsidRPr="009E09AB">
        <w:rPr>
          <w:rFonts w:ascii="Times New Roman" w:eastAsia="宋体" w:hAnsi="Times New Roman" w:cs="Times New Roman"/>
          <w:sz w:val="24"/>
        </w:rPr>
        <w:t>，包括对选举程序的最低限度关注到对社会经济平等的广泛要求。</w:t>
      </w:r>
      <w:r w:rsidR="00E04B18" w:rsidRPr="009E09AB">
        <w:rPr>
          <w:rFonts w:ascii="Times New Roman" w:eastAsia="宋体" w:hAnsi="Times New Roman" w:cs="Times New Roman"/>
          <w:sz w:val="24"/>
        </w:rPr>
        <w:t>许多学者表明</w:t>
      </w:r>
      <w:r w:rsidRPr="009E09AB">
        <w:rPr>
          <w:rFonts w:ascii="Times New Roman" w:eastAsia="宋体" w:hAnsi="Times New Roman" w:cs="Times New Roman"/>
          <w:sz w:val="24"/>
        </w:rPr>
        <w:t>，发展中国家</w:t>
      </w:r>
      <w:r w:rsidR="002D1EC7" w:rsidRPr="009E09AB">
        <w:rPr>
          <w:rFonts w:ascii="Times New Roman" w:eastAsia="宋体" w:hAnsi="Times New Roman" w:cs="Times New Roman"/>
          <w:sz w:val="24"/>
        </w:rPr>
        <w:t>大多数公众</w:t>
      </w:r>
      <w:r w:rsidRPr="009E09AB">
        <w:rPr>
          <w:rFonts w:ascii="Times New Roman" w:eastAsia="宋体" w:hAnsi="Times New Roman" w:cs="Times New Roman"/>
          <w:sz w:val="24"/>
        </w:rPr>
        <w:t>对民主的支持只是</w:t>
      </w:r>
      <w:r w:rsidR="006A487A" w:rsidRPr="009E09AB">
        <w:rPr>
          <w:rFonts w:ascii="Times New Roman" w:eastAsia="宋体" w:hAnsi="Times New Roman" w:cs="Times New Roman"/>
          <w:sz w:val="24"/>
        </w:rPr>
        <w:t>意味着</w:t>
      </w:r>
      <w:r w:rsidRPr="009E09AB">
        <w:rPr>
          <w:rFonts w:ascii="Times New Roman" w:eastAsia="宋体" w:hAnsi="Times New Roman" w:cs="Times New Roman"/>
          <w:sz w:val="24"/>
        </w:rPr>
        <w:t>对更高生活水平的支持</w:t>
      </w:r>
      <w:r w:rsidR="009D37FD" w:rsidRPr="009E09AB">
        <w:rPr>
          <w:rFonts w:ascii="Times New Roman" w:eastAsia="宋体" w:hAnsi="Times New Roman" w:cs="Times New Roman"/>
          <w:sz w:val="24"/>
        </w:rPr>
        <w:fldChar w:fldCharType="begin"/>
      </w:r>
      <w:r w:rsidR="009D37FD" w:rsidRPr="009E09AB">
        <w:rPr>
          <w:rFonts w:ascii="Times New Roman" w:eastAsia="宋体" w:hAnsi="Times New Roman" w:cs="Times New Roman"/>
          <w:sz w:val="24"/>
        </w:rPr>
        <w:instrText xml:space="preserve"> ADDIN ZOTERO_ITEM CSL_CITATION {"citationID":"hcvywwpO","properties":{"formattedCitation":"(Karl 1990)","plainCitation":"(Karl 1990)","noteIndex":0},"citationItems":[{"id":62767,"uris":["http://zotero.org/users/7401469/items/P82CILGM"],"itemData":{"id":62767,"type":"article-journal","abstract":"The demise of authoritarian rule in Argentina, Bolivia, Brazil, Chile, Ecuador, Peru, and Uruguay, when combined with efforts at political liberalization in Mexico and the recent election of civilian presidents in Guatemala, El Salvador, Honduras,","container-title":"Comparative Politics","DOI":"10.2307/422302","ISSN":"0010-4159","issue":"1","journalAbbreviation":"Comparative Politics","language":"en","page":"1","source":"www.academia.edu","title":"Dilemmas of Democratization in Latin America","volume":"23","author":[{"family":"Karl","given":"Terry Lynn"}],"issued":{"date-parts":[["1990"]]},"citation-key":"Karl1990"}}],"schema":"https://github.com/citation-style-language/schema/raw/master/csl-citation.json"} </w:instrText>
      </w:r>
      <w:r w:rsidR="009D37FD" w:rsidRPr="009E09AB">
        <w:rPr>
          <w:rFonts w:ascii="Times New Roman" w:eastAsia="宋体" w:hAnsi="Times New Roman" w:cs="Times New Roman"/>
          <w:sz w:val="24"/>
        </w:rPr>
        <w:fldChar w:fldCharType="separate"/>
      </w:r>
      <w:r w:rsidR="009D37FD" w:rsidRPr="009E09AB">
        <w:rPr>
          <w:rFonts w:ascii="Times New Roman" w:eastAsia="宋体" w:hAnsi="Times New Roman" w:cs="Times New Roman"/>
          <w:noProof/>
          <w:sz w:val="24"/>
        </w:rPr>
        <w:t>(Karl 1990)</w:t>
      </w:r>
      <w:r w:rsidR="009D37FD" w:rsidRPr="009E09AB">
        <w:rPr>
          <w:rFonts w:ascii="Times New Roman" w:eastAsia="宋体" w:hAnsi="Times New Roman" w:cs="Times New Roman"/>
          <w:sz w:val="24"/>
        </w:rPr>
        <w:fldChar w:fldCharType="end"/>
      </w:r>
      <w:r w:rsidR="009571E0" w:rsidRPr="009E09AB">
        <w:rPr>
          <w:rFonts w:ascii="Times New Roman" w:eastAsia="宋体" w:hAnsi="Times New Roman" w:cs="Times New Roman"/>
          <w:sz w:val="24"/>
        </w:rPr>
        <w:fldChar w:fldCharType="begin"/>
      </w:r>
      <w:r w:rsidR="001734FE" w:rsidRPr="009E09AB">
        <w:rPr>
          <w:rFonts w:ascii="Times New Roman" w:eastAsia="宋体" w:hAnsi="Times New Roman" w:cs="Times New Roman"/>
          <w:sz w:val="24"/>
        </w:rPr>
        <w:instrText xml:space="preserve"> ADDIN ZOTERO_ITEM CSL_CITATION {"citationID":"76HxNxxp","properties":{"formattedCitation":"(Dalton, Shin\\uc0\\u21644{}Jou \\uc0\\u19981{}\\uc0\\u35814{})","plainCitation":"(Dalton, Shin</w:instrText>
      </w:r>
      <w:r w:rsidR="001734FE" w:rsidRPr="009E09AB">
        <w:rPr>
          <w:rFonts w:ascii="Times New Roman" w:eastAsia="宋体" w:hAnsi="Times New Roman" w:cs="Times New Roman"/>
          <w:sz w:val="24"/>
        </w:rPr>
        <w:instrText>和</w:instrText>
      </w:r>
      <w:r w:rsidR="001734FE" w:rsidRPr="009E09AB">
        <w:rPr>
          <w:rFonts w:ascii="Times New Roman" w:eastAsia="宋体" w:hAnsi="Times New Roman" w:cs="Times New Roman"/>
          <w:sz w:val="24"/>
        </w:rPr>
        <w:instrText xml:space="preserve">Jou </w:instrText>
      </w:r>
      <w:r w:rsidR="001734FE" w:rsidRPr="009E09AB">
        <w:rPr>
          <w:rFonts w:ascii="Times New Roman" w:eastAsia="宋体" w:hAnsi="Times New Roman" w:cs="Times New Roman"/>
          <w:sz w:val="24"/>
        </w:rPr>
        <w:instrText>不详</w:instrText>
      </w:r>
      <w:r w:rsidR="001734FE" w:rsidRPr="009E09AB">
        <w:rPr>
          <w:rFonts w:ascii="Times New Roman" w:eastAsia="宋体" w:hAnsi="Times New Roman" w:cs="Times New Roman"/>
          <w:sz w:val="24"/>
        </w:rPr>
        <w:instrText xml:space="preserve">)","dontUpdate":true,"noteIndex":0},"citationItems":[{"id":62025,"uris":["http://zotero.org/users/7401469/items/ALQZ79LE"],"itemData":{"id":62025,"type":"article-journal","language":"en","source":"Zotero","title":"Popular Conceptions of the Meaning of Democracy: Democratic Understanding in Unlikely Places","author":[{"family":"Dalton","given":"Russell J"},{"family":"Shin","given":"Doh Chull"},{"family":"Jou","given":"Willy"}],"issued":{"date-parts":[["2007"]]},"citation-key":"DaltonEtAl2007a"}}],"schema":"https://github.com/citation-style-language/schema/raw/master/csl-citation.json"} </w:instrText>
      </w:r>
      <w:r w:rsidR="009571E0" w:rsidRPr="009E09AB">
        <w:rPr>
          <w:rFonts w:ascii="Times New Roman" w:eastAsia="宋体" w:hAnsi="Times New Roman" w:cs="Times New Roman"/>
          <w:sz w:val="24"/>
        </w:rPr>
        <w:fldChar w:fldCharType="separate"/>
      </w:r>
      <w:r w:rsidR="009571E0" w:rsidRPr="009E09AB">
        <w:rPr>
          <w:rFonts w:ascii="Times New Roman" w:eastAsia="宋体" w:hAnsi="Times New Roman" w:cs="Times New Roman"/>
          <w:sz w:val="24"/>
        </w:rPr>
        <w:fldChar w:fldCharType="end"/>
      </w:r>
      <w:r w:rsidRPr="009E09AB">
        <w:rPr>
          <w:rFonts w:ascii="Times New Roman" w:eastAsia="宋体" w:hAnsi="Times New Roman" w:cs="Times New Roman"/>
          <w:sz w:val="24"/>
        </w:rPr>
        <w:t>。</w:t>
      </w:r>
      <w:r w:rsidR="00461776" w:rsidRPr="009E09AB">
        <w:rPr>
          <w:rFonts w:ascii="Times New Roman" w:eastAsia="宋体" w:hAnsi="Times New Roman" w:cs="Times New Roman"/>
          <w:sz w:val="24"/>
        </w:rPr>
        <w:fldChar w:fldCharType="begin"/>
      </w:r>
      <w:r w:rsidR="00461776" w:rsidRPr="009E09AB">
        <w:rPr>
          <w:rFonts w:ascii="Times New Roman" w:eastAsia="宋体" w:hAnsi="Times New Roman" w:cs="Times New Roman"/>
          <w:sz w:val="24"/>
        </w:rPr>
        <w:instrText xml:space="preserve"> ADDIN ZOTERO_ITEM CSL_CITATION {"citationID":"kx29xZpt","properties":{"formattedCitation":"(Marshall 1950)","plainCitation":"(Marshall 1950)","noteIndex":0},"citationItems":[{"id":62774,"uris":["http://zotero.org/users/7401469/items/CGKTQW4F"],"itemData":{"id":62774,"type":"book","abstract":"Includes bibliographical references","language":"eng","number-of-pages":"178","publisher":"Cambridge [Eng.] University Press","source":"Internet Archive","title":"Citizenship and social class, and other essays","URL":"http://archive.org/details/citizenshipsocia00mars","author":[{"family":"Marshall","given":"T. H. (Thomas Humphrey)"}],"contributor":[{"literal":"Internet Archive"}],"accessed":{"date-parts":[["2024",11,3]]},"issued":{"date-parts":[["1950"]]},"citation-key":"Marshall1950"}}],"schema":"https://github.com/citation-style-language/schema/raw/master/csl-citation.json"} </w:instrText>
      </w:r>
      <w:r w:rsidR="00461776" w:rsidRPr="009E09AB">
        <w:rPr>
          <w:rFonts w:ascii="Times New Roman" w:eastAsia="宋体" w:hAnsi="Times New Roman" w:cs="Times New Roman"/>
          <w:sz w:val="24"/>
        </w:rPr>
        <w:fldChar w:fldCharType="separate"/>
      </w:r>
      <w:r w:rsidR="00461776" w:rsidRPr="009E09AB">
        <w:rPr>
          <w:rFonts w:ascii="Times New Roman" w:eastAsia="宋体" w:hAnsi="Times New Roman" w:cs="Times New Roman"/>
          <w:noProof/>
          <w:sz w:val="24"/>
        </w:rPr>
        <w:t>(Marshall 1950)</w:t>
      </w:r>
      <w:r w:rsidR="00461776" w:rsidRPr="009E09AB">
        <w:rPr>
          <w:rFonts w:ascii="Times New Roman" w:eastAsia="宋体" w:hAnsi="Times New Roman" w:cs="Times New Roman"/>
          <w:sz w:val="24"/>
        </w:rPr>
        <w:fldChar w:fldCharType="end"/>
      </w:r>
      <w:r w:rsidR="00461776" w:rsidRPr="009E09AB">
        <w:rPr>
          <w:rFonts w:ascii="Times New Roman" w:eastAsia="宋体" w:hAnsi="Times New Roman" w:cs="Times New Roman"/>
          <w:sz w:val="24"/>
        </w:rPr>
        <w:t>早就一针见血的指出，发展中国家的大多数居民都专注于经济需求，例如社会服务和普遍福利，而对民主的政治含义缺乏真正的理解。</w:t>
      </w:r>
      <w:r w:rsidR="00461776" w:rsidRPr="009E09AB">
        <w:rPr>
          <w:rFonts w:ascii="Times New Roman" w:eastAsia="宋体" w:hAnsi="Times New Roman" w:cs="Times New Roman"/>
          <w:sz w:val="24"/>
        </w:rPr>
        <w:t xml:space="preserve">Zagrebina (2020) </w:t>
      </w:r>
      <w:r w:rsidR="00461776" w:rsidRPr="009E09AB">
        <w:rPr>
          <w:rFonts w:ascii="Times New Roman" w:eastAsia="宋体" w:hAnsi="Times New Roman" w:cs="Times New Roman"/>
          <w:sz w:val="24"/>
        </w:rPr>
        <w:t>发现，民主国家的人们倾向于以更</w:t>
      </w:r>
      <w:r w:rsidR="00461776" w:rsidRPr="009E09AB">
        <w:rPr>
          <w:rFonts w:ascii="Times New Roman" w:eastAsia="宋体" w:hAnsi="Times New Roman" w:cs="Times New Roman"/>
          <w:sz w:val="24"/>
        </w:rPr>
        <w:t>“</w:t>
      </w:r>
      <w:r w:rsidR="00461776" w:rsidRPr="009E09AB">
        <w:rPr>
          <w:rFonts w:ascii="Times New Roman" w:eastAsia="宋体" w:hAnsi="Times New Roman" w:cs="Times New Roman"/>
          <w:sz w:val="24"/>
        </w:rPr>
        <w:t>隐形</w:t>
      </w:r>
      <w:r w:rsidR="00461776" w:rsidRPr="009E09AB">
        <w:rPr>
          <w:rFonts w:ascii="Times New Roman" w:eastAsia="宋体" w:hAnsi="Times New Roman" w:cs="Times New Roman"/>
          <w:sz w:val="24"/>
        </w:rPr>
        <w:t>”</w:t>
      </w:r>
      <w:r w:rsidR="00461776" w:rsidRPr="009E09AB">
        <w:rPr>
          <w:rFonts w:ascii="Times New Roman" w:eastAsia="宋体" w:hAnsi="Times New Roman" w:cs="Times New Roman"/>
          <w:sz w:val="24"/>
        </w:rPr>
        <w:t>的方式来解读民主，而非民主国家的人们则通过更</w:t>
      </w:r>
      <w:r w:rsidR="00461776" w:rsidRPr="009E09AB">
        <w:rPr>
          <w:rFonts w:ascii="Times New Roman" w:eastAsia="宋体" w:hAnsi="Times New Roman" w:cs="Times New Roman"/>
          <w:sz w:val="24"/>
        </w:rPr>
        <w:t>“</w:t>
      </w:r>
      <w:r w:rsidR="00461776" w:rsidRPr="009E09AB">
        <w:rPr>
          <w:rFonts w:ascii="Times New Roman" w:eastAsia="宋体" w:hAnsi="Times New Roman" w:cs="Times New Roman"/>
          <w:sz w:val="24"/>
        </w:rPr>
        <w:t>可见</w:t>
      </w:r>
      <w:r w:rsidR="00461776" w:rsidRPr="009E09AB">
        <w:rPr>
          <w:rFonts w:ascii="Times New Roman" w:eastAsia="宋体" w:hAnsi="Times New Roman" w:cs="Times New Roman"/>
          <w:sz w:val="24"/>
        </w:rPr>
        <w:t>”</w:t>
      </w:r>
      <w:r w:rsidR="00461776" w:rsidRPr="009E09AB">
        <w:rPr>
          <w:rFonts w:ascii="Times New Roman" w:eastAsia="宋体" w:hAnsi="Times New Roman" w:cs="Times New Roman"/>
          <w:sz w:val="24"/>
        </w:rPr>
        <w:t>的视角来看待民主。</w:t>
      </w:r>
    </w:p>
    <w:p w14:paraId="228EC60F" w14:textId="4F5E684E" w:rsidR="008A6C81" w:rsidRPr="009E09AB" w:rsidRDefault="001478C0" w:rsidP="009D1174">
      <w:pPr>
        <w:spacing w:line="360" w:lineRule="auto"/>
        <w:ind w:firstLineChars="200" w:firstLine="480"/>
        <w:rPr>
          <w:rFonts w:ascii="Times New Roman" w:eastAsia="宋体" w:hAnsi="Times New Roman" w:cs="Times New Roman"/>
          <w:sz w:val="24"/>
        </w:rPr>
      </w:pPr>
      <w:r w:rsidRPr="009E09AB">
        <w:rPr>
          <w:rFonts w:ascii="Times New Roman" w:eastAsia="宋体" w:hAnsi="Times New Roman" w:cs="Times New Roman"/>
          <w:sz w:val="24"/>
        </w:rPr>
        <w:t>作为政治文化的核心要素之一，流行的民主观念对民主的出现和巩固的前景具有重大影响。程序性民主观念强调制度公正性为民主的基本特征，是基于对民主所体现的政治自由和平等权利的欣赏，民主本身就是目的。因此，即使在经济衰退或社会动荡的情况下，它也有潜力维持脆弱的政治政权</w:t>
      </w:r>
      <w:r w:rsidRPr="009E09AB">
        <w:rPr>
          <w:rFonts w:ascii="Times New Roman" w:eastAsia="宋体" w:hAnsi="Times New Roman" w:cs="Times New Roman"/>
          <w:sz w:val="24"/>
        </w:rPr>
        <w:t>(XXX)</w:t>
      </w:r>
      <w:r w:rsidRPr="009E09AB">
        <w:rPr>
          <w:rFonts w:ascii="Times New Roman" w:eastAsia="宋体" w:hAnsi="Times New Roman" w:cs="Times New Roman"/>
          <w:sz w:val="24"/>
        </w:rPr>
        <w:t>。与此相反，功利性民主观念强调治理结果为民主的基本组成部分，公民对民主的支持是有条件的，如果政权能够促进提高福利水平、缩小贫富差距，那么公众很可能会屈服于民粹主义领导人的诱惑，以政治自由换取经济发展。例如，</w:t>
      </w:r>
      <w:r w:rsidR="00816AD4" w:rsidRPr="009E09AB">
        <w:rPr>
          <w:rFonts w:ascii="Times New Roman" w:eastAsia="宋体" w:hAnsi="Times New Roman" w:cs="Times New Roman"/>
          <w:sz w:val="24"/>
        </w:rPr>
        <w:fldChar w:fldCharType="begin"/>
      </w:r>
      <w:r w:rsidR="00816AD4" w:rsidRPr="009E09AB">
        <w:rPr>
          <w:rFonts w:ascii="Times New Roman" w:eastAsia="宋体" w:hAnsi="Times New Roman" w:cs="Times New Roman"/>
          <w:sz w:val="24"/>
        </w:rPr>
        <w:instrText xml:space="preserve"> ADDIN ZOTERO_ITEM CSL_CITATION {"citationID":"pgdGBA70","properties":{"formattedCitation":"(Ake 2001)","plainCitation":"(Ake 2001)","noteIndex":0},"citationItems":[{"id":62779,"uris":["http://zotero.org/users/7401469/items/NYWIPF9T"],"itemData":{"id":62779,"type":"book","abstract":"Despite three decades of preoccupation with development in Africa, the economies of most African nations are still stagnating or regressing. For most Africans, incomes are lower than they were two decades ago, health prospects are poorer, malnourishment is widespread, and infrastructures and social institutions are breaking down.An array of factors have been offered to explain the apparent failure of development in Africa, including the colonial legacy, social pluralism, corruption, poor planning and incompetent management, limited in-flow of foreign capital, and low levels of saving and investment. Alone or in combination, these factors are serious impediments to development, but Claude Ake contends that the problem is not that development has failed, but that it was never really on the agenda. He maintains that political conditions in Africa are the greatest impediment to development.In this book, Ake traces the evolution and failure of development policies, including the IMF stabilization programs that have dominated international efforts. He identifies the root causes of the problem in the authoritarian political structure of the African states derived from the previous colonial entities. Ake sketches the alternatives that are struggling to emerge from calamitous failure--economic development based on traditional agriculture, political development based on the decentralization of power, and reliance on indigenous communities that have been providing some measure of refuge from the coercive power of the central state. Ake's argument may become a new paradigm for development in Africa.","ISBN":"978-0-8157-2348-6","language":"en","note":"Google-Books-ID: VbMxhKsa05YC","number-of-pages":"188","publisher":"Brookings Institution Press","source":"Google Books","title":"Democracy and Development in Africa","author":[{"family":"Ake","given":"Claude"}],"issued":{"date-parts":[["2001",9,19]]},"citation-key":"Ake2001"}}],"schema":"https://github.com/citation-style-language/schema/raw/master/csl-citation.json"} </w:instrText>
      </w:r>
      <w:r w:rsidR="00816AD4" w:rsidRPr="009E09AB">
        <w:rPr>
          <w:rFonts w:ascii="Times New Roman" w:eastAsia="宋体" w:hAnsi="Times New Roman" w:cs="Times New Roman"/>
          <w:sz w:val="24"/>
        </w:rPr>
        <w:fldChar w:fldCharType="separate"/>
      </w:r>
      <w:r w:rsidR="00816AD4" w:rsidRPr="009E09AB">
        <w:rPr>
          <w:rFonts w:ascii="Times New Roman" w:eastAsia="宋体" w:hAnsi="Times New Roman" w:cs="Times New Roman"/>
          <w:noProof/>
          <w:sz w:val="24"/>
        </w:rPr>
        <w:t>(Ake 2001)</w:t>
      </w:r>
      <w:r w:rsidR="00816AD4" w:rsidRPr="009E09AB">
        <w:rPr>
          <w:rFonts w:ascii="Times New Roman" w:eastAsia="宋体" w:hAnsi="Times New Roman" w:cs="Times New Roman"/>
          <w:sz w:val="24"/>
        </w:rPr>
        <w:fldChar w:fldCharType="end"/>
      </w:r>
      <w:r w:rsidR="00816AD4" w:rsidRPr="009E09AB">
        <w:rPr>
          <w:rFonts w:ascii="Times New Roman" w:eastAsia="宋体" w:hAnsi="Times New Roman" w:cs="Times New Roman"/>
          <w:sz w:val="24"/>
        </w:rPr>
        <w:t>通过追溯非洲国家建构失败的原因，表明</w:t>
      </w:r>
      <w:r w:rsidRPr="009E09AB">
        <w:rPr>
          <w:rFonts w:ascii="Times New Roman" w:eastAsia="宋体" w:hAnsi="Times New Roman" w:cs="Times New Roman"/>
          <w:sz w:val="24"/>
        </w:rPr>
        <w:t>非洲民主运动追求</w:t>
      </w:r>
      <w:r w:rsidR="001777B5" w:rsidRPr="009E09AB">
        <w:rPr>
          <w:rFonts w:ascii="Times New Roman" w:eastAsia="宋体" w:hAnsi="Times New Roman" w:cs="Times New Roman"/>
          <w:sz w:val="24"/>
        </w:rPr>
        <w:t>的是</w:t>
      </w:r>
      <w:r w:rsidRPr="009E09AB">
        <w:rPr>
          <w:rFonts w:ascii="Times New Roman" w:eastAsia="宋体" w:hAnsi="Times New Roman" w:cs="Times New Roman"/>
          <w:sz w:val="24"/>
        </w:rPr>
        <w:t>具体的经济和社会权利，而不是抽象的政治权利；非洲人民坚持将经济机会、社会改善和社会福利制度作为民主的核心观念。</w:t>
      </w:r>
    </w:p>
    <w:p w14:paraId="33A40661" w14:textId="3AC70DAE" w:rsidR="008A272C" w:rsidRPr="00850E2F" w:rsidRDefault="001478C0" w:rsidP="00850E2F">
      <w:pPr>
        <w:spacing w:line="360" w:lineRule="auto"/>
        <w:ind w:firstLineChars="200" w:firstLine="480"/>
        <w:rPr>
          <w:rFonts w:ascii="Times New Roman" w:eastAsia="宋体" w:hAnsi="Times New Roman" w:cs="Times New Roman"/>
          <w:sz w:val="24"/>
        </w:rPr>
      </w:pPr>
      <w:r w:rsidRPr="009E09AB">
        <w:rPr>
          <w:rFonts w:ascii="Times New Roman" w:eastAsia="宋体" w:hAnsi="Times New Roman" w:cs="Times New Roman"/>
          <w:sz w:val="24"/>
        </w:rPr>
        <w:t>然而，需要注意的是，人们并不一定只是单纯持有程序性或功利性的民主观念。许多研究表明，人们大多以混合方式解读民主。</w:t>
      </w:r>
      <w:r w:rsidR="00544CB1" w:rsidRPr="009E09AB">
        <w:rPr>
          <w:rFonts w:ascii="Times New Roman" w:eastAsia="宋体" w:hAnsi="Times New Roman" w:cs="Times New Roman"/>
          <w:sz w:val="24"/>
        </w:rPr>
        <w:t>这两种民主观念在实践中并不相互排斥，许多民主程序强大的国家也提供了丰富的效用。实际上，大众的民主观念实际上包含两种不同的产品组合：功利性产品组合（包括促进经济发展、提供就业机会、缩小贫富差距）和政治产品组合（包含自由公正的选举、言论自由、制度化的政治权利保护）。</w:t>
      </w:r>
      <w:r w:rsidR="00740D11" w:rsidRPr="009E09AB">
        <w:rPr>
          <w:rFonts w:ascii="Times New Roman" w:eastAsia="宋体" w:hAnsi="Times New Roman" w:cs="Times New Roman"/>
          <w:sz w:val="24"/>
        </w:rPr>
        <w:t>如</w:t>
      </w:r>
      <w:r w:rsidR="00740D11" w:rsidRPr="009E09AB">
        <w:rPr>
          <w:rFonts w:ascii="Times New Roman" w:eastAsia="宋体" w:hAnsi="Times New Roman" w:cs="Times New Roman"/>
          <w:sz w:val="24"/>
        </w:rPr>
        <w:fldChar w:fldCharType="begin"/>
      </w:r>
      <w:r w:rsidR="00740D11" w:rsidRPr="009E09AB">
        <w:rPr>
          <w:rFonts w:ascii="Times New Roman" w:eastAsia="宋体" w:hAnsi="Times New Roman" w:cs="Times New Roman"/>
          <w:sz w:val="24"/>
        </w:rPr>
        <w:instrText xml:space="preserve"> ADDIN ZOTERO_ITEM CSL_CITATION {"citationID":"DrDnBxGE","properties":{"formattedCitation":"(Spierings 2020)","plainCitation":"(Spierings 2020)","noteIndex":0},"citationItems":[{"id":61875,"uris":["http://zotero.org/users/7401469/items/Q5AF4RIR"],"itemData":{"id":61875,"type":"article-journal","abstract":"Have the Arab uprisings influenced the desire for democracy in the Middle East and North Africa? This study presents a systematic explanation of the different impact the uprisings had on people’s desire for democracy across the region. It applies the relatively new consequence-based theory of democratic attitudes, and integrates the notion of deprivation into it. The expectations derived from this framework are tested empirically by examining data from 45 public opinion surveys in 11 Middle East and North Africa countries (2001–2014) and combining them with a systematic country-level case comparison. The study shows that the desire for democracy drops mainly in countries of major protest and initial political liberalization, but no substantial democratization (e.g. Egypt, Morocco) indeed, and that a lack of major protest or initial reform (e.g. Algeria, Yemen) ‘prevents’ disillusionment. The seemingly exceptional Lebanese and Tunisian cases also show the mechanism holds for specific groups in society: Lebanese Sunnis and the poorest Tunisians.","container-title":"International Political Science Review","DOI":"10.1177/0192512119867011","ISSN":"0192-5121","issue":"4","language":"en","note":"publisher: SAGE Publications Ltd","page":"522-537","source":"SAGE Journals","title":"Democratic disillusionment? Desire for democracy after the Arab uprisings","title-short":"Democratic disillusionment?","volume":"41","author":[{"family":"Spierings","given":"Niels"}],"issued":{"date-parts":[["2020",9,1]]},"citation-key":"Spierings2020"}}],"schema":"https://github.com/citation-style-language/schema/raw/master/csl-citation.json"} </w:instrText>
      </w:r>
      <w:r w:rsidR="00740D11" w:rsidRPr="009E09AB">
        <w:rPr>
          <w:rFonts w:ascii="Times New Roman" w:eastAsia="宋体" w:hAnsi="Times New Roman" w:cs="Times New Roman"/>
          <w:sz w:val="24"/>
        </w:rPr>
        <w:fldChar w:fldCharType="separate"/>
      </w:r>
      <w:r w:rsidR="00740D11" w:rsidRPr="009E09AB">
        <w:rPr>
          <w:rFonts w:ascii="Times New Roman" w:eastAsia="宋体" w:hAnsi="Times New Roman" w:cs="Times New Roman"/>
          <w:noProof/>
          <w:sz w:val="24"/>
        </w:rPr>
        <w:t>(Spierings 2020)</w:t>
      </w:r>
      <w:r w:rsidR="00740D11" w:rsidRPr="009E09AB">
        <w:rPr>
          <w:rFonts w:ascii="Times New Roman" w:eastAsia="宋体" w:hAnsi="Times New Roman" w:cs="Times New Roman"/>
          <w:sz w:val="24"/>
        </w:rPr>
        <w:fldChar w:fldCharType="end"/>
      </w:r>
      <w:r w:rsidR="00740D11" w:rsidRPr="009E09AB">
        <w:rPr>
          <w:rFonts w:ascii="Times New Roman" w:eastAsia="宋体" w:hAnsi="Times New Roman" w:cs="Times New Roman"/>
          <w:sz w:val="24"/>
        </w:rPr>
        <w:t>对</w:t>
      </w:r>
      <w:r w:rsidR="00740D11" w:rsidRPr="009E09AB">
        <w:rPr>
          <w:rFonts w:ascii="Times New Roman" w:eastAsia="宋体" w:hAnsi="Times New Roman" w:cs="Times New Roman"/>
          <w:sz w:val="24"/>
        </w:rPr>
        <w:t xml:space="preserve">11 </w:t>
      </w:r>
      <w:r w:rsidR="00740D11" w:rsidRPr="009E09AB">
        <w:rPr>
          <w:rFonts w:ascii="Times New Roman" w:eastAsia="宋体" w:hAnsi="Times New Roman" w:cs="Times New Roman"/>
          <w:sz w:val="24"/>
        </w:rPr>
        <w:t>个中东和北非国家（</w:t>
      </w:r>
      <w:r w:rsidR="00740D11" w:rsidRPr="009E09AB">
        <w:rPr>
          <w:rFonts w:ascii="Times New Roman" w:eastAsia="宋体" w:hAnsi="Times New Roman" w:cs="Times New Roman"/>
          <w:sz w:val="24"/>
        </w:rPr>
        <w:t xml:space="preserve">2001-2014 </w:t>
      </w:r>
      <w:r w:rsidR="00740D11" w:rsidRPr="009E09AB">
        <w:rPr>
          <w:rFonts w:ascii="Times New Roman" w:eastAsia="宋体" w:hAnsi="Times New Roman" w:cs="Times New Roman"/>
          <w:sz w:val="24"/>
        </w:rPr>
        <w:t>年）的</w:t>
      </w:r>
      <w:r w:rsidR="00740D11" w:rsidRPr="009E09AB">
        <w:rPr>
          <w:rFonts w:ascii="Times New Roman" w:eastAsia="宋体" w:hAnsi="Times New Roman" w:cs="Times New Roman"/>
          <w:sz w:val="24"/>
        </w:rPr>
        <w:t xml:space="preserve"> 45 </w:t>
      </w:r>
      <w:r w:rsidR="00740D11" w:rsidRPr="009E09AB">
        <w:rPr>
          <w:rFonts w:ascii="Times New Roman" w:eastAsia="宋体" w:hAnsi="Times New Roman" w:cs="Times New Roman"/>
          <w:sz w:val="24"/>
        </w:rPr>
        <w:t>项民意调查数据的分析发现，大多数民众将民主定义为促进经济发展、保护公民自由、提供公共服务以及维护法律和秩序。</w:t>
      </w:r>
      <w:r w:rsidR="005C3AB3" w:rsidRPr="009E09AB">
        <w:rPr>
          <w:rFonts w:ascii="Times New Roman" w:eastAsia="宋体" w:hAnsi="Times New Roman" w:cs="Times New Roman"/>
          <w:sz w:val="24"/>
        </w:rPr>
        <w:fldChar w:fldCharType="begin"/>
      </w:r>
      <w:r w:rsidR="005C3AB3" w:rsidRPr="009E09AB">
        <w:rPr>
          <w:rFonts w:ascii="Times New Roman" w:eastAsia="宋体" w:hAnsi="Times New Roman" w:cs="Times New Roman"/>
          <w:sz w:val="24"/>
        </w:rPr>
        <w:instrText xml:space="preserve"> ADDIN ZOTERO_ITEM CSL_CITATION {"citationID":"QLXF63vU","properties":{"formattedCitation":"(Canache, Mondak\\uc0\\u21644{}Seligson 2001)","plainCitation":"(Canache, Mondak</w:instrText>
      </w:r>
      <w:r w:rsidR="005C3AB3" w:rsidRPr="009E09AB">
        <w:rPr>
          <w:rFonts w:ascii="Times New Roman" w:eastAsia="宋体" w:hAnsi="Times New Roman" w:cs="Times New Roman"/>
          <w:sz w:val="24"/>
        </w:rPr>
        <w:instrText>和</w:instrText>
      </w:r>
      <w:r w:rsidR="005C3AB3" w:rsidRPr="009E09AB">
        <w:rPr>
          <w:rFonts w:ascii="Times New Roman" w:eastAsia="宋体" w:hAnsi="Times New Roman" w:cs="Times New Roman"/>
          <w:sz w:val="24"/>
        </w:rPr>
        <w:instrText xml:space="preserve">Seligson 2001)","noteIndex":0},"citationItems":[{"id":62775,"uris":["http://zotero.org/users/7401469/items/RMW27UNX"],"itemData":{"id":62775,"type":"article-journal","abstract":"The stability of a democratic nation has long been thought to rest on its level of legitimacy among the mass public. Yet, measurement of such support has been characterized by considerable confusion. One key element in that confusion is the heavy reliance over the past 20 years on data from a survey item that measures respondents' levels of satisfaction with democracy. Data from this item have been analyzed in numerous studies of political support. This research has proceeded despite the existence of substantial disagreement regarding what dimension or dimensions of support the item measures. In an effort to resolve this ambiguity, we examine the conceptual and empirical properties of the item in question. The analysis draws on original surveys conducted in 1999 in Romania and El Salvador and on data from the 1997 Latinbarometer. Results reveal that the satisfaction with democracy item taps multiple dimensions of political support and that the substantive content represented by the item varies across both individuals and nations. We argue that these empirical characteristics limit the capacity of analysts to derive meaningful inferences from study of this item and that, until clarification of the measurement issue is obtained, progress in identifying predictors of democratic stability will be slowed.","container-title":"Public Opinion Quarterly","DOI":"10.1086/323576","ISSN":"0033-362X","issue":"4","journalAbbreviation":"Public Opinion Quarterly","page":"506-528","source":"Silverchair","title":"Meaning and Measurement in Cross-National Research on Satisfaction with Democracy","volume":"65","author":[{"family":"Canache","given":"Damarys"},{"family":"Mondak","given":"Jeffery J."},{"family":"Seligson","given":"Mitchell"}],"issued":{"date-parts":[["2001",2,1]]},"citation-key":"CanacheEtAl2001"}}],"schema":"https://github.com/citation-style-language/schema/raw/master/csl-citation.json"} </w:instrText>
      </w:r>
      <w:r w:rsidR="005C3AB3" w:rsidRPr="009E09AB">
        <w:rPr>
          <w:rFonts w:ascii="Times New Roman" w:eastAsia="宋体" w:hAnsi="Times New Roman" w:cs="Times New Roman"/>
          <w:sz w:val="24"/>
        </w:rPr>
        <w:fldChar w:fldCharType="separate"/>
      </w:r>
      <w:r w:rsidR="005C3AB3" w:rsidRPr="009E09AB">
        <w:rPr>
          <w:rFonts w:ascii="Times New Roman" w:eastAsia="宋体" w:hAnsi="Times New Roman" w:cs="Times New Roman"/>
          <w:kern w:val="0"/>
          <w:sz w:val="24"/>
        </w:rPr>
        <w:t>(Canache, Mondak</w:t>
      </w:r>
      <w:r w:rsidR="005C3AB3" w:rsidRPr="009E09AB">
        <w:rPr>
          <w:rFonts w:ascii="Times New Roman" w:eastAsia="宋体" w:hAnsi="Times New Roman" w:cs="Times New Roman"/>
          <w:kern w:val="0"/>
          <w:sz w:val="24"/>
        </w:rPr>
        <w:t>和</w:t>
      </w:r>
      <w:r w:rsidR="005C3AB3" w:rsidRPr="009E09AB">
        <w:rPr>
          <w:rFonts w:ascii="Times New Roman" w:eastAsia="宋体" w:hAnsi="Times New Roman" w:cs="Times New Roman"/>
          <w:kern w:val="0"/>
          <w:sz w:val="24"/>
        </w:rPr>
        <w:t>Seligson 2001)</w:t>
      </w:r>
      <w:r w:rsidR="005C3AB3" w:rsidRPr="009E09AB">
        <w:rPr>
          <w:rFonts w:ascii="Times New Roman" w:eastAsia="宋体" w:hAnsi="Times New Roman" w:cs="Times New Roman"/>
          <w:sz w:val="24"/>
        </w:rPr>
        <w:fldChar w:fldCharType="end"/>
      </w:r>
      <w:r w:rsidR="0009709D" w:rsidRPr="009E09AB">
        <w:rPr>
          <w:rFonts w:ascii="Times New Roman" w:eastAsia="宋体" w:hAnsi="Times New Roman" w:cs="Times New Roman"/>
          <w:sz w:val="24"/>
        </w:rPr>
        <w:t>发现</w:t>
      </w:r>
      <w:r w:rsidR="001F3E39" w:rsidRPr="009E09AB">
        <w:rPr>
          <w:rFonts w:ascii="Times New Roman" w:eastAsia="宋体" w:hAnsi="Times New Roman" w:cs="Times New Roman"/>
          <w:sz w:val="24"/>
        </w:rPr>
        <w:t>，</w:t>
      </w:r>
      <w:r w:rsidR="00544CB1" w:rsidRPr="009E09AB">
        <w:rPr>
          <w:rFonts w:ascii="Times New Roman" w:eastAsia="宋体" w:hAnsi="Times New Roman" w:cs="Times New Roman"/>
          <w:sz w:val="24"/>
        </w:rPr>
        <w:t>威权国家</w:t>
      </w:r>
      <w:r w:rsidR="001F3E39" w:rsidRPr="009E09AB">
        <w:rPr>
          <w:rFonts w:ascii="Times New Roman" w:eastAsia="宋体" w:hAnsi="Times New Roman" w:cs="Times New Roman"/>
          <w:sz w:val="24"/>
        </w:rPr>
        <w:t>的民众</w:t>
      </w:r>
      <w:r w:rsidR="00544CB1" w:rsidRPr="009E09AB">
        <w:rPr>
          <w:rFonts w:ascii="Times New Roman" w:eastAsia="宋体" w:hAnsi="Times New Roman" w:cs="Times New Roman"/>
          <w:sz w:val="24"/>
        </w:rPr>
        <w:t>在判断民主时，通常无法正确区分一篮子经济商品和一篮子政治商品，并且认为经济商品似乎比政治商品更重要。</w:t>
      </w:r>
      <w:r w:rsidRPr="009E09AB">
        <w:rPr>
          <w:rFonts w:ascii="Times New Roman" w:eastAsia="宋体" w:hAnsi="Times New Roman" w:cs="Times New Roman"/>
          <w:sz w:val="24"/>
        </w:rPr>
        <w:t>因此，当我们谈论以民主观念衡量的</w:t>
      </w:r>
      <w:r w:rsidRPr="009E09AB">
        <w:rPr>
          <w:rFonts w:ascii="Times New Roman" w:eastAsia="宋体" w:hAnsi="Times New Roman" w:cs="Times New Roman"/>
          <w:sz w:val="24"/>
        </w:rPr>
        <w:t>“</w:t>
      </w:r>
      <w:r w:rsidRPr="009E09AB">
        <w:rPr>
          <w:rFonts w:ascii="Times New Roman" w:eastAsia="宋体" w:hAnsi="Times New Roman" w:cs="Times New Roman"/>
          <w:sz w:val="24"/>
        </w:rPr>
        <w:t>文化差异</w:t>
      </w:r>
      <w:r w:rsidRPr="009E09AB">
        <w:rPr>
          <w:rFonts w:ascii="Times New Roman" w:eastAsia="宋体" w:hAnsi="Times New Roman" w:cs="Times New Roman"/>
          <w:sz w:val="24"/>
        </w:rPr>
        <w:t>”</w:t>
      </w:r>
      <w:r w:rsidRPr="009E09AB">
        <w:rPr>
          <w:rFonts w:ascii="Times New Roman" w:eastAsia="宋体" w:hAnsi="Times New Roman" w:cs="Times New Roman"/>
          <w:sz w:val="24"/>
        </w:rPr>
        <w:t>时，我们指的是持有不同比例的混合观点。</w:t>
      </w:r>
      <w:r w:rsidR="00D44060" w:rsidRPr="009E09AB">
        <w:rPr>
          <w:rFonts w:ascii="Times New Roman" w:eastAsia="宋体" w:hAnsi="Times New Roman" w:cs="Times New Roman"/>
          <w:sz w:val="24"/>
        </w:rPr>
        <w:t>尽管民主的不同概念得到广泛认可，</w:t>
      </w:r>
      <w:r w:rsidR="004F4AF0" w:rsidRPr="009E09AB">
        <w:rPr>
          <w:rFonts w:ascii="Times New Roman" w:eastAsia="宋体" w:hAnsi="Times New Roman" w:cs="Times New Roman"/>
          <w:sz w:val="24"/>
        </w:rPr>
        <w:t>但</w:t>
      </w:r>
      <w:r w:rsidR="00D1585D" w:rsidRPr="009E09AB">
        <w:rPr>
          <w:rFonts w:ascii="Times New Roman" w:eastAsia="宋体" w:hAnsi="Times New Roman" w:cs="Times New Roman"/>
          <w:sz w:val="24"/>
        </w:rPr>
        <w:t>在</w:t>
      </w:r>
      <w:r w:rsidR="004F4AF0" w:rsidRPr="009E09AB">
        <w:rPr>
          <w:rFonts w:ascii="Times New Roman" w:eastAsia="宋体" w:hAnsi="Times New Roman" w:cs="Times New Roman"/>
          <w:sz w:val="24"/>
        </w:rPr>
        <w:t>分析</w:t>
      </w:r>
      <w:r w:rsidR="00D96340" w:rsidRPr="009E09AB">
        <w:rPr>
          <w:rFonts w:ascii="Times New Roman" w:eastAsia="宋体" w:hAnsi="Times New Roman" w:cs="Times New Roman"/>
          <w:sz w:val="24"/>
        </w:rPr>
        <w:t>现代化带来</w:t>
      </w:r>
      <w:r w:rsidR="004F4AF0" w:rsidRPr="009E09AB">
        <w:rPr>
          <w:rFonts w:ascii="Times New Roman" w:eastAsia="宋体" w:hAnsi="Times New Roman" w:cs="Times New Roman"/>
          <w:sz w:val="24"/>
        </w:rPr>
        <w:t>民主观念</w:t>
      </w:r>
      <w:r w:rsidR="0027750F" w:rsidRPr="009E09AB">
        <w:rPr>
          <w:rFonts w:ascii="Times New Roman" w:eastAsia="宋体" w:hAnsi="Times New Roman" w:cs="Times New Roman"/>
          <w:sz w:val="24"/>
        </w:rPr>
        <w:t>变化的</w:t>
      </w:r>
      <w:r w:rsidR="00375016" w:rsidRPr="009E09AB">
        <w:rPr>
          <w:rFonts w:ascii="Times New Roman" w:eastAsia="宋体" w:hAnsi="Times New Roman" w:cs="Times New Roman"/>
          <w:sz w:val="24"/>
        </w:rPr>
        <w:t>作</w:t>
      </w:r>
      <w:r w:rsidR="00375016" w:rsidRPr="009E09AB">
        <w:rPr>
          <w:rFonts w:ascii="Times New Roman" w:eastAsia="宋体" w:hAnsi="Times New Roman" w:cs="Times New Roman"/>
          <w:sz w:val="24"/>
        </w:rPr>
        <w:lastRenderedPageBreak/>
        <w:t>用机制方面</w:t>
      </w:r>
      <w:r w:rsidR="004F4AF0" w:rsidRPr="009E09AB">
        <w:rPr>
          <w:rFonts w:ascii="Times New Roman" w:eastAsia="宋体" w:hAnsi="Times New Roman" w:cs="Times New Roman"/>
          <w:sz w:val="24"/>
        </w:rPr>
        <w:t>却出奇</w:t>
      </w:r>
      <w:r w:rsidR="008A272C" w:rsidRPr="009E09AB">
        <w:rPr>
          <w:rFonts w:ascii="Times New Roman" w:eastAsia="宋体" w:hAnsi="Times New Roman" w:cs="Times New Roman"/>
          <w:sz w:val="24"/>
        </w:rPr>
        <w:t>地</w:t>
      </w:r>
      <w:r w:rsidR="004F4AF0" w:rsidRPr="009E09AB">
        <w:rPr>
          <w:rFonts w:ascii="Times New Roman" w:eastAsia="宋体" w:hAnsi="Times New Roman" w:cs="Times New Roman"/>
          <w:sz w:val="24"/>
        </w:rPr>
        <w:t>有限</w:t>
      </w:r>
      <w:r w:rsidR="008A272C" w:rsidRPr="009E09AB">
        <w:rPr>
          <w:rFonts w:ascii="Times New Roman" w:eastAsia="宋体" w:hAnsi="Times New Roman" w:cs="Times New Roman"/>
          <w:sz w:val="24"/>
        </w:rPr>
        <w:t>。</w:t>
      </w:r>
      <w:r w:rsidR="005F6738" w:rsidRPr="009E09AB">
        <w:rPr>
          <w:rFonts w:ascii="Times New Roman" w:eastAsia="宋体" w:hAnsi="Times New Roman" w:cs="Times New Roman"/>
          <w:sz w:val="24"/>
        </w:rPr>
        <w:fldChar w:fldCharType="begin"/>
      </w:r>
      <w:r w:rsidR="002226F3" w:rsidRPr="009E09AB">
        <w:rPr>
          <w:rFonts w:ascii="Times New Roman" w:eastAsia="宋体" w:hAnsi="Times New Roman" w:cs="Times New Roman"/>
          <w:sz w:val="24"/>
        </w:rPr>
        <w:instrText xml:space="preserve"> ADDIN ZOTERO_ITEM CSL_CITATION {"citationID":"GrFpTxLV","properties":{"formattedCitation":"(Spierings 2014)","plainCitation":"(Spierings 2014)","noteIndex":0},"citationItems":[{"id":61878,"uris":["http://zotero.org/users/7401469/items/APQH8ZJF"],"itemData":{"id":61878,"type":"article-journal","abstract":"In the societal and scientific discussions about the support for democracy and gender equality in the Arab Middle East, this study engages the triangular theory, which predicts that Islamic orientations influence gender equality attitudes and democracy negatively, and attitudes towards gender equality are also expected to lead to more democratic support, partly channelling the influence of Islam. This theory was tested on Arab Barometer data for seven countries, including three different dimensions of Islamic-religious identity: affiliation, piety, and political-Islamist attitudes. The analyses roughly back the triangular model, but for democratic support only the Islamist values seem important, partly working through economic gender equality attitudes. Attitudes towards women’s position in politics and education seem unrelated to democratic support. In addition, this study applies the gender and postcolonial concept of ‘othering’ to the triangular model. Theoretically it predicts that in the current neo-colonial era, anti-Western feelings might create more Islamic and less democracy and gender equal attitudes simultaneously, making Islam’s impact partly spurious. Empirically, this is modestly supported for the Islamist-democracy link only. However, anti-Western feelings do relate to gender equality, democratic support, and religious attitudes, and deserves more attention when studying democracy and gender equality in the Arab Middle East.","container-title":"Multidisciplinary Journal of Gender Studies","DOI":"10.4471/generos.2014.40","ISSN":"2014-3613","issue":"2","language":"en","license":"Copyright (c) 0","note":"number: 2","page":"423-456","source":"hipatiapress.com","title":"Islamic attitudes and the support for Gender Equality and Democracy in Seven Arab Countries, and the role of anti-­Western feelings","volume":"3","author":[{"family":"Spierings","given":"Niels"}],"issued":{"date-parts":[["2014",6,25]]},"citation-key":"Spierings2014"}}],"schema":"https://github.com/citation-style-language/schema/raw/master/csl-citation.json"} </w:instrText>
      </w:r>
      <w:r w:rsidR="005F6738" w:rsidRPr="009E09AB">
        <w:rPr>
          <w:rFonts w:ascii="Times New Roman" w:eastAsia="宋体" w:hAnsi="Times New Roman" w:cs="Times New Roman"/>
          <w:sz w:val="24"/>
        </w:rPr>
        <w:fldChar w:fldCharType="separate"/>
      </w:r>
      <w:r w:rsidR="005F6738" w:rsidRPr="009E09AB">
        <w:rPr>
          <w:rFonts w:ascii="Times New Roman" w:eastAsia="宋体" w:hAnsi="Times New Roman" w:cs="Times New Roman"/>
          <w:noProof/>
          <w:sz w:val="24"/>
        </w:rPr>
        <w:t>(Spierings 2014)</w:t>
      </w:r>
      <w:r w:rsidR="005F6738" w:rsidRPr="009E09AB">
        <w:rPr>
          <w:rFonts w:ascii="Times New Roman" w:eastAsia="宋体" w:hAnsi="Times New Roman" w:cs="Times New Roman"/>
          <w:sz w:val="24"/>
        </w:rPr>
        <w:fldChar w:fldCharType="end"/>
      </w:r>
      <w:r w:rsidR="005F6738" w:rsidRPr="009E09AB">
        <w:rPr>
          <w:rFonts w:ascii="Times New Roman" w:eastAsia="宋体" w:hAnsi="Times New Roman" w:cs="Times New Roman"/>
          <w:sz w:val="24"/>
        </w:rPr>
        <w:t>对</w:t>
      </w:r>
      <w:r w:rsidR="00DA07EC" w:rsidRPr="009E09AB">
        <w:rPr>
          <w:rFonts w:ascii="Times New Roman" w:eastAsia="宋体" w:hAnsi="Times New Roman" w:cs="Times New Roman"/>
          <w:sz w:val="24"/>
        </w:rPr>
        <w:t>7</w:t>
      </w:r>
      <w:r w:rsidR="00DA07EC" w:rsidRPr="009E09AB">
        <w:rPr>
          <w:rFonts w:ascii="Times New Roman" w:eastAsia="宋体" w:hAnsi="Times New Roman" w:cs="Times New Roman"/>
          <w:sz w:val="24"/>
        </w:rPr>
        <w:t>个</w:t>
      </w:r>
      <w:r w:rsidR="004443EC" w:rsidRPr="009E09AB">
        <w:rPr>
          <w:rFonts w:ascii="Times New Roman" w:eastAsia="宋体" w:hAnsi="Times New Roman" w:cs="Times New Roman"/>
          <w:sz w:val="24"/>
        </w:rPr>
        <w:t>阿拉伯</w:t>
      </w:r>
      <w:r w:rsidR="00DA07EC" w:rsidRPr="009E09AB">
        <w:rPr>
          <w:rFonts w:ascii="Times New Roman" w:eastAsia="宋体" w:hAnsi="Times New Roman" w:cs="Times New Roman"/>
          <w:sz w:val="24"/>
        </w:rPr>
        <w:t>国家</w:t>
      </w:r>
      <w:r w:rsidR="00C9734E" w:rsidRPr="009E09AB">
        <w:rPr>
          <w:rFonts w:ascii="Times New Roman" w:eastAsia="宋体" w:hAnsi="Times New Roman" w:cs="Times New Roman"/>
          <w:sz w:val="24"/>
        </w:rPr>
        <w:t>的</w:t>
      </w:r>
      <w:r w:rsidR="00DA07EC" w:rsidRPr="009E09AB">
        <w:rPr>
          <w:rFonts w:ascii="Times New Roman" w:eastAsia="宋体" w:hAnsi="Times New Roman" w:cs="Times New Roman"/>
          <w:sz w:val="24"/>
        </w:rPr>
        <w:t>分析</w:t>
      </w:r>
      <w:r w:rsidR="00C9734E" w:rsidRPr="009E09AB">
        <w:rPr>
          <w:rFonts w:ascii="Times New Roman" w:eastAsia="宋体" w:hAnsi="Times New Roman" w:cs="Times New Roman"/>
          <w:sz w:val="24"/>
        </w:rPr>
        <w:t>表明</w:t>
      </w:r>
      <w:r w:rsidR="00DA07EC" w:rsidRPr="009E09AB">
        <w:rPr>
          <w:rFonts w:ascii="Times New Roman" w:eastAsia="宋体" w:hAnsi="Times New Roman" w:cs="Times New Roman"/>
          <w:sz w:val="24"/>
        </w:rPr>
        <w:t>，</w:t>
      </w:r>
      <w:r w:rsidR="00BD3029" w:rsidRPr="009E09AB">
        <w:rPr>
          <w:rFonts w:ascii="Times New Roman" w:eastAsia="宋体" w:hAnsi="Times New Roman" w:cs="Times New Roman"/>
          <w:sz w:val="24"/>
        </w:rPr>
        <w:t>伊斯兰教</w:t>
      </w:r>
      <w:r w:rsidR="00C1389B" w:rsidRPr="009E09AB">
        <w:rPr>
          <w:rFonts w:ascii="Times New Roman" w:eastAsia="宋体" w:hAnsi="Times New Roman" w:cs="Times New Roman"/>
          <w:sz w:val="24"/>
        </w:rPr>
        <w:t>影响</w:t>
      </w:r>
      <w:r w:rsidR="00C052D7" w:rsidRPr="009E09AB">
        <w:rPr>
          <w:rFonts w:ascii="Times New Roman" w:eastAsia="宋体" w:hAnsi="Times New Roman" w:cs="Times New Roman"/>
          <w:sz w:val="24"/>
        </w:rPr>
        <w:t>来</w:t>
      </w:r>
      <w:r w:rsidR="00BD3029" w:rsidRPr="009E09AB">
        <w:rPr>
          <w:rFonts w:ascii="Times New Roman" w:eastAsia="宋体" w:hAnsi="Times New Roman" w:cs="Times New Roman"/>
          <w:sz w:val="24"/>
        </w:rPr>
        <w:t>经济</w:t>
      </w:r>
      <w:r w:rsidR="00480E24" w:rsidRPr="009E09AB">
        <w:rPr>
          <w:rFonts w:ascii="Times New Roman" w:eastAsia="宋体" w:hAnsi="Times New Roman" w:cs="Times New Roman"/>
          <w:sz w:val="24"/>
        </w:rPr>
        <w:t>发展</w:t>
      </w:r>
      <w:r w:rsidR="003547E0" w:rsidRPr="009E09AB">
        <w:rPr>
          <w:rFonts w:ascii="Times New Roman" w:eastAsia="宋体" w:hAnsi="Times New Roman" w:cs="Times New Roman"/>
          <w:sz w:val="24"/>
        </w:rPr>
        <w:t>带来的</w:t>
      </w:r>
      <w:r w:rsidR="00480E24" w:rsidRPr="009E09AB">
        <w:rPr>
          <w:rFonts w:ascii="Times New Roman" w:eastAsia="宋体" w:hAnsi="Times New Roman" w:cs="Times New Roman"/>
          <w:sz w:val="24"/>
        </w:rPr>
        <w:t>性别</w:t>
      </w:r>
      <w:r w:rsidR="003547E0" w:rsidRPr="009E09AB">
        <w:rPr>
          <w:rFonts w:ascii="Times New Roman" w:eastAsia="宋体" w:hAnsi="Times New Roman" w:cs="Times New Roman"/>
          <w:sz w:val="24"/>
        </w:rPr>
        <w:t>平等</w:t>
      </w:r>
      <w:r w:rsidR="00C1389B" w:rsidRPr="009E09AB">
        <w:rPr>
          <w:rFonts w:ascii="Times New Roman" w:eastAsia="宋体" w:hAnsi="Times New Roman" w:cs="Times New Roman"/>
          <w:sz w:val="24"/>
        </w:rPr>
        <w:t>，进而阻碍了</w:t>
      </w:r>
      <w:r w:rsidR="00480E24" w:rsidRPr="009E09AB">
        <w:rPr>
          <w:rFonts w:ascii="Times New Roman" w:eastAsia="宋体" w:hAnsi="Times New Roman" w:cs="Times New Roman"/>
          <w:sz w:val="24"/>
        </w:rPr>
        <w:t>民主观念</w:t>
      </w:r>
      <w:r w:rsidR="003547E0" w:rsidRPr="009E09AB">
        <w:rPr>
          <w:rFonts w:ascii="Times New Roman" w:eastAsia="宋体" w:hAnsi="Times New Roman" w:cs="Times New Roman"/>
          <w:sz w:val="24"/>
        </w:rPr>
        <w:t>的产生。然而</w:t>
      </w:r>
      <w:r w:rsidR="005F6738" w:rsidRPr="009E09AB">
        <w:rPr>
          <w:rFonts w:ascii="Times New Roman" w:eastAsia="宋体" w:hAnsi="Times New Roman" w:cs="Times New Roman"/>
          <w:sz w:val="24"/>
        </w:rPr>
        <w:t>这些分析是探索性的，几乎没有提供关于因果方向的信息</w:t>
      </w:r>
      <w:r w:rsidR="00E267EA" w:rsidRPr="009E09AB">
        <w:rPr>
          <w:rFonts w:ascii="Times New Roman" w:eastAsia="宋体" w:hAnsi="Times New Roman" w:cs="Times New Roman"/>
          <w:sz w:val="24"/>
        </w:rPr>
        <w:t>。</w:t>
      </w:r>
      <w:r w:rsidR="003C5806" w:rsidRPr="009E09AB">
        <w:rPr>
          <w:rFonts w:ascii="Times New Roman" w:eastAsia="宋体" w:hAnsi="Times New Roman" w:cs="Times New Roman"/>
          <w:sz w:val="24"/>
        </w:rPr>
        <w:t>本文以中国为案例，探索经济发展对民主观念</w:t>
      </w:r>
      <w:r w:rsidR="00DF2A7A" w:rsidRPr="009E09AB">
        <w:rPr>
          <w:rFonts w:ascii="Times New Roman" w:eastAsia="宋体" w:hAnsi="Times New Roman" w:cs="Times New Roman"/>
          <w:sz w:val="24"/>
        </w:rPr>
        <w:t>的具体作用路径。</w:t>
      </w:r>
    </w:p>
    <w:p w14:paraId="5DE5F776" w14:textId="555EDF29" w:rsidR="001478C0" w:rsidRPr="009E09AB" w:rsidRDefault="001478C0" w:rsidP="008A272C">
      <w:pPr>
        <w:spacing w:line="360" w:lineRule="auto"/>
        <w:rPr>
          <w:rFonts w:ascii="Times New Roman" w:eastAsia="宋体" w:hAnsi="Times New Roman" w:cs="Times New Roman"/>
          <w:sz w:val="24"/>
        </w:rPr>
      </w:pPr>
      <w:r w:rsidRPr="009E09AB">
        <w:rPr>
          <w:rFonts w:ascii="Times New Roman" w:eastAsia="宋体" w:hAnsi="Times New Roman" w:cs="Times New Roman"/>
          <w:sz w:val="24"/>
        </w:rPr>
        <w:t>3.</w:t>
      </w:r>
      <w:r w:rsidRPr="009E09AB">
        <w:rPr>
          <w:rFonts w:ascii="Times New Roman" w:eastAsia="宋体" w:hAnsi="Times New Roman" w:cs="Times New Roman"/>
          <w:sz w:val="24"/>
        </w:rPr>
        <w:t>假设</w:t>
      </w:r>
    </w:p>
    <w:p w14:paraId="7B139A6C" w14:textId="0848965B" w:rsidR="00BA6746" w:rsidRPr="009E09AB" w:rsidRDefault="002A4B40" w:rsidP="00E03B6C">
      <w:pPr>
        <w:spacing w:line="360" w:lineRule="auto"/>
        <w:ind w:firstLineChars="200" w:firstLine="480"/>
        <w:rPr>
          <w:rFonts w:ascii="Times New Roman" w:eastAsia="宋体" w:hAnsi="Times New Roman" w:cs="Times New Roman"/>
          <w:sz w:val="24"/>
        </w:rPr>
      </w:pPr>
      <w:r w:rsidRPr="009E09AB">
        <w:rPr>
          <w:rFonts w:ascii="Times New Roman" w:eastAsia="宋体" w:hAnsi="Times New Roman" w:cs="Times New Roman"/>
          <w:sz w:val="24"/>
        </w:rPr>
        <w:t>现代化理论的文化主义强调国家的宏观发展（例如</w:t>
      </w:r>
      <w:r w:rsidRPr="009E09AB">
        <w:rPr>
          <w:rFonts w:ascii="Times New Roman" w:eastAsia="宋体" w:hAnsi="Times New Roman" w:cs="Times New Roman"/>
          <w:sz w:val="24"/>
        </w:rPr>
        <w:t>GDP</w:t>
      </w:r>
      <w:r w:rsidRPr="009E09AB">
        <w:rPr>
          <w:rFonts w:ascii="Times New Roman" w:eastAsia="宋体" w:hAnsi="Times New Roman" w:cs="Times New Roman"/>
          <w:sz w:val="24"/>
        </w:rPr>
        <w:t>）和文化价值观的变化对于解释群体民主取向的更替至关重要：具有传统价值观的老一代群体逝去，被年轻的群体所取代。由于年轻一代的群体在成长过程中拥有更多的物质保障和更好的经济发展情况，因此世俗和自我表达价值观将会在年轻群体中更加普遍。</w:t>
      </w:r>
      <w:r w:rsidR="00EF0DA6" w:rsidRPr="009E09AB">
        <w:rPr>
          <w:rFonts w:ascii="Times New Roman" w:eastAsia="宋体" w:hAnsi="Times New Roman" w:cs="Times New Roman"/>
          <w:sz w:val="24"/>
        </w:rPr>
        <w:t>并且，</w:t>
      </w:r>
      <w:r w:rsidRPr="009E09AB">
        <w:rPr>
          <w:rFonts w:ascii="Times New Roman" w:eastAsia="宋体" w:hAnsi="Times New Roman" w:cs="Times New Roman"/>
          <w:sz w:val="24"/>
        </w:rPr>
        <w:t>随着经济的发展和生活水平的提高，主要由物质匮乏和黄油面包驱动的</w:t>
      </w:r>
      <w:r w:rsidRPr="009E09AB">
        <w:rPr>
          <w:rFonts w:ascii="Times New Roman" w:eastAsia="宋体" w:hAnsi="Times New Roman" w:cs="Times New Roman"/>
          <w:sz w:val="24"/>
        </w:rPr>
        <w:t>“</w:t>
      </w:r>
      <w:r w:rsidRPr="009E09AB">
        <w:rPr>
          <w:rFonts w:ascii="Times New Roman" w:eastAsia="宋体" w:hAnsi="Times New Roman" w:cs="Times New Roman"/>
          <w:sz w:val="24"/>
        </w:rPr>
        <w:t>腹中政治</w:t>
      </w:r>
      <w:r w:rsidRPr="009E09AB">
        <w:rPr>
          <w:rFonts w:ascii="Times New Roman" w:eastAsia="宋体" w:hAnsi="Times New Roman" w:cs="Times New Roman"/>
          <w:sz w:val="24"/>
        </w:rPr>
        <w:t>”</w:t>
      </w:r>
      <w:r w:rsidRPr="009E09AB">
        <w:rPr>
          <w:rFonts w:ascii="Times New Roman" w:eastAsia="宋体" w:hAnsi="Times New Roman" w:cs="Times New Roman"/>
          <w:sz w:val="24"/>
        </w:rPr>
        <w:t>会逐渐让位于强调程序和自由的</w:t>
      </w:r>
      <w:r w:rsidRPr="009E09AB">
        <w:rPr>
          <w:rFonts w:ascii="Times New Roman" w:eastAsia="宋体" w:hAnsi="Times New Roman" w:cs="Times New Roman"/>
          <w:sz w:val="24"/>
        </w:rPr>
        <w:t>“</w:t>
      </w:r>
      <w:r w:rsidRPr="009E09AB">
        <w:rPr>
          <w:rFonts w:ascii="Times New Roman" w:eastAsia="宋体" w:hAnsi="Times New Roman" w:cs="Times New Roman"/>
          <w:sz w:val="24"/>
        </w:rPr>
        <w:t>体面政治</w:t>
      </w:r>
      <w:r w:rsidRPr="009E09AB">
        <w:rPr>
          <w:rFonts w:ascii="Times New Roman" w:eastAsia="宋体" w:hAnsi="Times New Roman" w:cs="Times New Roman"/>
          <w:sz w:val="24"/>
        </w:rPr>
        <w:t>”</w:t>
      </w:r>
      <w:r w:rsidRPr="009E09AB">
        <w:rPr>
          <w:rFonts w:ascii="Times New Roman" w:eastAsia="宋体" w:hAnsi="Times New Roman" w:cs="Times New Roman"/>
          <w:sz w:val="24"/>
        </w:rPr>
        <w:t>。因此，持有和欣赏民主价值观的公民是现代化过程的副产品。我们可以预测，如果一个社会经历了长期的经济发展和物质繁荣，我们就会在该社会里发现新老群体在价值观上的巨大差异</w:t>
      </w:r>
      <w:r w:rsidRPr="009E09AB">
        <w:rPr>
          <w:rFonts w:ascii="Times New Roman" w:eastAsia="宋体" w:hAnsi="Times New Roman" w:cs="Times New Roman"/>
          <w:sz w:val="24"/>
        </w:rPr>
        <w:t>——</w:t>
      </w:r>
      <w:r w:rsidRPr="009E09AB">
        <w:rPr>
          <w:rFonts w:ascii="Times New Roman" w:eastAsia="宋体" w:hAnsi="Times New Roman" w:cs="Times New Roman"/>
          <w:sz w:val="24"/>
        </w:rPr>
        <w:t>年轻人可能比老年人更加强调自我表达价值观。这些代际价值观的差异在相当长的时间里会保持持续稳定状态，虽然暂时的或直接的经济波动会造成短期起伏，但新生代与较老群体之间的基本差异的趋势并不会改变，即使年轻人的年龄在不断增长，他们也不会接受老一代的价值观。</w:t>
      </w:r>
    </w:p>
    <w:p w14:paraId="4412F7AD" w14:textId="45A2C860" w:rsidR="002A4B40" w:rsidRPr="009E09AB" w:rsidRDefault="002A4B40" w:rsidP="00B40A62">
      <w:pPr>
        <w:spacing w:line="360" w:lineRule="auto"/>
        <w:ind w:firstLineChars="200" w:firstLine="480"/>
        <w:rPr>
          <w:rFonts w:ascii="Times New Roman" w:eastAsia="宋体" w:hAnsi="Times New Roman" w:cs="Times New Roman"/>
          <w:sz w:val="24"/>
        </w:rPr>
      </w:pPr>
      <w:r w:rsidRPr="009E09AB">
        <w:rPr>
          <w:rFonts w:ascii="Times New Roman" w:eastAsia="宋体" w:hAnsi="Times New Roman" w:cs="Times New Roman"/>
          <w:sz w:val="24"/>
        </w:rPr>
        <w:t>对于中国来说，</w:t>
      </w:r>
      <w:r w:rsidR="00B40A62" w:rsidRPr="009E09AB">
        <w:rPr>
          <w:rFonts w:ascii="Times New Roman" w:eastAsia="宋体" w:hAnsi="Times New Roman" w:cs="Times New Roman"/>
          <w:sz w:val="24"/>
        </w:rPr>
        <w:fldChar w:fldCharType="begin"/>
      </w:r>
      <w:r w:rsidR="00B40A62" w:rsidRPr="009E09AB">
        <w:rPr>
          <w:rFonts w:ascii="Times New Roman" w:eastAsia="宋体" w:hAnsi="Times New Roman" w:cs="Times New Roman"/>
          <w:sz w:val="24"/>
        </w:rPr>
        <w:instrText xml:space="preserve"> ADDIN ZOTERO_ITEM CSL_CITATION {"citationID":"2GvE1Wmd","properties":{"formattedCitation":"(Harmel\\uc0\\u21644{}Yeh 2015)","plainCitation":"(Harmel</w:instrText>
      </w:r>
      <w:r w:rsidR="00B40A62" w:rsidRPr="009E09AB">
        <w:rPr>
          <w:rFonts w:ascii="Times New Roman" w:eastAsia="宋体" w:hAnsi="Times New Roman" w:cs="Times New Roman"/>
          <w:sz w:val="24"/>
        </w:rPr>
        <w:instrText>和</w:instrText>
      </w:r>
      <w:r w:rsidR="00B40A62" w:rsidRPr="009E09AB">
        <w:rPr>
          <w:rFonts w:ascii="Times New Roman" w:eastAsia="宋体" w:hAnsi="Times New Roman" w:cs="Times New Roman"/>
          <w:sz w:val="24"/>
        </w:rPr>
        <w:instrText xml:space="preserve">Yeh 2015)","noteIndex":0},"citationItems":[{"id":62705,"uris":["http://zotero.org/users/7401469/items/X5AWP78F"],"itemData":{"id":62705,"type":"article-journal","abstract":"Objective. The main objective of this article is to explore whether age seems to affect political attitudes and behavior in authoritarian China and, if so, whether “generation” seems to matter, in addition to “age” itself, in driving differences among age cohorts. Methods. The primary analytical method of identifying “perturbations” (Watts, 1999) focuses on determining deviations from what are considered to be established Western democratic “baselines” for various age-behavior/attitude relationships, drawing upon regime type and “generational differences” as primary factors in explaining the deviations. Results and Conclusion. Among all of the results, the most consistent pattern and conclusion is that of a “One Child” generation that is markedly different from its predecessors, and not just due to youthfulness.","container-title":"Social Science Quarterly","ISSN":"0038-4941","issue":"1","note":"publisher: [University of Texas Press, Wiley]","page":"214-234","source":"JSTOR","title":"China’s Age Cohorts: Differences in Political Attitudes and Behavior","title-short":"China’s Age Cohorts","volume":"96","author":[{"family":"Harmel","given":"Robert"},{"family":"Yeh","given":"Yao-Yuan"}],"issued":{"date-parts":[["2015"]]},"citation-key":"HarmelYeh2015"}}],"schema":"https://github.com/citation-style-language/schema/raw/master/csl-citation.json"} </w:instrText>
      </w:r>
      <w:r w:rsidR="00B40A62" w:rsidRPr="009E09AB">
        <w:rPr>
          <w:rFonts w:ascii="Times New Roman" w:eastAsia="宋体" w:hAnsi="Times New Roman" w:cs="Times New Roman"/>
          <w:sz w:val="24"/>
        </w:rPr>
        <w:fldChar w:fldCharType="separate"/>
      </w:r>
      <w:r w:rsidR="00B40A62" w:rsidRPr="009E09AB">
        <w:rPr>
          <w:rFonts w:ascii="Times New Roman" w:eastAsia="宋体" w:hAnsi="Times New Roman" w:cs="Times New Roman"/>
          <w:kern w:val="0"/>
          <w:sz w:val="24"/>
        </w:rPr>
        <w:t>(Harmel</w:t>
      </w:r>
      <w:r w:rsidR="00B40A62" w:rsidRPr="009E09AB">
        <w:rPr>
          <w:rFonts w:ascii="Times New Roman" w:eastAsia="宋体" w:hAnsi="Times New Roman" w:cs="Times New Roman"/>
          <w:kern w:val="0"/>
          <w:sz w:val="24"/>
        </w:rPr>
        <w:t>和</w:t>
      </w:r>
      <w:r w:rsidR="00B40A62" w:rsidRPr="009E09AB">
        <w:rPr>
          <w:rFonts w:ascii="Times New Roman" w:eastAsia="宋体" w:hAnsi="Times New Roman" w:cs="Times New Roman"/>
          <w:kern w:val="0"/>
          <w:sz w:val="24"/>
        </w:rPr>
        <w:t>Yeh 2015)</w:t>
      </w:r>
      <w:r w:rsidR="00B40A62" w:rsidRPr="009E09AB">
        <w:rPr>
          <w:rFonts w:ascii="Times New Roman" w:eastAsia="宋体" w:hAnsi="Times New Roman" w:cs="Times New Roman"/>
          <w:sz w:val="24"/>
        </w:rPr>
        <w:fldChar w:fldCharType="end"/>
      </w:r>
      <w:r w:rsidR="00B40A62" w:rsidRPr="009E09AB">
        <w:rPr>
          <w:rFonts w:ascii="Times New Roman" w:eastAsia="宋体" w:hAnsi="Times New Roman" w:cs="Times New Roman"/>
          <w:sz w:val="24"/>
        </w:rPr>
        <w:t>的研究就表明出生于经济繁荣时期（</w:t>
      </w:r>
      <w:r w:rsidR="00B40A62" w:rsidRPr="009E09AB">
        <w:rPr>
          <w:rFonts w:ascii="Times New Roman" w:eastAsia="宋体" w:hAnsi="Times New Roman" w:cs="Times New Roman"/>
          <w:sz w:val="24"/>
        </w:rPr>
        <w:t>1977</w:t>
      </w:r>
      <w:r w:rsidR="00B40A62" w:rsidRPr="009E09AB">
        <w:rPr>
          <w:rFonts w:ascii="Times New Roman" w:eastAsia="宋体" w:hAnsi="Times New Roman" w:cs="Times New Roman"/>
          <w:sz w:val="24"/>
        </w:rPr>
        <w:t>年以后）的人比出生于经济匮乏时期的人对政治权利的要求更强烈。改革前出生的人群中只有</w:t>
      </w:r>
      <w:r w:rsidR="00B40A62" w:rsidRPr="009E09AB">
        <w:rPr>
          <w:rFonts w:ascii="Times New Roman" w:eastAsia="宋体" w:hAnsi="Times New Roman" w:cs="Times New Roman"/>
          <w:sz w:val="24"/>
        </w:rPr>
        <w:t>15%</w:t>
      </w:r>
      <w:r w:rsidR="00B40A62" w:rsidRPr="009E09AB">
        <w:rPr>
          <w:rFonts w:ascii="Times New Roman" w:eastAsia="宋体" w:hAnsi="Times New Roman" w:cs="Times New Roman"/>
          <w:sz w:val="24"/>
        </w:rPr>
        <w:t>的人认为</w:t>
      </w:r>
      <w:r w:rsidR="00B40A62" w:rsidRPr="009E09AB">
        <w:rPr>
          <w:rFonts w:ascii="Times New Roman" w:eastAsia="宋体" w:hAnsi="Times New Roman" w:cs="Times New Roman"/>
          <w:sz w:val="24"/>
        </w:rPr>
        <w:t>“</w:t>
      </w:r>
      <w:r w:rsidR="00B40A62" w:rsidRPr="009E09AB">
        <w:rPr>
          <w:rFonts w:ascii="Times New Roman" w:eastAsia="宋体" w:hAnsi="Times New Roman" w:cs="Times New Roman"/>
          <w:sz w:val="24"/>
        </w:rPr>
        <w:t>确保人们在工作和社区中拥有更多发言权</w:t>
      </w:r>
      <w:r w:rsidR="00B40A62" w:rsidRPr="009E09AB">
        <w:rPr>
          <w:rFonts w:ascii="Times New Roman" w:eastAsia="宋体" w:hAnsi="Times New Roman" w:cs="Times New Roman"/>
          <w:sz w:val="24"/>
        </w:rPr>
        <w:t>”</w:t>
      </w:r>
      <w:r w:rsidR="00B40A62" w:rsidRPr="009E09AB">
        <w:rPr>
          <w:rFonts w:ascii="Times New Roman" w:eastAsia="宋体" w:hAnsi="Times New Roman" w:cs="Times New Roman"/>
          <w:sz w:val="24"/>
        </w:rPr>
        <w:t>应该是国家优先事项，而改革后出生的人群中则有</w:t>
      </w:r>
      <w:r w:rsidR="00B40A62" w:rsidRPr="009E09AB">
        <w:rPr>
          <w:rFonts w:ascii="Times New Roman" w:eastAsia="宋体" w:hAnsi="Times New Roman" w:cs="Times New Roman"/>
          <w:sz w:val="24"/>
        </w:rPr>
        <w:t>31%</w:t>
      </w:r>
      <w:r w:rsidR="00B40A62" w:rsidRPr="009E09AB">
        <w:rPr>
          <w:rFonts w:ascii="Times New Roman" w:eastAsia="宋体" w:hAnsi="Times New Roman" w:cs="Times New Roman"/>
          <w:sz w:val="24"/>
        </w:rPr>
        <w:t>的人认为言论自由具有优先地位。</w:t>
      </w:r>
      <w:r w:rsidR="00A41769" w:rsidRPr="009E09AB">
        <w:rPr>
          <w:rFonts w:ascii="Times New Roman" w:eastAsia="宋体" w:hAnsi="Times New Roman" w:cs="Times New Roman"/>
          <w:sz w:val="24"/>
        </w:rPr>
        <w:t>也有研究通过对</w:t>
      </w:r>
      <w:r w:rsidR="00A41769" w:rsidRPr="009E09AB">
        <w:rPr>
          <w:rFonts w:ascii="Times New Roman" w:eastAsia="宋体" w:hAnsi="Times New Roman" w:cs="Times New Roman"/>
          <w:sz w:val="24"/>
        </w:rPr>
        <w:t>2000</w:t>
      </w:r>
      <w:r w:rsidR="00A41769" w:rsidRPr="009E09AB">
        <w:rPr>
          <w:rFonts w:ascii="Times New Roman" w:eastAsia="宋体" w:hAnsi="Times New Roman" w:cs="Times New Roman"/>
          <w:sz w:val="24"/>
        </w:rPr>
        <w:t>年和</w:t>
      </w:r>
      <w:r w:rsidR="00A41769" w:rsidRPr="009E09AB">
        <w:rPr>
          <w:rFonts w:ascii="Times New Roman" w:eastAsia="宋体" w:hAnsi="Times New Roman" w:cs="Times New Roman"/>
          <w:sz w:val="24"/>
        </w:rPr>
        <w:t>2007</w:t>
      </w:r>
      <w:r w:rsidR="00A41769" w:rsidRPr="009E09AB">
        <w:rPr>
          <w:rFonts w:ascii="Times New Roman" w:eastAsia="宋体" w:hAnsi="Times New Roman" w:cs="Times New Roman"/>
          <w:sz w:val="24"/>
        </w:rPr>
        <w:t>年世界价值观调查数据的分析，指出成长于改革开放后的青年后物质主义者比例最高，伴随着中国经济的持续高速增长和物质条件的不断丰富，他们会给予那些非物质需求</w:t>
      </w:r>
      <w:r w:rsidR="00A41769" w:rsidRPr="009E09AB">
        <w:rPr>
          <w:rFonts w:ascii="Times New Roman" w:eastAsia="宋体" w:hAnsi="Times New Roman" w:cs="Times New Roman"/>
          <w:sz w:val="24"/>
        </w:rPr>
        <w:t>(</w:t>
      </w:r>
      <w:r w:rsidR="00A41769" w:rsidRPr="009E09AB">
        <w:rPr>
          <w:rFonts w:ascii="Times New Roman" w:eastAsia="宋体" w:hAnsi="Times New Roman" w:cs="Times New Roman"/>
          <w:sz w:val="24"/>
        </w:rPr>
        <w:t>即政治参与和言论自由</w:t>
      </w:r>
      <w:r w:rsidR="00A41769" w:rsidRPr="009E09AB">
        <w:rPr>
          <w:rFonts w:ascii="Times New Roman" w:eastAsia="宋体" w:hAnsi="Times New Roman" w:cs="Times New Roman"/>
          <w:sz w:val="24"/>
        </w:rPr>
        <w:t>)</w:t>
      </w:r>
      <w:r w:rsidR="00A41769" w:rsidRPr="009E09AB">
        <w:rPr>
          <w:rFonts w:ascii="Times New Roman" w:eastAsia="宋体" w:hAnsi="Times New Roman" w:cs="Times New Roman"/>
          <w:sz w:val="24"/>
        </w:rPr>
        <w:t>更高的</w:t>
      </w:r>
      <w:r w:rsidR="00A41769" w:rsidRPr="009E09AB">
        <w:rPr>
          <w:rFonts w:ascii="Times New Roman" w:eastAsia="宋体" w:hAnsi="Times New Roman" w:cs="Times New Roman"/>
          <w:sz w:val="24"/>
        </w:rPr>
        <w:t>“</w:t>
      </w:r>
      <w:r w:rsidR="00A41769" w:rsidRPr="009E09AB">
        <w:rPr>
          <w:rFonts w:ascii="Times New Roman" w:eastAsia="宋体" w:hAnsi="Times New Roman" w:cs="Times New Roman"/>
          <w:sz w:val="24"/>
        </w:rPr>
        <w:t>优先权</w:t>
      </w:r>
      <w:r w:rsidR="00A41769" w:rsidRPr="009E09AB">
        <w:rPr>
          <w:rFonts w:ascii="Times New Roman" w:eastAsia="宋体" w:hAnsi="Times New Roman" w:cs="Times New Roman"/>
          <w:sz w:val="24"/>
        </w:rPr>
        <w:t>”(</w:t>
      </w:r>
      <w:r w:rsidR="00A41769" w:rsidRPr="009E09AB">
        <w:rPr>
          <w:rFonts w:ascii="Times New Roman" w:eastAsia="宋体" w:hAnsi="Times New Roman" w:cs="Times New Roman"/>
          <w:sz w:val="24"/>
        </w:rPr>
        <w:t>王正绪、游宇，</w:t>
      </w:r>
      <w:r w:rsidR="00A41769" w:rsidRPr="009E09AB">
        <w:rPr>
          <w:rFonts w:ascii="Times New Roman" w:eastAsia="宋体" w:hAnsi="Times New Roman" w:cs="Times New Roman"/>
          <w:sz w:val="24"/>
        </w:rPr>
        <w:t>2012)</w:t>
      </w:r>
      <w:r w:rsidR="00A41769" w:rsidRPr="009E09AB">
        <w:rPr>
          <w:rFonts w:ascii="Times New Roman" w:eastAsia="宋体" w:hAnsi="Times New Roman" w:cs="Times New Roman"/>
          <w:sz w:val="24"/>
        </w:rPr>
        <w:t>。鉴于自主性、自我表达、批判性等意识被视为后物质主义价值观的主要表现经济发展带来的性别平等、容忍多元化以及个体自主性显然有利于</w:t>
      </w:r>
      <w:r w:rsidR="00A41769" w:rsidRPr="009E09AB">
        <w:rPr>
          <w:rFonts w:ascii="Times New Roman" w:eastAsia="宋体" w:hAnsi="Times New Roman" w:cs="Times New Roman"/>
          <w:sz w:val="24"/>
        </w:rPr>
        <w:t>“</w:t>
      </w:r>
      <w:r w:rsidR="00A41769" w:rsidRPr="009E09AB">
        <w:rPr>
          <w:rFonts w:ascii="Times New Roman" w:eastAsia="宋体" w:hAnsi="Times New Roman" w:cs="Times New Roman"/>
          <w:sz w:val="24"/>
        </w:rPr>
        <w:t>批判公民</w:t>
      </w:r>
      <w:r w:rsidR="00A41769" w:rsidRPr="009E09AB">
        <w:rPr>
          <w:rFonts w:ascii="Times New Roman" w:eastAsia="宋体" w:hAnsi="Times New Roman" w:cs="Times New Roman"/>
          <w:sz w:val="24"/>
        </w:rPr>
        <w:t>”</w:t>
      </w:r>
      <w:r w:rsidR="00A41769" w:rsidRPr="009E09AB">
        <w:rPr>
          <w:rFonts w:ascii="Times New Roman" w:eastAsia="宋体" w:hAnsi="Times New Roman" w:cs="Times New Roman"/>
          <w:sz w:val="24"/>
        </w:rPr>
        <w:t>的出现</w:t>
      </w:r>
      <w:r w:rsidR="00A41769" w:rsidRPr="009E09AB">
        <w:rPr>
          <w:rFonts w:ascii="Times New Roman" w:eastAsia="宋体" w:hAnsi="Times New Roman" w:cs="Times New Roman"/>
          <w:sz w:val="24"/>
        </w:rPr>
        <w:fldChar w:fldCharType="begin"/>
      </w:r>
      <w:r w:rsidR="00A41769" w:rsidRPr="009E09AB">
        <w:rPr>
          <w:rFonts w:ascii="Times New Roman" w:eastAsia="宋体" w:hAnsi="Times New Roman" w:cs="Times New Roman"/>
          <w:sz w:val="24"/>
        </w:rPr>
        <w:instrText xml:space="preserve"> ADDIN ZOTERO_ITEM CSL_CITATION {"citationID":"p8PRhdNZ","properties":{"formattedCitation":"(Norris 2011)","plainCitation":"(Norris 2011)","noteIndex":0},"citationItems":[{"id":18948,"uris":["http://zotero.org/users/7401469/items/7ERZBKBF"],"itemData":{"id":18948,"type":"book","event-place":"New York","ISBN":"978-0-521-12744-8","language":"English","note":"abstractTranslation:","number-of-pages":"350","publisher":"Cambridge University Press","publisher-place":"New York","source":"Amazon","title":"Democratic Deficit: Critical Citizens Revisited","title-short":"Democratic Deficit","author":[{"family":"Norris","given":"Pippa"}],"issued":{"date-parts":[["2011",2,21]]},"citation-key":"Norris2011a"}}],"schema":"https://github.com/citation-style-language/schema/raw/master/csl-citation.json"} </w:instrText>
      </w:r>
      <w:r w:rsidR="00A41769" w:rsidRPr="009E09AB">
        <w:rPr>
          <w:rFonts w:ascii="Times New Roman" w:eastAsia="宋体" w:hAnsi="Times New Roman" w:cs="Times New Roman"/>
          <w:sz w:val="24"/>
        </w:rPr>
        <w:fldChar w:fldCharType="separate"/>
      </w:r>
      <w:r w:rsidR="00A41769" w:rsidRPr="009E09AB">
        <w:rPr>
          <w:rFonts w:ascii="Times New Roman" w:eastAsia="宋体" w:hAnsi="Times New Roman" w:cs="Times New Roman"/>
          <w:noProof/>
          <w:sz w:val="24"/>
        </w:rPr>
        <w:t>(Norris 2011)</w:t>
      </w:r>
      <w:r w:rsidR="00A41769" w:rsidRPr="009E09AB">
        <w:rPr>
          <w:rFonts w:ascii="Times New Roman" w:eastAsia="宋体" w:hAnsi="Times New Roman" w:cs="Times New Roman"/>
          <w:sz w:val="24"/>
        </w:rPr>
        <w:fldChar w:fldCharType="end"/>
      </w:r>
      <w:r w:rsidR="00A41769" w:rsidRPr="009E09AB">
        <w:rPr>
          <w:rFonts w:ascii="Times New Roman" w:eastAsia="宋体" w:hAnsi="Times New Roman" w:cs="Times New Roman"/>
          <w:sz w:val="24"/>
        </w:rPr>
        <w:t>，从而推动自由竞争民主观念的形成。</w:t>
      </w:r>
      <w:r w:rsidR="00234E2C" w:rsidRPr="009E09AB">
        <w:rPr>
          <w:rFonts w:ascii="Times New Roman" w:eastAsia="宋体" w:hAnsi="Times New Roman" w:cs="Times New Roman"/>
          <w:sz w:val="24"/>
        </w:rPr>
        <w:t>价值变迁理论也指出，人类的需求是按层次结构的，生存需求位于最底层，非物质需求位于最顶层。当一个社会长期享受富裕时，</w:t>
      </w:r>
      <w:r w:rsidR="00F761D2" w:rsidRPr="009E09AB">
        <w:rPr>
          <w:rFonts w:ascii="Times New Roman" w:eastAsia="宋体" w:hAnsi="Times New Roman" w:cs="Times New Roman"/>
          <w:sz w:val="24"/>
        </w:rPr>
        <w:t>公众</w:t>
      </w:r>
      <w:r w:rsidR="00234E2C" w:rsidRPr="009E09AB">
        <w:rPr>
          <w:rFonts w:ascii="Times New Roman" w:eastAsia="宋体" w:hAnsi="Times New Roman" w:cs="Times New Roman"/>
          <w:sz w:val="24"/>
        </w:rPr>
        <w:t>会认为经济</w:t>
      </w:r>
      <w:r w:rsidR="00234E2C" w:rsidRPr="009E09AB">
        <w:rPr>
          <w:rFonts w:ascii="Times New Roman" w:eastAsia="宋体" w:hAnsi="Times New Roman" w:cs="Times New Roman"/>
          <w:sz w:val="24"/>
        </w:rPr>
        <w:lastRenderedPageBreak/>
        <w:t>和人身安全是理所当然而不再重视这些，</w:t>
      </w:r>
      <w:r w:rsidR="00137F12" w:rsidRPr="009E09AB">
        <w:rPr>
          <w:rFonts w:ascii="Times New Roman" w:eastAsia="宋体" w:hAnsi="Times New Roman" w:cs="Times New Roman"/>
          <w:sz w:val="24"/>
        </w:rPr>
        <w:t>转而强调</w:t>
      </w:r>
      <w:r w:rsidR="00234E2C" w:rsidRPr="009E09AB">
        <w:rPr>
          <w:rFonts w:ascii="Times New Roman" w:eastAsia="宋体" w:hAnsi="Times New Roman" w:cs="Times New Roman"/>
          <w:sz w:val="24"/>
        </w:rPr>
        <w:t>政治权利和民主政府，要求自由、平等和选举。例如，在西欧和北美，二战后持续的经济繁荣使公众更加重视政治权利和负责任和透明的政府</w:t>
      </w:r>
      <w:r w:rsidR="00D67F5A" w:rsidRPr="009E09AB">
        <w:rPr>
          <w:rFonts w:ascii="Times New Roman" w:eastAsia="宋体" w:hAnsi="Times New Roman" w:cs="Times New Roman"/>
          <w:sz w:val="24"/>
        </w:rPr>
        <w:t>，也</w:t>
      </w:r>
      <w:r w:rsidR="00234E2C" w:rsidRPr="009E09AB">
        <w:rPr>
          <w:rFonts w:ascii="Times New Roman" w:eastAsia="宋体" w:hAnsi="Times New Roman" w:cs="Times New Roman"/>
          <w:sz w:val="24"/>
        </w:rPr>
        <w:t>开始挑战国家权威和统治精英。</w:t>
      </w:r>
      <w:r w:rsidRPr="009E09AB">
        <w:rPr>
          <w:rFonts w:ascii="Times New Roman" w:eastAsia="宋体" w:hAnsi="Times New Roman" w:cs="Times New Roman"/>
          <w:sz w:val="24"/>
        </w:rPr>
        <w:t>据此，我们提出：</w:t>
      </w:r>
    </w:p>
    <w:p w14:paraId="4C97A226" w14:textId="6D70BDBD" w:rsidR="002A4B40" w:rsidRPr="009E09AB" w:rsidRDefault="002A4B40" w:rsidP="002A4B40">
      <w:pPr>
        <w:spacing w:line="360" w:lineRule="auto"/>
        <w:ind w:firstLineChars="200" w:firstLine="480"/>
        <w:rPr>
          <w:rFonts w:ascii="Times New Roman" w:eastAsia="宋体" w:hAnsi="Times New Roman" w:cs="Times New Roman"/>
          <w:sz w:val="24"/>
        </w:rPr>
      </w:pPr>
      <w:r w:rsidRPr="009E09AB">
        <w:rPr>
          <w:rFonts w:ascii="Times New Roman" w:eastAsia="宋体" w:hAnsi="Times New Roman" w:cs="Times New Roman"/>
          <w:sz w:val="24"/>
        </w:rPr>
        <w:t>H</w:t>
      </w:r>
      <w:r w:rsidR="00E43F71" w:rsidRPr="009E09AB">
        <w:rPr>
          <w:rFonts w:ascii="Times New Roman" w:eastAsia="宋体" w:hAnsi="Times New Roman" w:cs="Times New Roman"/>
          <w:sz w:val="24"/>
        </w:rPr>
        <w:t>1b</w:t>
      </w:r>
      <w:r w:rsidRPr="009E09AB">
        <w:rPr>
          <w:rFonts w:ascii="Times New Roman" w:eastAsia="宋体" w:hAnsi="Times New Roman" w:cs="Times New Roman"/>
          <w:sz w:val="24"/>
        </w:rPr>
        <w:t>：经济增长导致新老群体的民主价值观具有显著的世代差异</w:t>
      </w:r>
    </w:p>
    <w:p w14:paraId="692FF82C" w14:textId="10EDED7C" w:rsidR="000D2DC7" w:rsidRPr="009E09AB" w:rsidRDefault="00BA0E9F" w:rsidP="00B40A62">
      <w:pPr>
        <w:spacing w:line="360" w:lineRule="auto"/>
        <w:ind w:firstLineChars="200" w:firstLine="480"/>
        <w:rPr>
          <w:rFonts w:ascii="Times New Roman" w:eastAsia="宋体" w:hAnsi="Times New Roman" w:cs="Times New Roman"/>
          <w:sz w:val="24"/>
        </w:rPr>
      </w:pPr>
      <w:r w:rsidRPr="009E09AB">
        <w:rPr>
          <w:rFonts w:ascii="Times New Roman" w:eastAsia="宋体" w:hAnsi="Times New Roman" w:cs="Times New Roman"/>
          <w:sz w:val="24"/>
        </w:rPr>
        <w:t>H1a</w:t>
      </w:r>
      <w:r w:rsidRPr="009E09AB">
        <w:rPr>
          <w:rFonts w:ascii="Times New Roman" w:eastAsia="宋体" w:hAnsi="Times New Roman" w:cs="Times New Roman"/>
          <w:sz w:val="24"/>
        </w:rPr>
        <w:t>：与年长一代相比，年轻一代所持有程序性民主观</w:t>
      </w:r>
      <w:r w:rsidR="00CB169D" w:rsidRPr="009E09AB">
        <w:rPr>
          <w:rFonts w:ascii="Times New Roman" w:eastAsia="宋体" w:hAnsi="Times New Roman" w:cs="Times New Roman"/>
          <w:sz w:val="24"/>
        </w:rPr>
        <w:t>越来越强</w:t>
      </w:r>
    </w:p>
    <w:p w14:paraId="1026D822" w14:textId="77777777" w:rsidR="004C54B1" w:rsidRPr="009E09AB" w:rsidRDefault="00291BA6" w:rsidP="004C54B1">
      <w:pPr>
        <w:spacing w:line="360" w:lineRule="auto"/>
        <w:ind w:firstLineChars="200" w:firstLine="480"/>
        <w:rPr>
          <w:rFonts w:ascii="Times New Roman" w:eastAsia="宋体" w:hAnsi="Times New Roman" w:cs="Times New Roman"/>
          <w:sz w:val="24"/>
        </w:rPr>
      </w:pPr>
      <w:r w:rsidRPr="009E09AB">
        <w:rPr>
          <w:rFonts w:ascii="Times New Roman" w:eastAsia="宋体" w:hAnsi="Times New Roman" w:cs="Times New Roman"/>
          <w:sz w:val="24"/>
        </w:rPr>
        <w:t>根据前面的文献综述，我们发现经济增长并不是直接带来民主价值观的转变，而是通过一系列范围广泛且有内在联系的转变症候群。在转变中，经济发展与那些有助于民主政治的文化转型联系在一起，如对宽容、多元化、淡化权威、性别平等。简而言之，经济发展会导致民众世界观和信念体系的转变</w:t>
      </w:r>
      <w:r w:rsidR="00267643" w:rsidRPr="009E09AB">
        <w:rPr>
          <w:rFonts w:ascii="Times New Roman" w:eastAsia="宋体" w:hAnsi="Times New Roman" w:cs="Times New Roman"/>
          <w:sz w:val="24"/>
        </w:rPr>
        <w:t>，</w:t>
      </w:r>
      <w:r w:rsidRPr="009E09AB">
        <w:rPr>
          <w:rFonts w:ascii="Times New Roman" w:eastAsia="宋体" w:hAnsi="Times New Roman" w:cs="Times New Roman"/>
          <w:sz w:val="24"/>
        </w:rPr>
        <w:t>继而回馈到民主价值观。</w:t>
      </w:r>
      <w:r w:rsidR="000817CC" w:rsidRPr="009E09AB">
        <w:rPr>
          <w:rFonts w:ascii="Times New Roman" w:eastAsia="宋体" w:hAnsi="Times New Roman" w:cs="Times New Roman"/>
          <w:sz w:val="24"/>
        </w:rPr>
        <w:t>例如，</w:t>
      </w:r>
      <w:r w:rsidR="000817CC" w:rsidRPr="009E09AB">
        <w:rPr>
          <w:rFonts w:ascii="Times New Roman" w:eastAsia="宋体" w:hAnsi="Times New Roman" w:cs="Times New Roman"/>
          <w:sz w:val="24"/>
        </w:rPr>
        <w:fldChar w:fldCharType="begin"/>
      </w:r>
      <w:r w:rsidR="000817CC" w:rsidRPr="009E09AB">
        <w:rPr>
          <w:rFonts w:ascii="Times New Roman" w:eastAsia="宋体" w:hAnsi="Times New Roman" w:cs="Times New Roman"/>
          <w:sz w:val="24"/>
        </w:rPr>
        <w:instrText xml:space="preserve"> ADDIN ZOTERO_ITEM CSL_CITATION {"citationID":"n0gHu3LD","properties":{"formattedCitation":"(Putnam 1994)","plainCitation":"(Putnam 1994)","noteIndex":0},"citationItems":[{"id":18927,"uris":["http://zotero.org/users/7401469/items/6EDUSRIH"],"itemData":{"id":18927,"type":"book","publisher":"Princeton University Press","source":"Amazon","title":"Making Democracy Work: Civic Traditions in Modern Italy by Robert D. Putnam","title-short":"Making Democracy Work","author":[{"family":"Putnam","given":"Robert D."}],"issued":{"date-parts":[["1994"]]},"citation-key":"Putnam1994"}}],"schema":"https://github.com/citation-style-language/schema/raw/master/csl-citation.json"} </w:instrText>
      </w:r>
      <w:r w:rsidR="000817CC" w:rsidRPr="009E09AB">
        <w:rPr>
          <w:rFonts w:ascii="Times New Roman" w:eastAsia="宋体" w:hAnsi="Times New Roman" w:cs="Times New Roman"/>
          <w:sz w:val="24"/>
        </w:rPr>
        <w:fldChar w:fldCharType="separate"/>
      </w:r>
      <w:r w:rsidR="000817CC" w:rsidRPr="009E09AB">
        <w:rPr>
          <w:rFonts w:ascii="Times New Roman" w:eastAsia="宋体" w:hAnsi="Times New Roman" w:cs="Times New Roman"/>
          <w:noProof/>
          <w:sz w:val="24"/>
        </w:rPr>
        <w:t>(Putnam 1994)</w:t>
      </w:r>
      <w:r w:rsidR="000817CC" w:rsidRPr="009E09AB">
        <w:rPr>
          <w:rFonts w:ascii="Times New Roman" w:eastAsia="宋体" w:hAnsi="Times New Roman" w:cs="Times New Roman"/>
          <w:sz w:val="24"/>
        </w:rPr>
        <w:fldChar w:fldCharType="end"/>
      </w:r>
      <w:r w:rsidR="000817CC" w:rsidRPr="009E09AB">
        <w:rPr>
          <w:rFonts w:ascii="Times New Roman" w:eastAsia="宋体" w:hAnsi="Times New Roman" w:cs="Times New Roman"/>
          <w:sz w:val="24"/>
        </w:rPr>
        <w:t>就认为信任、宽容、团结的公民社区与民主制度的效率紧密相关。</w:t>
      </w:r>
      <w:r w:rsidR="00EE5F46" w:rsidRPr="009E09AB">
        <w:rPr>
          <w:rFonts w:ascii="Times New Roman" w:eastAsia="宋体" w:hAnsi="Times New Roman" w:cs="Times New Roman"/>
          <w:sz w:val="24"/>
        </w:rPr>
        <w:t>具体而言</w:t>
      </w:r>
      <w:r w:rsidR="00223CC3" w:rsidRPr="009E09AB">
        <w:rPr>
          <w:rFonts w:ascii="Times New Roman" w:eastAsia="宋体" w:hAnsi="Times New Roman" w:cs="Times New Roman"/>
          <w:sz w:val="24"/>
        </w:rPr>
        <w:t>，我们</w:t>
      </w:r>
      <w:r w:rsidR="00EE5F46" w:rsidRPr="009E09AB">
        <w:rPr>
          <w:rFonts w:ascii="Times New Roman" w:eastAsia="宋体" w:hAnsi="Times New Roman" w:cs="Times New Roman"/>
          <w:sz w:val="24"/>
        </w:rPr>
        <w:t>将</w:t>
      </w:r>
      <w:r w:rsidR="00223CC3" w:rsidRPr="009E09AB">
        <w:rPr>
          <w:rFonts w:ascii="Times New Roman" w:eastAsia="宋体" w:hAnsi="Times New Roman" w:cs="Times New Roman"/>
          <w:sz w:val="24"/>
        </w:rPr>
        <w:t>从性别平等、</w:t>
      </w:r>
      <w:r w:rsidR="00041769" w:rsidRPr="009E09AB">
        <w:rPr>
          <w:rFonts w:ascii="Times New Roman" w:eastAsia="宋体" w:hAnsi="Times New Roman" w:cs="Times New Roman"/>
          <w:sz w:val="24"/>
        </w:rPr>
        <w:t>社会宽容、私有化和尊重权威四个方面</w:t>
      </w:r>
      <w:r w:rsidR="00E7764D" w:rsidRPr="009E09AB">
        <w:rPr>
          <w:rFonts w:ascii="Times New Roman" w:eastAsia="宋体" w:hAnsi="Times New Roman" w:cs="Times New Roman"/>
          <w:sz w:val="24"/>
        </w:rPr>
        <w:t>研究经济发展对民主观念的作用机制。</w:t>
      </w:r>
    </w:p>
    <w:p w14:paraId="7798C070" w14:textId="34B7CAB7" w:rsidR="002877EC" w:rsidRPr="009E09AB" w:rsidRDefault="003205A0" w:rsidP="00016A1A">
      <w:pPr>
        <w:spacing w:line="360" w:lineRule="auto"/>
        <w:ind w:firstLineChars="200" w:firstLine="480"/>
        <w:rPr>
          <w:rFonts w:ascii="Times New Roman" w:eastAsia="宋体" w:hAnsi="Times New Roman" w:cs="Times New Roman"/>
          <w:sz w:val="24"/>
        </w:rPr>
      </w:pPr>
      <w:r w:rsidRPr="009E09AB">
        <w:rPr>
          <w:rFonts w:ascii="Times New Roman" w:eastAsia="宋体" w:hAnsi="Times New Roman" w:cs="Times New Roman"/>
          <w:sz w:val="24"/>
        </w:rPr>
        <w:t>作为</w:t>
      </w:r>
      <w:r w:rsidR="00BA72DB" w:rsidRPr="00BA72DB">
        <w:rPr>
          <w:rFonts w:ascii="Times New Roman" w:eastAsia="宋体" w:hAnsi="Times New Roman" w:cs="Times New Roman"/>
          <w:sz w:val="24"/>
        </w:rPr>
        <w:t>民主宽容的</w:t>
      </w:r>
      <w:r w:rsidR="00BA72DB" w:rsidRPr="00BA72DB">
        <w:rPr>
          <w:rFonts w:ascii="Times New Roman" w:eastAsia="宋体" w:hAnsi="Times New Roman" w:cs="Times New Roman"/>
          <w:sz w:val="24"/>
        </w:rPr>
        <w:t>“</w:t>
      </w:r>
      <w:r w:rsidR="00BA72DB" w:rsidRPr="00BA72DB">
        <w:rPr>
          <w:rFonts w:ascii="Times New Roman" w:eastAsia="宋体" w:hAnsi="Times New Roman" w:cs="Times New Roman"/>
          <w:sz w:val="24"/>
        </w:rPr>
        <w:t>试金石</w:t>
      </w:r>
      <w:r w:rsidR="00BA72DB" w:rsidRPr="00BA72DB">
        <w:rPr>
          <w:rFonts w:ascii="Times New Roman" w:eastAsia="宋体" w:hAnsi="Times New Roman" w:cs="Times New Roman"/>
          <w:sz w:val="24"/>
        </w:rPr>
        <w:t>”</w:t>
      </w:r>
      <w:r w:rsidR="0090720A" w:rsidRPr="009E09AB">
        <w:rPr>
          <w:rFonts w:ascii="Times New Roman" w:eastAsia="宋体" w:hAnsi="Times New Roman" w:cs="Times New Roman"/>
          <w:sz w:val="24"/>
        </w:rPr>
        <w:fldChar w:fldCharType="begin"/>
      </w:r>
      <w:r w:rsidR="0090720A" w:rsidRPr="009E09AB">
        <w:rPr>
          <w:rFonts w:ascii="Times New Roman" w:eastAsia="宋体" w:hAnsi="Times New Roman" w:cs="Times New Roman"/>
          <w:sz w:val="24"/>
        </w:rPr>
        <w:instrText xml:space="preserve"> ADDIN ZOTERO_ITEM CSL_CITATION {"citationID":"iwXkTq5a","properties":{"formattedCitation":"(Norris\\uc0\\u21644{}Inglehart 2012)","plainCitation":"(Norris</w:instrText>
      </w:r>
      <w:r w:rsidR="0090720A" w:rsidRPr="009E09AB">
        <w:rPr>
          <w:rFonts w:ascii="Times New Roman" w:eastAsia="宋体" w:hAnsi="Times New Roman" w:cs="Times New Roman"/>
          <w:sz w:val="24"/>
        </w:rPr>
        <w:instrText>和</w:instrText>
      </w:r>
      <w:r w:rsidR="0090720A" w:rsidRPr="009E09AB">
        <w:rPr>
          <w:rFonts w:ascii="Times New Roman" w:eastAsia="宋体" w:hAnsi="Times New Roman" w:cs="Times New Roman"/>
          <w:sz w:val="24"/>
        </w:rPr>
        <w:instrText xml:space="preserve">Inglehart 2012)","noteIndex":0},"citationItems":[{"id":62800,"uris":["http://zotero.org/users/7401469/items/NHQQ3CYH"],"itemData":{"id":62800,"type":"article-journal","abstract":"To what extent do migrants carry their culture with them, and to what extent do they acquire the culture of their new home? The answer not only has important political implications; it also helps us understand the extent to which basic cultural values are enduring or malleable, and whether cultural values are traits of individuals or are attributes of a given society. The first part of this article considers theories about the impact of growing social diversity in Western nations. We classify two categories of society: Origins (defined as Islamic Countries of Origin for Muslim migrants, including twenty nations with plurality Muslim populations) and Destinations (defined as Western Countries of Destination for Muslim migrants, including 22 OECD member states with Protestant or Roman Catholic majority populations). Using this framework, we demonstrate that, on average, the basic social values of Muslim migrants fall roughly midway between those prevailing in their country of origin and their country of destination. We conclude that Muslim migrants do not move to Western countries with rigidly fixed attitudes; instead, they gradually absorb much of the host culture, as assimilation theories suggest.","container-title":"Political Studies","DOI":"10.1111/j.1467-9248.2012.00951.x","ISSN":"1467-9248","issue":"2","language":"en","license":"© 2012 The Authors. Political Studies © 2012 Political Studies Association","note":"_eprint: https://onlinelibrary.wiley.com/doi/pdf/10.1111/j.1467-9248.2012.00951.x","page":"228-251","source":"Wiley Online Library","title":"Muslim Integration into Western Cultures: Between Origins and Destinations","title-short":"Muslim Integration into Western Cultures","volume":"60","author":[{"family":"Norris","given":"Pippa"},{"family":"Inglehart","given":"Ronald F."}],"issued":{"date-parts":[["2012"]]},"citation-key":"NorrisInglehart2012"}}],"schema":"https://github.com/citation-style-language/schema/raw/master/csl-citation.json"} </w:instrText>
      </w:r>
      <w:r w:rsidR="0090720A" w:rsidRPr="009E09AB">
        <w:rPr>
          <w:rFonts w:ascii="Times New Roman" w:eastAsia="宋体" w:hAnsi="Times New Roman" w:cs="Times New Roman"/>
          <w:sz w:val="24"/>
        </w:rPr>
        <w:fldChar w:fldCharType="separate"/>
      </w:r>
      <w:r w:rsidR="0090720A" w:rsidRPr="009E09AB">
        <w:rPr>
          <w:rFonts w:ascii="Times New Roman" w:eastAsia="宋体" w:hAnsi="Times New Roman" w:cs="Times New Roman"/>
          <w:kern w:val="0"/>
          <w:sz w:val="24"/>
        </w:rPr>
        <w:t>(Norris</w:t>
      </w:r>
      <w:r w:rsidR="0090720A" w:rsidRPr="009E09AB">
        <w:rPr>
          <w:rFonts w:ascii="Times New Roman" w:eastAsia="宋体" w:hAnsi="Times New Roman" w:cs="Times New Roman"/>
          <w:kern w:val="0"/>
          <w:sz w:val="24"/>
        </w:rPr>
        <w:t>和</w:t>
      </w:r>
      <w:r w:rsidR="0090720A" w:rsidRPr="009E09AB">
        <w:rPr>
          <w:rFonts w:ascii="Times New Roman" w:eastAsia="宋体" w:hAnsi="Times New Roman" w:cs="Times New Roman"/>
          <w:kern w:val="0"/>
          <w:sz w:val="24"/>
        </w:rPr>
        <w:t>Inglehart 2012)</w:t>
      </w:r>
      <w:r w:rsidR="0090720A" w:rsidRPr="009E09AB">
        <w:rPr>
          <w:rFonts w:ascii="Times New Roman" w:eastAsia="宋体" w:hAnsi="Times New Roman" w:cs="Times New Roman"/>
          <w:sz w:val="24"/>
        </w:rPr>
        <w:fldChar w:fldCharType="end"/>
      </w:r>
      <w:r w:rsidR="00AD454F" w:rsidRPr="009E09AB">
        <w:rPr>
          <w:rFonts w:ascii="Times New Roman" w:eastAsia="宋体" w:hAnsi="Times New Roman" w:cs="Times New Roman"/>
          <w:sz w:val="24"/>
        </w:rPr>
        <w:t>，</w:t>
      </w:r>
      <w:r w:rsidR="00AD454F" w:rsidRPr="009E09AB">
        <w:rPr>
          <w:rFonts w:ascii="Times New Roman" w:eastAsia="宋体" w:hAnsi="Times New Roman" w:cs="Times New Roman"/>
          <w:sz w:val="24"/>
        </w:rPr>
        <w:t>性别平等蕴含着民主的基本价值观，性别等级制度</w:t>
      </w:r>
      <w:r w:rsidR="00DB2AC4" w:rsidRPr="009E09AB">
        <w:rPr>
          <w:rFonts w:ascii="Times New Roman" w:eastAsia="宋体" w:hAnsi="Times New Roman" w:cs="Times New Roman"/>
          <w:sz w:val="24"/>
        </w:rPr>
        <w:t>则</w:t>
      </w:r>
      <w:r w:rsidR="00AD454F" w:rsidRPr="009E09AB">
        <w:rPr>
          <w:rFonts w:ascii="Times New Roman" w:eastAsia="宋体" w:hAnsi="Times New Roman" w:cs="Times New Roman"/>
          <w:sz w:val="24"/>
        </w:rPr>
        <w:t>滋生了独裁文化</w:t>
      </w:r>
      <w:r w:rsidR="009F2C84" w:rsidRPr="009E09AB">
        <w:rPr>
          <w:rFonts w:ascii="Times New Roman" w:eastAsia="宋体" w:hAnsi="Times New Roman" w:cs="Times New Roman"/>
          <w:sz w:val="24"/>
        </w:rPr>
        <w:fldChar w:fldCharType="begin"/>
      </w:r>
      <w:r w:rsidR="009F2C84" w:rsidRPr="009E09AB">
        <w:rPr>
          <w:rFonts w:ascii="Times New Roman" w:eastAsia="宋体" w:hAnsi="Times New Roman" w:cs="Times New Roman"/>
          <w:sz w:val="24"/>
        </w:rPr>
        <w:instrText xml:space="preserve"> ADDIN ZOTERO_ITEM CSL_CITATION {"citationID":"LpVuWi9G","properties":{"formattedCitation":"(Fish 2002)","plainCitation":"(Fish 2002)","noteIndex":0},"citationItems":[{"id":62791,"uris":["http://zotero.org/users/7401469/items/TF8WYH7V"],"itemData":{"id":62791,"type":"article-journal","abstract":"Are predominantly Muslim societies distinctly disadvantaged in democratization? If so, why? The article presents a straightforward cross-national examination of the link between Islam and political regime. The evidence strongly suggests that Muslim countries are in fact democratic underachievers. The nature of the causal connection between Islam and political regime is investigated. Many conventional assumptions about Islam and politics do not withstand scrutiny. But one factor does help explain the dearth of democracy in the Muslim world: the treatment of women and girls. The rudiments of a provisional theory linking the treatment of females and regime type are offered and the implications of the findings for democracy, both in Muslim societies and elsewhere, are discussed.","container-title":"World Politics","DOI":"10.1353/wp.2003.0004","ISSN":"0043-8871, 1086-3338","issue":"1","journalAbbreviation":"World Pol.","language":"en","license":"https://www.cambridge.org/core/terms","page":"4-37","source":"DOI.org (Crossref)","title":"Islam and Authoritarianism","volume":"55","author":[{"family":"Fish","given":"M. Steven"}],"issued":{"date-parts":[["2002",10]]},"citation-key":"Fish2002"}}],"schema":"https://github.com/citation-style-language/schema/raw/master/csl-citation.json"} </w:instrText>
      </w:r>
      <w:r w:rsidR="009F2C84" w:rsidRPr="009E09AB">
        <w:rPr>
          <w:rFonts w:ascii="Times New Roman" w:eastAsia="宋体" w:hAnsi="Times New Roman" w:cs="Times New Roman"/>
          <w:sz w:val="24"/>
        </w:rPr>
        <w:fldChar w:fldCharType="separate"/>
      </w:r>
      <w:r w:rsidR="009F2C84" w:rsidRPr="009E09AB">
        <w:rPr>
          <w:rFonts w:ascii="Times New Roman" w:eastAsia="宋体" w:hAnsi="Times New Roman" w:cs="Times New Roman"/>
          <w:noProof/>
          <w:sz w:val="24"/>
        </w:rPr>
        <w:t>(Fish 2002)</w:t>
      </w:r>
      <w:r w:rsidR="009F2C84" w:rsidRPr="009E09AB">
        <w:rPr>
          <w:rFonts w:ascii="Times New Roman" w:eastAsia="宋体" w:hAnsi="Times New Roman" w:cs="Times New Roman"/>
          <w:sz w:val="24"/>
        </w:rPr>
        <w:fldChar w:fldCharType="end"/>
      </w:r>
      <w:r w:rsidR="00AD454F" w:rsidRPr="009E09AB">
        <w:rPr>
          <w:rFonts w:ascii="Times New Roman" w:eastAsia="宋体" w:hAnsi="Times New Roman" w:cs="Times New Roman"/>
          <w:sz w:val="24"/>
        </w:rPr>
        <w:t>。</w:t>
      </w:r>
      <w:r w:rsidR="008E3F60" w:rsidRPr="009E09AB">
        <w:rPr>
          <w:rFonts w:ascii="Times New Roman" w:eastAsia="宋体" w:hAnsi="Times New Roman" w:cs="Times New Roman"/>
          <w:sz w:val="24"/>
        </w:rPr>
        <w:t>随着经济的发展，传统的性别角色限制被打破</w:t>
      </w:r>
      <w:r w:rsidR="0090634B" w:rsidRPr="009E09AB">
        <w:rPr>
          <w:rFonts w:ascii="Times New Roman" w:eastAsia="宋体" w:hAnsi="Times New Roman" w:cs="Times New Roman"/>
          <w:sz w:val="24"/>
        </w:rPr>
        <w:t>，</w:t>
      </w:r>
      <w:r w:rsidR="00DD3F5A" w:rsidRPr="009E09AB">
        <w:rPr>
          <w:rFonts w:ascii="Times New Roman" w:eastAsia="宋体" w:hAnsi="Times New Roman" w:cs="Times New Roman"/>
          <w:sz w:val="24"/>
        </w:rPr>
        <w:t>女性</w:t>
      </w:r>
      <w:r w:rsidR="001977E8" w:rsidRPr="009E09AB">
        <w:rPr>
          <w:rFonts w:ascii="Times New Roman" w:eastAsia="宋体" w:hAnsi="Times New Roman" w:cs="Times New Roman"/>
          <w:sz w:val="24"/>
        </w:rPr>
        <w:t>不仅</w:t>
      </w:r>
      <w:r w:rsidR="00BC6C9F" w:rsidRPr="009E09AB">
        <w:rPr>
          <w:rFonts w:ascii="Times New Roman" w:eastAsia="宋体" w:hAnsi="Times New Roman" w:cs="Times New Roman"/>
          <w:sz w:val="24"/>
        </w:rPr>
        <w:t>进入劳动力队伍，</w:t>
      </w:r>
      <w:r w:rsidR="00EB10C5" w:rsidRPr="009E09AB">
        <w:rPr>
          <w:rFonts w:ascii="Times New Roman" w:eastAsia="宋体" w:hAnsi="Times New Roman" w:cs="Times New Roman"/>
          <w:sz w:val="24"/>
        </w:rPr>
        <w:t>在管理中担任更高的经济角色，</w:t>
      </w:r>
      <w:r w:rsidR="004D22A9" w:rsidRPr="009E09AB">
        <w:rPr>
          <w:rFonts w:ascii="Times New Roman" w:eastAsia="宋体" w:hAnsi="Times New Roman" w:cs="Times New Roman"/>
          <w:sz w:val="24"/>
        </w:rPr>
        <w:t>还</w:t>
      </w:r>
      <w:r w:rsidR="00822812" w:rsidRPr="009E09AB">
        <w:rPr>
          <w:rFonts w:ascii="Times New Roman" w:eastAsia="宋体" w:hAnsi="Times New Roman" w:cs="Times New Roman"/>
          <w:sz w:val="24"/>
        </w:rPr>
        <w:t>开始</w:t>
      </w:r>
      <w:r w:rsidR="00EB10C5" w:rsidRPr="009E09AB">
        <w:rPr>
          <w:rFonts w:ascii="Times New Roman" w:eastAsia="宋体" w:hAnsi="Times New Roman" w:cs="Times New Roman"/>
          <w:sz w:val="24"/>
        </w:rPr>
        <w:t>在</w:t>
      </w:r>
      <w:r w:rsidR="00822812" w:rsidRPr="009E09AB">
        <w:rPr>
          <w:rFonts w:ascii="Times New Roman" w:eastAsia="宋体" w:hAnsi="Times New Roman" w:cs="Times New Roman"/>
          <w:sz w:val="24"/>
        </w:rPr>
        <w:t>政府机关</w:t>
      </w:r>
      <w:r w:rsidR="00EB10C5" w:rsidRPr="009E09AB">
        <w:rPr>
          <w:rFonts w:ascii="Times New Roman" w:eastAsia="宋体" w:hAnsi="Times New Roman" w:cs="Times New Roman"/>
          <w:sz w:val="24"/>
        </w:rPr>
        <w:t>中获得政治影响力。</w:t>
      </w:r>
      <w:r w:rsidR="00695B01" w:rsidRPr="009E09AB">
        <w:rPr>
          <w:rFonts w:ascii="Times New Roman" w:eastAsia="宋体" w:hAnsi="Times New Roman" w:cs="Times New Roman"/>
          <w:sz w:val="24"/>
        </w:rPr>
        <w:t>女性在教育、就业和生活方式的选择上越来越享有与男性平等的权利。作为人类平等的核心内容，性别平等价值的扩大和深入有助于推动政治平等、人权实现等方面。</w:t>
      </w:r>
      <w:r w:rsidR="00B27836" w:rsidRPr="009E09AB">
        <w:rPr>
          <w:rFonts w:ascii="Times New Roman" w:eastAsia="宋体" w:hAnsi="Times New Roman" w:cs="Times New Roman"/>
          <w:sz w:val="24"/>
        </w:rPr>
        <w:fldChar w:fldCharType="begin"/>
      </w:r>
      <w:r w:rsidR="00B27836" w:rsidRPr="009E09AB">
        <w:rPr>
          <w:rFonts w:ascii="Times New Roman" w:eastAsia="宋体" w:hAnsi="Times New Roman" w:cs="Times New Roman"/>
          <w:sz w:val="24"/>
        </w:rPr>
        <w:instrText xml:space="preserve"> ADDIN ZOTERO_ITEM CSL_CITATION {"citationID":"0Kk8HBpX","properties":{"formattedCitation":"(Ross 2008)","plainCitation":"(Ross 2008)","noteIndex":0},"citationItems":[{"id":62839,"uris":["http://zotero.org/users/7401469/items/2X65BLUD"],"itemData":{"id":62839,"type":"article-journal","abstract":"Women have made less progress toward gender equality in the Middle East than in any other region. Many observers claim this is due to the region's Islamic traditions. I suggest that oil, not Islam, is at fault; and that oil production also explains why women lag behind in many other countries. Oil production reduces the number of women in the labor force, which in turn reduces their political influence. As a result, oil-producing states are left with atypically strong patriarchal norms, laws, and political institutions. I support this argument with global data on oil production, female work patterns, and female political representation, and by comparing oil-rich Algeria to oil-poor Morocco and Tunisia. This argument has implications for the study of the Middle East, Islamic culture, and the resource curse.","container-title":"American Political Science Review","DOI":"10.1017/S0003055408080040","ISSN":"0003-0554, 1537-5943","issue":"1","journalAbbreviation":"Am Polit Sci Rev","language":"en","license":"https://www.cambridge.org/core/terms","page":"107-123","source":"DOI.org (Crossref)","title":"Oil, Islam, and Women","volume":"102","author":[{"family":"Ross","given":"Michael L."}],"issued":{"date-parts":[["2008",2]]},"citation-key":"Ross2008"}}],"schema":"https://github.com/citation-style-language/schema/raw/master/csl-citation.json"} </w:instrText>
      </w:r>
      <w:r w:rsidR="00B27836" w:rsidRPr="009E09AB">
        <w:rPr>
          <w:rFonts w:ascii="Times New Roman" w:eastAsia="宋体" w:hAnsi="Times New Roman" w:cs="Times New Roman"/>
          <w:sz w:val="24"/>
        </w:rPr>
        <w:fldChar w:fldCharType="separate"/>
      </w:r>
      <w:r w:rsidR="00B27836" w:rsidRPr="009E09AB">
        <w:rPr>
          <w:rFonts w:ascii="Times New Roman" w:eastAsia="宋体" w:hAnsi="Times New Roman" w:cs="Times New Roman"/>
          <w:noProof/>
          <w:sz w:val="24"/>
        </w:rPr>
        <w:t>(Ross 2008)</w:t>
      </w:r>
      <w:r w:rsidR="00B27836" w:rsidRPr="009E09AB">
        <w:rPr>
          <w:rFonts w:ascii="Times New Roman" w:eastAsia="宋体" w:hAnsi="Times New Roman" w:cs="Times New Roman"/>
          <w:sz w:val="24"/>
        </w:rPr>
        <w:fldChar w:fldCharType="end"/>
      </w:r>
      <w:r w:rsidR="007E08D0" w:rsidRPr="009E09AB">
        <w:rPr>
          <w:rFonts w:ascii="Times New Roman" w:eastAsia="宋体" w:hAnsi="Times New Roman" w:cs="Times New Roman"/>
          <w:sz w:val="24"/>
        </w:rPr>
        <w:t>发现，</w:t>
      </w:r>
      <w:r w:rsidR="007E08D0" w:rsidRPr="009E09AB">
        <w:rPr>
          <w:rFonts w:ascii="Times New Roman" w:eastAsia="宋体" w:hAnsi="Times New Roman" w:cs="Times New Roman"/>
          <w:sz w:val="24"/>
        </w:rPr>
        <w:t>性别不平等是中东民主程度低的原因之一，伊斯兰教对性别平等的排斥导致民主在他们的社会中无法持续。</w:t>
      </w:r>
      <w:r w:rsidR="00313C5B" w:rsidRPr="009E09AB">
        <w:rPr>
          <w:rFonts w:ascii="Times New Roman" w:eastAsia="宋体" w:hAnsi="Times New Roman" w:cs="Times New Roman"/>
          <w:sz w:val="24"/>
        </w:rPr>
        <w:fldChar w:fldCharType="begin"/>
      </w:r>
      <w:r w:rsidR="00313C5B" w:rsidRPr="009E09AB">
        <w:rPr>
          <w:rFonts w:ascii="Times New Roman" w:eastAsia="宋体" w:hAnsi="Times New Roman" w:cs="Times New Roman"/>
          <w:sz w:val="24"/>
        </w:rPr>
        <w:instrText xml:space="preserve"> ADDIN ZOTERO_ITEM CSL_CITATION {"citationID":"MUXxLfqN","properties":{"formattedCitation":"(Moaddel 2006)","plainCitation":"(Moaddel 2006)","noteIndex":0},"citationItems":[{"id":62818,"uris":["http://zotero.org/users/7401469/items/ZCIRVZSZ"],"itemData":{"id":62818,"type":"article-journal","abstract":"The fact that fifteen of the nineteen terrorists who attacked the World Trade Center and the Pentagon on 11 September 2001 were Saudi citizens inevitably raised serious questions about the social conditions that have produced such violent personalities capable of the mass taking of innocent lives and devastating an entire city, if not a nation. Answers were quick to come by, as the U.S. media pointed to the Saudi culture. Charges were made that the youth were brainwashed by the most extremist school in Islam, namely, Wahhabism. The Saudi educational institutions were also blamed for promoting anti-Semitism, anti-Western attitudes, and intolerance of other religions. Saudi society was also condemned for having a corrupt and backward political system. Naturally, in this land of intolerance and authoritarianism, resorting to violence by its inhabitants became a foregone conclusion.","container-title":"International Journal of Middle East Studies","DOI":"10.1017/S0020743806412265","ISSN":"1471-6380, 0020-7438","issue":"1","language":"en","page":"79-108","source":"Cambridge University Press","title":"The Saudi Public Speaks: Religion, Gender, and Politics","title-short":"THE SAUDI PUBLIC SPEAKS","volume":"38","author":[{"family":"Moaddel","given":"Mansoor"}],"issued":{"date-parts":[["2006",2]]},"citation-key":"Moaddel2006"}}],"schema":"https://github.com/citation-style-language/schema/raw/master/csl-citation.json"} </w:instrText>
      </w:r>
      <w:r w:rsidR="00313C5B" w:rsidRPr="009E09AB">
        <w:rPr>
          <w:rFonts w:ascii="Times New Roman" w:eastAsia="宋体" w:hAnsi="Times New Roman" w:cs="Times New Roman"/>
          <w:sz w:val="24"/>
        </w:rPr>
        <w:fldChar w:fldCharType="separate"/>
      </w:r>
      <w:r w:rsidR="00313C5B" w:rsidRPr="009E09AB">
        <w:rPr>
          <w:rFonts w:ascii="Times New Roman" w:eastAsia="宋体" w:hAnsi="Times New Roman" w:cs="Times New Roman"/>
          <w:noProof/>
          <w:sz w:val="24"/>
        </w:rPr>
        <w:t>(Moaddel 2006)</w:t>
      </w:r>
      <w:r w:rsidR="00313C5B" w:rsidRPr="009E09AB">
        <w:rPr>
          <w:rFonts w:ascii="Times New Roman" w:eastAsia="宋体" w:hAnsi="Times New Roman" w:cs="Times New Roman"/>
          <w:sz w:val="24"/>
        </w:rPr>
        <w:fldChar w:fldCharType="end"/>
      </w:r>
      <w:r w:rsidR="00B27836" w:rsidRPr="009E09AB">
        <w:rPr>
          <w:rFonts w:ascii="Times New Roman" w:eastAsia="宋体" w:hAnsi="Times New Roman" w:cs="Times New Roman"/>
          <w:sz w:val="24"/>
        </w:rPr>
        <w:t>的研究表明，</w:t>
      </w:r>
      <w:r w:rsidR="00B27836" w:rsidRPr="009E09AB">
        <w:rPr>
          <w:rFonts w:ascii="Times New Roman" w:eastAsia="宋体" w:hAnsi="Times New Roman" w:cs="Times New Roman"/>
          <w:sz w:val="24"/>
        </w:rPr>
        <w:t>在非阿拉伯穆斯林国家，对妇女权利的支持程度更高</w:t>
      </w:r>
      <w:r w:rsidR="00B27836" w:rsidRPr="009E09AB">
        <w:rPr>
          <w:rFonts w:ascii="Times New Roman" w:eastAsia="宋体" w:hAnsi="Times New Roman" w:cs="Times New Roman"/>
          <w:sz w:val="24"/>
        </w:rPr>
        <w:t>，</w:t>
      </w:r>
      <w:r w:rsidR="00B27836" w:rsidRPr="009E09AB">
        <w:rPr>
          <w:rFonts w:ascii="Times New Roman" w:eastAsia="宋体" w:hAnsi="Times New Roman" w:cs="Times New Roman"/>
          <w:sz w:val="24"/>
        </w:rPr>
        <w:t>支持性别平等的人更有可能支持民主</w:t>
      </w:r>
      <w:r w:rsidR="00313C5B" w:rsidRPr="009E09AB">
        <w:rPr>
          <w:rFonts w:ascii="Times New Roman" w:eastAsia="宋体" w:hAnsi="Times New Roman" w:cs="Times New Roman"/>
          <w:sz w:val="24"/>
        </w:rPr>
        <w:t>，而</w:t>
      </w:r>
      <w:r w:rsidR="00B27836" w:rsidRPr="009E09AB">
        <w:rPr>
          <w:rFonts w:ascii="Times New Roman" w:eastAsia="宋体" w:hAnsi="Times New Roman" w:cs="Times New Roman"/>
          <w:sz w:val="24"/>
        </w:rPr>
        <w:t>阿拉伯穆斯林国家的情况则相反</w:t>
      </w:r>
      <w:r w:rsidR="00257848" w:rsidRPr="009E09AB">
        <w:rPr>
          <w:rFonts w:ascii="Times New Roman" w:eastAsia="宋体" w:hAnsi="Times New Roman" w:cs="Times New Roman"/>
          <w:sz w:val="24"/>
        </w:rPr>
        <w:t>。</w:t>
      </w:r>
      <w:r w:rsidR="00F91882" w:rsidRPr="009E09AB">
        <w:rPr>
          <w:rFonts w:ascii="Times New Roman" w:eastAsia="宋体" w:hAnsi="Times New Roman" w:cs="Times New Roman"/>
          <w:sz w:val="24"/>
        </w:rPr>
        <w:t>作为世界上</w:t>
      </w:r>
      <w:r w:rsidR="00F91882" w:rsidRPr="009E09AB">
        <w:rPr>
          <w:rFonts w:ascii="Times New Roman" w:eastAsia="宋体" w:hAnsi="Times New Roman" w:cs="Times New Roman"/>
          <w:sz w:val="24"/>
        </w:rPr>
        <w:t>最不民主的国家之一，尽管</w:t>
      </w:r>
      <w:r w:rsidR="007D171F" w:rsidRPr="009E09AB">
        <w:rPr>
          <w:rFonts w:ascii="Times New Roman" w:eastAsia="宋体" w:hAnsi="Times New Roman" w:cs="Times New Roman"/>
          <w:sz w:val="24"/>
        </w:rPr>
        <w:t>中国共产</w:t>
      </w:r>
      <w:r w:rsidR="00F91882" w:rsidRPr="009E09AB">
        <w:rPr>
          <w:rFonts w:ascii="Times New Roman" w:eastAsia="宋体" w:hAnsi="Times New Roman" w:cs="Times New Roman"/>
          <w:sz w:val="24"/>
        </w:rPr>
        <w:t>党</w:t>
      </w:r>
      <w:r w:rsidR="007D171F" w:rsidRPr="009E09AB">
        <w:rPr>
          <w:rFonts w:ascii="Times New Roman" w:eastAsia="宋体" w:hAnsi="Times New Roman" w:cs="Times New Roman"/>
          <w:sz w:val="24"/>
        </w:rPr>
        <w:t>长期以来</w:t>
      </w:r>
      <w:r w:rsidR="009104FF" w:rsidRPr="009E09AB">
        <w:rPr>
          <w:rFonts w:ascii="Times New Roman" w:eastAsia="宋体" w:hAnsi="Times New Roman" w:cs="Times New Roman"/>
          <w:sz w:val="24"/>
        </w:rPr>
        <w:t>大量</w:t>
      </w:r>
      <w:r w:rsidR="007D171F" w:rsidRPr="009E09AB">
        <w:rPr>
          <w:rFonts w:ascii="Times New Roman" w:eastAsia="宋体" w:hAnsi="Times New Roman" w:cs="Times New Roman"/>
          <w:sz w:val="24"/>
        </w:rPr>
        <w:t>宣传</w:t>
      </w:r>
      <w:r w:rsidR="00B968F0" w:rsidRPr="009E09AB">
        <w:rPr>
          <w:rFonts w:ascii="Times New Roman" w:eastAsia="宋体" w:hAnsi="Times New Roman" w:cs="Times New Roman"/>
          <w:sz w:val="24"/>
        </w:rPr>
        <w:t>男女</w:t>
      </w:r>
      <w:r w:rsidR="00F91882" w:rsidRPr="009E09AB">
        <w:rPr>
          <w:rFonts w:ascii="Times New Roman" w:eastAsia="宋体" w:hAnsi="Times New Roman" w:cs="Times New Roman"/>
          <w:sz w:val="24"/>
        </w:rPr>
        <w:t>性别平等（毛泽东曾宣称</w:t>
      </w:r>
      <w:r w:rsidR="00F91882" w:rsidRPr="009E09AB">
        <w:rPr>
          <w:rFonts w:ascii="Times New Roman" w:eastAsia="宋体" w:hAnsi="Times New Roman" w:cs="Times New Roman"/>
          <w:sz w:val="24"/>
        </w:rPr>
        <w:t>“</w:t>
      </w:r>
      <w:r w:rsidR="00F91882" w:rsidRPr="009E09AB">
        <w:rPr>
          <w:rFonts w:ascii="Times New Roman" w:eastAsia="宋体" w:hAnsi="Times New Roman" w:cs="Times New Roman"/>
          <w:sz w:val="24"/>
        </w:rPr>
        <w:t>妇女能顶半边天</w:t>
      </w:r>
      <w:r w:rsidR="00F91882" w:rsidRPr="009E09AB">
        <w:rPr>
          <w:rFonts w:ascii="Times New Roman" w:eastAsia="宋体" w:hAnsi="Times New Roman" w:cs="Times New Roman"/>
          <w:sz w:val="24"/>
        </w:rPr>
        <w:t>”</w:t>
      </w:r>
      <w:r w:rsidR="00F91882" w:rsidRPr="009E09AB">
        <w:rPr>
          <w:rFonts w:ascii="Times New Roman" w:eastAsia="宋体" w:hAnsi="Times New Roman" w:cs="Times New Roman"/>
          <w:sz w:val="24"/>
        </w:rPr>
        <w:t>），但大多数</w:t>
      </w:r>
      <w:r w:rsidR="00901521" w:rsidRPr="009E09AB">
        <w:rPr>
          <w:rFonts w:ascii="Times New Roman" w:eastAsia="宋体" w:hAnsi="Times New Roman" w:cs="Times New Roman"/>
          <w:sz w:val="24"/>
        </w:rPr>
        <w:t>统治精英和</w:t>
      </w:r>
      <w:r w:rsidR="00F91882" w:rsidRPr="009E09AB">
        <w:rPr>
          <w:rFonts w:ascii="Times New Roman" w:eastAsia="宋体" w:hAnsi="Times New Roman" w:cs="Times New Roman"/>
          <w:sz w:val="24"/>
        </w:rPr>
        <w:t>公众都认为男性比女性更适合当政治领袖。</w:t>
      </w:r>
      <w:r w:rsidR="00E82ABC" w:rsidRPr="009E09AB">
        <w:rPr>
          <w:rFonts w:ascii="Times New Roman" w:eastAsia="宋体" w:hAnsi="Times New Roman" w:cs="Times New Roman"/>
          <w:sz w:val="24"/>
        </w:rPr>
        <w:t>然而，进入后工业化阶段的中国将</w:t>
      </w:r>
      <w:r w:rsidR="00E1106F" w:rsidRPr="009E09AB">
        <w:rPr>
          <w:rFonts w:ascii="Times New Roman" w:eastAsia="宋体" w:hAnsi="Times New Roman" w:cs="Times New Roman"/>
          <w:sz w:val="24"/>
        </w:rPr>
        <w:t>导致</w:t>
      </w:r>
      <w:r w:rsidR="002877EC" w:rsidRPr="009E09AB">
        <w:rPr>
          <w:rFonts w:ascii="Times New Roman" w:eastAsia="宋体" w:hAnsi="Times New Roman" w:cs="Times New Roman"/>
          <w:sz w:val="24"/>
        </w:rPr>
        <w:t>性别角色发生系统</w:t>
      </w:r>
      <w:r w:rsidR="00E15410" w:rsidRPr="009E09AB">
        <w:rPr>
          <w:rFonts w:ascii="Times New Roman" w:eastAsia="宋体" w:hAnsi="Times New Roman" w:cs="Times New Roman"/>
          <w:sz w:val="24"/>
        </w:rPr>
        <w:t>性和</w:t>
      </w:r>
      <w:r w:rsidR="002877EC" w:rsidRPr="009E09AB">
        <w:rPr>
          <w:rFonts w:ascii="Times New Roman" w:eastAsia="宋体" w:hAnsi="Times New Roman" w:cs="Times New Roman"/>
          <w:sz w:val="24"/>
        </w:rPr>
        <w:t>可预测的变化</w:t>
      </w:r>
      <w:r w:rsidR="00E15410" w:rsidRPr="009E09AB">
        <w:rPr>
          <w:rFonts w:ascii="Times New Roman" w:eastAsia="宋体" w:hAnsi="Times New Roman" w:cs="Times New Roman"/>
          <w:sz w:val="24"/>
        </w:rPr>
        <w:t>。据此，我们认为：</w:t>
      </w:r>
    </w:p>
    <w:p w14:paraId="351E7240" w14:textId="77777777" w:rsidR="009D6CC5" w:rsidRPr="009E09AB" w:rsidRDefault="00016A1A" w:rsidP="009D6CC5">
      <w:pPr>
        <w:spacing w:line="360" w:lineRule="auto"/>
        <w:ind w:firstLineChars="200" w:firstLine="480"/>
        <w:rPr>
          <w:rFonts w:ascii="Times New Roman" w:eastAsia="宋体" w:hAnsi="Times New Roman" w:cs="Times New Roman"/>
          <w:sz w:val="24"/>
        </w:rPr>
      </w:pPr>
      <w:r w:rsidRPr="009E09AB">
        <w:rPr>
          <w:rFonts w:ascii="Times New Roman" w:eastAsia="宋体" w:hAnsi="Times New Roman" w:cs="Times New Roman"/>
          <w:sz w:val="24"/>
        </w:rPr>
        <w:t>H2a</w:t>
      </w:r>
      <w:r w:rsidRPr="009E09AB">
        <w:rPr>
          <w:rFonts w:ascii="Times New Roman" w:eastAsia="宋体" w:hAnsi="Times New Roman" w:cs="Times New Roman"/>
          <w:sz w:val="24"/>
        </w:rPr>
        <w:t>：经济发展</w:t>
      </w:r>
      <w:r w:rsidR="00E10D69" w:rsidRPr="009E09AB">
        <w:rPr>
          <w:rFonts w:ascii="Times New Roman" w:eastAsia="宋体" w:hAnsi="Times New Roman" w:cs="Times New Roman"/>
          <w:sz w:val="24"/>
        </w:rPr>
        <w:t>促进了性别平等，进而带来了民主观念的变化</w:t>
      </w:r>
    </w:p>
    <w:p w14:paraId="00A31F0B" w14:textId="74574568" w:rsidR="00515810" w:rsidRPr="009E09AB" w:rsidRDefault="00F80ED6" w:rsidP="00F223E3">
      <w:pPr>
        <w:spacing w:line="360" w:lineRule="auto"/>
        <w:ind w:firstLineChars="200" w:firstLine="480"/>
        <w:rPr>
          <w:rFonts w:ascii="Times New Roman" w:eastAsia="宋体" w:hAnsi="Times New Roman" w:cs="Times New Roman"/>
          <w:sz w:val="24"/>
        </w:rPr>
      </w:pPr>
      <w:r w:rsidRPr="009E09AB">
        <w:rPr>
          <w:rFonts w:ascii="Times New Roman" w:eastAsia="宋体" w:hAnsi="Times New Roman" w:cs="Times New Roman"/>
          <w:sz w:val="24"/>
        </w:rPr>
        <w:t>社会宽容</w:t>
      </w:r>
      <w:r w:rsidRPr="009E09AB">
        <w:rPr>
          <w:rFonts w:ascii="Times New Roman" w:eastAsia="宋体" w:hAnsi="Times New Roman" w:cs="Times New Roman"/>
          <w:sz w:val="24"/>
        </w:rPr>
        <w:t>度对于政治多元化的稳定和持续运作必不可少，</w:t>
      </w:r>
      <w:r w:rsidR="00D74753" w:rsidRPr="009E09AB">
        <w:rPr>
          <w:rFonts w:ascii="Times New Roman" w:eastAsia="宋体" w:hAnsi="Times New Roman" w:cs="Times New Roman"/>
          <w:sz w:val="24"/>
        </w:rPr>
        <w:t>民主的发展与公民对不</w:t>
      </w:r>
      <w:r w:rsidR="003D21A1" w:rsidRPr="009E09AB">
        <w:rPr>
          <w:rFonts w:ascii="Times New Roman" w:eastAsia="宋体" w:hAnsi="Times New Roman" w:cs="Times New Roman"/>
          <w:sz w:val="24"/>
        </w:rPr>
        <w:t>少数群体</w:t>
      </w:r>
      <w:r w:rsidR="00D74753" w:rsidRPr="009E09AB">
        <w:rPr>
          <w:rFonts w:ascii="Times New Roman" w:eastAsia="宋体" w:hAnsi="Times New Roman" w:cs="Times New Roman"/>
          <w:sz w:val="24"/>
        </w:rPr>
        <w:t>的</w:t>
      </w:r>
      <w:r w:rsidR="003D21A1" w:rsidRPr="009E09AB">
        <w:rPr>
          <w:rFonts w:ascii="Times New Roman" w:eastAsia="宋体" w:hAnsi="Times New Roman" w:cs="Times New Roman"/>
          <w:sz w:val="24"/>
        </w:rPr>
        <w:t>包容</w:t>
      </w:r>
      <w:r w:rsidR="00D74753" w:rsidRPr="009E09AB">
        <w:rPr>
          <w:rFonts w:ascii="Times New Roman" w:eastAsia="宋体" w:hAnsi="Times New Roman" w:cs="Times New Roman"/>
          <w:sz w:val="24"/>
        </w:rPr>
        <w:t>息息相关</w:t>
      </w:r>
      <w:r w:rsidR="00D067F6" w:rsidRPr="009E09AB">
        <w:rPr>
          <w:rFonts w:ascii="Times New Roman" w:eastAsia="宋体" w:hAnsi="Times New Roman" w:cs="Times New Roman"/>
          <w:sz w:val="24"/>
        </w:rPr>
        <w:t>，</w:t>
      </w:r>
      <w:r w:rsidR="00D067F6" w:rsidRPr="009E09AB">
        <w:rPr>
          <w:rFonts w:ascii="Times New Roman" w:eastAsia="宋体" w:hAnsi="Times New Roman" w:cs="Times New Roman"/>
          <w:sz w:val="24"/>
        </w:rPr>
        <w:t>对其他群体的宽容促进了多数人统治和少数人权</w:t>
      </w:r>
      <w:r w:rsidR="00D067F6" w:rsidRPr="009E09AB">
        <w:rPr>
          <w:rFonts w:ascii="Times New Roman" w:eastAsia="宋体" w:hAnsi="Times New Roman" w:cs="Times New Roman"/>
          <w:sz w:val="24"/>
        </w:rPr>
        <w:lastRenderedPageBreak/>
        <w:t>利的民主原则</w:t>
      </w:r>
      <w:r w:rsidR="003F188C" w:rsidRPr="009E09AB">
        <w:rPr>
          <w:rFonts w:ascii="Times New Roman" w:eastAsia="宋体" w:hAnsi="Times New Roman" w:cs="Times New Roman"/>
          <w:sz w:val="24"/>
        </w:rPr>
        <w:t>。</w:t>
      </w:r>
      <w:r w:rsidR="00FB1C4D" w:rsidRPr="009E09AB">
        <w:rPr>
          <w:rFonts w:ascii="Times New Roman" w:eastAsia="宋体" w:hAnsi="Times New Roman" w:cs="Times New Roman"/>
          <w:sz w:val="24"/>
        </w:rPr>
        <w:t>对受欢迎群体的宽容从来都不是问题</w:t>
      </w:r>
      <w:r w:rsidR="00C10677" w:rsidRPr="009E09AB">
        <w:rPr>
          <w:rFonts w:ascii="Times New Roman" w:eastAsia="宋体" w:hAnsi="Times New Roman" w:cs="Times New Roman"/>
          <w:sz w:val="24"/>
        </w:rPr>
        <w:t>，因此</w:t>
      </w:r>
      <w:r w:rsidR="00FB1C4D" w:rsidRPr="009E09AB">
        <w:rPr>
          <w:rFonts w:ascii="Times New Roman" w:eastAsia="宋体" w:hAnsi="Times New Roman" w:cs="Times New Roman"/>
          <w:sz w:val="24"/>
        </w:rPr>
        <w:t>如果想衡量一个国家真正的宽容程度，</w:t>
      </w:r>
      <w:r w:rsidR="005D242D" w:rsidRPr="009E09AB">
        <w:rPr>
          <w:rFonts w:ascii="Times New Roman" w:eastAsia="宋体" w:hAnsi="Times New Roman" w:cs="Times New Roman"/>
          <w:sz w:val="24"/>
        </w:rPr>
        <w:t>就应该寻找出人们对最不受欢迎群体的接纳程度。</w:t>
      </w:r>
      <w:r w:rsidR="00DB26F9" w:rsidRPr="009E09AB">
        <w:rPr>
          <w:rFonts w:ascii="Times New Roman" w:eastAsia="宋体" w:hAnsi="Times New Roman" w:cs="Times New Roman"/>
          <w:sz w:val="24"/>
        </w:rPr>
        <w:t>考虑到</w:t>
      </w:r>
      <w:r w:rsidR="009467DF" w:rsidRPr="009E09AB">
        <w:rPr>
          <w:rFonts w:ascii="Times New Roman" w:eastAsia="宋体" w:hAnsi="Times New Roman" w:cs="Times New Roman"/>
          <w:sz w:val="24"/>
        </w:rPr>
        <w:t>现在</w:t>
      </w:r>
      <w:r w:rsidR="003A0E4F" w:rsidRPr="009E09AB">
        <w:rPr>
          <w:rFonts w:ascii="Times New Roman" w:eastAsia="宋体" w:hAnsi="Times New Roman" w:cs="Times New Roman"/>
          <w:sz w:val="24"/>
        </w:rPr>
        <w:t>已经</w:t>
      </w:r>
      <w:r w:rsidR="00FB1C4D" w:rsidRPr="009E09AB">
        <w:rPr>
          <w:rFonts w:ascii="Times New Roman" w:eastAsia="宋体" w:hAnsi="Times New Roman" w:cs="Times New Roman"/>
          <w:sz w:val="24"/>
        </w:rPr>
        <w:t>很少有人对种族</w:t>
      </w:r>
      <w:r w:rsidR="00624CE5" w:rsidRPr="009E09AB">
        <w:rPr>
          <w:rFonts w:ascii="Times New Roman" w:eastAsia="宋体" w:hAnsi="Times New Roman" w:cs="Times New Roman"/>
          <w:sz w:val="24"/>
        </w:rPr>
        <w:t>、</w:t>
      </w:r>
      <w:r w:rsidR="00FB1C4D" w:rsidRPr="009E09AB">
        <w:rPr>
          <w:rFonts w:ascii="Times New Roman" w:eastAsia="宋体" w:hAnsi="Times New Roman" w:cs="Times New Roman"/>
          <w:sz w:val="24"/>
        </w:rPr>
        <w:t>宗教</w:t>
      </w:r>
      <w:r w:rsidR="00624CE5" w:rsidRPr="009E09AB">
        <w:rPr>
          <w:rFonts w:ascii="Times New Roman" w:eastAsia="宋体" w:hAnsi="Times New Roman" w:cs="Times New Roman"/>
          <w:sz w:val="24"/>
        </w:rPr>
        <w:t>或者不同阶级</w:t>
      </w:r>
      <w:r w:rsidR="00FB1C4D" w:rsidRPr="009E09AB">
        <w:rPr>
          <w:rFonts w:ascii="Times New Roman" w:eastAsia="宋体" w:hAnsi="Times New Roman" w:cs="Times New Roman"/>
          <w:sz w:val="24"/>
        </w:rPr>
        <w:t>表现出公开的敌意，排斥同性恋者却</w:t>
      </w:r>
      <w:r w:rsidR="00203474" w:rsidRPr="009E09AB">
        <w:rPr>
          <w:rFonts w:ascii="Times New Roman" w:eastAsia="宋体" w:hAnsi="Times New Roman" w:cs="Times New Roman"/>
          <w:sz w:val="24"/>
        </w:rPr>
        <w:t>仍然是普遍现象，因此</w:t>
      </w:r>
      <w:r w:rsidR="007050B5" w:rsidRPr="009E09AB">
        <w:rPr>
          <w:rFonts w:ascii="Times New Roman" w:eastAsia="宋体" w:hAnsi="Times New Roman" w:cs="Times New Roman"/>
          <w:sz w:val="24"/>
        </w:rPr>
        <w:t>公众</w:t>
      </w:r>
      <w:r w:rsidR="00203474" w:rsidRPr="009E09AB">
        <w:rPr>
          <w:rFonts w:ascii="Times New Roman" w:eastAsia="宋体" w:hAnsi="Times New Roman" w:cs="Times New Roman"/>
          <w:sz w:val="24"/>
        </w:rPr>
        <w:t>对同性恋的看法</w:t>
      </w:r>
      <w:r w:rsidR="00942DE2" w:rsidRPr="009E09AB">
        <w:rPr>
          <w:rFonts w:ascii="Times New Roman" w:eastAsia="宋体" w:hAnsi="Times New Roman" w:cs="Times New Roman"/>
          <w:sz w:val="24"/>
        </w:rPr>
        <w:t>便成为</w:t>
      </w:r>
      <w:r w:rsidR="003C0757" w:rsidRPr="009E09AB">
        <w:rPr>
          <w:rFonts w:ascii="Times New Roman" w:eastAsia="宋体" w:hAnsi="Times New Roman" w:cs="Times New Roman"/>
          <w:sz w:val="24"/>
        </w:rPr>
        <w:t>多元民主关</w:t>
      </w:r>
      <w:r w:rsidR="00203474" w:rsidRPr="009E09AB">
        <w:rPr>
          <w:rFonts w:ascii="Times New Roman" w:eastAsia="宋体" w:hAnsi="Times New Roman" w:cs="Times New Roman"/>
          <w:sz w:val="24"/>
        </w:rPr>
        <w:t>的另一项试金石。</w:t>
      </w:r>
      <w:r w:rsidR="00FB1C4D" w:rsidRPr="009E09AB">
        <w:rPr>
          <w:rFonts w:ascii="Times New Roman" w:eastAsia="宋体" w:hAnsi="Times New Roman" w:cs="Times New Roman"/>
          <w:sz w:val="24"/>
        </w:rPr>
        <w:t>在专制和</w:t>
      </w:r>
      <w:r w:rsidR="00A61E8A" w:rsidRPr="009E09AB">
        <w:rPr>
          <w:rFonts w:ascii="Times New Roman" w:eastAsia="宋体" w:hAnsi="Times New Roman" w:cs="Times New Roman"/>
          <w:sz w:val="24"/>
        </w:rPr>
        <w:t>威权</w:t>
      </w:r>
      <w:r w:rsidR="00FB1C4D" w:rsidRPr="009E09AB">
        <w:rPr>
          <w:rFonts w:ascii="Times New Roman" w:eastAsia="宋体" w:hAnsi="Times New Roman" w:cs="Times New Roman"/>
          <w:sz w:val="24"/>
        </w:rPr>
        <w:t>国家中，反对同性恋的程度根深蒂固：埃及和孟加拉国均为</w:t>
      </w:r>
      <w:r w:rsidR="00FB1C4D" w:rsidRPr="009E09AB">
        <w:rPr>
          <w:rFonts w:ascii="Times New Roman" w:eastAsia="宋体" w:hAnsi="Times New Roman" w:cs="Times New Roman"/>
          <w:sz w:val="24"/>
        </w:rPr>
        <w:t>9%</w:t>
      </w:r>
      <w:r w:rsidR="00FB1C4D" w:rsidRPr="009E09AB">
        <w:rPr>
          <w:rFonts w:ascii="Times New Roman" w:eastAsia="宋体" w:hAnsi="Times New Roman" w:cs="Times New Roman"/>
          <w:sz w:val="24"/>
        </w:rPr>
        <w:t>，伊朗为</w:t>
      </w:r>
      <w:r w:rsidR="00FB1C4D" w:rsidRPr="009E09AB">
        <w:rPr>
          <w:rFonts w:ascii="Times New Roman" w:eastAsia="宋体" w:hAnsi="Times New Roman" w:cs="Times New Roman"/>
          <w:sz w:val="24"/>
        </w:rPr>
        <w:t>94%</w:t>
      </w:r>
      <w:r w:rsidR="00FB1C4D" w:rsidRPr="009E09AB">
        <w:rPr>
          <w:rFonts w:ascii="Times New Roman" w:eastAsia="宋体" w:hAnsi="Times New Roman" w:cs="Times New Roman"/>
          <w:sz w:val="24"/>
        </w:rPr>
        <w:t>，中国为</w:t>
      </w:r>
      <w:r w:rsidR="00FB1C4D" w:rsidRPr="009E09AB">
        <w:rPr>
          <w:rFonts w:ascii="Times New Roman" w:eastAsia="宋体" w:hAnsi="Times New Roman" w:cs="Times New Roman"/>
          <w:sz w:val="24"/>
        </w:rPr>
        <w:t>92%</w:t>
      </w:r>
      <w:r w:rsidR="00FB1C4D" w:rsidRPr="009E09AB">
        <w:rPr>
          <w:rFonts w:ascii="Times New Roman" w:eastAsia="宋体" w:hAnsi="Times New Roman" w:cs="Times New Roman"/>
          <w:sz w:val="24"/>
        </w:rPr>
        <w:t>，印度为</w:t>
      </w:r>
      <w:r w:rsidR="00FB1C4D" w:rsidRPr="009E09AB">
        <w:rPr>
          <w:rFonts w:ascii="Times New Roman" w:eastAsia="宋体" w:hAnsi="Times New Roman" w:cs="Times New Roman"/>
          <w:sz w:val="24"/>
        </w:rPr>
        <w:t>71%</w:t>
      </w:r>
      <w:r w:rsidR="00FB1C4D" w:rsidRPr="009E09AB">
        <w:rPr>
          <w:rFonts w:ascii="Times New Roman" w:eastAsia="宋体" w:hAnsi="Times New Roman" w:cs="Times New Roman"/>
          <w:sz w:val="24"/>
        </w:rPr>
        <w:t>。相比之下，在稳定的民主国家，这些数字要低得多：美国为</w:t>
      </w:r>
      <w:r w:rsidR="00FB1C4D" w:rsidRPr="009E09AB">
        <w:rPr>
          <w:rFonts w:ascii="Times New Roman" w:eastAsia="宋体" w:hAnsi="Times New Roman" w:cs="Times New Roman"/>
          <w:sz w:val="24"/>
        </w:rPr>
        <w:t>32%</w:t>
      </w:r>
      <w:r w:rsidR="00FB1C4D" w:rsidRPr="009E09AB">
        <w:rPr>
          <w:rFonts w:ascii="Times New Roman" w:eastAsia="宋体" w:hAnsi="Times New Roman" w:cs="Times New Roman"/>
          <w:sz w:val="24"/>
        </w:rPr>
        <w:t>，加拿大为</w:t>
      </w:r>
      <w:r w:rsidR="00FB1C4D" w:rsidRPr="009E09AB">
        <w:rPr>
          <w:rFonts w:ascii="Times New Roman" w:eastAsia="宋体" w:hAnsi="Times New Roman" w:cs="Times New Roman"/>
          <w:sz w:val="24"/>
        </w:rPr>
        <w:t>26%</w:t>
      </w:r>
      <w:r w:rsidR="00FB1C4D" w:rsidRPr="009E09AB">
        <w:rPr>
          <w:rFonts w:ascii="Times New Roman" w:eastAsia="宋体" w:hAnsi="Times New Roman" w:cs="Times New Roman"/>
          <w:sz w:val="24"/>
        </w:rPr>
        <w:t>，英国为</w:t>
      </w:r>
      <w:r w:rsidR="00FB1C4D" w:rsidRPr="009E09AB">
        <w:rPr>
          <w:rFonts w:ascii="Times New Roman" w:eastAsia="宋体" w:hAnsi="Times New Roman" w:cs="Times New Roman"/>
          <w:sz w:val="24"/>
        </w:rPr>
        <w:t>25%</w:t>
      </w:r>
      <w:r w:rsidR="00FB1C4D" w:rsidRPr="009E09AB">
        <w:rPr>
          <w:rFonts w:ascii="Times New Roman" w:eastAsia="宋体" w:hAnsi="Times New Roman" w:cs="Times New Roman"/>
          <w:sz w:val="24"/>
        </w:rPr>
        <w:t>，德国为</w:t>
      </w:r>
      <w:r w:rsidR="00FB1C4D" w:rsidRPr="009E09AB">
        <w:rPr>
          <w:rFonts w:ascii="Times New Roman" w:eastAsia="宋体" w:hAnsi="Times New Roman" w:cs="Times New Roman"/>
          <w:sz w:val="24"/>
        </w:rPr>
        <w:t>19%</w:t>
      </w:r>
      <w:r w:rsidR="00533950" w:rsidRPr="009E09AB">
        <w:rPr>
          <w:rFonts w:ascii="Times New Roman" w:eastAsia="宋体" w:hAnsi="Times New Roman" w:cs="Times New Roman"/>
          <w:sz w:val="24"/>
        </w:rPr>
        <w:fldChar w:fldCharType="begin"/>
      </w:r>
      <w:r w:rsidR="00533950" w:rsidRPr="009E09AB">
        <w:rPr>
          <w:rFonts w:ascii="Times New Roman" w:eastAsia="宋体" w:hAnsi="Times New Roman" w:cs="Times New Roman"/>
          <w:sz w:val="24"/>
        </w:rPr>
        <w:instrText xml:space="preserve"> ADDIN ZOTERO_ITEM CSL_CITATION {"citationID":"m4PpLgPp","properties":{"formattedCitation":"(Moaddel 2006)","plainCitation":"(Moaddel 2006)","noteIndex":0},"citationItems":[{"id":62818,"uris":["http://zotero.org/users/7401469/items/ZCIRVZSZ"],"itemData":{"id":62818,"type":"article-journal","abstract":"The fact that fifteen of the nineteen terrorists who attacked the World Trade Center and the Pentagon on 11 September 2001 were Saudi citizens inevitably raised serious questions about the social conditions that have produced such violent personalities capable of the mass taking of innocent lives and devastating an entire city, if not a nation. Answers were quick to come by, as the U.S. media pointed to the Saudi culture. Charges were made that the youth were brainwashed by the most extremist school in Islam, namely, Wahhabism. The Saudi educational institutions were also blamed for promoting anti-Semitism, anti-Western attitudes, and intolerance of other religions. Saudi society was also condemned for having a corrupt and backward political system. Naturally, in this land of intolerance and authoritarianism, resorting to violence by its inhabitants became a foregone conclusion.","container-title":"International Journal of Middle East Studies","DOI":"10.1017/S0020743806412265","ISSN":"1471-6380, 0020-7438","issue":"1","language":"en","page":"79-108","source":"Cambridge University Press","title":"The Saudi Public Speaks: Religion, Gender, and Politics","title-short":"THE SAUDI PUBLIC SPEAKS","volume":"38","author":[{"family":"Moaddel","given":"Mansoor"}],"issued":{"date-parts":[["2006",2]]},"citation-key":"Moaddel2006"}}],"schema":"https://github.com/citation-style-language/schema/raw/master/csl-citation.json"} </w:instrText>
      </w:r>
      <w:r w:rsidR="00533950" w:rsidRPr="009E09AB">
        <w:rPr>
          <w:rFonts w:ascii="Times New Roman" w:eastAsia="宋体" w:hAnsi="Times New Roman" w:cs="Times New Roman"/>
          <w:sz w:val="24"/>
        </w:rPr>
        <w:fldChar w:fldCharType="separate"/>
      </w:r>
      <w:r w:rsidR="00533950" w:rsidRPr="009E09AB">
        <w:rPr>
          <w:rFonts w:ascii="Times New Roman" w:eastAsia="宋体" w:hAnsi="Times New Roman" w:cs="Times New Roman"/>
          <w:noProof/>
          <w:sz w:val="24"/>
        </w:rPr>
        <w:t>(Moaddel 2006)</w:t>
      </w:r>
      <w:r w:rsidR="00533950" w:rsidRPr="009E09AB">
        <w:rPr>
          <w:rFonts w:ascii="Times New Roman" w:eastAsia="宋体" w:hAnsi="Times New Roman" w:cs="Times New Roman"/>
          <w:sz w:val="24"/>
        </w:rPr>
        <w:fldChar w:fldCharType="end"/>
      </w:r>
      <w:r w:rsidR="00FB1C4D" w:rsidRPr="009E09AB">
        <w:rPr>
          <w:rFonts w:ascii="Times New Roman" w:eastAsia="宋体" w:hAnsi="Times New Roman" w:cs="Times New Roman"/>
          <w:sz w:val="24"/>
        </w:rPr>
        <w:t>。</w:t>
      </w:r>
      <w:r w:rsidR="00400FE2" w:rsidRPr="009E09AB">
        <w:rPr>
          <w:rFonts w:ascii="Times New Roman" w:eastAsia="宋体" w:hAnsi="Times New Roman" w:cs="Times New Roman"/>
          <w:sz w:val="24"/>
        </w:rPr>
        <w:t>当今，</w:t>
      </w:r>
      <w:r w:rsidR="00515810" w:rsidRPr="009E09AB">
        <w:rPr>
          <w:rFonts w:ascii="Times New Roman" w:eastAsia="宋体" w:hAnsi="Times New Roman" w:cs="Times New Roman"/>
          <w:sz w:val="24"/>
        </w:rPr>
        <w:t>在较高经济和生存安全条件</w:t>
      </w:r>
      <w:r w:rsidR="00FB0C00" w:rsidRPr="009E09AB">
        <w:rPr>
          <w:rFonts w:ascii="Times New Roman" w:eastAsia="宋体" w:hAnsi="Times New Roman" w:cs="Times New Roman"/>
          <w:sz w:val="24"/>
        </w:rPr>
        <w:t>的保障下，</w:t>
      </w:r>
      <w:r w:rsidR="001407DF" w:rsidRPr="009E09AB">
        <w:rPr>
          <w:rFonts w:ascii="Times New Roman" w:eastAsia="宋体" w:hAnsi="Times New Roman" w:cs="Times New Roman"/>
          <w:sz w:val="24"/>
        </w:rPr>
        <w:t>中国</w:t>
      </w:r>
      <w:r w:rsidR="00F223E3" w:rsidRPr="009E09AB">
        <w:rPr>
          <w:rFonts w:ascii="Times New Roman" w:eastAsia="宋体" w:hAnsi="Times New Roman" w:cs="Times New Roman"/>
          <w:sz w:val="24"/>
        </w:rPr>
        <w:t>公众</w:t>
      </w:r>
      <w:r w:rsidR="00515810" w:rsidRPr="009E09AB">
        <w:rPr>
          <w:rFonts w:ascii="Times New Roman" w:eastAsia="宋体" w:hAnsi="Times New Roman" w:cs="Times New Roman"/>
          <w:sz w:val="24"/>
        </w:rPr>
        <w:t>对不同性取向更为宽容，对性行为的选择更加宽松，对同性恋的认可</w:t>
      </w:r>
      <w:r w:rsidR="003753C7" w:rsidRPr="009E09AB">
        <w:rPr>
          <w:rFonts w:ascii="Times New Roman" w:eastAsia="宋体" w:hAnsi="Times New Roman" w:cs="Times New Roman"/>
          <w:sz w:val="24"/>
        </w:rPr>
        <w:t>和女权运动的支持都</w:t>
      </w:r>
      <w:r w:rsidR="00515810" w:rsidRPr="009E09AB">
        <w:rPr>
          <w:rFonts w:ascii="Times New Roman" w:eastAsia="宋体" w:hAnsi="Times New Roman" w:cs="Times New Roman"/>
          <w:sz w:val="24"/>
        </w:rPr>
        <w:t>快速扩大，</w:t>
      </w:r>
      <w:r w:rsidR="001407DF" w:rsidRPr="009E09AB">
        <w:rPr>
          <w:rFonts w:ascii="Times New Roman" w:eastAsia="宋体" w:hAnsi="Times New Roman" w:cs="Times New Roman"/>
          <w:sz w:val="24"/>
        </w:rPr>
        <w:t>而这种</w:t>
      </w:r>
      <w:r w:rsidR="00515810" w:rsidRPr="009E09AB">
        <w:rPr>
          <w:rFonts w:ascii="Times New Roman" w:eastAsia="宋体" w:hAnsi="Times New Roman" w:cs="Times New Roman"/>
          <w:sz w:val="24"/>
        </w:rPr>
        <w:t>宽容和包容的文化氛围正是民主政治的必要部分。</w:t>
      </w:r>
      <w:r w:rsidR="0075775E" w:rsidRPr="009E09AB">
        <w:rPr>
          <w:rFonts w:ascii="Times New Roman" w:eastAsia="宋体" w:hAnsi="Times New Roman" w:cs="Times New Roman"/>
          <w:sz w:val="24"/>
        </w:rPr>
        <w:t>因此，我们</w:t>
      </w:r>
      <w:r w:rsidR="00554AD5" w:rsidRPr="009E09AB">
        <w:rPr>
          <w:rFonts w:ascii="Times New Roman" w:eastAsia="宋体" w:hAnsi="Times New Roman" w:cs="Times New Roman"/>
          <w:sz w:val="24"/>
        </w:rPr>
        <w:t>认为</w:t>
      </w:r>
      <w:r w:rsidR="0075775E" w:rsidRPr="009E09AB">
        <w:rPr>
          <w:rFonts w:ascii="Times New Roman" w:eastAsia="宋体" w:hAnsi="Times New Roman" w:cs="Times New Roman"/>
          <w:sz w:val="24"/>
        </w:rPr>
        <w:t>：</w:t>
      </w:r>
    </w:p>
    <w:p w14:paraId="01CBBB53" w14:textId="1AD042DE" w:rsidR="00427006" w:rsidRPr="009E09AB" w:rsidRDefault="0075775E" w:rsidP="00427006">
      <w:pPr>
        <w:spacing w:line="360" w:lineRule="auto"/>
        <w:ind w:firstLineChars="200" w:firstLine="480"/>
        <w:rPr>
          <w:rFonts w:ascii="Times New Roman" w:eastAsia="宋体" w:hAnsi="Times New Roman" w:cs="Times New Roman"/>
          <w:sz w:val="24"/>
        </w:rPr>
      </w:pPr>
      <w:r w:rsidRPr="009E09AB">
        <w:rPr>
          <w:rFonts w:ascii="Times New Roman" w:eastAsia="宋体" w:hAnsi="Times New Roman" w:cs="Times New Roman"/>
          <w:sz w:val="24"/>
        </w:rPr>
        <w:t>H2b:</w:t>
      </w:r>
      <w:r w:rsidR="00427006" w:rsidRPr="009E09AB">
        <w:rPr>
          <w:rFonts w:ascii="Times New Roman" w:eastAsia="宋体" w:hAnsi="Times New Roman" w:cs="Times New Roman"/>
          <w:sz w:val="24"/>
        </w:rPr>
        <w:t xml:space="preserve"> </w:t>
      </w:r>
      <w:r w:rsidR="00427006" w:rsidRPr="009E09AB">
        <w:rPr>
          <w:rFonts w:ascii="Times New Roman" w:eastAsia="宋体" w:hAnsi="Times New Roman" w:cs="Times New Roman"/>
          <w:sz w:val="24"/>
        </w:rPr>
        <w:t>经济发展促进</w:t>
      </w:r>
      <w:r w:rsidR="0082521E" w:rsidRPr="009E09AB">
        <w:rPr>
          <w:rFonts w:ascii="Times New Roman" w:eastAsia="宋体" w:hAnsi="Times New Roman" w:cs="Times New Roman"/>
          <w:sz w:val="24"/>
        </w:rPr>
        <w:t>了</w:t>
      </w:r>
      <w:r w:rsidR="00967613" w:rsidRPr="009E09AB">
        <w:rPr>
          <w:rFonts w:ascii="Times New Roman" w:eastAsia="宋体" w:hAnsi="Times New Roman" w:cs="Times New Roman"/>
          <w:sz w:val="24"/>
        </w:rPr>
        <w:t>社会宽容</w:t>
      </w:r>
      <w:r w:rsidR="00B257C9" w:rsidRPr="009E09AB">
        <w:rPr>
          <w:rFonts w:ascii="Times New Roman" w:eastAsia="宋体" w:hAnsi="Times New Roman" w:cs="Times New Roman"/>
          <w:sz w:val="24"/>
        </w:rPr>
        <w:t>度的提高</w:t>
      </w:r>
      <w:r w:rsidR="00427006" w:rsidRPr="009E09AB">
        <w:rPr>
          <w:rFonts w:ascii="Times New Roman" w:eastAsia="宋体" w:hAnsi="Times New Roman" w:cs="Times New Roman"/>
          <w:sz w:val="24"/>
        </w:rPr>
        <w:t>，从而</w:t>
      </w:r>
      <w:r w:rsidR="00534F22" w:rsidRPr="009E09AB">
        <w:rPr>
          <w:rFonts w:ascii="Times New Roman" w:eastAsia="宋体" w:hAnsi="Times New Roman" w:cs="Times New Roman"/>
          <w:sz w:val="24"/>
        </w:rPr>
        <w:t>带来了</w:t>
      </w:r>
      <w:r w:rsidR="00427006" w:rsidRPr="009E09AB">
        <w:rPr>
          <w:rFonts w:ascii="Times New Roman" w:eastAsia="宋体" w:hAnsi="Times New Roman" w:cs="Times New Roman"/>
          <w:sz w:val="24"/>
        </w:rPr>
        <w:t>民主观念</w:t>
      </w:r>
      <w:r w:rsidR="00534F22" w:rsidRPr="009E09AB">
        <w:rPr>
          <w:rFonts w:ascii="Times New Roman" w:eastAsia="宋体" w:hAnsi="Times New Roman" w:cs="Times New Roman"/>
          <w:sz w:val="24"/>
        </w:rPr>
        <w:t>的变化</w:t>
      </w:r>
    </w:p>
    <w:p w14:paraId="5CD42BDF" w14:textId="2189283E" w:rsidR="000235A2" w:rsidRPr="009E09AB" w:rsidRDefault="00156259" w:rsidP="000235A2">
      <w:pPr>
        <w:spacing w:line="360" w:lineRule="auto"/>
        <w:rPr>
          <w:rFonts w:ascii="Times New Roman" w:eastAsia="宋体" w:hAnsi="Times New Roman" w:cs="Times New Roman"/>
          <w:sz w:val="24"/>
        </w:rPr>
      </w:pPr>
      <w:r w:rsidRPr="009E09AB">
        <w:rPr>
          <w:rFonts w:ascii="Times New Roman" w:eastAsia="宋体" w:hAnsi="Times New Roman" w:cs="Times New Roman"/>
          <w:sz w:val="24"/>
        </w:rPr>
        <w:t>一些学者指出，</w:t>
      </w:r>
      <w:r w:rsidR="005C3B4E" w:rsidRPr="009E09AB">
        <w:rPr>
          <w:rFonts w:ascii="Times New Roman" w:eastAsia="宋体" w:hAnsi="Times New Roman" w:cs="Times New Roman"/>
          <w:sz w:val="24"/>
        </w:rPr>
        <w:t>自由市场经济</w:t>
      </w:r>
      <w:r w:rsidR="00C5063A" w:rsidRPr="009E09AB">
        <w:rPr>
          <w:rFonts w:ascii="Times New Roman" w:eastAsia="宋体" w:hAnsi="Times New Roman" w:cs="Times New Roman"/>
          <w:sz w:val="24"/>
        </w:rPr>
        <w:t>和私有化</w:t>
      </w:r>
      <w:r w:rsidR="005C3B4E" w:rsidRPr="009E09AB">
        <w:rPr>
          <w:rFonts w:ascii="Times New Roman" w:eastAsia="宋体" w:hAnsi="Times New Roman" w:cs="Times New Roman"/>
          <w:sz w:val="24"/>
        </w:rPr>
        <w:t>是自由民主的必要先决条件之一</w:t>
      </w:r>
      <w:r w:rsidR="00015FFD" w:rsidRPr="009E09AB">
        <w:rPr>
          <w:rFonts w:ascii="Times New Roman" w:eastAsia="宋体" w:hAnsi="Times New Roman" w:cs="Times New Roman"/>
          <w:sz w:val="24"/>
        </w:rPr>
        <w:fldChar w:fldCharType="begin"/>
      </w:r>
      <w:r w:rsidR="00015FFD" w:rsidRPr="009E09AB">
        <w:rPr>
          <w:rFonts w:ascii="Times New Roman" w:eastAsia="宋体" w:hAnsi="Times New Roman" w:cs="Times New Roman"/>
          <w:sz w:val="24"/>
        </w:rPr>
        <w:instrText xml:space="preserve"> ADDIN ZOTERO_ITEM CSL_CITATION {"citationID":"Y1P26jhX","properties":{"formattedCitation":"(Hayek 2007; Huntington 1993)","plainCitation":"(Hayek 2007; Huntington 1993)","noteIndex":0},"citationItems":[{"id":62950,"uris":["http://zotero.org/users/7401469/items/I42R8RT4"],"itemData":{"id":62950,"type":"article-journal","abstract":"World politics is entering a new phase, in which the great divisions among humankind and the dominating source of international conflict will be cultural. Civilizations--the highest cultural groupings of people--are differentiated from each other by religion, history, language and tradition. These divisions are deep and increasing in importance. From Yugoslavia to the Middle East to Central Asia, the fault lines of civilizations are the battle lines of the future. In this emerging era of cultural conflict the United States must forge alliances with similar cultures and spread its values wherever possible. With alien civilizations the West must be accommodating if possible, but confrontational if necessary. In the final analysis, however, all civilizations will have to learn to tolerate each other.","container-title":"Foreign Affairs","DOI":"10.2307/20045621","ISSN":"0015-7120","issue":"3","note":"publisher: Council on Foreign Relations","page":"22-49","source":"JSTOR","title":"The Clash of Civilizations?","volume":"72","author":[{"family":"Huntington","given":"Samuel P."}],"issued":{"date-parts":[["1993"]]},"citation-key":"Huntington1993"}},{"id":62953,"uris":["http://zotero.org/users/7401469/items/CBRQUKZS"],"itemData":{"id":62953,"type":"book","abstract":"An unimpeachable classic work in political philosophy, intellectual and cultural history, and economics, The Road to Serfdom has inspired and infuriated politicians, scholars, and general readers for half a century. Originally published in 1944—when Eleanor Roosevelt supported the efforts of Stalin, and Albert Einstein subscribed lock, stock, and barrel to the socialist program—The Road to Serfdom was seen as heretical for its passionate warning against the dangers of state control over the means of production. For F. A. Hayek, the collectivist idea of empowering government with increasing economic control would lead not to a utopia but to the horrors of Nazi Germany and Fascist Italy.First published by the University of Chicago Press on September 18, 1944, The Road to Serfdom garnered immediate, widespread attention. The first printing of 2,000 copies was exhausted instantly, and within six months more than 30,000 books were sold. In April 1945, Reader’s Digest published a condensed version of the book, and soon thereafter the Book-of-the-Month Club distributed this edition to more than 600,000 readers. A perennial best seller, the book has sold 400,000 copies in the United States alone and has been translated into more than twenty languages, along the way becoming one of the most important and influential books of the century.With this new edition, The Road to Serfdom takes its place in the series The Collected Works of F. A. Hayek.  The volume includes a foreword by series editor and leading Hayek scholar Bruce Caldwell explaining the book’s origins and publishing history and assessing common misinterpretations of Hayek’s thought.  Caldwell has also standardized and corrected Hayek’s references and added helpful new explanatory notes.  Supplemented with an appendix of related materials ranging from prepublication reports on the initial manuscript to forewords to earlier editions by John Chamberlain, Milton Friedman, and Hayek himself, this new edition of The Road to Serfdom will be the definitive version of Hayek’s enduring masterwork.","collection-title":"The Collected Works of F. A. Hayek","event-place":"Chicago, IL","ISBN":"978-0-226-32055-7","language":"en","number-of-pages":"304","publisher":"University of Chicago Press","publisher-place":"Chicago, IL","source":"University of Chicago Press","title":"The Road to Serfdom","title-short":"The Road to Serfdom","URL":"https://press.uchicago.edu/ucp/books/book/chicago/R/bo4138549.html","author":[{"family":"Hayek","given":"F. A."}],"editor":[{"family":"Caldwell","given":"Bruce"}],"accessed":{"date-parts":[["2024",11,3]]},"issued":{"date-parts":[["2007",3]]},"citation-key":"Hayek2007"}}],"schema":"https://github.com/citation-style-language/schema/raw/master/csl-citation.json"} </w:instrText>
      </w:r>
      <w:r w:rsidR="00015FFD" w:rsidRPr="009E09AB">
        <w:rPr>
          <w:rFonts w:ascii="Times New Roman" w:eastAsia="宋体" w:hAnsi="Times New Roman" w:cs="Times New Roman"/>
          <w:sz w:val="24"/>
        </w:rPr>
        <w:fldChar w:fldCharType="separate"/>
      </w:r>
      <w:r w:rsidR="00015FFD" w:rsidRPr="009E09AB">
        <w:rPr>
          <w:rFonts w:ascii="Times New Roman" w:eastAsia="宋体" w:hAnsi="Times New Roman" w:cs="Times New Roman"/>
          <w:noProof/>
          <w:sz w:val="24"/>
        </w:rPr>
        <w:t>(Hayek 2007; Huntington 1993)</w:t>
      </w:r>
      <w:r w:rsidR="00015FFD" w:rsidRPr="009E09AB">
        <w:rPr>
          <w:rFonts w:ascii="Times New Roman" w:eastAsia="宋体" w:hAnsi="Times New Roman" w:cs="Times New Roman"/>
          <w:sz w:val="24"/>
        </w:rPr>
        <w:fldChar w:fldCharType="end"/>
      </w:r>
      <w:r w:rsidR="0078255B" w:rsidRPr="009E09AB">
        <w:rPr>
          <w:rFonts w:ascii="Times New Roman" w:eastAsia="宋体" w:hAnsi="Times New Roman" w:cs="Times New Roman"/>
          <w:sz w:val="24"/>
        </w:rPr>
        <w:t>，</w:t>
      </w:r>
      <w:r w:rsidR="00DB6616" w:rsidRPr="009E09AB">
        <w:rPr>
          <w:rFonts w:ascii="Times New Roman" w:eastAsia="宋体" w:hAnsi="Times New Roman" w:cs="Times New Roman"/>
          <w:sz w:val="24"/>
        </w:rPr>
        <w:t>商业和工业的私有制以及较少的政府对市场的监管更有利于提高经济效率，</w:t>
      </w:r>
      <w:r w:rsidR="00AB559D" w:rsidRPr="009E09AB">
        <w:rPr>
          <w:rFonts w:ascii="Times New Roman" w:eastAsia="宋体" w:hAnsi="Times New Roman" w:cs="Times New Roman"/>
          <w:sz w:val="24"/>
        </w:rPr>
        <w:t>从而</w:t>
      </w:r>
      <w:r w:rsidR="00DB6616" w:rsidRPr="009E09AB">
        <w:rPr>
          <w:rFonts w:ascii="Times New Roman" w:eastAsia="宋体" w:hAnsi="Times New Roman" w:cs="Times New Roman"/>
          <w:sz w:val="24"/>
        </w:rPr>
        <w:t>为民主形式的政府开辟了更多</w:t>
      </w:r>
      <w:r w:rsidR="00AE5BAB" w:rsidRPr="009E09AB">
        <w:rPr>
          <w:rFonts w:ascii="Times New Roman" w:eastAsia="宋体" w:hAnsi="Times New Roman" w:cs="Times New Roman"/>
          <w:sz w:val="24"/>
        </w:rPr>
        <w:t>的自由</w:t>
      </w:r>
      <w:r w:rsidR="00DB6616" w:rsidRPr="009E09AB">
        <w:rPr>
          <w:rFonts w:ascii="Times New Roman" w:eastAsia="宋体" w:hAnsi="Times New Roman" w:cs="Times New Roman"/>
          <w:sz w:val="24"/>
        </w:rPr>
        <w:t>空间</w:t>
      </w:r>
      <w:r w:rsidR="005A7609" w:rsidRPr="009E09AB">
        <w:rPr>
          <w:rFonts w:ascii="Times New Roman" w:eastAsia="宋体" w:hAnsi="Times New Roman" w:cs="Times New Roman"/>
          <w:sz w:val="24"/>
        </w:rPr>
        <w:t>。</w:t>
      </w:r>
      <w:r w:rsidR="00457537" w:rsidRPr="009E09AB">
        <w:rPr>
          <w:rFonts w:ascii="Times New Roman" w:eastAsia="宋体" w:hAnsi="Times New Roman" w:cs="Times New Roman"/>
          <w:sz w:val="24"/>
        </w:rPr>
        <w:t>经济发展</w:t>
      </w:r>
      <w:r w:rsidR="00DB6D27" w:rsidRPr="009E09AB">
        <w:rPr>
          <w:rFonts w:ascii="Times New Roman" w:eastAsia="宋体" w:hAnsi="Times New Roman" w:cs="Times New Roman"/>
          <w:sz w:val="24"/>
        </w:rPr>
        <w:t>带来对私有化和</w:t>
      </w:r>
      <w:r w:rsidR="00457537" w:rsidRPr="009E09AB">
        <w:rPr>
          <w:rFonts w:ascii="Times New Roman" w:eastAsia="宋体" w:hAnsi="Times New Roman" w:cs="Times New Roman"/>
          <w:sz w:val="24"/>
        </w:rPr>
        <w:t>分权性的重视。一方面，与臃肿的官僚机构和庞大的管理部门的扩张相反，后现代主义价值观将个人表现置于经济效率之前，对集体化官僚权威和大规模国有企业的认可度下降。另一方面，经济的发展也带来人们对个体自主性的日益强调，越来越多的人选择自由职业和个体经济。这两个转变趋势都牵涉对科层制权威模式的抛弃和对自由</w:t>
      </w:r>
      <w:r w:rsidR="008F7528" w:rsidRPr="009E09AB">
        <w:rPr>
          <w:rFonts w:ascii="Times New Roman" w:eastAsia="宋体" w:hAnsi="Times New Roman" w:cs="Times New Roman"/>
          <w:sz w:val="24"/>
        </w:rPr>
        <w:t>平等观念</w:t>
      </w:r>
      <w:r w:rsidR="00457537" w:rsidRPr="009E09AB">
        <w:rPr>
          <w:rFonts w:ascii="Times New Roman" w:eastAsia="宋体" w:hAnsi="Times New Roman" w:cs="Times New Roman"/>
          <w:sz w:val="24"/>
        </w:rPr>
        <w:t>的日益强调。</w:t>
      </w:r>
      <w:r w:rsidR="008F7528" w:rsidRPr="009E09AB">
        <w:rPr>
          <w:rFonts w:ascii="Times New Roman" w:eastAsia="宋体" w:hAnsi="Times New Roman" w:cs="Times New Roman"/>
          <w:sz w:val="24"/>
        </w:rPr>
        <w:fldChar w:fldCharType="begin"/>
      </w:r>
      <w:r w:rsidR="008F7528" w:rsidRPr="009E09AB">
        <w:rPr>
          <w:rFonts w:ascii="Times New Roman" w:eastAsia="宋体" w:hAnsi="Times New Roman" w:cs="Times New Roman"/>
          <w:sz w:val="24"/>
        </w:rPr>
        <w:instrText xml:space="preserve"> ADDIN ZOTERO_ITEM CSL_CITATION {"citationID":"d5h6cTI4","properties":{"formattedCitation":"(Moaddel 2006)","plainCitation":"(Moaddel 2006)","noteIndex":0},"citationItems":[{"id":62818,"uris":["http://zotero.org/users/7401469/items/ZCIRVZSZ"],"itemData":{"id":62818,"type":"article-journal","abstract":"The fact that fifteen of the nineteen terrorists who attacked the World Trade Center and the Pentagon on 11 September 2001 were Saudi citizens inevitably raised serious questions about the social conditions that have produced such violent personalities capable of the mass taking of innocent lives and devastating an entire city, if not a nation. Answers were quick to come by, as the U.S. media pointed to the Saudi culture. Charges were made that the youth were brainwashed by the most extremist school in Islam, namely, Wahhabism. The Saudi educational institutions were also blamed for promoting anti-Semitism, anti-Western attitudes, and intolerance of other religions. Saudi society was also condemned for having a corrupt and backward political system. Naturally, in this land of intolerance and authoritarianism, resorting to violence by its inhabitants became a foregone conclusion.","container-title":"International Journal of Middle East Studies","DOI":"10.1017/S0020743806412265","ISSN":"1471-6380, 0020-7438","issue":"1","language":"en","page":"79-108","source":"Cambridge University Press","title":"The Saudi Public Speaks: Religion, Gender, and Politics","title-short":"THE SAUDI PUBLIC SPEAKS","volume":"38","author":[{"family":"Moaddel","given":"Mansoor"}],"issued":{"date-parts":[["2006",2]]},"citation-key":"Moaddel2006"}}],"schema":"https://github.com/citation-style-language/schema/raw/master/csl-citation.json"} </w:instrText>
      </w:r>
      <w:r w:rsidR="008F7528" w:rsidRPr="009E09AB">
        <w:rPr>
          <w:rFonts w:ascii="Times New Roman" w:eastAsia="宋体" w:hAnsi="Times New Roman" w:cs="Times New Roman"/>
          <w:sz w:val="24"/>
        </w:rPr>
        <w:fldChar w:fldCharType="separate"/>
      </w:r>
      <w:r w:rsidR="008F7528" w:rsidRPr="009E09AB">
        <w:rPr>
          <w:rFonts w:ascii="Times New Roman" w:eastAsia="宋体" w:hAnsi="Times New Roman" w:cs="Times New Roman"/>
          <w:noProof/>
          <w:sz w:val="24"/>
        </w:rPr>
        <w:t>(Moaddel 2006)</w:t>
      </w:r>
      <w:r w:rsidR="008F7528" w:rsidRPr="009E09AB">
        <w:rPr>
          <w:rFonts w:ascii="Times New Roman" w:eastAsia="宋体" w:hAnsi="Times New Roman" w:cs="Times New Roman"/>
          <w:sz w:val="24"/>
        </w:rPr>
        <w:fldChar w:fldCharType="end"/>
      </w:r>
      <w:r w:rsidR="008F7528" w:rsidRPr="009E09AB">
        <w:rPr>
          <w:rFonts w:ascii="Times New Roman" w:eastAsia="宋体" w:hAnsi="Times New Roman" w:cs="Times New Roman"/>
          <w:sz w:val="24"/>
        </w:rPr>
        <w:t>对沙特阿拉伯公民态度的调查表明，支持商业和工业私有化而不是政府所有制的公民对民主化持更积极的态度。</w:t>
      </w:r>
      <w:r w:rsidR="000235A2" w:rsidRPr="009E09AB">
        <w:rPr>
          <w:rFonts w:ascii="Times New Roman" w:eastAsia="宋体" w:hAnsi="Times New Roman" w:cs="Times New Roman"/>
          <w:sz w:val="24"/>
        </w:rPr>
        <w:t>基于此，我们期望</w:t>
      </w:r>
      <w:r w:rsidR="0098241F" w:rsidRPr="009E09AB">
        <w:rPr>
          <w:rFonts w:ascii="Times New Roman" w:eastAsia="宋体" w:hAnsi="Times New Roman" w:cs="Times New Roman"/>
          <w:sz w:val="24"/>
        </w:rPr>
        <w:t>：</w:t>
      </w:r>
    </w:p>
    <w:p w14:paraId="71CE5AFB" w14:textId="6FA2489C" w:rsidR="001478C0" w:rsidRPr="009E09AB" w:rsidRDefault="009542E8" w:rsidP="0009481A">
      <w:pPr>
        <w:spacing w:line="360" w:lineRule="auto"/>
        <w:ind w:firstLineChars="200" w:firstLine="480"/>
        <w:rPr>
          <w:rFonts w:ascii="Times New Roman" w:eastAsia="宋体" w:hAnsi="Times New Roman" w:cs="Times New Roman"/>
          <w:sz w:val="24"/>
        </w:rPr>
      </w:pPr>
      <w:r w:rsidRPr="009E09AB">
        <w:rPr>
          <w:rFonts w:ascii="Times New Roman" w:eastAsia="宋体" w:hAnsi="Times New Roman" w:cs="Times New Roman"/>
          <w:sz w:val="24"/>
        </w:rPr>
        <w:t>H3a</w:t>
      </w:r>
      <w:r w:rsidRPr="009E09AB">
        <w:rPr>
          <w:rFonts w:ascii="Times New Roman" w:eastAsia="宋体" w:hAnsi="Times New Roman" w:cs="Times New Roman"/>
          <w:sz w:val="24"/>
        </w:rPr>
        <w:t>：</w:t>
      </w:r>
      <w:r w:rsidR="0098241F" w:rsidRPr="009E09AB">
        <w:rPr>
          <w:rFonts w:ascii="Times New Roman" w:eastAsia="宋体" w:hAnsi="Times New Roman" w:cs="Times New Roman"/>
          <w:sz w:val="24"/>
        </w:rPr>
        <w:t>经济发展刺激了私有化观念的产生，从而带动了民主观念的变化</w:t>
      </w:r>
    </w:p>
    <w:p w14:paraId="7A6F0FDA" w14:textId="7193EA7E" w:rsidR="00BC547C" w:rsidRPr="009E09AB" w:rsidRDefault="00276B5C" w:rsidP="008A77C5">
      <w:pPr>
        <w:spacing w:line="360" w:lineRule="auto"/>
        <w:rPr>
          <w:rFonts w:ascii="Times New Roman" w:eastAsia="宋体" w:hAnsi="Times New Roman" w:cs="Times New Roman"/>
          <w:sz w:val="24"/>
        </w:rPr>
      </w:pPr>
      <w:r>
        <w:rPr>
          <w:rFonts w:ascii="Times New Roman" w:eastAsia="宋体" w:hAnsi="Times New Roman" w:cs="Times New Roman" w:hint="eastAsia"/>
          <w:sz w:val="24"/>
        </w:rPr>
        <w:t>淡化权威</w:t>
      </w:r>
    </w:p>
    <w:p w14:paraId="14854547" w14:textId="77777777" w:rsidR="001478C0" w:rsidRPr="009E09AB" w:rsidRDefault="001478C0" w:rsidP="007B2173">
      <w:pPr>
        <w:spacing w:line="360" w:lineRule="auto"/>
        <w:rPr>
          <w:rFonts w:ascii="Times New Roman" w:eastAsia="宋体" w:hAnsi="Times New Roman" w:cs="Times New Roman"/>
          <w:sz w:val="24"/>
        </w:rPr>
      </w:pPr>
      <w:r w:rsidRPr="009E09AB">
        <w:rPr>
          <w:rFonts w:ascii="Times New Roman" w:eastAsia="宋体" w:hAnsi="Times New Roman" w:cs="Times New Roman"/>
          <w:sz w:val="24"/>
        </w:rPr>
        <w:t>4</w:t>
      </w:r>
      <w:r w:rsidRPr="009E09AB">
        <w:rPr>
          <w:rFonts w:ascii="Times New Roman" w:eastAsia="宋体" w:hAnsi="Times New Roman" w:cs="Times New Roman"/>
          <w:sz w:val="24"/>
        </w:rPr>
        <w:t>方法</w:t>
      </w:r>
    </w:p>
    <w:p w14:paraId="032AB9A9" w14:textId="15A0D73D" w:rsidR="001478C0" w:rsidRPr="009E09AB" w:rsidRDefault="001478C0" w:rsidP="007B2173">
      <w:pPr>
        <w:spacing w:line="360" w:lineRule="auto"/>
        <w:rPr>
          <w:rFonts w:ascii="Times New Roman" w:eastAsia="宋体" w:hAnsi="Times New Roman" w:cs="Times New Roman"/>
          <w:sz w:val="24"/>
        </w:rPr>
      </w:pPr>
      <w:r w:rsidRPr="009E09AB">
        <w:rPr>
          <w:rFonts w:ascii="Times New Roman" w:eastAsia="宋体" w:hAnsi="Times New Roman" w:cs="Times New Roman"/>
          <w:sz w:val="24"/>
        </w:rPr>
        <w:t>4.</w:t>
      </w:r>
      <w:r w:rsidR="007B2173">
        <w:rPr>
          <w:rFonts w:ascii="Times New Roman" w:eastAsia="宋体" w:hAnsi="Times New Roman" w:cs="Times New Roman" w:hint="eastAsia"/>
          <w:sz w:val="24"/>
        </w:rPr>
        <w:t>1</w:t>
      </w:r>
      <w:r w:rsidRPr="009E09AB">
        <w:rPr>
          <w:rFonts w:ascii="Times New Roman" w:eastAsia="宋体" w:hAnsi="Times New Roman" w:cs="Times New Roman"/>
          <w:sz w:val="24"/>
        </w:rPr>
        <w:t>数据</w:t>
      </w:r>
    </w:p>
    <w:p w14:paraId="1921314F" w14:textId="77777777" w:rsidR="001478C0" w:rsidRDefault="001478C0" w:rsidP="00EF3DAE">
      <w:pPr>
        <w:spacing w:line="360" w:lineRule="auto"/>
        <w:ind w:firstLineChars="200" w:firstLine="480"/>
        <w:rPr>
          <w:rFonts w:ascii="Times New Roman" w:eastAsia="宋体" w:hAnsi="Times New Roman" w:cs="Times New Roman"/>
          <w:sz w:val="24"/>
        </w:rPr>
      </w:pPr>
      <w:r w:rsidRPr="009E09AB">
        <w:rPr>
          <w:rFonts w:ascii="Times New Roman" w:eastAsia="宋体" w:hAnsi="Times New Roman" w:cs="Times New Roman"/>
          <w:sz w:val="24"/>
        </w:rPr>
        <w:t>本研究的实证检验来自两个长时期的数据源。第一个是</w:t>
      </w:r>
      <w:r w:rsidRPr="009E09AB">
        <w:rPr>
          <w:rFonts w:ascii="Times New Roman" w:eastAsia="宋体" w:hAnsi="Times New Roman" w:cs="Times New Roman"/>
          <w:sz w:val="24"/>
        </w:rPr>
        <w:t>WVS</w:t>
      </w:r>
      <w:r w:rsidRPr="009E09AB">
        <w:rPr>
          <w:rFonts w:ascii="Times New Roman" w:eastAsia="宋体" w:hAnsi="Times New Roman" w:cs="Times New Roman"/>
          <w:sz w:val="24"/>
        </w:rPr>
        <w:t>数据集，该数据集时期跨度较长，从</w:t>
      </w:r>
      <w:r w:rsidRPr="009E09AB">
        <w:rPr>
          <w:rFonts w:ascii="Times New Roman" w:eastAsia="宋体" w:hAnsi="Times New Roman" w:cs="Times New Roman"/>
          <w:sz w:val="24"/>
        </w:rPr>
        <w:t>1981</w:t>
      </w:r>
      <w:r w:rsidRPr="009E09AB">
        <w:rPr>
          <w:rFonts w:ascii="Times New Roman" w:eastAsia="宋体" w:hAnsi="Times New Roman" w:cs="Times New Roman"/>
          <w:sz w:val="24"/>
        </w:rPr>
        <w:t>年到</w:t>
      </w:r>
      <w:r w:rsidRPr="009E09AB">
        <w:rPr>
          <w:rFonts w:ascii="Times New Roman" w:eastAsia="宋体" w:hAnsi="Times New Roman" w:cs="Times New Roman"/>
          <w:sz w:val="24"/>
        </w:rPr>
        <w:t>2021</w:t>
      </w:r>
      <w:r w:rsidRPr="009E09AB">
        <w:rPr>
          <w:rFonts w:ascii="Times New Roman" w:eastAsia="宋体" w:hAnsi="Times New Roman" w:cs="Times New Roman"/>
          <w:sz w:val="24"/>
        </w:rPr>
        <w:t>年，共进行了</w:t>
      </w:r>
      <w:r w:rsidRPr="009E09AB">
        <w:rPr>
          <w:rFonts w:ascii="Times New Roman" w:eastAsia="宋体" w:hAnsi="Times New Roman" w:cs="Times New Roman"/>
          <w:sz w:val="24"/>
        </w:rPr>
        <w:t>7</w:t>
      </w:r>
      <w:r w:rsidRPr="009E09AB">
        <w:rPr>
          <w:rFonts w:ascii="Times New Roman" w:eastAsia="宋体" w:hAnsi="Times New Roman" w:cs="Times New Roman"/>
          <w:sz w:val="24"/>
        </w:rPr>
        <w:t>轮调查，该调查询问了受访者对权威、性行为、少数群体、家庭、工作、宗教、幸福和宽容等社会问题的态度。民主态度包括民主支持度、民主的重要性、所在国民主程度等一系列问题。</w:t>
      </w:r>
      <w:r w:rsidRPr="009E09AB">
        <w:rPr>
          <w:rFonts w:ascii="Times New Roman" w:eastAsia="宋体" w:hAnsi="Times New Roman" w:cs="Times New Roman"/>
          <w:sz w:val="24"/>
        </w:rPr>
        <w:lastRenderedPageBreak/>
        <w:t>本研究选取了第五轮</w:t>
      </w:r>
      <w:r w:rsidRPr="009E09AB">
        <w:rPr>
          <w:rFonts w:ascii="Times New Roman" w:eastAsia="宋体" w:hAnsi="Times New Roman" w:cs="Times New Roman"/>
          <w:sz w:val="24"/>
        </w:rPr>
        <w:t>(2013</w:t>
      </w:r>
      <w:r w:rsidRPr="009E09AB">
        <w:rPr>
          <w:rFonts w:ascii="Times New Roman" w:eastAsia="宋体" w:hAnsi="Times New Roman" w:cs="Times New Roman"/>
          <w:sz w:val="24"/>
        </w:rPr>
        <w:t>年</w:t>
      </w:r>
      <w:r w:rsidRPr="009E09AB">
        <w:rPr>
          <w:rFonts w:ascii="Times New Roman" w:eastAsia="宋体" w:hAnsi="Times New Roman" w:cs="Times New Roman"/>
          <w:sz w:val="24"/>
        </w:rPr>
        <w:t>)</w:t>
      </w:r>
      <w:r w:rsidRPr="009E09AB">
        <w:rPr>
          <w:rFonts w:ascii="Times New Roman" w:eastAsia="宋体" w:hAnsi="Times New Roman" w:cs="Times New Roman"/>
          <w:sz w:val="24"/>
        </w:rPr>
        <w:t>和第六轮</w:t>
      </w:r>
      <w:r w:rsidRPr="009E09AB">
        <w:rPr>
          <w:rFonts w:ascii="Times New Roman" w:eastAsia="宋体" w:hAnsi="Times New Roman" w:cs="Times New Roman"/>
          <w:sz w:val="24"/>
        </w:rPr>
        <w:t>(2018</w:t>
      </w:r>
      <w:r w:rsidRPr="009E09AB">
        <w:rPr>
          <w:rFonts w:ascii="Times New Roman" w:eastAsia="宋体" w:hAnsi="Times New Roman" w:cs="Times New Roman"/>
          <w:sz w:val="24"/>
        </w:rPr>
        <w:t>年</w:t>
      </w:r>
      <w:r w:rsidRPr="009E09AB">
        <w:rPr>
          <w:rFonts w:ascii="Times New Roman" w:eastAsia="宋体" w:hAnsi="Times New Roman" w:cs="Times New Roman"/>
          <w:sz w:val="24"/>
        </w:rPr>
        <w:t>)</w:t>
      </w:r>
      <w:r w:rsidRPr="009E09AB">
        <w:rPr>
          <w:rFonts w:ascii="Times New Roman" w:eastAsia="宋体" w:hAnsi="Times New Roman" w:cs="Times New Roman"/>
          <w:sz w:val="24"/>
        </w:rPr>
        <w:t>、第七轮（</w:t>
      </w:r>
      <w:r w:rsidRPr="009E09AB">
        <w:rPr>
          <w:rFonts w:ascii="Times New Roman" w:eastAsia="宋体" w:hAnsi="Times New Roman" w:cs="Times New Roman"/>
          <w:sz w:val="24"/>
        </w:rPr>
        <w:t>2021</w:t>
      </w:r>
      <w:r w:rsidRPr="009E09AB">
        <w:rPr>
          <w:rFonts w:ascii="Times New Roman" w:eastAsia="宋体" w:hAnsi="Times New Roman" w:cs="Times New Roman"/>
          <w:sz w:val="24"/>
        </w:rPr>
        <w:t>年）调查数据中的中国数据，这不仅能够让我们进行年龄</w:t>
      </w:r>
      <w:r w:rsidRPr="009E09AB">
        <w:rPr>
          <w:rFonts w:ascii="Times New Roman" w:eastAsia="宋体" w:hAnsi="Times New Roman" w:cs="Times New Roman"/>
          <w:sz w:val="24"/>
        </w:rPr>
        <w:t>—</w:t>
      </w:r>
      <w:r w:rsidRPr="009E09AB">
        <w:rPr>
          <w:rFonts w:ascii="Times New Roman" w:eastAsia="宋体" w:hAnsi="Times New Roman" w:cs="Times New Roman"/>
          <w:sz w:val="24"/>
        </w:rPr>
        <w:t>时期</w:t>
      </w:r>
      <w:r w:rsidRPr="009E09AB">
        <w:rPr>
          <w:rFonts w:ascii="Times New Roman" w:eastAsia="宋体" w:hAnsi="Times New Roman" w:cs="Times New Roman"/>
          <w:sz w:val="24"/>
        </w:rPr>
        <w:t>—</w:t>
      </w:r>
      <w:r w:rsidRPr="009E09AB">
        <w:rPr>
          <w:rFonts w:ascii="Times New Roman" w:eastAsia="宋体" w:hAnsi="Times New Roman" w:cs="Times New Roman"/>
          <w:sz w:val="24"/>
        </w:rPr>
        <w:t>世代效应分析，还可以观察到中国公众民主观念的最新趋势。对于因变量，我们使用世界价值观调查</w:t>
      </w:r>
      <w:r w:rsidRPr="009E09AB">
        <w:rPr>
          <w:rFonts w:ascii="Times New Roman" w:eastAsia="宋体" w:hAnsi="Times New Roman" w:cs="Times New Roman"/>
          <w:sz w:val="24"/>
        </w:rPr>
        <w:t>(WVS)</w:t>
      </w:r>
      <w:r w:rsidRPr="009E09AB">
        <w:rPr>
          <w:rFonts w:ascii="Times New Roman" w:eastAsia="宋体" w:hAnsi="Times New Roman" w:cs="Times New Roman"/>
          <w:sz w:val="24"/>
        </w:rPr>
        <w:t>中的一组调查问题的答案来衡量民主的概念。在</w:t>
      </w:r>
      <w:r w:rsidRPr="009E09AB">
        <w:rPr>
          <w:rFonts w:ascii="Times New Roman" w:eastAsia="宋体" w:hAnsi="Times New Roman" w:cs="Times New Roman"/>
          <w:sz w:val="24"/>
        </w:rPr>
        <w:t>2005</w:t>
      </w:r>
      <w:r w:rsidRPr="009E09AB">
        <w:rPr>
          <w:rFonts w:ascii="Times New Roman" w:eastAsia="宋体" w:hAnsi="Times New Roman" w:cs="Times New Roman"/>
          <w:sz w:val="24"/>
        </w:rPr>
        <w:t>年至</w:t>
      </w:r>
      <w:r w:rsidRPr="009E09AB">
        <w:rPr>
          <w:rFonts w:ascii="Times New Roman" w:eastAsia="宋体" w:hAnsi="Times New Roman" w:cs="Times New Roman"/>
          <w:sz w:val="24"/>
        </w:rPr>
        <w:t>2022</w:t>
      </w:r>
      <w:r w:rsidRPr="009E09AB">
        <w:rPr>
          <w:rFonts w:ascii="Times New Roman" w:eastAsia="宋体" w:hAnsi="Times New Roman" w:cs="Times New Roman"/>
          <w:sz w:val="24"/>
        </w:rPr>
        <w:t>年期间涵盖</w:t>
      </w:r>
      <w:r w:rsidRPr="009E09AB">
        <w:rPr>
          <w:rFonts w:ascii="Times New Roman" w:eastAsia="宋体" w:hAnsi="Times New Roman" w:cs="Times New Roman"/>
          <w:sz w:val="24"/>
        </w:rPr>
        <w:t>WVS5-7</w:t>
      </w:r>
      <w:r w:rsidRPr="009E09AB">
        <w:rPr>
          <w:rFonts w:ascii="Times New Roman" w:eastAsia="宋体" w:hAnsi="Times New Roman" w:cs="Times New Roman"/>
          <w:sz w:val="24"/>
        </w:rPr>
        <w:t>中，受访者被要求考虑一系列陈述，以评估它们是否是民主的基本特征（</w:t>
      </w:r>
      <w:r w:rsidRPr="009E09AB">
        <w:rPr>
          <w:rFonts w:ascii="Times New Roman" w:eastAsia="宋体" w:hAnsi="Times New Roman" w:cs="Times New Roman"/>
          <w:sz w:val="24"/>
        </w:rPr>
        <w:t>0-10</w:t>
      </w:r>
      <w:r w:rsidRPr="009E09AB">
        <w:rPr>
          <w:rFonts w:ascii="Times New Roman" w:eastAsia="宋体" w:hAnsi="Times New Roman" w:cs="Times New Roman"/>
          <w:sz w:val="24"/>
        </w:rPr>
        <w:t>的等级）。这些陈述是特意设计的，以区分对民主的程序性理解和功利性理解。我们认为，与其将民主的两个概念作为两个独立的独立变量，不如将两者结合起来更为重要。如前所述，大多数人都不会只选择民主篮子中的经济商品或政治商品，他们赋予每个概念的相对权重才是真正区分一个人与另一个人、一种文化与另一种文化的因素。为了衡量两者，我们选择了以下四个问题，并对</w:t>
      </w:r>
      <w:r w:rsidRPr="009E09AB">
        <w:rPr>
          <w:rFonts w:ascii="Times New Roman" w:eastAsia="宋体" w:hAnsi="Times New Roman" w:cs="Times New Roman"/>
          <w:sz w:val="24"/>
        </w:rPr>
        <w:t>“”</w:t>
      </w:r>
      <w:r w:rsidRPr="009E09AB">
        <w:rPr>
          <w:rFonts w:ascii="Times New Roman" w:eastAsia="宋体" w:hAnsi="Times New Roman" w:cs="Times New Roman"/>
          <w:sz w:val="24"/>
        </w:rPr>
        <w:t>和</w:t>
      </w:r>
      <w:r w:rsidRPr="009E09AB">
        <w:rPr>
          <w:rFonts w:ascii="Times New Roman" w:eastAsia="宋体" w:hAnsi="Times New Roman" w:cs="Times New Roman"/>
          <w:sz w:val="24"/>
        </w:rPr>
        <w:t>“”</w:t>
      </w:r>
      <w:r w:rsidRPr="009E09AB">
        <w:rPr>
          <w:rFonts w:ascii="Times New Roman" w:eastAsia="宋体" w:hAnsi="Times New Roman" w:cs="Times New Roman"/>
          <w:sz w:val="24"/>
        </w:rPr>
        <w:t>进行反向处理，最后对这四个问题进行加总求平均，得分越高，表示持有的程序性民主观念越强。经济数据主要来自我们的麦迪逊中国历史估算</w:t>
      </w:r>
      <w:r w:rsidRPr="009E09AB">
        <w:rPr>
          <w:rFonts w:ascii="Times New Roman" w:eastAsia="宋体" w:hAnsi="Times New Roman" w:cs="Times New Roman"/>
          <w:sz w:val="24"/>
        </w:rPr>
        <w:t>GDP</w:t>
      </w:r>
      <w:r w:rsidRPr="009E09AB">
        <w:rPr>
          <w:rFonts w:ascii="Times New Roman" w:eastAsia="宋体" w:hAnsi="Times New Roman" w:cs="Times New Roman"/>
          <w:sz w:val="24"/>
        </w:rPr>
        <w:t>数据，涵盖时期从</w:t>
      </w:r>
      <w:r w:rsidRPr="009E09AB">
        <w:rPr>
          <w:rFonts w:ascii="Times New Roman" w:eastAsia="宋体" w:hAnsi="Times New Roman" w:cs="Times New Roman"/>
          <w:sz w:val="24"/>
        </w:rPr>
        <w:t>1929</w:t>
      </w:r>
      <w:r w:rsidRPr="009E09AB">
        <w:rPr>
          <w:rFonts w:ascii="Times New Roman" w:eastAsia="宋体" w:hAnsi="Times New Roman" w:cs="Times New Roman"/>
          <w:sz w:val="24"/>
        </w:rPr>
        <w:t>年到</w:t>
      </w:r>
      <w:r w:rsidRPr="009E09AB">
        <w:rPr>
          <w:rFonts w:ascii="Times New Roman" w:eastAsia="宋体" w:hAnsi="Times New Roman" w:cs="Times New Roman"/>
          <w:sz w:val="24"/>
        </w:rPr>
        <w:t>2010</w:t>
      </w:r>
      <w:r w:rsidRPr="009E09AB">
        <w:rPr>
          <w:rFonts w:ascii="Times New Roman" w:eastAsia="宋体" w:hAnsi="Times New Roman" w:cs="Times New Roman"/>
          <w:sz w:val="24"/>
        </w:rPr>
        <w:t>年。以</w:t>
      </w:r>
      <w:r w:rsidRPr="009E09AB">
        <w:rPr>
          <w:rFonts w:ascii="Times New Roman" w:eastAsia="宋体" w:hAnsi="Times New Roman" w:cs="Times New Roman"/>
          <w:sz w:val="24"/>
        </w:rPr>
        <w:t>1990</w:t>
      </w:r>
      <w:r w:rsidRPr="009E09AB">
        <w:rPr>
          <w:rFonts w:ascii="Times New Roman" w:eastAsia="宋体" w:hAnsi="Times New Roman" w:cs="Times New Roman"/>
          <w:sz w:val="24"/>
        </w:rPr>
        <w:t>年不变的</w:t>
      </w:r>
      <w:r w:rsidRPr="009E09AB">
        <w:rPr>
          <w:rFonts w:ascii="Times New Roman" w:eastAsia="宋体" w:hAnsi="Times New Roman" w:cs="Times New Roman"/>
          <w:sz w:val="24"/>
        </w:rPr>
        <w:t>PPP</w:t>
      </w:r>
      <w:r w:rsidRPr="009E09AB">
        <w:rPr>
          <w:rFonts w:ascii="Times New Roman" w:eastAsia="宋体" w:hAnsi="Times New Roman" w:cs="Times New Roman"/>
          <w:sz w:val="24"/>
        </w:rPr>
        <w:t>美元衡量的</w:t>
      </w:r>
      <w:r w:rsidRPr="009E09AB">
        <w:rPr>
          <w:rFonts w:ascii="Times New Roman" w:eastAsia="宋体" w:hAnsi="Times New Roman" w:cs="Times New Roman"/>
          <w:sz w:val="24"/>
        </w:rPr>
        <w:t>GDP</w:t>
      </w:r>
      <w:r w:rsidRPr="009E09AB">
        <w:rPr>
          <w:rFonts w:ascii="Times New Roman" w:eastAsia="宋体" w:hAnsi="Times New Roman" w:cs="Times New Roman"/>
          <w:sz w:val="24"/>
        </w:rPr>
        <w:t>，图</w:t>
      </w:r>
      <w:r w:rsidRPr="009E09AB">
        <w:rPr>
          <w:rFonts w:ascii="Times New Roman" w:eastAsia="宋体" w:hAnsi="Times New Roman" w:cs="Times New Roman"/>
          <w:sz w:val="24"/>
        </w:rPr>
        <w:t>2</w:t>
      </w:r>
      <w:r w:rsidRPr="009E09AB">
        <w:rPr>
          <w:rFonts w:ascii="Times New Roman" w:eastAsia="宋体" w:hAnsi="Times New Roman" w:cs="Times New Roman"/>
          <w:sz w:val="24"/>
        </w:rPr>
        <w:t>显示人均实际</w:t>
      </w:r>
      <w:r w:rsidRPr="009E09AB">
        <w:rPr>
          <w:rFonts w:ascii="Times New Roman" w:eastAsia="宋体" w:hAnsi="Times New Roman" w:cs="Times New Roman"/>
          <w:sz w:val="24"/>
        </w:rPr>
        <w:t>GDP</w:t>
      </w:r>
      <w:r w:rsidRPr="009E09AB">
        <w:rPr>
          <w:rFonts w:ascii="Times New Roman" w:eastAsia="宋体" w:hAnsi="Times New Roman" w:cs="Times New Roman"/>
          <w:sz w:val="24"/>
        </w:rPr>
        <w:t>总体呈上升趋势。我们将经济数据和民主观念数据进行合并。为了区分不同世代所处的经济发展状况对价值观变化的影响，本文按照世代对人均</w:t>
      </w:r>
      <w:r w:rsidRPr="009E09AB">
        <w:rPr>
          <w:rFonts w:ascii="Times New Roman" w:eastAsia="宋体" w:hAnsi="Times New Roman" w:cs="Times New Roman"/>
          <w:sz w:val="24"/>
        </w:rPr>
        <w:t>GDP</w:t>
      </w:r>
      <w:r w:rsidRPr="009E09AB">
        <w:rPr>
          <w:rFonts w:ascii="Times New Roman" w:eastAsia="宋体" w:hAnsi="Times New Roman" w:cs="Times New Roman"/>
          <w:sz w:val="24"/>
        </w:rPr>
        <w:t>进行均值计算，进而得出不同世代的经济发展的差异。如前所述，本文重点关注民主观念的世代差异以及经济发展对世代差异产生影响的</w:t>
      </w:r>
      <w:r w:rsidRPr="009E09AB">
        <w:rPr>
          <w:rFonts w:ascii="Times New Roman" w:eastAsia="宋体" w:hAnsi="Times New Roman" w:cs="Times New Roman"/>
          <w:sz w:val="24"/>
        </w:rPr>
        <w:t>4</w:t>
      </w:r>
      <w:r w:rsidRPr="009E09AB">
        <w:rPr>
          <w:rFonts w:ascii="Times New Roman" w:eastAsia="宋体" w:hAnsi="Times New Roman" w:cs="Times New Roman"/>
          <w:sz w:val="24"/>
        </w:rPr>
        <w:t>种作用机制。为了检验现代化理论的文化含义，我们创建了</w:t>
      </w:r>
      <w:r w:rsidRPr="009E09AB">
        <w:rPr>
          <w:rFonts w:ascii="Times New Roman" w:eastAsia="宋体" w:hAnsi="Times New Roman" w:cs="Times New Roman"/>
          <w:sz w:val="24"/>
        </w:rPr>
        <w:t>“</w:t>
      </w:r>
      <w:r w:rsidRPr="009E09AB">
        <w:rPr>
          <w:rFonts w:ascii="Times New Roman" w:eastAsia="宋体" w:hAnsi="Times New Roman" w:cs="Times New Roman"/>
          <w:sz w:val="24"/>
        </w:rPr>
        <w:t>社会容忍度</w:t>
      </w:r>
      <w:r w:rsidRPr="009E09AB">
        <w:rPr>
          <w:rFonts w:ascii="Times New Roman" w:eastAsia="宋体" w:hAnsi="Times New Roman" w:cs="Times New Roman"/>
          <w:sz w:val="24"/>
        </w:rPr>
        <w:t>”</w:t>
      </w:r>
      <w:r w:rsidRPr="009E09AB">
        <w:rPr>
          <w:rFonts w:ascii="Times New Roman" w:eastAsia="宋体" w:hAnsi="Times New Roman" w:cs="Times New Roman"/>
          <w:sz w:val="24"/>
        </w:rPr>
        <w:t>、</w:t>
      </w:r>
      <w:r w:rsidRPr="009E09AB">
        <w:rPr>
          <w:rFonts w:ascii="Times New Roman" w:eastAsia="宋体" w:hAnsi="Times New Roman" w:cs="Times New Roman"/>
          <w:sz w:val="24"/>
        </w:rPr>
        <w:t>“</w:t>
      </w:r>
      <w:r w:rsidRPr="009E09AB">
        <w:rPr>
          <w:rFonts w:ascii="Times New Roman" w:eastAsia="宋体" w:hAnsi="Times New Roman" w:cs="Times New Roman"/>
          <w:sz w:val="24"/>
        </w:rPr>
        <w:t>性别平等</w:t>
      </w:r>
      <w:r w:rsidRPr="009E09AB">
        <w:rPr>
          <w:rFonts w:ascii="Times New Roman" w:eastAsia="宋体" w:hAnsi="Times New Roman" w:cs="Times New Roman"/>
          <w:sz w:val="24"/>
        </w:rPr>
        <w:t>”</w:t>
      </w:r>
      <w:r w:rsidRPr="009E09AB">
        <w:rPr>
          <w:rFonts w:ascii="Times New Roman" w:eastAsia="宋体" w:hAnsi="Times New Roman" w:cs="Times New Roman"/>
          <w:sz w:val="24"/>
        </w:rPr>
        <w:t>、</w:t>
      </w:r>
      <w:r w:rsidRPr="009E09AB">
        <w:rPr>
          <w:rFonts w:ascii="Times New Roman" w:eastAsia="宋体" w:hAnsi="Times New Roman" w:cs="Times New Roman"/>
          <w:sz w:val="24"/>
        </w:rPr>
        <w:t>“</w:t>
      </w:r>
      <w:r w:rsidRPr="009E09AB">
        <w:rPr>
          <w:rFonts w:ascii="Times New Roman" w:eastAsia="宋体" w:hAnsi="Times New Roman" w:cs="Times New Roman"/>
          <w:sz w:val="24"/>
        </w:rPr>
        <w:t>竞争经济</w:t>
      </w:r>
      <w:r w:rsidRPr="009E09AB">
        <w:rPr>
          <w:rFonts w:ascii="Times New Roman" w:eastAsia="宋体" w:hAnsi="Times New Roman" w:cs="Times New Roman"/>
          <w:sz w:val="24"/>
        </w:rPr>
        <w:t>”</w:t>
      </w:r>
      <w:r w:rsidRPr="009E09AB">
        <w:rPr>
          <w:rFonts w:ascii="Times New Roman" w:eastAsia="宋体" w:hAnsi="Times New Roman" w:cs="Times New Roman"/>
          <w:sz w:val="24"/>
        </w:rPr>
        <w:t>、和</w:t>
      </w:r>
      <w:r w:rsidRPr="009E09AB">
        <w:rPr>
          <w:rFonts w:ascii="Times New Roman" w:eastAsia="宋体" w:hAnsi="Times New Roman" w:cs="Times New Roman"/>
          <w:sz w:val="24"/>
        </w:rPr>
        <w:t>“</w:t>
      </w:r>
      <w:r w:rsidRPr="009E09AB">
        <w:rPr>
          <w:rFonts w:ascii="Times New Roman" w:eastAsia="宋体" w:hAnsi="Times New Roman" w:cs="Times New Roman"/>
          <w:sz w:val="24"/>
        </w:rPr>
        <w:t>尊重权威</w:t>
      </w:r>
      <w:r w:rsidRPr="009E09AB">
        <w:rPr>
          <w:rFonts w:ascii="Times New Roman" w:eastAsia="宋体" w:hAnsi="Times New Roman" w:cs="Times New Roman"/>
          <w:sz w:val="24"/>
        </w:rPr>
        <w:t>”</w:t>
      </w:r>
      <w:r w:rsidRPr="009E09AB">
        <w:rPr>
          <w:rFonts w:ascii="Times New Roman" w:eastAsia="宋体" w:hAnsi="Times New Roman" w:cs="Times New Roman"/>
          <w:sz w:val="24"/>
        </w:rPr>
        <w:t>四个变量。为了衡量社会容忍度，我们通过询问人们对</w:t>
      </w:r>
      <w:r w:rsidRPr="009E09AB">
        <w:rPr>
          <w:rFonts w:ascii="Times New Roman" w:eastAsia="宋体" w:hAnsi="Times New Roman" w:cs="Times New Roman"/>
          <w:sz w:val="24"/>
        </w:rPr>
        <w:t>“</w:t>
      </w:r>
      <w:r w:rsidRPr="009E09AB">
        <w:rPr>
          <w:rFonts w:ascii="Times New Roman" w:eastAsia="宋体" w:hAnsi="Times New Roman" w:cs="Times New Roman"/>
          <w:sz w:val="24"/>
        </w:rPr>
        <w:t>同性恋的看法</w:t>
      </w:r>
      <w:r w:rsidRPr="009E09AB">
        <w:rPr>
          <w:rFonts w:ascii="Times New Roman" w:eastAsia="宋体" w:hAnsi="Times New Roman" w:cs="Times New Roman"/>
          <w:sz w:val="24"/>
        </w:rPr>
        <w:t>”</w:t>
      </w:r>
      <w:r w:rsidRPr="009E09AB">
        <w:rPr>
          <w:rFonts w:ascii="Times New Roman" w:eastAsia="宋体" w:hAnsi="Times New Roman" w:cs="Times New Roman"/>
          <w:sz w:val="24"/>
        </w:rPr>
        <w:t>。在性别平等观念方面，我们通过询问人们对四个方面的看法（</w:t>
      </w:r>
      <w:r w:rsidRPr="009E09AB">
        <w:rPr>
          <w:rFonts w:ascii="Times New Roman" w:eastAsia="宋体" w:hAnsi="Times New Roman" w:cs="Times New Roman"/>
          <w:sz w:val="24"/>
        </w:rPr>
        <w:t>“</w:t>
      </w:r>
      <w:r w:rsidRPr="009E09AB">
        <w:rPr>
          <w:rFonts w:ascii="Times New Roman" w:eastAsia="宋体" w:hAnsi="Times New Roman" w:cs="Times New Roman"/>
          <w:sz w:val="24"/>
        </w:rPr>
        <w:t>大学教育对男孩更重要</w:t>
      </w:r>
      <w:r w:rsidRPr="009E09AB">
        <w:rPr>
          <w:rFonts w:ascii="Times New Roman" w:eastAsia="宋体" w:hAnsi="Times New Roman" w:cs="Times New Roman"/>
          <w:sz w:val="24"/>
        </w:rPr>
        <w:t>”</w:t>
      </w:r>
      <w:r w:rsidRPr="009E09AB">
        <w:rPr>
          <w:rFonts w:ascii="Times New Roman" w:eastAsia="宋体" w:hAnsi="Times New Roman" w:cs="Times New Roman"/>
          <w:sz w:val="24"/>
        </w:rPr>
        <w:t>、</w:t>
      </w:r>
      <w:r w:rsidRPr="009E09AB">
        <w:rPr>
          <w:rFonts w:ascii="Times New Roman" w:eastAsia="宋体" w:hAnsi="Times New Roman" w:cs="Times New Roman"/>
          <w:sz w:val="24"/>
        </w:rPr>
        <w:t>“</w:t>
      </w:r>
      <w:r w:rsidRPr="009E09AB">
        <w:rPr>
          <w:rFonts w:ascii="Times New Roman" w:eastAsia="宋体" w:hAnsi="Times New Roman" w:cs="Times New Roman"/>
          <w:sz w:val="24"/>
        </w:rPr>
        <w:t>男性能成为更好的政治领袖</w:t>
      </w:r>
      <w:r w:rsidRPr="009E09AB">
        <w:rPr>
          <w:rFonts w:ascii="Times New Roman" w:eastAsia="宋体" w:hAnsi="Times New Roman" w:cs="Times New Roman"/>
          <w:sz w:val="24"/>
        </w:rPr>
        <w:t>”</w:t>
      </w:r>
      <w:r w:rsidRPr="009E09AB">
        <w:rPr>
          <w:rFonts w:ascii="Times New Roman" w:eastAsia="宋体" w:hAnsi="Times New Roman" w:cs="Times New Roman"/>
          <w:sz w:val="24"/>
        </w:rPr>
        <w:t>、</w:t>
      </w:r>
      <w:r w:rsidRPr="009E09AB">
        <w:rPr>
          <w:rFonts w:ascii="Times New Roman" w:eastAsia="宋体" w:hAnsi="Times New Roman" w:cs="Times New Roman"/>
          <w:sz w:val="24"/>
        </w:rPr>
        <w:t>“</w:t>
      </w:r>
      <w:r w:rsidRPr="009E09AB">
        <w:rPr>
          <w:rFonts w:ascii="Times New Roman" w:eastAsia="宋体" w:hAnsi="Times New Roman" w:cs="Times New Roman"/>
          <w:sz w:val="24"/>
        </w:rPr>
        <w:t>男人比女人能成为更好的经理人</w:t>
      </w:r>
      <w:r w:rsidRPr="009E09AB">
        <w:rPr>
          <w:rFonts w:ascii="Times New Roman" w:eastAsia="宋体" w:hAnsi="Times New Roman" w:cs="Times New Roman"/>
          <w:sz w:val="24"/>
        </w:rPr>
        <w:t>”</w:t>
      </w:r>
      <w:r w:rsidRPr="009E09AB">
        <w:rPr>
          <w:rFonts w:ascii="Times New Roman" w:eastAsia="宋体" w:hAnsi="Times New Roman" w:cs="Times New Roman"/>
          <w:sz w:val="24"/>
        </w:rPr>
        <w:t>以及</w:t>
      </w:r>
      <w:r w:rsidRPr="009E09AB">
        <w:rPr>
          <w:rFonts w:ascii="Times New Roman" w:eastAsia="宋体" w:hAnsi="Times New Roman" w:cs="Times New Roman"/>
          <w:sz w:val="24"/>
        </w:rPr>
        <w:t>“</w:t>
      </w:r>
      <w:r w:rsidRPr="009E09AB">
        <w:rPr>
          <w:rFonts w:ascii="Times New Roman" w:eastAsia="宋体" w:hAnsi="Times New Roman" w:cs="Times New Roman"/>
          <w:sz w:val="24"/>
        </w:rPr>
        <w:t>女性做家庭主妇和出去工作同样可以成就自己</w:t>
      </w:r>
      <w:r w:rsidRPr="009E09AB">
        <w:rPr>
          <w:rFonts w:ascii="Times New Roman" w:eastAsia="宋体" w:hAnsi="Times New Roman" w:cs="Times New Roman"/>
          <w:sz w:val="24"/>
        </w:rPr>
        <w:t>”</w:t>
      </w:r>
      <w:r w:rsidRPr="009E09AB">
        <w:rPr>
          <w:rFonts w:ascii="Times New Roman" w:eastAsia="宋体" w:hAnsi="Times New Roman" w:cs="Times New Roman"/>
          <w:sz w:val="24"/>
        </w:rPr>
        <w:t>），我们上述回答进行加总，得分越高代表持有的性别平等观念越积极。同样，对于</w:t>
      </w:r>
      <w:r w:rsidRPr="009E09AB">
        <w:rPr>
          <w:rFonts w:ascii="Times New Roman" w:eastAsia="宋体" w:hAnsi="Times New Roman" w:cs="Times New Roman"/>
          <w:sz w:val="24"/>
        </w:rPr>
        <w:t>“</w:t>
      </w:r>
      <w:r w:rsidRPr="009E09AB">
        <w:rPr>
          <w:rFonts w:ascii="Times New Roman" w:eastAsia="宋体" w:hAnsi="Times New Roman" w:cs="Times New Roman"/>
          <w:sz w:val="24"/>
        </w:rPr>
        <w:t>自由市场经济</w:t>
      </w:r>
      <w:r w:rsidRPr="009E09AB">
        <w:rPr>
          <w:rFonts w:ascii="Times New Roman" w:eastAsia="宋体" w:hAnsi="Times New Roman" w:cs="Times New Roman"/>
          <w:sz w:val="24"/>
        </w:rPr>
        <w:t>”</w:t>
      </w:r>
      <w:r w:rsidRPr="009E09AB">
        <w:rPr>
          <w:rFonts w:ascii="Times New Roman" w:eastAsia="宋体" w:hAnsi="Times New Roman" w:cs="Times New Roman"/>
          <w:sz w:val="24"/>
        </w:rPr>
        <w:t>的测量，我们通过询问人们对</w:t>
      </w:r>
      <w:r w:rsidRPr="009E09AB">
        <w:rPr>
          <w:rFonts w:ascii="Times New Roman" w:eastAsia="宋体" w:hAnsi="Times New Roman" w:cs="Times New Roman"/>
          <w:sz w:val="24"/>
        </w:rPr>
        <w:t>“</w:t>
      </w:r>
      <w:r w:rsidRPr="009E09AB">
        <w:rPr>
          <w:rFonts w:ascii="Times New Roman" w:eastAsia="宋体" w:hAnsi="Times New Roman" w:cs="Times New Roman"/>
          <w:sz w:val="24"/>
        </w:rPr>
        <w:t>私营经济成分应该扩大</w:t>
      </w:r>
      <w:r w:rsidRPr="009E09AB">
        <w:rPr>
          <w:rFonts w:ascii="Times New Roman" w:eastAsia="宋体" w:hAnsi="Times New Roman" w:cs="Times New Roman"/>
          <w:sz w:val="24"/>
        </w:rPr>
        <w:t>”</w:t>
      </w:r>
      <w:r w:rsidRPr="009E09AB">
        <w:rPr>
          <w:rFonts w:ascii="Times New Roman" w:eastAsia="宋体" w:hAnsi="Times New Roman" w:cs="Times New Roman"/>
          <w:sz w:val="24"/>
        </w:rPr>
        <w:t>还是</w:t>
      </w:r>
      <w:r w:rsidRPr="009E09AB">
        <w:rPr>
          <w:rFonts w:ascii="Times New Roman" w:eastAsia="宋体" w:hAnsi="Times New Roman" w:cs="Times New Roman"/>
          <w:sz w:val="24"/>
        </w:rPr>
        <w:t>“</w:t>
      </w:r>
      <w:r w:rsidRPr="009E09AB">
        <w:rPr>
          <w:rFonts w:ascii="Times New Roman" w:eastAsia="宋体" w:hAnsi="Times New Roman" w:cs="Times New Roman"/>
          <w:sz w:val="24"/>
        </w:rPr>
        <w:t>国有企业经济成分应该扩大</w:t>
      </w:r>
      <w:r w:rsidRPr="009E09AB">
        <w:rPr>
          <w:rFonts w:ascii="Times New Roman" w:eastAsia="宋体" w:hAnsi="Times New Roman" w:cs="Times New Roman"/>
          <w:sz w:val="24"/>
        </w:rPr>
        <w:t>”</w:t>
      </w:r>
      <w:r w:rsidRPr="009E09AB">
        <w:rPr>
          <w:rFonts w:ascii="Times New Roman" w:eastAsia="宋体" w:hAnsi="Times New Roman" w:cs="Times New Roman"/>
          <w:sz w:val="24"/>
        </w:rPr>
        <w:t>的看法。我们预计随着经济的发展会降低对国家资源的依赖，更强调个人自主性。最后，为了衡量权威遵从度，我们通过询问人们对</w:t>
      </w:r>
      <w:r w:rsidRPr="009E09AB">
        <w:rPr>
          <w:rFonts w:ascii="Times New Roman" w:eastAsia="宋体" w:hAnsi="Times New Roman" w:cs="Times New Roman"/>
          <w:sz w:val="24"/>
        </w:rPr>
        <w:t>“</w:t>
      </w:r>
      <w:r w:rsidRPr="009E09AB">
        <w:rPr>
          <w:rFonts w:ascii="Times New Roman" w:eastAsia="宋体" w:hAnsi="Times New Roman" w:cs="Times New Roman"/>
          <w:sz w:val="24"/>
        </w:rPr>
        <w:t>注重传统，遵从家庭</w:t>
      </w:r>
      <w:r w:rsidRPr="009E09AB">
        <w:rPr>
          <w:rFonts w:ascii="Times New Roman" w:eastAsia="宋体" w:hAnsi="Times New Roman" w:cs="Times New Roman"/>
          <w:sz w:val="24"/>
        </w:rPr>
        <w:t>/</w:t>
      </w:r>
      <w:r w:rsidRPr="009E09AB">
        <w:rPr>
          <w:rFonts w:ascii="Times New Roman" w:eastAsia="宋体" w:hAnsi="Times New Roman" w:cs="Times New Roman"/>
          <w:sz w:val="24"/>
        </w:rPr>
        <w:t>宗教传承下来的习俗</w:t>
      </w:r>
      <w:r w:rsidRPr="009E09AB">
        <w:rPr>
          <w:rFonts w:ascii="Times New Roman" w:eastAsia="宋体" w:hAnsi="Times New Roman" w:cs="Times New Roman"/>
          <w:sz w:val="24"/>
        </w:rPr>
        <w:t>”</w:t>
      </w:r>
      <w:r w:rsidRPr="009E09AB">
        <w:rPr>
          <w:rFonts w:ascii="Times New Roman" w:eastAsia="宋体" w:hAnsi="Times New Roman" w:cs="Times New Roman"/>
          <w:sz w:val="24"/>
        </w:rPr>
        <w:t>的看法。为了进行比较，我们对上述四个指标进行了标准化。为了调整个体差异，模型还纳入了一系列人口和社会经济指标（性别、年龄、教育水平、社会信任、主观社会阶层）。</w:t>
      </w:r>
    </w:p>
    <w:p w14:paraId="72180F9D" w14:textId="1DAEAE18" w:rsidR="007B2173" w:rsidRDefault="007B2173" w:rsidP="00865F62">
      <w:pPr>
        <w:spacing w:line="360" w:lineRule="auto"/>
        <w:rPr>
          <w:rFonts w:ascii="Times New Roman" w:eastAsia="宋体" w:hAnsi="Times New Roman" w:cs="Times New Roman"/>
          <w:sz w:val="24"/>
        </w:rPr>
      </w:pPr>
      <w:r>
        <w:rPr>
          <w:rFonts w:ascii="Times New Roman" w:eastAsia="宋体" w:hAnsi="Times New Roman" w:cs="Times New Roman" w:hint="eastAsia"/>
          <w:sz w:val="24"/>
        </w:rPr>
        <w:lastRenderedPageBreak/>
        <w:t xml:space="preserve">4.2 </w:t>
      </w:r>
      <w:r>
        <w:rPr>
          <w:rFonts w:ascii="Times New Roman" w:eastAsia="宋体" w:hAnsi="Times New Roman" w:cs="Times New Roman" w:hint="eastAsia"/>
          <w:sz w:val="24"/>
        </w:rPr>
        <w:t>世代的划分</w:t>
      </w:r>
    </w:p>
    <w:p w14:paraId="6B435AE4" w14:textId="77777777" w:rsidR="00865F62" w:rsidRPr="009E09AB" w:rsidRDefault="00865F62" w:rsidP="00865F62">
      <w:pPr>
        <w:spacing w:line="360" w:lineRule="auto"/>
        <w:ind w:firstLineChars="200" w:firstLine="480"/>
        <w:rPr>
          <w:rFonts w:ascii="Times New Roman" w:eastAsia="宋体" w:hAnsi="Times New Roman" w:cs="Times New Roman"/>
          <w:sz w:val="24"/>
        </w:rPr>
      </w:pPr>
      <w:r w:rsidRPr="009E09AB">
        <w:rPr>
          <w:rFonts w:ascii="Times New Roman" w:eastAsia="宋体" w:hAnsi="Times New Roman" w:cs="Times New Roman"/>
          <w:sz w:val="24"/>
        </w:rPr>
        <w:t>政治学研究中，分析年龄、时期和队列效应的相对重要性对于了解社会变革的起源和轨迹通常至关重要</w:t>
      </w:r>
      <w:r w:rsidRPr="009E09AB">
        <w:rPr>
          <w:rFonts w:ascii="Times New Roman" w:eastAsia="宋体" w:hAnsi="Times New Roman" w:cs="Times New Roman"/>
          <w:sz w:val="24"/>
        </w:rPr>
        <w:fldChar w:fldCharType="begin"/>
      </w:r>
      <w:r w:rsidRPr="009E09AB">
        <w:rPr>
          <w:rFonts w:ascii="Times New Roman" w:eastAsia="宋体" w:hAnsi="Times New Roman" w:cs="Times New Roman"/>
          <w:sz w:val="24"/>
        </w:rPr>
        <w:instrText xml:space="preserve"> ADDIN ZOTERO_ITEM CSL_CITATION {"citationID":"jOwUe5Ld","properties":{"formattedCitation":"(Egri\\uc0\\u21644{}Ralston 2004)","plainCitation":"(Egri</w:instrText>
      </w:r>
      <w:r w:rsidRPr="009E09AB">
        <w:rPr>
          <w:rFonts w:ascii="Times New Roman" w:eastAsia="宋体" w:hAnsi="Times New Roman" w:cs="Times New Roman"/>
          <w:sz w:val="24"/>
        </w:rPr>
        <w:instrText>和</w:instrText>
      </w:r>
      <w:r w:rsidRPr="009E09AB">
        <w:rPr>
          <w:rFonts w:ascii="Times New Roman" w:eastAsia="宋体" w:hAnsi="Times New Roman" w:cs="Times New Roman"/>
          <w:sz w:val="24"/>
        </w:rPr>
        <w:instrText xml:space="preserve">Ralston 2004)","noteIndex":0},"citationItems":[{"id":62702,"uris":["http://zotero.org/users/7401469/items/AT9VPXFF"],"itemData":{"id":62702,"type":"article-journal","abstract":"This study investigated the generation cohort value orientations of 774 Chinese and 784 U.S. managers and professionals. The three Chinese generations (Consolidation, Cultural Revolution, Social Reform) since the establishment of Communist China were significantly more open to change and self-enhancement but less conservative and self-transcendent than the Republican Era generation. The value orientations of U.S. generations (Generation X, Baby Boomer, Silent generation) followed an age-related pattern with the exception of self-transcendence values. The least similar value orientations were between Chinese and U.S. generations that had grown up during Communist China's closed-door policy. The more entrepreneurial value orientations of the most recent Chinese generations appear to be compatible with organizational changes currently under way in China's state-owned sector.","container-title":"Organization Science","DOI":"10.1287/orsc.1030.0048","ISSN":"1047-7039, 1526-5455","issue":"2","journalAbbreviation":"Organization Science","language":"en","note":"TLDR: The more entrepreneurial value orientations of the most recent Chinese generations appear to be compatible with organizational changes currently under way in China's state-owned sector.","page":"210-220","source":"DOI.org (Crossref)","title":"Generation Cohorts and Personal Values: A Comparison of China and the United States","title-short":"Generation Cohorts and Personal Values","volume":"15","author":[{"family":"Egri","given":"Carolyn P."},{"family":"Ralston","given":"David A."}],"issued":{"date-parts":[["2004",4]]},"citation-key":"EgriRalston2004"}}],"schema":"https://github.com/citation-style-language/schema/raw/master/csl-citation.json"} </w:instrText>
      </w:r>
      <w:r w:rsidRPr="009E09AB">
        <w:rPr>
          <w:rFonts w:ascii="Times New Roman" w:eastAsia="宋体" w:hAnsi="Times New Roman" w:cs="Times New Roman"/>
          <w:sz w:val="24"/>
        </w:rPr>
        <w:fldChar w:fldCharType="separate"/>
      </w:r>
      <w:r w:rsidRPr="009E09AB">
        <w:rPr>
          <w:rFonts w:ascii="Times New Roman" w:eastAsia="宋体" w:hAnsi="Times New Roman" w:cs="Times New Roman"/>
          <w:kern w:val="0"/>
          <w:sz w:val="24"/>
        </w:rPr>
        <w:t>(Egri</w:t>
      </w:r>
      <w:r w:rsidRPr="009E09AB">
        <w:rPr>
          <w:rFonts w:ascii="Times New Roman" w:eastAsia="宋体" w:hAnsi="Times New Roman" w:cs="Times New Roman"/>
          <w:kern w:val="0"/>
          <w:sz w:val="24"/>
        </w:rPr>
        <w:t>和</w:t>
      </w:r>
      <w:r w:rsidRPr="009E09AB">
        <w:rPr>
          <w:rFonts w:ascii="Times New Roman" w:eastAsia="宋体" w:hAnsi="Times New Roman" w:cs="Times New Roman"/>
          <w:kern w:val="0"/>
          <w:sz w:val="24"/>
        </w:rPr>
        <w:t>Ralston 2004)</w:t>
      </w:r>
      <w:r w:rsidRPr="009E09AB">
        <w:rPr>
          <w:rFonts w:ascii="Times New Roman" w:eastAsia="宋体" w:hAnsi="Times New Roman" w:cs="Times New Roman"/>
          <w:sz w:val="24"/>
        </w:rPr>
        <w:fldChar w:fldCharType="end"/>
      </w:r>
      <w:r w:rsidRPr="009E09AB">
        <w:rPr>
          <w:rFonts w:ascii="Times New Roman" w:eastAsia="宋体" w:hAnsi="Times New Roman" w:cs="Times New Roman"/>
          <w:sz w:val="24"/>
        </w:rPr>
        <w:t>。现有对于世代划分大致可以分为两类。第一类，是根据人口学标准，按照</w:t>
      </w:r>
      <w:r w:rsidRPr="009E09AB">
        <w:rPr>
          <w:rFonts w:ascii="Times New Roman" w:eastAsia="宋体" w:hAnsi="Times New Roman" w:cs="Times New Roman"/>
          <w:sz w:val="24"/>
        </w:rPr>
        <w:t>3</w:t>
      </w:r>
      <w:r w:rsidRPr="009E09AB">
        <w:rPr>
          <w:rFonts w:ascii="Times New Roman" w:eastAsia="宋体" w:hAnsi="Times New Roman" w:cs="Times New Roman"/>
          <w:sz w:val="24"/>
        </w:rPr>
        <w:t>年</w:t>
      </w:r>
      <w:r w:rsidRPr="009E09AB">
        <w:rPr>
          <w:rFonts w:ascii="Times New Roman" w:eastAsia="宋体" w:hAnsi="Times New Roman" w:cs="Times New Roman"/>
          <w:sz w:val="24"/>
        </w:rPr>
        <w:fldChar w:fldCharType="begin"/>
      </w:r>
      <w:r w:rsidRPr="009E09AB">
        <w:rPr>
          <w:rFonts w:ascii="Times New Roman" w:eastAsia="宋体" w:hAnsi="Times New Roman" w:cs="Times New Roman"/>
          <w:sz w:val="24"/>
        </w:rPr>
        <w:instrText xml:space="preserve"> ADDIN ZOTERO_ITEM CSL_CITATION {"citationID":"23o5u9fk","properties":{"formattedCitation":"(\\uc0\\u26446{}\\uc0\\u23159{} 2018)","plainCitation":"(</w:instrText>
      </w:r>
      <w:r w:rsidRPr="009E09AB">
        <w:rPr>
          <w:rFonts w:ascii="Times New Roman" w:eastAsia="宋体" w:hAnsi="Times New Roman" w:cs="Times New Roman"/>
          <w:sz w:val="24"/>
        </w:rPr>
        <w:instrText>李婷</w:instrText>
      </w:r>
      <w:r w:rsidRPr="009E09AB">
        <w:rPr>
          <w:rFonts w:ascii="Times New Roman" w:eastAsia="宋体" w:hAnsi="Times New Roman" w:cs="Times New Roman"/>
          <w:sz w:val="24"/>
        </w:rPr>
        <w:instrText xml:space="preserve"> 2018)","noteIndex":0},"citationItems":[{"id":52017,"uris":["http://zotero.org/users/7401469/items/3F3GN3NY"],"itemData":{"id":52017,"type":"article-journal","abstract":"</w:instrText>
      </w:r>
      <w:r w:rsidRPr="009E09AB">
        <w:rPr>
          <w:rFonts w:ascii="Times New Roman" w:eastAsia="宋体" w:hAnsi="Times New Roman" w:cs="Times New Roman"/>
          <w:sz w:val="24"/>
        </w:rPr>
        <w:instrText>利用年龄、时期和队列分析方法探索了我国居民主观幸福感的变迁及其影响因素。基于</w:instrText>
      </w:r>
      <w:r w:rsidRPr="009E09AB">
        <w:rPr>
          <w:rFonts w:ascii="Times New Roman" w:eastAsia="宋体" w:hAnsi="Times New Roman" w:cs="Times New Roman"/>
          <w:sz w:val="24"/>
        </w:rPr>
        <w:instrText>CGSS 2003—2013</w:instrText>
      </w:r>
      <w:r w:rsidRPr="009E09AB">
        <w:rPr>
          <w:rFonts w:ascii="Times New Roman" w:eastAsia="宋体" w:hAnsi="Times New Roman" w:cs="Times New Roman"/>
          <w:sz w:val="24"/>
        </w:rPr>
        <w:instrText>的数据分析显示</w:instrText>
      </w:r>
      <w:r w:rsidRPr="009E09AB">
        <w:rPr>
          <w:rFonts w:ascii="Times New Roman" w:eastAsia="宋体" w:hAnsi="Times New Roman" w:cs="Times New Roman"/>
          <w:sz w:val="24"/>
        </w:rPr>
        <w:instrText>,</w:instrText>
      </w:r>
      <w:r w:rsidRPr="009E09AB">
        <w:rPr>
          <w:rFonts w:ascii="Times New Roman" w:eastAsia="宋体" w:hAnsi="Times New Roman" w:cs="Times New Roman"/>
          <w:sz w:val="24"/>
        </w:rPr>
        <w:instrText>虽然受经济发展的推动</w:instrText>
      </w:r>
      <w:r w:rsidRPr="009E09AB">
        <w:rPr>
          <w:rFonts w:ascii="Times New Roman" w:eastAsia="宋体" w:hAnsi="Times New Roman" w:cs="Times New Roman"/>
          <w:sz w:val="24"/>
        </w:rPr>
        <w:instrText>,</w:instrText>
      </w:r>
      <w:r w:rsidRPr="009E09AB">
        <w:rPr>
          <w:rFonts w:ascii="Times New Roman" w:eastAsia="宋体" w:hAnsi="Times New Roman" w:cs="Times New Roman"/>
          <w:sz w:val="24"/>
        </w:rPr>
        <w:instrText>我国居民的总体幸福感在近十年内呈现单调上升的态势</w:instrText>
      </w:r>
      <w:r w:rsidRPr="009E09AB">
        <w:rPr>
          <w:rFonts w:ascii="Times New Roman" w:eastAsia="宋体" w:hAnsi="Times New Roman" w:cs="Times New Roman"/>
          <w:sz w:val="24"/>
        </w:rPr>
        <w:instrText>,</w:instrText>
      </w:r>
      <w:r w:rsidRPr="009E09AB">
        <w:rPr>
          <w:rFonts w:ascii="Times New Roman" w:eastAsia="宋体" w:hAnsi="Times New Roman" w:cs="Times New Roman"/>
          <w:sz w:val="24"/>
        </w:rPr>
        <w:instrText>然而它们在不同队列之间却存在较大的差异。队列趋势呈现出两高</w:instrText>
      </w:r>
      <w:r w:rsidRPr="009E09AB">
        <w:rPr>
          <w:rFonts w:ascii="Times New Roman" w:eastAsia="宋体" w:hAnsi="Times New Roman" w:cs="Times New Roman"/>
          <w:sz w:val="24"/>
        </w:rPr>
        <w:instrText>(20</w:instrText>
      </w:r>
      <w:r w:rsidRPr="009E09AB">
        <w:rPr>
          <w:rFonts w:ascii="Times New Roman" w:eastAsia="宋体" w:hAnsi="Times New Roman" w:cs="Times New Roman"/>
          <w:sz w:val="24"/>
        </w:rPr>
        <w:instrText>世纪</w:instrText>
      </w:r>
      <w:r w:rsidRPr="009E09AB">
        <w:rPr>
          <w:rFonts w:ascii="Times New Roman" w:eastAsia="宋体" w:hAnsi="Times New Roman" w:cs="Times New Roman"/>
          <w:sz w:val="24"/>
        </w:rPr>
        <w:instrText>40</w:instrText>
      </w:r>
      <w:r w:rsidRPr="009E09AB">
        <w:rPr>
          <w:rFonts w:ascii="Times New Roman" w:eastAsia="宋体" w:hAnsi="Times New Roman" w:cs="Times New Roman"/>
          <w:sz w:val="24"/>
        </w:rPr>
        <w:instrText>和</w:instrText>
      </w:r>
      <w:r w:rsidRPr="009E09AB">
        <w:rPr>
          <w:rFonts w:ascii="Times New Roman" w:eastAsia="宋体" w:hAnsi="Times New Roman" w:cs="Times New Roman"/>
          <w:sz w:val="24"/>
        </w:rPr>
        <w:instrText>70</w:instrText>
      </w:r>
      <w:r w:rsidRPr="009E09AB">
        <w:rPr>
          <w:rFonts w:ascii="Times New Roman" w:eastAsia="宋体" w:hAnsi="Times New Roman" w:cs="Times New Roman"/>
          <w:sz w:val="24"/>
        </w:rPr>
        <w:instrText>年代末</w:instrText>
      </w:r>
      <w:r w:rsidRPr="009E09AB">
        <w:rPr>
          <w:rFonts w:ascii="Times New Roman" w:eastAsia="宋体" w:hAnsi="Times New Roman" w:cs="Times New Roman"/>
          <w:sz w:val="24"/>
        </w:rPr>
        <w:instrText>)</w:instrText>
      </w:r>
      <w:r w:rsidRPr="009E09AB">
        <w:rPr>
          <w:rFonts w:ascii="Times New Roman" w:eastAsia="宋体" w:hAnsi="Times New Roman" w:cs="Times New Roman"/>
          <w:sz w:val="24"/>
        </w:rPr>
        <w:instrText>和一低</w:instrText>
      </w:r>
      <w:r w:rsidRPr="009E09AB">
        <w:rPr>
          <w:rFonts w:ascii="Times New Roman" w:eastAsia="宋体" w:hAnsi="Times New Roman" w:cs="Times New Roman"/>
          <w:sz w:val="24"/>
        </w:rPr>
        <w:instrText>(20</w:instrText>
      </w:r>
      <w:r w:rsidRPr="009E09AB">
        <w:rPr>
          <w:rFonts w:ascii="Times New Roman" w:eastAsia="宋体" w:hAnsi="Times New Roman" w:cs="Times New Roman"/>
          <w:sz w:val="24"/>
        </w:rPr>
        <w:instrText>世纪</w:instrText>
      </w:r>
      <w:r w:rsidRPr="009E09AB">
        <w:rPr>
          <w:rFonts w:ascii="Times New Roman" w:eastAsia="宋体" w:hAnsi="Times New Roman" w:cs="Times New Roman"/>
          <w:sz w:val="24"/>
        </w:rPr>
        <w:instrText>60</w:instrText>
      </w:r>
      <w:r w:rsidRPr="009E09AB">
        <w:rPr>
          <w:rFonts w:ascii="Times New Roman" w:eastAsia="宋体" w:hAnsi="Times New Roman" w:cs="Times New Roman"/>
          <w:sz w:val="24"/>
        </w:rPr>
        <w:instrText>年代初</w:instrText>
      </w:r>
      <w:r w:rsidRPr="009E09AB">
        <w:rPr>
          <w:rFonts w:ascii="Times New Roman" w:eastAsia="宋体" w:hAnsi="Times New Roman" w:cs="Times New Roman"/>
          <w:sz w:val="24"/>
        </w:rPr>
        <w:instrText>)</w:instrText>
      </w:r>
      <w:r w:rsidRPr="009E09AB">
        <w:rPr>
          <w:rFonts w:ascii="Times New Roman" w:eastAsia="宋体" w:hAnsi="Times New Roman" w:cs="Times New Roman"/>
          <w:sz w:val="24"/>
        </w:rPr>
        <w:instrText>的状态。受户籍制度影响城乡间的差异自</w:instrText>
      </w:r>
      <w:r w:rsidRPr="009E09AB">
        <w:rPr>
          <w:rFonts w:ascii="Times New Roman" w:eastAsia="宋体" w:hAnsi="Times New Roman" w:cs="Times New Roman"/>
          <w:sz w:val="24"/>
        </w:rPr>
        <w:instrText>\"50</w:instrText>
      </w:r>
      <w:r w:rsidRPr="009E09AB">
        <w:rPr>
          <w:rFonts w:ascii="Times New Roman" w:eastAsia="宋体" w:hAnsi="Times New Roman" w:cs="Times New Roman"/>
          <w:sz w:val="24"/>
        </w:rPr>
        <w:instrText>后</w:instrText>
      </w:r>
      <w:r w:rsidRPr="009E09AB">
        <w:rPr>
          <w:rFonts w:ascii="Times New Roman" w:eastAsia="宋体" w:hAnsi="Times New Roman" w:cs="Times New Roman"/>
          <w:sz w:val="24"/>
        </w:rPr>
        <w:instrText>\"</w:instrText>
      </w:r>
      <w:r w:rsidRPr="009E09AB">
        <w:rPr>
          <w:rFonts w:ascii="Times New Roman" w:eastAsia="宋体" w:hAnsi="Times New Roman" w:cs="Times New Roman"/>
          <w:sz w:val="24"/>
        </w:rPr>
        <w:instrText>的队列开始逐渐拉大。性别间的差异受男性和女性在不同队列间结婚率的影响</w:instrText>
      </w:r>
      <w:r w:rsidRPr="009E09AB">
        <w:rPr>
          <w:rFonts w:ascii="Times New Roman" w:eastAsia="宋体" w:hAnsi="Times New Roman" w:cs="Times New Roman"/>
          <w:sz w:val="24"/>
        </w:rPr>
        <w:instrText>,</w:instrText>
      </w:r>
      <w:r w:rsidRPr="009E09AB">
        <w:rPr>
          <w:rFonts w:ascii="Times New Roman" w:eastAsia="宋体" w:hAnsi="Times New Roman" w:cs="Times New Roman"/>
          <w:sz w:val="24"/>
        </w:rPr>
        <w:instrText>自</w:instrText>
      </w:r>
      <w:r w:rsidRPr="009E09AB">
        <w:rPr>
          <w:rFonts w:ascii="Times New Roman" w:eastAsia="宋体" w:hAnsi="Times New Roman" w:cs="Times New Roman"/>
          <w:sz w:val="24"/>
        </w:rPr>
        <w:instrText>1968</w:instrText>
      </w:r>
      <w:r w:rsidRPr="009E09AB">
        <w:rPr>
          <w:rFonts w:ascii="Times New Roman" w:eastAsia="宋体" w:hAnsi="Times New Roman" w:cs="Times New Roman"/>
          <w:sz w:val="24"/>
        </w:rPr>
        <w:instrText>年队列逐渐分化。受过高等教育群体的幸福感一直高于其他群体</w:instrText>
      </w:r>
      <w:r w:rsidRPr="009E09AB">
        <w:rPr>
          <w:rFonts w:ascii="Times New Roman" w:eastAsia="宋体" w:hAnsi="Times New Roman" w:cs="Times New Roman"/>
          <w:sz w:val="24"/>
        </w:rPr>
        <w:instrText>,</w:instrText>
      </w:r>
      <w:r w:rsidRPr="009E09AB">
        <w:rPr>
          <w:rFonts w:ascii="Times New Roman" w:eastAsia="宋体" w:hAnsi="Times New Roman" w:cs="Times New Roman"/>
          <w:sz w:val="24"/>
        </w:rPr>
        <w:instrText>但是这种差别自</w:instrText>
      </w:r>
      <w:r w:rsidRPr="009E09AB">
        <w:rPr>
          <w:rFonts w:ascii="Times New Roman" w:eastAsia="宋体" w:hAnsi="Times New Roman" w:cs="Times New Roman"/>
          <w:sz w:val="24"/>
        </w:rPr>
        <w:instrText>\"80</w:instrText>
      </w:r>
      <w:r w:rsidRPr="009E09AB">
        <w:rPr>
          <w:rFonts w:ascii="Times New Roman" w:eastAsia="宋体" w:hAnsi="Times New Roman" w:cs="Times New Roman"/>
          <w:sz w:val="24"/>
        </w:rPr>
        <w:instrText>后</w:instrText>
      </w:r>
      <w:r w:rsidRPr="009E09AB">
        <w:rPr>
          <w:rFonts w:ascii="Times New Roman" w:eastAsia="宋体" w:hAnsi="Times New Roman" w:cs="Times New Roman"/>
          <w:sz w:val="24"/>
        </w:rPr>
        <w:instrText>\"</w:instrText>
      </w:r>
      <w:r w:rsidRPr="009E09AB">
        <w:rPr>
          <w:rFonts w:ascii="Times New Roman" w:eastAsia="宋体" w:hAnsi="Times New Roman" w:cs="Times New Roman"/>
          <w:sz w:val="24"/>
        </w:rPr>
        <w:instrText>的队列开始呈缩小的趋势。研究显示宏观社会变迁对个体幸福感的影响会与个体的生命历程发生交互作用</w:instrText>
      </w:r>
      <w:r w:rsidRPr="009E09AB">
        <w:rPr>
          <w:rFonts w:ascii="Times New Roman" w:eastAsia="宋体" w:hAnsi="Times New Roman" w:cs="Times New Roman"/>
          <w:sz w:val="24"/>
        </w:rPr>
        <w:instrText>,</w:instrText>
      </w:r>
      <w:r w:rsidRPr="009E09AB">
        <w:rPr>
          <w:rFonts w:ascii="Times New Roman" w:eastAsia="宋体" w:hAnsi="Times New Roman" w:cs="Times New Roman"/>
          <w:sz w:val="24"/>
        </w:rPr>
        <w:instrText>从而对人群产生分化结果。</w:instrText>
      </w:r>
      <w:r w:rsidRPr="009E09AB">
        <w:rPr>
          <w:rFonts w:ascii="Times New Roman" w:eastAsia="宋体" w:hAnsi="Times New Roman" w:cs="Times New Roman"/>
          <w:sz w:val="24"/>
        </w:rPr>
        <w:instrText>","container-title":"</w:instrText>
      </w:r>
      <w:r w:rsidRPr="009E09AB">
        <w:rPr>
          <w:rFonts w:ascii="Times New Roman" w:eastAsia="宋体" w:hAnsi="Times New Roman" w:cs="Times New Roman"/>
          <w:sz w:val="24"/>
        </w:rPr>
        <w:instrText>人口与经济</w:instrText>
      </w:r>
      <w:r w:rsidRPr="009E09AB">
        <w:rPr>
          <w:rFonts w:ascii="Times New Roman" w:eastAsia="宋体" w:hAnsi="Times New Roman" w:cs="Times New Roman"/>
          <w:sz w:val="24"/>
        </w:rPr>
        <w:instrText>","ISSN":"1000-4149","issue":"1","journalAbbreviation":"</w:instrText>
      </w:r>
      <w:r w:rsidRPr="009E09AB">
        <w:rPr>
          <w:rFonts w:ascii="Times New Roman" w:eastAsia="宋体" w:hAnsi="Times New Roman" w:cs="Times New Roman"/>
          <w:sz w:val="24"/>
        </w:rPr>
        <w:instrText>人口与经济</w:instrText>
      </w:r>
      <w:r w:rsidRPr="009E09AB">
        <w:rPr>
          <w:rFonts w:ascii="Times New Roman" w:eastAsia="宋体" w:hAnsi="Times New Roman" w:cs="Times New Roman"/>
          <w:sz w:val="24"/>
        </w:rPr>
        <w:instrText>","language":"zh","page":"90-102","source":"CNKI","title":"</w:instrText>
      </w:r>
      <w:r w:rsidRPr="009E09AB">
        <w:rPr>
          <w:rFonts w:ascii="Times New Roman" w:eastAsia="宋体" w:hAnsi="Times New Roman" w:cs="Times New Roman"/>
          <w:sz w:val="24"/>
        </w:rPr>
        <w:instrText>哪一代人更幸福</w:instrText>
      </w:r>
      <w:r w:rsidRPr="009E09AB">
        <w:rPr>
          <w:rFonts w:ascii="Times New Roman" w:eastAsia="宋体" w:hAnsi="Times New Roman" w:cs="Times New Roman"/>
          <w:sz w:val="24"/>
        </w:rPr>
        <w:instrText>?——</w:instrText>
      </w:r>
      <w:r w:rsidRPr="009E09AB">
        <w:rPr>
          <w:rFonts w:ascii="Times New Roman" w:eastAsia="宋体" w:hAnsi="Times New Roman" w:cs="Times New Roman"/>
          <w:sz w:val="24"/>
        </w:rPr>
        <w:instrText>年龄、时期和队列分析视角下中国居民主观幸福感的变迁</w:instrText>
      </w:r>
      <w:r w:rsidRPr="009E09AB">
        <w:rPr>
          <w:rFonts w:ascii="Times New Roman" w:eastAsia="宋体" w:hAnsi="Times New Roman" w:cs="Times New Roman"/>
          <w:sz w:val="24"/>
        </w:rPr>
        <w:instrText>","title-short":"</w:instrText>
      </w:r>
      <w:r w:rsidRPr="009E09AB">
        <w:rPr>
          <w:rFonts w:ascii="Times New Roman" w:eastAsia="宋体" w:hAnsi="Times New Roman" w:cs="Times New Roman"/>
          <w:sz w:val="24"/>
        </w:rPr>
        <w:instrText>哪一代人更幸福</w:instrText>
      </w:r>
      <w:r w:rsidRPr="009E09AB">
        <w:rPr>
          <w:rFonts w:ascii="Times New Roman" w:eastAsia="宋体" w:hAnsi="Times New Roman" w:cs="Times New Roman"/>
          <w:sz w:val="24"/>
        </w:rPr>
        <w:instrText>?","author":[{"literal":"</w:instrText>
      </w:r>
      <w:r w:rsidRPr="009E09AB">
        <w:rPr>
          <w:rFonts w:ascii="Times New Roman" w:eastAsia="宋体" w:hAnsi="Times New Roman" w:cs="Times New Roman"/>
          <w:sz w:val="24"/>
        </w:rPr>
        <w:instrText>李婷</w:instrText>
      </w:r>
      <w:r w:rsidRPr="009E09AB">
        <w:rPr>
          <w:rFonts w:ascii="Times New Roman" w:eastAsia="宋体" w:hAnsi="Times New Roman" w:cs="Times New Roman"/>
          <w:sz w:val="24"/>
        </w:rPr>
        <w:instrText xml:space="preserve">"}],"issued":{"date-parts":[["2018"]]},"citation-key":"LiTing2018"}}],"schema":"https://github.com/citation-style-language/schema/raw/master/csl-citation.json"} </w:instrText>
      </w:r>
      <w:r w:rsidRPr="009E09AB">
        <w:rPr>
          <w:rFonts w:ascii="Times New Roman" w:eastAsia="宋体" w:hAnsi="Times New Roman" w:cs="Times New Roman"/>
          <w:sz w:val="24"/>
        </w:rPr>
        <w:fldChar w:fldCharType="separate"/>
      </w:r>
      <w:r w:rsidRPr="009E09AB">
        <w:rPr>
          <w:rFonts w:ascii="Times New Roman" w:eastAsia="宋体" w:hAnsi="Times New Roman" w:cs="Times New Roman"/>
          <w:kern w:val="0"/>
          <w:sz w:val="24"/>
        </w:rPr>
        <w:t>(</w:t>
      </w:r>
      <w:r w:rsidRPr="009E09AB">
        <w:rPr>
          <w:rFonts w:ascii="Times New Roman" w:eastAsia="宋体" w:hAnsi="Times New Roman" w:cs="Times New Roman"/>
          <w:kern w:val="0"/>
          <w:sz w:val="24"/>
        </w:rPr>
        <w:t>李婷</w:t>
      </w:r>
      <w:r w:rsidRPr="009E09AB">
        <w:rPr>
          <w:rFonts w:ascii="Times New Roman" w:eastAsia="宋体" w:hAnsi="Times New Roman" w:cs="Times New Roman"/>
          <w:kern w:val="0"/>
          <w:sz w:val="24"/>
        </w:rPr>
        <w:t xml:space="preserve"> 2018)</w:t>
      </w:r>
      <w:r w:rsidRPr="009E09AB">
        <w:rPr>
          <w:rFonts w:ascii="Times New Roman" w:eastAsia="宋体" w:hAnsi="Times New Roman" w:cs="Times New Roman"/>
          <w:sz w:val="24"/>
        </w:rPr>
        <w:fldChar w:fldCharType="end"/>
      </w:r>
      <w:r w:rsidRPr="009E09AB">
        <w:rPr>
          <w:rFonts w:ascii="Times New Roman" w:eastAsia="宋体" w:hAnsi="Times New Roman" w:cs="Times New Roman"/>
          <w:sz w:val="24"/>
        </w:rPr>
        <w:t>、</w:t>
      </w:r>
      <w:r w:rsidRPr="009E09AB">
        <w:rPr>
          <w:rFonts w:ascii="Times New Roman" w:eastAsia="宋体" w:hAnsi="Times New Roman" w:cs="Times New Roman"/>
          <w:sz w:val="24"/>
        </w:rPr>
        <w:t>5</w:t>
      </w:r>
      <w:r w:rsidRPr="009E09AB">
        <w:rPr>
          <w:rFonts w:ascii="Times New Roman" w:eastAsia="宋体" w:hAnsi="Times New Roman" w:cs="Times New Roman"/>
          <w:sz w:val="24"/>
        </w:rPr>
        <w:t>年</w:t>
      </w:r>
      <w:r w:rsidRPr="009E09AB">
        <w:rPr>
          <w:rFonts w:ascii="Times New Roman" w:eastAsia="宋体" w:hAnsi="Times New Roman" w:cs="Times New Roman"/>
          <w:sz w:val="24"/>
        </w:rPr>
        <w:fldChar w:fldCharType="begin"/>
      </w:r>
      <w:r w:rsidRPr="009E09AB">
        <w:rPr>
          <w:rFonts w:ascii="Times New Roman" w:eastAsia="宋体" w:hAnsi="Times New Roman" w:cs="Times New Roman"/>
          <w:sz w:val="24"/>
        </w:rPr>
        <w:instrText xml:space="preserve"> ADDIN ZOTERO_ITEM CSL_CITATION {"citationID":"7UooQrMc","properties":{"formattedCitation":"(\\uc0\\u26446{}\\uc0\\u23159{}\\uc0\\u21644{}\\uc0\\u33539{}\\uc0\\u25991{}\\uc0\\u23159{} 2016)","plainCitation":"(</w:instrText>
      </w:r>
      <w:r w:rsidRPr="009E09AB">
        <w:rPr>
          <w:rFonts w:ascii="Times New Roman" w:eastAsia="宋体" w:hAnsi="Times New Roman" w:cs="Times New Roman"/>
          <w:sz w:val="24"/>
        </w:rPr>
        <w:instrText>李婷和范文婷</w:instrText>
      </w:r>
      <w:r w:rsidRPr="009E09AB">
        <w:rPr>
          <w:rFonts w:ascii="Times New Roman" w:eastAsia="宋体" w:hAnsi="Times New Roman" w:cs="Times New Roman"/>
          <w:sz w:val="24"/>
        </w:rPr>
        <w:instrText xml:space="preserve"> 2016)","noteIndex":0},"citationItems":[{"id":51665,"uris":["http://zotero.org/users/7401469/items/SENXN3F9"],"itemData":{"id":51665,"type":"article-journal","abstract":"</w:instrText>
      </w:r>
      <w:r w:rsidRPr="009E09AB">
        <w:rPr>
          <w:rFonts w:ascii="Times New Roman" w:eastAsia="宋体" w:hAnsi="Times New Roman" w:cs="Times New Roman"/>
          <w:sz w:val="24"/>
        </w:rPr>
        <w:instrText>文章利用</w:instrText>
      </w:r>
      <w:r w:rsidRPr="009E09AB">
        <w:rPr>
          <w:rFonts w:ascii="Times New Roman" w:eastAsia="宋体" w:hAnsi="Times New Roman" w:cs="Times New Roman"/>
          <w:sz w:val="24"/>
        </w:rPr>
        <w:instrText>CGSS 2003~2013</w:instrText>
      </w:r>
      <w:r w:rsidRPr="009E09AB">
        <w:rPr>
          <w:rFonts w:ascii="Times New Roman" w:eastAsia="宋体" w:hAnsi="Times New Roman" w:cs="Times New Roman"/>
          <w:sz w:val="24"/>
        </w:rPr>
        <w:instrText>年数据通过</w:instrText>
      </w:r>
      <w:r w:rsidRPr="009E09AB">
        <w:rPr>
          <w:rFonts w:ascii="Times New Roman" w:eastAsia="宋体" w:hAnsi="Times New Roman" w:cs="Times New Roman"/>
          <w:sz w:val="24"/>
        </w:rPr>
        <w:instrText>APC</w:instrText>
      </w:r>
      <w:r w:rsidRPr="009E09AB">
        <w:rPr>
          <w:rFonts w:ascii="Times New Roman" w:eastAsia="宋体" w:hAnsi="Times New Roman" w:cs="Times New Roman"/>
          <w:sz w:val="24"/>
        </w:rPr>
        <w:instrText>模型来探讨以孩子数量和性别为特征的生育行为与父母主观幸福感的动态关系。结果表明更多的孩子会对处于中青年时期的父母产生负面影响</w:instrText>
      </w:r>
      <w:r w:rsidRPr="009E09AB">
        <w:rPr>
          <w:rFonts w:ascii="Times New Roman" w:eastAsia="宋体" w:hAnsi="Times New Roman" w:cs="Times New Roman"/>
          <w:sz w:val="24"/>
        </w:rPr>
        <w:instrText>,</w:instrText>
      </w:r>
      <w:r w:rsidRPr="009E09AB">
        <w:rPr>
          <w:rFonts w:ascii="Times New Roman" w:eastAsia="宋体" w:hAnsi="Times New Roman" w:cs="Times New Roman"/>
          <w:sz w:val="24"/>
        </w:rPr>
        <w:instrText>却会显著提升父母在老年时期的幸福感</w:instrText>
      </w:r>
      <w:r w:rsidRPr="009E09AB">
        <w:rPr>
          <w:rFonts w:ascii="Times New Roman" w:eastAsia="宋体" w:hAnsi="Times New Roman" w:cs="Times New Roman"/>
          <w:sz w:val="24"/>
        </w:rPr>
        <w:instrText>,</w:instrText>
      </w:r>
      <w:r w:rsidRPr="009E09AB">
        <w:rPr>
          <w:rFonts w:ascii="Times New Roman" w:eastAsia="宋体" w:hAnsi="Times New Roman" w:cs="Times New Roman"/>
          <w:sz w:val="24"/>
        </w:rPr>
        <w:instrText>并且这种效应在母亲中表现更为明显。出生在</w:instrText>
      </w:r>
      <w:r w:rsidRPr="009E09AB">
        <w:rPr>
          <w:rFonts w:ascii="Times New Roman" w:eastAsia="宋体" w:hAnsi="Times New Roman" w:cs="Times New Roman"/>
          <w:sz w:val="24"/>
        </w:rPr>
        <w:instrText>1940</w:instrText>
      </w:r>
      <w:r w:rsidRPr="009E09AB">
        <w:rPr>
          <w:rFonts w:ascii="Times New Roman" w:eastAsia="宋体" w:hAnsi="Times New Roman" w:cs="Times New Roman"/>
          <w:sz w:val="24"/>
        </w:rPr>
        <w:instrText>年代的父母享受了孩子数量对其幸福感的最高正向回报</w:instrText>
      </w:r>
      <w:r w:rsidRPr="009E09AB">
        <w:rPr>
          <w:rFonts w:ascii="Times New Roman" w:eastAsia="宋体" w:hAnsi="Times New Roman" w:cs="Times New Roman"/>
          <w:sz w:val="24"/>
        </w:rPr>
        <w:instrText>,</w:instrText>
      </w:r>
      <w:r w:rsidRPr="009E09AB">
        <w:rPr>
          <w:rFonts w:ascii="Times New Roman" w:eastAsia="宋体" w:hAnsi="Times New Roman" w:cs="Times New Roman"/>
          <w:sz w:val="24"/>
        </w:rPr>
        <w:instrText>而后随着计划生育政策的执行和人口转变的深入</w:instrText>
      </w:r>
      <w:r w:rsidRPr="009E09AB">
        <w:rPr>
          <w:rFonts w:ascii="Times New Roman" w:eastAsia="宋体" w:hAnsi="Times New Roman" w:cs="Times New Roman"/>
          <w:sz w:val="24"/>
        </w:rPr>
        <w:instrText>,</w:instrText>
      </w:r>
      <w:r w:rsidRPr="009E09AB">
        <w:rPr>
          <w:rFonts w:ascii="Times New Roman" w:eastAsia="宋体" w:hAnsi="Times New Roman" w:cs="Times New Roman"/>
          <w:sz w:val="24"/>
        </w:rPr>
        <w:instrText>孩子数量对父母幸福感的正向影响迅速消失。此外</w:instrText>
      </w:r>
      <w:r w:rsidRPr="009E09AB">
        <w:rPr>
          <w:rFonts w:ascii="Times New Roman" w:eastAsia="宋体" w:hAnsi="Times New Roman" w:cs="Times New Roman"/>
          <w:sz w:val="24"/>
        </w:rPr>
        <w:instrText>,</w:instrText>
      </w:r>
      <w:r w:rsidRPr="009E09AB">
        <w:rPr>
          <w:rFonts w:ascii="Times New Roman" w:eastAsia="宋体" w:hAnsi="Times New Roman" w:cs="Times New Roman"/>
          <w:sz w:val="24"/>
        </w:rPr>
        <w:instrText>对农村父母来说</w:instrText>
      </w:r>
      <w:r w:rsidRPr="009E09AB">
        <w:rPr>
          <w:rFonts w:ascii="Times New Roman" w:eastAsia="宋体" w:hAnsi="Times New Roman" w:cs="Times New Roman"/>
          <w:sz w:val="24"/>
        </w:rPr>
        <w:instrText>,</w:instrText>
      </w:r>
      <w:r w:rsidRPr="009E09AB">
        <w:rPr>
          <w:rFonts w:ascii="Times New Roman" w:eastAsia="宋体" w:hAnsi="Times New Roman" w:cs="Times New Roman"/>
          <w:sz w:val="24"/>
        </w:rPr>
        <w:instrText>生育儿子会在其整个生命周期内产生略微正向但不显著的幸福效应</w:instrText>
      </w:r>
      <w:r w:rsidRPr="009E09AB">
        <w:rPr>
          <w:rFonts w:ascii="Times New Roman" w:eastAsia="宋体" w:hAnsi="Times New Roman" w:cs="Times New Roman"/>
          <w:sz w:val="24"/>
        </w:rPr>
        <w:instrText>;</w:instrText>
      </w:r>
      <w:r w:rsidRPr="009E09AB">
        <w:rPr>
          <w:rFonts w:ascii="Times New Roman" w:eastAsia="宋体" w:hAnsi="Times New Roman" w:cs="Times New Roman"/>
          <w:sz w:val="24"/>
        </w:rPr>
        <w:instrText>但是对城市父母来说</w:instrText>
      </w:r>
      <w:r w:rsidRPr="009E09AB">
        <w:rPr>
          <w:rFonts w:ascii="Times New Roman" w:eastAsia="宋体" w:hAnsi="Times New Roman" w:cs="Times New Roman"/>
          <w:sz w:val="24"/>
        </w:rPr>
        <w:instrText>,</w:instrText>
      </w:r>
      <w:r w:rsidRPr="009E09AB">
        <w:rPr>
          <w:rFonts w:ascii="Times New Roman" w:eastAsia="宋体" w:hAnsi="Times New Roman" w:cs="Times New Roman"/>
          <w:sz w:val="24"/>
        </w:rPr>
        <w:instrText>生育儿子会显著降低其在中老年后的幸福感。养育女孩并没有明显的年龄和队列趋势</w:instrText>
      </w:r>
      <w:r w:rsidRPr="009E09AB">
        <w:rPr>
          <w:rFonts w:ascii="Times New Roman" w:eastAsia="宋体" w:hAnsi="Times New Roman" w:cs="Times New Roman"/>
          <w:sz w:val="24"/>
        </w:rPr>
        <w:instrText>,</w:instrText>
      </w:r>
      <w:r w:rsidRPr="009E09AB">
        <w:rPr>
          <w:rFonts w:ascii="Times New Roman" w:eastAsia="宋体" w:hAnsi="Times New Roman" w:cs="Times New Roman"/>
          <w:sz w:val="24"/>
        </w:rPr>
        <w:instrText>但都会为其个人的幸福感带来边际显著的正向作用。</w:instrText>
      </w:r>
      <w:r w:rsidRPr="009E09AB">
        <w:rPr>
          <w:rFonts w:ascii="Times New Roman" w:eastAsia="宋体" w:hAnsi="Times New Roman" w:cs="Times New Roman"/>
          <w:sz w:val="24"/>
        </w:rPr>
        <w:instrText>","container-title":"</w:instrText>
      </w:r>
      <w:r w:rsidRPr="009E09AB">
        <w:rPr>
          <w:rFonts w:ascii="Times New Roman" w:eastAsia="宋体" w:hAnsi="Times New Roman" w:cs="Times New Roman"/>
          <w:sz w:val="24"/>
        </w:rPr>
        <w:instrText>人口研究</w:instrText>
      </w:r>
      <w:r w:rsidRPr="009E09AB">
        <w:rPr>
          <w:rFonts w:ascii="Times New Roman" w:eastAsia="宋体" w:hAnsi="Times New Roman" w:cs="Times New Roman"/>
          <w:sz w:val="24"/>
        </w:rPr>
        <w:instrText>","ISSN":"1000-6087","issue":"5","journalAbbreviation":"</w:instrText>
      </w:r>
      <w:r w:rsidRPr="009E09AB">
        <w:rPr>
          <w:rFonts w:ascii="Times New Roman" w:eastAsia="宋体" w:hAnsi="Times New Roman" w:cs="Times New Roman"/>
          <w:sz w:val="24"/>
        </w:rPr>
        <w:instrText>人口研究</w:instrText>
      </w:r>
      <w:r w:rsidRPr="009E09AB">
        <w:rPr>
          <w:rFonts w:ascii="Times New Roman" w:eastAsia="宋体" w:hAnsi="Times New Roman" w:cs="Times New Roman"/>
          <w:sz w:val="24"/>
        </w:rPr>
        <w:instrText>","language":"zh","page":"6-19","source":"CNKI","title":"</w:instrText>
      </w:r>
      <w:r w:rsidRPr="009E09AB">
        <w:rPr>
          <w:rFonts w:ascii="Times New Roman" w:eastAsia="宋体" w:hAnsi="Times New Roman" w:cs="Times New Roman"/>
          <w:sz w:val="24"/>
        </w:rPr>
        <w:instrText>生育与主观幸福感</w:instrText>
      </w:r>
      <w:r w:rsidRPr="009E09AB">
        <w:rPr>
          <w:rFonts w:ascii="Times New Roman" w:eastAsia="宋体" w:hAnsi="Times New Roman" w:cs="Times New Roman"/>
          <w:sz w:val="24"/>
        </w:rPr>
        <w:instrText>——</w:instrText>
      </w:r>
      <w:r w:rsidRPr="009E09AB">
        <w:rPr>
          <w:rFonts w:ascii="Times New Roman" w:eastAsia="宋体" w:hAnsi="Times New Roman" w:cs="Times New Roman"/>
          <w:sz w:val="24"/>
        </w:rPr>
        <w:instrText>基于生命周期和生命历程的视角</w:instrText>
      </w:r>
      <w:r w:rsidRPr="009E09AB">
        <w:rPr>
          <w:rFonts w:ascii="Times New Roman" w:eastAsia="宋体" w:hAnsi="Times New Roman" w:cs="Times New Roman"/>
          <w:sz w:val="24"/>
        </w:rPr>
        <w:instrText>","volume":"40","author":[{"literal":"</w:instrText>
      </w:r>
      <w:r w:rsidRPr="009E09AB">
        <w:rPr>
          <w:rFonts w:ascii="Times New Roman" w:eastAsia="宋体" w:hAnsi="Times New Roman" w:cs="Times New Roman"/>
          <w:sz w:val="24"/>
        </w:rPr>
        <w:instrText>李婷</w:instrText>
      </w:r>
      <w:r w:rsidRPr="009E09AB">
        <w:rPr>
          <w:rFonts w:ascii="Times New Roman" w:eastAsia="宋体" w:hAnsi="Times New Roman" w:cs="Times New Roman"/>
          <w:sz w:val="24"/>
        </w:rPr>
        <w:instrText>"},{"literal":"</w:instrText>
      </w:r>
      <w:r w:rsidRPr="009E09AB">
        <w:rPr>
          <w:rFonts w:ascii="Times New Roman" w:eastAsia="宋体" w:hAnsi="Times New Roman" w:cs="Times New Roman"/>
          <w:sz w:val="24"/>
        </w:rPr>
        <w:instrText>范文婷</w:instrText>
      </w:r>
      <w:r w:rsidRPr="009E09AB">
        <w:rPr>
          <w:rFonts w:ascii="Times New Roman" w:eastAsia="宋体" w:hAnsi="Times New Roman" w:cs="Times New Roman"/>
          <w:sz w:val="24"/>
        </w:rPr>
        <w:instrText xml:space="preserve">"}],"issued":{"date-parts":[["2016"]]},"citation-key":"LiTingFanWenTing2016"}}],"schema":"https://github.com/citation-style-language/schema/raw/master/csl-citation.json"} </w:instrText>
      </w:r>
      <w:r w:rsidRPr="009E09AB">
        <w:rPr>
          <w:rFonts w:ascii="Times New Roman" w:eastAsia="宋体" w:hAnsi="Times New Roman" w:cs="Times New Roman"/>
          <w:sz w:val="24"/>
        </w:rPr>
        <w:fldChar w:fldCharType="separate"/>
      </w:r>
      <w:r w:rsidRPr="009E09AB">
        <w:rPr>
          <w:rFonts w:ascii="Times New Roman" w:eastAsia="宋体" w:hAnsi="Times New Roman" w:cs="Times New Roman"/>
          <w:kern w:val="0"/>
          <w:sz w:val="24"/>
        </w:rPr>
        <w:t>(</w:t>
      </w:r>
      <w:r w:rsidRPr="009E09AB">
        <w:rPr>
          <w:rFonts w:ascii="Times New Roman" w:eastAsia="宋体" w:hAnsi="Times New Roman" w:cs="Times New Roman"/>
          <w:kern w:val="0"/>
          <w:sz w:val="24"/>
        </w:rPr>
        <w:t>李婷和范文婷</w:t>
      </w:r>
      <w:r w:rsidRPr="009E09AB">
        <w:rPr>
          <w:rFonts w:ascii="Times New Roman" w:eastAsia="宋体" w:hAnsi="Times New Roman" w:cs="Times New Roman"/>
          <w:kern w:val="0"/>
          <w:sz w:val="24"/>
        </w:rPr>
        <w:t xml:space="preserve"> 2016)</w:t>
      </w:r>
      <w:r w:rsidRPr="009E09AB">
        <w:rPr>
          <w:rFonts w:ascii="Times New Roman" w:eastAsia="宋体" w:hAnsi="Times New Roman" w:cs="Times New Roman"/>
          <w:sz w:val="24"/>
        </w:rPr>
        <w:fldChar w:fldCharType="end"/>
      </w:r>
      <w:r w:rsidRPr="009E09AB">
        <w:rPr>
          <w:rFonts w:ascii="Times New Roman" w:eastAsia="宋体" w:hAnsi="Times New Roman" w:cs="Times New Roman"/>
          <w:sz w:val="24"/>
        </w:rPr>
        <w:t>或者</w:t>
      </w:r>
      <w:r w:rsidRPr="009E09AB">
        <w:rPr>
          <w:rFonts w:ascii="Times New Roman" w:eastAsia="宋体" w:hAnsi="Times New Roman" w:cs="Times New Roman"/>
          <w:sz w:val="24"/>
        </w:rPr>
        <w:t>10</w:t>
      </w:r>
      <w:r w:rsidRPr="009E09AB">
        <w:rPr>
          <w:rFonts w:ascii="Times New Roman" w:eastAsia="宋体" w:hAnsi="Times New Roman" w:cs="Times New Roman"/>
          <w:sz w:val="24"/>
        </w:rPr>
        <w:t>年</w:t>
      </w:r>
      <w:r w:rsidRPr="009E09AB">
        <w:rPr>
          <w:rFonts w:ascii="Times New Roman" w:eastAsia="宋体" w:hAnsi="Times New Roman" w:cs="Times New Roman"/>
          <w:sz w:val="24"/>
        </w:rPr>
        <w:fldChar w:fldCharType="begin"/>
      </w:r>
      <w:r w:rsidRPr="009E09AB">
        <w:rPr>
          <w:rFonts w:ascii="Times New Roman" w:eastAsia="宋体" w:hAnsi="Times New Roman" w:cs="Times New Roman"/>
          <w:sz w:val="24"/>
        </w:rPr>
        <w:instrText xml:space="preserve"> ADDIN ZOTERO_ITEM CSL_CITATION {"citationID":"du9kncOK","properties":{"formattedCitation":"(Yang\\uc0\\u21644{}Land 2008)","plainCitation":"(Yang</w:instrText>
      </w:r>
      <w:r w:rsidRPr="009E09AB">
        <w:rPr>
          <w:rFonts w:ascii="Times New Roman" w:eastAsia="宋体" w:hAnsi="Times New Roman" w:cs="Times New Roman"/>
          <w:sz w:val="24"/>
        </w:rPr>
        <w:instrText>和</w:instrText>
      </w:r>
      <w:r w:rsidRPr="009E09AB">
        <w:rPr>
          <w:rFonts w:ascii="Times New Roman" w:eastAsia="宋体" w:hAnsi="Times New Roman" w:cs="Times New Roman"/>
          <w:sz w:val="24"/>
        </w:rPr>
        <w:instrText xml:space="preserve">Land 2008)","noteIndex":0},"citationItems":[{"id":52295,"uris":["http://zotero.org/users/7401469/items/942G2QLY"],"itemData":{"id":52295,"type":"article-journal","abstract":"Yang and Land (2006) and Yang (forthcoming-b) developed a mixed (fixed and random) effects model for the age–period–cohort (APC) analysis of micro data sets in the form of a series of repeated cross-section sample surveys that are increasingly available to demographers. The authors compare the fixedversus random-effects model specifications for APC analysis. They use data on verbal test scores from 15 cross sections of the General Social Survey (GSS), 1974 to 2000, for substantive illustrations. Strengths and weaknesses are identified for both the random- and fixed-effects formulations. However, under each of the two data conditions studied, the random-effects hierarchical APC model is the most appropriate specification. While additional analyses and comparisons of random- and fixed-effects APC models using other data sets are necessary before generalizations can be drawn, this finding is consistent with results from other methodological studies with unbalanced data designs.","container-title":"Sociological Methods &amp; Research","DOI":"10.1177/0049124106292360","ISSN":"0049-1241","issue":"3","journalAbbreviation":"Sociol. Method. Res.","language":"en","license":"https://journals.sagepub.com/page/policies/text-and-data-mining-license","note":"publisher: SAGE Publications Inc","page":"297-326","source":"SAGE Journals","title":"Age–period–cohort analysis of repeated cross-section surveys: fixed or random effects?","title-short":"Age–period–cohort analysis of repeated cross-section surveys","volume":"36","author":[{"family":"Yang","given":"Yang"},{"family":"Land","given":"Kenneth C."}],"issued":{"date-parts":[["2008",2,1]]},"citation-key":"YangLand2008"}}],"schema":"https://github.com/citation-style-language/schema/raw/master/csl-citation.json"} </w:instrText>
      </w:r>
      <w:r w:rsidRPr="009E09AB">
        <w:rPr>
          <w:rFonts w:ascii="Times New Roman" w:eastAsia="宋体" w:hAnsi="Times New Roman" w:cs="Times New Roman"/>
          <w:sz w:val="24"/>
        </w:rPr>
        <w:fldChar w:fldCharType="separate"/>
      </w:r>
      <w:r w:rsidRPr="009E09AB">
        <w:rPr>
          <w:rFonts w:ascii="Times New Roman" w:eastAsia="宋体" w:hAnsi="Times New Roman" w:cs="Times New Roman"/>
          <w:kern w:val="0"/>
          <w:sz w:val="24"/>
        </w:rPr>
        <w:t>(Yang</w:t>
      </w:r>
      <w:r w:rsidRPr="009E09AB">
        <w:rPr>
          <w:rFonts w:ascii="Times New Roman" w:eastAsia="宋体" w:hAnsi="Times New Roman" w:cs="Times New Roman"/>
          <w:kern w:val="0"/>
          <w:sz w:val="24"/>
        </w:rPr>
        <w:t>和</w:t>
      </w:r>
      <w:r w:rsidRPr="009E09AB">
        <w:rPr>
          <w:rFonts w:ascii="Times New Roman" w:eastAsia="宋体" w:hAnsi="Times New Roman" w:cs="Times New Roman"/>
          <w:kern w:val="0"/>
          <w:sz w:val="24"/>
        </w:rPr>
        <w:t>Land 2008)</w:t>
      </w:r>
      <w:r w:rsidRPr="009E09AB">
        <w:rPr>
          <w:rFonts w:ascii="Times New Roman" w:eastAsia="宋体" w:hAnsi="Times New Roman" w:cs="Times New Roman"/>
          <w:sz w:val="24"/>
        </w:rPr>
        <w:fldChar w:fldCharType="end"/>
      </w:r>
      <w:r w:rsidRPr="009E09AB">
        <w:rPr>
          <w:rFonts w:ascii="Times New Roman" w:eastAsia="宋体" w:hAnsi="Times New Roman" w:cs="Times New Roman"/>
          <w:sz w:val="24"/>
        </w:rPr>
        <w:t>为一代，进行划分。然而，正如曼海姆所言，纯粹的时间上的同时代性并不能产生相同的世代位置，就像没有人会认为</w:t>
      </w:r>
      <w:r w:rsidRPr="009E09AB">
        <w:rPr>
          <w:rFonts w:ascii="Times New Roman" w:eastAsia="宋体" w:hAnsi="Times New Roman" w:cs="Times New Roman"/>
          <w:sz w:val="24"/>
        </w:rPr>
        <w:t>1800</w:t>
      </w:r>
      <w:r w:rsidRPr="009E09AB">
        <w:rPr>
          <w:rFonts w:ascii="Times New Roman" w:eastAsia="宋体" w:hAnsi="Times New Roman" w:cs="Times New Roman"/>
          <w:sz w:val="24"/>
        </w:rPr>
        <w:t>年左右的中国和德国的年轻人属于同一世代。要共享一个相同的世代位置，人们必须生长于同一历史的和文化的地区，有对历史和社会的共同命运的参与，才能构成一个现实世代。</w:t>
      </w:r>
      <w:r w:rsidRPr="009E09AB">
        <w:rPr>
          <w:rFonts w:ascii="Times New Roman" w:eastAsia="宋体" w:hAnsi="Times New Roman" w:cs="Times New Roman"/>
          <w:sz w:val="24"/>
        </w:rPr>
        <w:t>“</w:t>
      </w:r>
      <w:r w:rsidRPr="009E09AB">
        <w:rPr>
          <w:rFonts w:ascii="Times New Roman" w:eastAsia="宋体" w:hAnsi="Times New Roman" w:cs="Times New Roman"/>
          <w:sz w:val="24"/>
        </w:rPr>
        <w:t>同一年龄个体是在参与了他们那独特的社会和时代潮流时、主动或被动地体验到构成其新环境的力量之间的互动时，才联合成一个世代。</w:t>
      </w:r>
      <w:r w:rsidRPr="009E09AB">
        <w:rPr>
          <w:rFonts w:ascii="Times New Roman" w:eastAsia="宋体" w:hAnsi="Times New Roman" w:cs="Times New Roman"/>
          <w:sz w:val="24"/>
        </w:rPr>
        <w:t>”</w:t>
      </w:r>
      <w:r w:rsidRPr="009E09AB">
        <w:rPr>
          <w:rFonts w:ascii="Times New Roman" w:eastAsia="宋体" w:hAnsi="Times New Roman" w:cs="Times New Roman"/>
          <w:sz w:val="24"/>
        </w:rPr>
        <w:t>如</w:t>
      </w:r>
      <w:r w:rsidRPr="009E09AB">
        <w:rPr>
          <w:rFonts w:ascii="Times New Roman" w:eastAsia="宋体" w:hAnsi="Times New Roman" w:cs="Times New Roman"/>
          <w:sz w:val="24"/>
        </w:rPr>
        <w:fldChar w:fldCharType="begin"/>
      </w:r>
      <w:r w:rsidRPr="009E09AB">
        <w:rPr>
          <w:rFonts w:ascii="Times New Roman" w:eastAsia="宋体" w:hAnsi="Times New Roman" w:cs="Times New Roman"/>
          <w:sz w:val="24"/>
        </w:rPr>
        <w:instrText xml:space="preserve"> ADDIN ZOTERO_TEMP </w:instrText>
      </w:r>
      <w:r w:rsidRPr="009E09AB">
        <w:rPr>
          <w:rFonts w:ascii="Times New Roman" w:eastAsia="宋体" w:hAnsi="Times New Roman" w:cs="Times New Roman"/>
          <w:sz w:val="24"/>
        </w:rPr>
        <w:fldChar w:fldCharType="separate"/>
      </w:r>
      <w:r w:rsidRPr="009E09AB">
        <w:rPr>
          <w:rFonts w:ascii="Times New Roman" w:eastAsia="宋体" w:hAnsi="Times New Roman" w:cs="Times New Roman"/>
          <w:noProof/>
          <w:sz w:val="24"/>
        </w:rPr>
        <w:t>(Sack 2016)</w:t>
      </w:r>
      <w:r w:rsidRPr="009E09AB">
        <w:rPr>
          <w:rFonts w:ascii="Times New Roman" w:eastAsia="宋体" w:hAnsi="Times New Roman" w:cs="Times New Roman"/>
          <w:sz w:val="24"/>
        </w:rPr>
        <w:fldChar w:fldCharType="end"/>
      </w:r>
      <w:r w:rsidRPr="009E09AB">
        <w:rPr>
          <w:rFonts w:ascii="Times New Roman" w:eastAsia="宋体" w:hAnsi="Times New Roman" w:cs="Times New Roman"/>
          <w:sz w:val="24"/>
        </w:rPr>
        <w:t>通过对东西德不同世代持有民主观念的实验分析发现，对于较年长的群体而言，在民主德国长大的人比在西德长大的人更支持社会主义价值观，而对于</w:t>
      </w:r>
      <w:r w:rsidRPr="009E09AB">
        <w:rPr>
          <w:rFonts w:ascii="Times New Roman" w:eastAsia="宋体" w:hAnsi="Times New Roman" w:cs="Times New Roman"/>
          <w:sz w:val="24"/>
        </w:rPr>
        <w:t>1985</w:t>
      </w:r>
      <w:r w:rsidRPr="009E09AB">
        <w:rPr>
          <w:rFonts w:ascii="Times New Roman" w:eastAsia="宋体" w:hAnsi="Times New Roman" w:cs="Times New Roman"/>
          <w:sz w:val="24"/>
        </w:rPr>
        <w:t>年或之后出生的最年轻的一批人来说，由于他们在统一的德国接受了社会化教育，因此他们对自由民主和社会主义民主观的支持程度并无差异。可见，由于不同出生队列所处的社会发展条件不同，导致公民在日后形成了不同的民主价值观。因此，第二类划分标准则强调要尽可能利用现实事件所造成的世代区隔，从而以历史、社会、文化的视角根据一些重大的历史事件来进行划分。</w:t>
      </w:r>
      <w:r w:rsidRPr="009E09AB">
        <w:rPr>
          <w:rFonts w:ascii="Times New Roman" w:eastAsia="宋体" w:hAnsi="Times New Roman" w:cs="Times New Roman"/>
          <w:sz w:val="24"/>
        </w:rPr>
        <w:fldChar w:fldCharType="begin"/>
      </w:r>
      <w:r w:rsidRPr="009E09AB">
        <w:rPr>
          <w:rFonts w:ascii="Times New Roman" w:eastAsia="宋体" w:hAnsi="Times New Roman" w:cs="Times New Roman"/>
          <w:sz w:val="24"/>
        </w:rPr>
        <w:instrText xml:space="preserve"> ADDIN ZOTERO_ITEM CSL_CITATION {"citationID":"ZDRJLpl2","properties":{"formattedCitation":"(Van Deth\\uc0\\u21644{}Elff 2004)","plainCitation":"(Van Deth</w:instrText>
      </w:r>
      <w:r w:rsidRPr="009E09AB">
        <w:rPr>
          <w:rFonts w:ascii="Times New Roman" w:eastAsia="宋体" w:hAnsi="Times New Roman" w:cs="Times New Roman"/>
          <w:sz w:val="24"/>
        </w:rPr>
        <w:instrText>和</w:instrText>
      </w:r>
      <w:r w:rsidRPr="009E09AB">
        <w:rPr>
          <w:rFonts w:ascii="Times New Roman" w:eastAsia="宋体" w:hAnsi="Times New Roman" w:cs="Times New Roman"/>
          <w:sz w:val="24"/>
        </w:rPr>
        <w:instrText xml:space="preserve">Elff 2004)","noteIndex":0},"citationItems":[{"id":62956,"uris":["http://zotero.org/users/7401469/items/F4T99JHP"],"itemData":{"id":62956,"type":"article-journal","abstract":"Abstract. \n              Political interest is usually depicted as an individual attribute that can be explained by referring to the resources and skills of citizens. The analyses presented here are based on a critical assessment of the explanatory power of these approaches in cross‐national and longitudinal comparisons. A contextual model is presented emphasising the relevance of distinct degrees of politicisation and economic development in different societies in addition to traditional sociodemographic factors (education, date of birth and gender) at the microlevel. The resulting multilevel model combines both individual and contextual factors to explain the cross‐national differences and changes in political involvement and apathy in Europe in the last three decades. The politicisation thesis, which states that the level of political interest among citizens is an increasing function of the relevance of societal and political arrangements in a society, is not supported by the empirical findings presented here. The most noteworthy conclusion is the remarkable disappearance of the impact of societal politicisation when the level of economic development of each country is included in multilevel models. The level of political interest, then, clearly depends on the level of economic development.","container-title":"European Journal of Political Research","DOI":"10.1111/j.1475-6765.2004.00162.x","ISSN":"0304-4130, 1475-6765","issue":"3","journalAbbreviation":"European J Political Res","language":"en","license":"http://onlinelibrary.wiley.com/termsAndConditions#vor","page":"477-508","source":"Semantic Scholar","title":"Politicisation, economic development and political interest in Europe","volume":"43","author":[{"family":"Van Deth","given":"Jan W."},{"family":"Elff","given":"Martin"}],"issued":{"date-parts":[["2004",5]]},"citation-key":"VanDethElff2004"}}],"schema":"https://github.com/citation-style-language/schema/raw/master/csl-citation.json"} </w:instrText>
      </w:r>
      <w:r w:rsidRPr="009E09AB">
        <w:rPr>
          <w:rFonts w:ascii="Times New Roman" w:eastAsia="宋体" w:hAnsi="Times New Roman" w:cs="Times New Roman"/>
          <w:sz w:val="24"/>
        </w:rPr>
        <w:fldChar w:fldCharType="separate"/>
      </w:r>
      <w:r w:rsidRPr="009E09AB">
        <w:rPr>
          <w:rFonts w:ascii="Times New Roman" w:eastAsia="宋体" w:hAnsi="Times New Roman" w:cs="Times New Roman"/>
          <w:kern w:val="0"/>
          <w:sz w:val="24"/>
        </w:rPr>
        <w:t>(Van Deth</w:t>
      </w:r>
      <w:r w:rsidRPr="009E09AB">
        <w:rPr>
          <w:rFonts w:ascii="Times New Roman" w:eastAsia="宋体" w:hAnsi="Times New Roman" w:cs="Times New Roman"/>
          <w:kern w:val="0"/>
          <w:sz w:val="24"/>
        </w:rPr>
        <w:t>和</w:t>
      </w:r>
      <w:r w:rsidRPr="009E09AB">
        <w:rPr>
          <w:rFonts w:ascii="Times New Roman" w:eastAsia="宋体" w:hAnsi="Times New Roman" w:cs="Times New Roman"/>
          <w:kern w:val="0"/>
          <w:sz w:val="24"/>
        </w:rPr>
        <w:t>Elff 2004)</w:t>
      </w:r>
      <w:r w:rsidRPr="009E09AB">
        <w:rPr>
          <w:rFonts w:ascii="Times New Roman" w:eastAsia="宋体" w:hAnsi="Times New Roman" w:cs="Times New Roman"/>
          <w:sz w:val="24"/>
        </w:rPr>
        <w:fldChar w:fldCharType="end"/>
      </w:r>
      <w:r w:rsidRPr="009E09AB">
        <w:rPr>
          <w:rFonts w:ascii="Times New Roman" w:eastAsia="宋体" w:hAnsi="Times New Roman" w:cs="Times New Roman"/>
          <w:sz w:val="24"/>
        </w:rPr>
        <w:t xml:space="preserve"> </w:t>
      </w:r>
      <w:r w:rsidRPr="009E09AB">
        <w:rPr>
          <w:rFonts w:ascii="Times New Roman" w:eastAsia="宋体" w:hAnsi="Times New Roman" w:cs="Times New Roman"/>
          <w:sz w:val="24"/>
        </w:rPr>
        <w:t>认为快速的社会经济变革对个人在政治意义上通常具有独特的身份意义，因此他将美国人分为战前一代、大萧条一代、沉默一代、抗议一代、失一代和务实的一代。</w:t>
      </w:r>
      <w:r w:rsidRPr="009E09AB">
        <w:rPr>
          <w:rFonts w:ascii="Times New Roman" w:eastAsia="宋体" w:hAnsi="Times New Roman" w:cs="Times New Roman"/>
          <w:sz w:val="24"/>
        </w:rPr>
        <w:t xml:space="preserve"> </w:t>
      </w:r>
    </w:p>
    <w:p w14:paraId="1202D4A4" w14:textId="77777777" w:rsidR="00865F62" w:rsidRPr="009E09AB" w:rsidRDefault="00865F62" w:rsidP="00865F62">
      <w:pPr>
        <w:spacing w:line="360" w:lineRule="auto"/>
        <w:ind w:firstLineChars="200" w:firstLine="480"/>
        <w:rPr>
          <w:rFonts w:ascii="Times New Roman" w:eastAsia="宋体" w:hAnsi="Times New Roman" w:cs="Times New Roman" w:hint="eastAsia"/>
          <w:sz w:val="24"/>
        </w:rPr>
      </w:pPr>
      <w:r w:rsidRPr="009E09AB">
        <w:rPr>
          <w:rFonts w:ascii="Times New Roman" w:eastAsia="宋体" w:hAnsi="Times New Roman" w:cs="Times New Roman"/>
          <w:sz w:val="24"/>
        </w:rPr>
        <w:t>就中国而言，有研究表明从建国初期到改革开放初期，特别是出生于</w:t>
      </w:r>
      <w:r w:rsidRPr="009E09AB">
        <w:rPr>
          <w:rFonts w:ascii="Times New Roman" w:eastAsia="宋体" w:hAnsi="Times New Roman" w:cs="Times New Roman"/>
          <w:sz w:val="24"/>
        </w:rPr>
        <w:t>“</w:t>
      </w:r>
      <w:r w:rsidRPr="009E09AB">
        <w:rPr>
          <w:rFonts w:ascii="Times New Roman" w:eastAsia="宋体" w:hAnsi="Times New Roman" w:cs="Times New Roman"/>
          <w:sz w:val="24"/>
        </w:rPr>
        <w:t>三年自然灾害</w:t>
      </w:r>
      <w:r w:rsidRPr="009E09AB">
        <w:rPr>
          <w:rFonts w:ascii="Times New Roman" w:eastAsia="宋体" w:hAnsi="Times New Roman" w:cs="Times New Roman"/>
          <w:sz w:val="24"/>
        </w:rPr>
        <w:t>”</w:t>
      </w:r>
      <w:r w:rsidRPr="009E09AB">
        <w:rPr>
          <w:rFonts w:ascii="Times New Roman" w:eastAsia="宋体" w:hAnsi="Times New Roman" w:cs="Times New Roman"/>
          <w:sz w:val="24"/>
        </w:rPr>
        <w:t>时期的民众产生以生存为主的意识，并对物质有较大的依赖性，出生于改革开放后期的民众由于社会经济进入飞速发展阶段，对物质依赖程度则有所下降和缓解。而那些成长于市场化改革时期的</w:t>
      </w:r>
      <w:r w:rsidRPr="009E09AB">
        <w:rPr>
          <w:rFonts w:ascii="Times New Roman" w:eastAsia="宋体" w:hAnsi="Times New Roman" w:cs="Times New Roman"/>
          <w:sz w:val="24"/>
        </w:rPr>
        <w:t>“80</w:t>
      </w:r>
      <w:r w:rsidRPr="009E09AB">
        <w:rPr>
          <w:rFonts w:ascii="Times New Roman" w:eastAsia="宋体" w:hAnsi="Times New Roman" w:cs="Times New Roman"/>
          <w:sz w:val="24"/>
        </w:rPr>
        <w:t>后</w:t>
      </w:r>
      <w:r w:rsidRPr="009E09AB">
        <w:rPr>
          <w:rFonts w:ascii="Times New Roman" w:eastAsia="宋体" w:hAnsi="Times New Roman" w:cs="Times New Roman"/>
          <w:sz w:val="24"/>
        </w:rPr>
        <w:t>”“90</w:t>
      </w:r>
      <w:r w:rsidRPr="009E09AB">
        <w:rPr>
          <w:rFonts w:ascii="Times New Roman" w:eastAsia="宋体" w:hAnsi="Times New Roman" w:cs="Times New Roman"/>
          <w:sz w:val="24"/>
        </w:rPr>
        <w:t>后</w:t>
      </w:r>
      <w:r w:rsidRPr="009E09AB">
        <w:rPr>
          <w:rFonts w:ascii="Times New Roman" w:eastAsia="宋体" w:hAnsi="Times New Roman" w:cs="Times New Roman"/>
          <w:sz w:val="24"/>
        </w:rPr>
        <w:t>”</w:t>
      </w:r>
      <w:r w:rsidRPr="009E09AB">
        <w:rPr>
          <w:rFonts w:ascii="Times New Roman" w:eastAsia="宋体" w:hAnsi="Times New Roman" w:cs="Times New Roman"/>
          <w:sz w:val="24"/>
        </w:rPr>
        <w:t>及</w:t>
      </w:r>
      <w:r w:rsidRPr="009E09AB">
        <w:rPr>
          <w:rFonts w:ascii="Times New Roman" w:eastAsia="宋体" w:hAnsi="Times New Roman" w:cs="Times New Roman"/>
          <w:sz w:val="24"/>
        </w:rPr>
        <w:t>“00</w:t>
      </w:r>
      <w:r w:rsidRPr="009E09AB">
        <w:rPr>
          <w:rFonts w:ascii="Times New Roman" w:eastAsia="宋体" w:hAnsi="Times New Roman" w:cs="Times New Roman"/>
          <w:sz w:val="24"/>
        </w:rPr>
        <w:t>后</w:t>
      </w:r>
      <w:r w:rsidRPr="009E09AB">
        <w:rPr>
          <w:rFonts w:ascii="Times New Roman" w:eastAsia="宋体" w:hAnsi="Times New Roman" w:cs="Times New Roman"/>
          <w:sz w:val="24"/>
        </w:rPr>
        <w:t>”</w:t>
      </w:r>
      <w:r w:rsidRPr="009E09AB">
        <w:rPr>
          <w:rFonts w:ascii="Times New Roman" w:eastAsia="宋体" w:hAnsi="Times New Roman" w:cs="Times New Roman"/>
          <w:sz w:val="24"/>
        </w:rPr>
        <w:t>的世代群体更是生活在物质条件较为丰富的时代，他们的生活方式、消费习惯、艺术审美以及价值取向都不同于前几代人，能够勇于表达自己的观点和追求应有的社会公平正义，这些都较为明显的表现出对后物质主义价值观的追求与倾向性。因此，他们将中国划分为</w:t>
      </w:r>
      <w:r w:rsidRPr="009E09AB">
        <w:rPr>
          <w:rFonts w:ascii="Times New Roman" w:eastAsia="宋体" w:hAnsi="Times New Roman" w:cs="Times New Roman"/>
          <w:sz w:val="24"/>
        </w:rPr>
        <w:t>“</w:t>
      </w:r>
      <w:r w:rsidRPr="009E09AB">
        <w:rPr>
          <w:rFonts w:ascii="Times New Roman" w:eastAsia="宋体" w:hAnsi="Times New Roman" w:cs="Times New Roman"/>
          <w:sz w:val="24"/>
        </w:rPr>
        <w:t>建国前</w:t>
      </w:r>
      <w:r w:rsidRPr="009E09AB">
        <w:rPr>
          <w:rFonts w:ascii="Times New Roman" w:eastAsia="宋体" w:hAnsi="Times New Roman" w:cs="Times New Roman"/>
          <w:sz w:val="24"/>
        </w:rPr>
        <w:t>”</w:t>
      </w:r>
      <w:r w:rsidRPr="009E09AB">
        <w:rPr>
          <w:rFonts w:ascii="Times New Roman" w:eastAsia="宋体" w:hAnsi="Times New Roman" w:cs="Times New Roman"/>
          <w:sz w:val="24"/>
        </w:rPr>
        <w:t>、</w:t>
      </w:r>
      <w:r w:rsidRPr="009E09AB">
        <w:rPr>
          <w:rFonts w:ascii="Times New Roman" w:eastAsia="宋体" w:hAnsi="Times New Roman" w:cs="Times New Roman"/>
          <w:sz w:val="24"/>
        </w:rPr>
        <w:t>“</w:t>
      </w:r>
      <w:r w:rsidRPr="009E09AB">
        <w:rPr>
          <w:rFonts w:ascii="Times New Roman" w:eastAsia="宋体" w:hAnsi="Times New Roman" w:cs="Times New Roman"/>
          <w:sz w:val="24"/>
        </w:rPr>
        <w:t>三年自然灾害</w:t>
      </w:r>
      <w:r w:rsidRPr="009E09AB">
        <w:rPr>
          <w:rFonts w:ascii="Times New Roman" w:eastAsia="宋体" w:hAnsi="Times New Roman" w:cs="Times New Roman"/>
          <w:sz w:val="24"/>
        </w:rPr>
        <w:t>”</w:t>
      </w:r>
      <w:r w:rsidRPr="009E09AB">
        <w:rPr>
          <w:rFonts w:ascii="Times New Roman" w:eastAsia="宋体" w:hAnsi="Times New Roman" w:cs="Times New Roman"/>
          <w:sz w:val="24"/>
        </w:rPr>
        <w:t>、</w:t>
      </w:r>
      <w:r w:rsidRPr="009E09AB">
        <w:rPr>
          <w:rFonts w:ascii="Times New Roman" w:eastAsia="宋体" w:hAnsi="Times New Roman" w:cs="Times New Roman"/>
          <w:sz w:val="24"/>
        </w:rPr>
        <w:t>“</w:t>
      </w:r>
      <w:r w:rsidRPr="009E09AB">
        <w:rPr>
          <w:rFonts w:ascii="Times New Roman" w:eastAsia="宋体" w:hAnsi="Times New Roman" w:cs="Times New Roman"/>
          <w:sz w:val="24"/>
        </w:rPr>
        <w:t>改革开放后</w:t>
      </w:r>
      <w:r w:rsidRPr="009E09AB">
        <w:rPr>
          <w:rFonts w:ascii="Times New Roman" w:eastAsia="宋体" w:hAnsi="Times New Roman" w:cs="Times New Roman"/>
          <w:sz w:val="24"/>
        </w:rPr>
        <w:t>”</w:t>
      </w:r>
      <w:r w:rsidRPr="009E09AB">
        <w:rPr>
          <w:rFonts w:ascii="Times New Roman" w:eastAsia="宋体" w:hAnsi="Times New Roman" w:cs="Times New Roman"/>
          <w:sz w:val="24"/>
        </w:rPr>
        <w:fldChar w:fldCharType="begin"/>
      </w:r>
      <w:r w:rsidRPr="009E09AB">
        <w:rPr>
          <w:rFonts w:ascii="Times New Roman" w:eastAsia="宋体" w:hAnsi="Times New Roman" w:cs="Times New Roman"/>
          <w:sz w:val="24"/>
        </w:rPr>
        <w:instrText xml:space="preserve"> ADDIN ZOTERO_ITEM CSL_CITATION {"citationID":"cRDaC9RF","properties":{"formattedCitation":"(\\uc0\\u21556{}\\uc0\\u26195{}\\uc0\\u21018{}\\uc0\\u21644{}\\uc0\\u26446{}\\uc0\\u26195{}\\uc0\\u20809{} 2021; \\uc0\\u24464{}\\uc0\\u24310{}\\uc0\\u36745{}\\uc0\\u21644{}\\uc0\\u36182{}\\uc0\\u19996{}\\uc0\\u40527{} 2024)","plainCitation":"(</w:instrText>
      </w:r>
      <w:r w:rsidRPr="009E09AB">
        <w:rPr>
          <w:rFonts w:ascii="Times New Roman" w:eastAsia="宋体" w:hAnsi="Times New Roman" w:cs="Times New Roman"/>
          <w:sz w:val="24"/>
        </w:rPr>
        <w:instrText>吴晓刚和李晓光</w:instrText>
      </w:r>
      <w:r w:rsidRPr="009E09AB">
        <w:rPr>
          <w:rFonts w:ascii="Times New Roman" w:eastAsia="宋体" w:hAnsi="Times New Roman" w:cs="Times New Roman"/>
          <w:sz w:val="24"/>
        </w:rPr>
        <w:instrText xml:space="preserve"> 2021; </w:instrText>
      </w:r>
      <w:r w:rsidRPr="009E09AB">
        <w:rPr>
          <w:rFonts w:ascii="Times New Roman" w:eastAsia="宋体" w:hAnsi="Times New Roman" w:cs="Times New Roman"/>
          <w:sz w:val="24"/>
        </w:rPr>
        <w:instrText>徐延辉和赖东鹏</w:instrText>
      </w:r>
      <w:r w:rsidRPr="009E09AB">
        <w:rPr>
          <w:rFonts w:ascii="Times New Roman" w:eastAsia="宋体" w:hAnsi="Times New Roman" w:cs="Times New Roman"/>
          <w:sz w:val="24"/>
        </w:rPr>
        <w:instrText xml:space="preserve"> 2024)","noteIndex":0},"citationItems":[{"id":49165,"uris":["http://zotero.org/users/7401469/items/FN7JEK6L"],"itemData":{"id":49165,"type":"article-journal","abstract":"</w:instrText>
      </w:r>
      <w:r w:rsidRPr="009E09AB">
        <w:rPr>
          <w:rFonts w:ascii="Times New Roman" w:eastAsia="宋体" w:hAnsi="Times New Roman" w:cs="Times New Roman"/>
          <w:sz w:val="24"/>
        </w:rPr>
        <w:instrText>国家认同是铸牢中华民族共同体意识的情感基础</w:instrText>
      </w:r>
      <w:r w:rsidRPr="009E09AB">
        <w:rPr>
          <w:rFonts w:ascii="Times New Roman" w:eastAsia="宋体" w:hAnsi="Times New Roman" w:cs="Times New Roman"/>
          <w:sz w:val="24"/>
        </w:rPr>
        <w:instrText>,</w:instrText>
      </w:r>
      <w:r w:rsidRPr="009E09AB">
        <w:rPr>
          <w:rFonts w:ascii="Times New Roman" w:eastAsia="宋体" w:hAnsi="Times New Roman" w:cs="Times New Roman"/>
          <w:sz w:val="24"/>
        </w:rPr>
        <w:instrText>对加强民族团结和增强国家凝聚力具有重要作用。本文利用世界价值观调查数据考察中国民众国家认同的变迁趋势</w:instrText>
      </w:r>
      <w:r w:rsidRPr="009E09AB">
        <w:rPr>
          <w:rFonts w:ascii="Times New Roman" w:eastAsia="宋体" w:hAnsi="Times New Roman" w:cs="Times New Roman"/>
          <w:sz w:val="24"/>
        </w:rPr>
        <w:instrText>,</w:instrText>
      </w:r>
      <w:r w:rsidRPr="009E09AB">
        <w:rPr>
          <w:rFonts w:ascii="Times New Roman" w:eastAsia="宋体" w:hAnsi="Times New Roman" w:cs="Times New Roman"/>
          <w:sz w:val="24"/>
        </w:rPr>
        <w:instrText>观测到一定的年龄、时期和世代效应特征。研究发现</w:instrText>
      </w:r>
      <w:r w:rsidRPr="009E09AB">
        <w:rPr>
          <w:rFonts w:ascii="Times New Roman" w:eastAsia="宋体" w:hAnsi="Times New Roman" w:cs="Times New Roman"/>
          <w:sz w:val="24"/>
        </w:rPr>
        <w:instrText>:</w:instrText>
      </w:r>
      <w:r w:rsidRPr="009E09AB">
        <w:rPr>
          <w:rFonts w:ascii="Times New Roman" w:eastAsia="宋体" w:hAnsi="Times New Roman" w:cs="Times New Roman"/>
          <w:sz w:val="24"/>
        </w:rPr>
        <w:instrText>第一</w:instrText>
      </w:r>
      <w:r w:rsidRPr="009E09AB">
        <w:rPr>
          <w:rFonts w:ascii="Times New Roman" w:eastAsia="宋体" w:hAnsi="Times New Roman" w:cs="Times New Roman"/>
          <w:sz w:val="24"/>
        </w:rPr>
        <w:instrText>,</w:instrText>
      </w:r>
      <w:r w:rsidRPr="009E09AB">
        <w:rPr>
          <w:rFonts w:ascii="Times New Roman" w:eastAsia="宋体" w:hAnsi="Times New Roman" w:cs="Times New Roman"/>
          <w:sz w:val="24"/>
        </w:rPr>
        <w:instrText>个体的国家认同随年龄增长呈现逐渐上升的变迁趋势</w:instrText>
      </w:r>
      <w:r w:rsidRPr="009E09AB">
        <w:rPr>
          <w:rFonts w:ascii="Times New Roman" w:eastAsia="宋体" w:hAnsi="Times New Roman" w:cs="Times New Roman"/>
          <w:sz w:val="24"/>
        </w:rPr>
        <w:instrText>;</w:instrText>
      </w:r>
      <w:r w:rsidRPr="009E09AB">
        <w:rPr>
          <w:rFonts w:ascii="Times New Roman" w:eastAsia="宋体" w:hAnsi="Times New Roman" w:cs="Times New Roman"/>
          <w:sz w:val="24"/>
        </w:rPr>
        <w:instrText>第二</w:instrText>
      </w:r>
      <w:r w:rsidRPr="009E09AB">
        <w:rPr>
          <w:rFonts w:ascii="Times New Roman" w:eastAsia="宋体" w:hAnsi="Times New Roman" w:cs="Times New Roman"/>
          <w:sz w:val="24"/>
        </w:rPr>
        <w:instrText>,</w:instrText>
      </w:r>
      <w:r w:rsidRPr="009E09AB">
        <w:rPr>
          <w:rFonts w:ascii="Times New Roman" w:eastAsia="宋体" w:hAnsi="Times New Roman" w:cs="Times New Roman"/>
          <w:sz w:val="24"/>
        </w:rPr>
        <w:instrText>国家认同在</w:instrText>
      </w:r>
      <w:r w:rsidRPr="009E09AB">
        <w:rPr>
          <w:rFonts w:ascii="Times New Roman" w:eastAsia="宋体" w:hAnsi="Times New Roman" w:cs="Times New Roman"/>
          <w:sz w:val="24"/>
        </w:rPr>
        <w:instrText>1995—2018</w:instrText>
      </w:r>
      <w:r w:rsidRPr="009E09AB">
        <w:rPr>
          <w:rFonts w:ascii="Times New Roman" w:eastAsia="宋体" w:hAnsi="Times New Roman" w:cs="Times New Roman"/>
          <w:sz w:val="24"/>
        </w:rPr>
        <w:instrText>年呈</w:instrText>
      </w:r>
      <w:r w:rsidRPr="009E09AB">
        <w:rPr>
          <w:rFonts w:ascii="Times New Roman" w:eastAsia="宋体" w:hAnsi="Times New Roman" w:cs="Times New Roman"/>
          <w:sz w:val="24"/>
        </w:rPr>
        <w:instrText>“V”</w:instrText>
      </w:r>
      <w:r w:rsidRPr="009E09AB">
        <w:rPr>
          <w:rFonts w:ascii="Times New Roman" w:eastAsia="宋体" w:hAnsi="Times New Roman" w:cs="Times New Roman"/>
          <w:sz w:val="24"/>
        </w:rPr>
        <w:instrText>型变动趋势</w:instrText>
      </w:r>
      <w:r w:rsidRPr="009E09AB">
        <w:rPr>
          <w:rFonts w:ascii="Times New Roman" w:eastAsia="宋体" w:hAnsi="Times New Roman" w:cs="Times New Roman"/>
          <w:sz w:val="24"/>
        </w:rPr>
        <w:instrText>,</w:instrText>
      </w:r>
      <w:r w:rsidRPr="009E09AB">
        <w:rPr>
          <w:rFonts w:ascii="Times New Roman" w:eastAsia="宋体" w:hAnsi="Times New Roman" w:cs="Times New Roman"/>
          <w:sz w:val="24"/>
        </w:rPr>
        <w:instrText>其中</w:instrText>
      </w:r>
      <w:r w:rsidRPr="009E09AB">
        <w:rPr>
          <w:rFonts w:ascii="Times New Roman" w:eastAsia="宋体" w:hAnsi="Times New Roman" w:cs="Times New Roman"/>
          <w:sz w:val="24"/>
        </w:rPr>
        <w:instrText>1995—2007</w:instrText>
      </w:r>
      <w:r w:rsidRPr="009E09AB">
        <w:rPr>
          <w:rFonts w:ascii="Times New Roman" w:eastAsia="宋体" w:hAnsi="Times New Roman" w:cs="Times New Roman"/>
          <w:sz w:val="24"/>
        </w:rPr>
        <w:instrText>年呈下降趋势</w:instrText>
      </w:r>
      <w:r w:rsidRPr="009E09AB">
        <w:rPr>
          <w:rFonts w:ascii="Times New Roman" w:eastAsia="宋体" w:hAnsi="Times New Roman" w:cs="Times New Roman"/>
          <w:sz w:val="24"/>
        </w:rPr>
        <w:instrText>,2008—2018</w:instrText>
      </w:r>
      <w:r w:rsidRPr="009E09AB">
        <w:rPr>
          <w:rFonts w:ascii="Times New Roman" w:eastAsia="宋体" w:hAnsi="Times New Roman" w:cs="Times New Roman"/>
          <w:sz w:val="24"/>
        </w:rPr>
        <w:instrText>年呈上升趋势</w:instrText>
      </w:r>
      <w:r w:rsidRPr="009E09AB">
        <w:rPr>
          <w:rFonts w:ascii="Times New Roman" w:eastAsia="宋体" w:hAnsi="Times New Roman" w:cs="Times New Roman"/>
          <w:sz w:val="24"/>
        </w:rPr>
        <w:instrText>;</w:instrText>
      </w:r>
      <w:r w:rsidRPr="009E09AB">
        <w:rPr>
          <w:rFonts w:ascii="Times New Roman" w:eastAsia="宋体" w:hAnsi="Times New Roman" w:cs="Times New Roman"/>
          <w:sz w:val="24"/>
        </w:rPr>
        <w:instrText>第三</w:instrText>
      </w:r>
      <w:r w:rsidRPr="009E09AB">
        <w:rPr>
          <w:rFonts w:ascii="Times New Roman" w:eastAsia="宋体" w:hAnsi="Times New Roman" w:cs="Times New Roman"/>
          <w:sz w:val="24"/>
        </w:rPr>
        <w:instrText>,</w:instrText>
      </w:r>
      <w:r w:rsidRPr="009E09AB">
        <w:rPr>
          <w:rFonts w:ascii="Times New Roman" w:eastAsia="宋体" w:hAnsi="Times New Roman" w:cs="Times New Roman"/>
          <w:sz w:val="24"/>
        </w:rPr>
        <w:instrText>不同世代的成长环境对个体的国家认同构建具有深远影响</w:instrText>
      </w:r>
      <w:r w:rsidRPr="009E09AB">
        <w:rPr>
          <w:rFonts w:ascii="Times New Roman" w:eastAsia="宋体" w:hAnsi="Times New Roman" w:cs="Times New Roman"/>
          <w:sz w:val="24"/>
        </w:rPr>
        <w:instrText>,</w:instrText>
      </w:r>
      <w:r w:rsidRPr="009E09AB">
        <w:rPr>
          <w:rFonts w:ascii="Times New Roman" w:eastAsia="宋体" w:hAnsi="Times New Roman" w:cs="Times New Roman"/>
          <w:sz w:val="24"/>
        </w:rPr>
        <w:instrText>改革开放后出生世代的国家认同呈现先下降后上升的变迁趋势。以上发现对理解转型社会的国家认同变迁具有重要意义。</w:instrText>
      </w:r>
      <w:r w:rsidRPr="009E09AB">
        <w:rPr>
          <w:rFonts w:ascii="Times New Roman" w:eastAsia="宋体" w:hAnsi="Times New Roman" w:cs="Times New Roman"/>
          <w:sz w:val="24"/>
        </w:rPr>
        <w:instrText>","container-title":"</w:instrText>
      </w:r>
      <w:r w:rsidRPr="009E09AB">
        <w:rPr>
          <w:rFonts w:ascii="Times New Roman" w:eastAsia="宋体" w:hAnsi="Times New Roman" w:cs="Times New Roman"/>
          <w:sz w:val="24"/>
        </w:rPr>
        <w:instrText>社会学研究</w:instrText>
      </w:r>
      <w:r w:rsidRPr="009E09AB">
        <w:rPr>
          <w:rFonts w:ascii="Times New Roman" w:eastAsia="宋体" w:hAnsi="Times New Roman" w:cs="Times New Roman"/>
          <w:sz w:val="24"/>
        </w:rPr>
        <w:instrText>","ISSN":"1002-5936","issue":"2","language":"zh-CN","page":"88-110+228","source":"CNKI","title":"</w:instrText>
      </w:r>
      <w:r w:rsidRPr="009E09AB">
        <w:rPr>
          <w:rFonts w:ascii="Times New Roman" w:eastAsia="宋体" w:hAnsi="Times New Roman" w:cs="Times New Roman"/>
          <w:sz w:val="24"/>
        </w:rPr>
        <w:instrText>转型中国的国家认同变迁趋势研究</w:instrText>
      </w:r>
      <w:r w:rsidRPr="009E09AB">
        <w:rPr>
          <w:rFonts w:ascii="Times New Roman" w:eastAsia="宋体" w:hAnsi="Times New Roman" w:cs="Times New Roman"/>
          <w:sz w:val="24"/>
        </w:rPr>
        <w:instrText>","volume":"39","author":[{"literal":"</w:instrText>
      </w:r>
      <w:r w:rsidRPr="009E09AB">
        <w:rPr>
          <w:rFonts w:ascii="Times New Roman" w:eastAsia="宋体" w:hAnsi="Times New Roman" w:cs="Times New Roman"/>
          <w:sz w:val="24"/>
        </w:rPr>
        <w:instrText>徐延辉</w:instrText>
      </w:r>
      <w:r w:rsidRPr="009E09AB">
        <w:rPr>
          <w:rFonts w:ascii="Times New Roman" w:eastAsia="宋体" w:hAnsi="Times New Roman" w:cs="Times New Roman"/>
          <w:sz w:val="24"/>
        </w:rPr>
        <w:instrText>"},{"literal":"</w:instrText>
      </w:r>
      <w:r w:rsidRPr="009E09AB">
        <w:rPr>
          <w:rFonts w:ascii="Times New Roman" w:eastAsia="宋体" w:hAnsi="Times New Roman" w:cs="Times New Roman"/>
          <w:sz w:val="24"/>
        </w:rPr>
        <w:instrText>赖东鹏</w:instrText>
      </w:r>
      <w:r w:rsidRPr="009E09AB">
        <w:rPr>
          <w:rFonts w:ascii="Times New Roman" w:eastAsia="宋体" w:hAnsi="Times New Roman" w:cs="Times New Roman"/>
          <w:sz w:val="24"/>
        </w:rPr>
        <w:instrText>"}],"issued":{"date-parts":[["2024"]]},"citation-key":"XuYanHuiLaiDongPeng2024"}},{"id":49041,"uris":["http://zotero.org/users/7401469/items/59JGYI3I"],"itemData":{"id":49041,"type":"article-journal","abstract":"</w:instrText>
      </w:r>
      <w:r w:rsidRPr="009E09AB">
        <w:rPr>
          <w:rFonts w:ascii="Times New Roman" w:eastAsia="宋体" w:hAnsi="Times New Roman" w:cs="Times New Roman"/>
          <w:sz w:val="24"/>
        </w:rPr>
        <w:instrText>劳动力市场</w:instrText>
      </w:r>
      <w:r w:rsidRPr="009E09AB">
        <w:rPr>
          <w:rFonts w:ascii="Times New Roman" w:eastAsia="宋体" w:hAnsi="Times New Roman" w:cs="Times New Roman"/>
          <w:sz w:val="24"/>
        </w:rPr>
        <w:instrText>\"</w:instrText>
      </w:r>
      <w:r w:rsidRPr="009E09AB">
        <w:rPr>
          <w:rFonts w:ascii="Times New Roman" w:eastAsia="宋体" w:hAnsi="Times New Roman" w:cs="Times New Roman"/>
          <w:sz w:val="24"/>
        </w:rPr>
        <w:instrText>就业难</w:instrText>
      </w:r>
      <w:r w:rsidRPr="009E09AB">
        <w:rPr>
          <w:rFonts w:ascii="Times New Roman" w:eastAsia="宋体" w:hAnsi="Times New Roman" w:cs="Times New Roman"/>
          <w:sz w:val="24"/>
        </w:rPr>
        <w:instrText>\"</w:instrText>
      </w:r>
      <w:r w:rsidRPr="009E09AB">
        <w:rPr>
          <w:rFonts w:ascii="Times New Roman" w:eastAsia="宋体" w:hAnsi="Times New Roman" w:cs="Times New Roman"/>
          <w:sz w:val="24"/>
        </w:rPr>
        <w:instrText>日渐成为一个现实而紧迫的问题。伴随着过去半个世纪全球性的教育扩张</w:instrText>
      </w:r>
      <w:r w:rsidRPr="009E09AB">
        <w:rPr>
          <w:rFonts w:ascii="Times New Roman" w:eastAsia="宋体" w:hAnsi="Times New Roman" w:cs="Times New Roman"/>
          <w:sz w:val="24"/>
        </w:rPr>
        <w:instrText>,</w:instrText>
      </w:r>
      <w:r w:rsidRPr="009E09AB">
        <w:rPr>
          <w:rFonts w:ascii="Times New Roman" w:eastAsia="宋体" w:hAnsi="Times New Roman" w:cs="Times New Roman"/>
          <w:sz w:val="24"/>
        </w:rPr>
        <w:instrText>教育匹配问题</w:instrText>
      </w:r>
      <w:r w:rsidRPr="009E09AB">
        <w:rPr>
          <w:rFonts w:ascii="Times New Roman" w:eastAsia="宋体" w:hAnsi="Times New Roman" w:cs="Times New Roman"/>
          <w:sz w:val="24"/>
        </w:rPr>
        <w:instrText>(</w:instrText>
      </w:r>
      <w:r w:rsidRPr="009E09AB">
        <w:rPr>
          <w:rFonts w:ascii="Times New Roman" w:eastAsia="宋体" w:hAnsi="Times New Roman" w:cs="Times New Roman"/>
          <w:sz w:val="24"/>
        </w:rPr>
        <w:instrText>特别是其中的过度教育问题</w:instrText>
      </w:r>
      <w:r w:rsidRPr="009E09AB">
        <w:rPr>
          <w:rFonts w:ascii="Times New Roman" w:eastAsia="宋体" w:hAnsi="Times New Roman" w:cs="Times New Roman"/>
          <w:sz w:val="24"/>
        </w:rPr>
        <w:instrText>)</w:instrText>
      </w:r>
      <w:r w:rsidRPr="009E09AB">
        <w:rPr>
          <w:rFonts w:ascii="Times New Roman" w:eastAsia="宋体" w:hAnsi="Times New Roman" w:cs="Times New Roman"/>
          <w:sz w:val="24"/>
        </w:rPr>
        <w:instrText>已出现在不同国家的劳动力市场中。聚焦中国城市劳动力市场的教育不匹配现象</w:instrText>
      </w:r>
      <w:r w:rsidRPr="009E09AB">
        <w:rPr>
          <w:rFonts w:ascii="Times New Roman" w:eastAsia="宋体" w:hAnsi="Times New Roman" w:cs="Times New Roman"/>
          <w:sz w:val="24"/>
        </w:rPr>
        <w:instrText>,</w:instrText>
      </w:r>
      <w:r w:rsidRPr="009E09AB">
        <w:rPr>
          <w:rFonts w:ascii="Times New Roman" w:eastAsia="宋体" w:hAnsi="Times New Roman" w:cs="Times New Roman"/>
          <w:sz w:val="24"/>
        </w:rPr>
        <w:instrText>基于</w:instrText>
      </w:r>
      <w:r w:rsidRPr="009E09AB">
        <w:rPr>
          <w:rFonts w:ascii="Times New Roman" w:eastAsia="宋体" w:hAnsi="Times New Roman" w:cs="Times New Roman"/>
          <w:sz w:val="24"/>
        </w:rPr>
        <w:instrText>2003—2017</w:instrText>
      </w:r>
      <w:r w:rsidRPr="009E09AB">
        <w:rPr>
          <w:rFonts w:ascii="Times New Roman" w:eastAsia="宋体" w:hAnsi="Times New Roman" w:cs="Times New Roman"/>
          <w:sz w:val="24"/>
        </w:rPr>
        <w:instrText>年中国综合社会调查数据</w:instrText>
      </w:r>
      <w:r w:rsidRPr="009E09AB">
        <w:rPr>
          <w:rFonts w:ascii="Times New Roman" w:eastAsia="宋体" w:hAnsi="Times New Roman" w:cs="Times New Roman"/>
          <w:sz w:val="24"/>
        </w:rPr>
        <w:instrText>,</w:instrText>
      </w:r>
      <w:r w:rsidRPr="009E09AB">
        <w:rPr>
          <w:rFonts w:ascii="Times New Roman" w:eastAsia="宋体" w:hAnsi="Times New Roman" w:cs="Times New Roman"/>
          <w:sz w:val="24"/>
        </w:rPr>
        <w:instrText>使用年龄</w:instrText>
      </w:r>
      <w:r w:rsidRPr="009E09AB">
        <w:rPr>
          <w:rFonts w:ascii="Times New Roman" w:eastAsia="宋体" w:hAnsi="Times New Roman" w:cs="Times New Roman"/>
          <w:sz w:val="24"/>
        </w:rPr>
        <w:instrText>—</w:instrText>
      </w:r>
      <w:r w:rsidRPr="009E09AB">
        <w:rPr>
          <w:rFonts w:ascii="Times New Roman" w:eastAsia="宋体" w:hAnsi="Times New Roman" w:cs="Times New Roman"/>
          <w:sz w:val="24"/>
        </w:rPr>
        <w:instrText>时期</w:instrText>
      </w:r>
      <w:r w:rsidRPr="009E09AB">
        <w:rPr>
          <w:rFonts w:ascii="Times New Roman" w:eastAsia="宋体" w:hAnsi="Times New Roman" w:cs="Times New Roman"/>
          <w:sz w:val="24"/>
        </w:rPr>
        <w:instrText>—</w:instrText>
      </w:r>
      <w:r w:rsidRPr="009E09AB">
        <w:rPr>
          <w:rFonts w:ascii="Times New Roman" w:eastAsia="宋体" w:hAnsi="Times New Roman" w:cs="Times New Roman"/>
          <w:sz w:val="24"/>
        </w:rPr>
        <w:instrText>世代模型评估教育匹配的变迁趋势</w:instrText>
      </w:r>
      <w:r w:rsidRPr="009E09AB">
        <w:rPr>
          <w:rFonts w:ascii="Times New Roman" w:eastAsia="宋体" w:hAnsi="Times New Roman" w:cs="Times New Roman"/>
          <w:sz w:val="24"/>
        </w:rPr>
        <w:instrText>,</w:instrText>
      </w:r>
      <w:r w:rsidRPr="009E09AB">
        <w:rPr>
          <w:rFonts w:ascii="Times New Roman" w:eastAsia="宋体" w:hAnsi="Times New Roman" w:cs="Times New Roman"/>
          <w:sz w:val="24"/>
        </w:rPr>
        <w:instrText>分析发现</w:instrText>
      </w:r>
      <w:r w:rsidRPr="009E09AB">
        <w:rPr>
          <w:rFonts w:ascii="Times New Roman" w:eastAsia="宋体" w:hAnsi="Times New Roman" w:cs="Times New Roman"/>
          <w:sz w:val="24"/>
        </w:rPr>
        <w:instrText>:</w:instrText>
      </w:r>
      <w:r w:rsidRPr="009E09AB">
        <w:rPr>
          <w:rFonts w:ascii="Times New Roman" w:eastAsia="宋体" w:hAnsi="Times New Roman" w:cs="Times New Roman"/>
          <w:sz w:val="24"/>
        </w:rPr>
        <w:instrText>首先</w:instrText>
      </w:r>
      <w:r w:rsidRPr="009E09AB">
        <w:rPr>
          <w:rFonts w:ascii="Times New Roman" w:eastAsia="宋体" w:hAnsi="Times New Roman" w:cs="Times New Roman"/>
          <w:sz w:val="24"/>
        </w:rPr>
        <w:instrText>,</w:instrText>
      </w:r>
      <w:r w:rsidRPr="009E09AB">
        <w:rPr>
          <w:rFonts w:ascii="Times New Roman" w:eastAsia="宋体" w:hAnsi="Times New Roman" w:cs="Times New Roman"/>
          <w:sz w:val="24"/>
        </w:rPr>
        <w:instrText>伴随中国职业结构的升级</w:instrText>
      </w:r>
      <w:r w:rsidRPr="009E09AB">
        <w:rPr>
          <w:rFonts w:ascii="Times New Roman" w:eastAsia="宋体" w:hAnsi="Times New Roman" w:cs="Times New Roman"/>
          <w:sz w:val="24"/>
        </w:rPr>
        <w:instrText>,</w:instrText>
      </w:r>
      <w:r w:rsidRPr="009E09AB">
        <w:rPr>
          <w:rFonts w:ascii="Times New Roman" w:eastAsia="宋体" w:hAnsi="Times New Roman" w:cs="Times New Roman"/>
          <w:sz w:val="24"/>
        </w:rPr>
        <w:instrText>过度教育整体呈现下降趋势</w:instrText>
      </w:r>
      <w:r w:rsidRPr="009E09AB">
        <w:rPr>
          <w:rFonts w:ascii="Times New Roman" w:eastAsia="宋体" w:hAnsi="Times New Roman" w:cs="Times New Roman"/>
          <w:sz w:val="24"/>
        </w:rPr>
        <w:instrText>(</w:instrText>
      </w:r>
      <w:r w:rsidRPr="009E09AB">
        <w:rPr>
          <w:rFonts w:ascii="Times New Roman" w:eastAsia="宋体" w:hAnsi="Times New Roman" w:cs="Times New Roman"/>
          <w:sz w:val="24"/>
        </w:rPr>
        <w:instrText>时期效应</w:instrText>
      </w:r>
      <w:r w:rsidRPr="009E09AB">
        <w:rPr>
          <w:rFonts w:ascii="Times New Roman" w:eastAsia="宋体" w:hAnsi="Times New Roman" w:cs="Times New Roman"/>
          <w:sz w:val="24"/>
        </w:rPr>
        <w:instrText>)</w:instrText>
      </w:r>
      <w:r w:rsidRPr="009E09AB">
        <w:rPr>
          <w:rFonts w:ascii="Times New Roman" w:eastAsia="宋体" w:hAnsi="Times New Roman" w:cs="Times New Roman"/>
          <w:sz w:val="24"/>
        </w:rPr>
        <w:instrText>。其次</w:instrText>
      </w:r>
      <w:r w:rsidRPr="009E09AB">
        <w:rPr>
          <w:rFonts w:ascii="Times New Roman" w:eastAsia="宋体" w:hAnsi="Times New Roman" w:cs="Times New Roman"/>
          <w:sz w:val="24"/>
        </w:rPr>
        <w:instrText>,</w:instrText>
      </w:r>
      <w:r w:rsidRPr="009E09AB">
        <w:rPr>
          <w:rFonts w:ascii="Times New Roman" w:eastAsia="宋体" w:hAnsi="Times New Roman" w:cs="Times New Roman"/>
          <w:sz w:val="24"/>
        </w:rPr>
        <w:instrText>伴随着义务教育的普及和高等教育的扩招</w:instrText>
      </w:r>
      <w:r w:rsidRPr="009E09AB">
        <w:rPr>
          <w:rFonts w:ascii="Times New Roman" w:eastAsia="宋体" w:hAnsi="Times New Roman" w:cs="Times New Roman"/>
          <w:sz w:val="24"/>
        </w:rPr>
        <w:instrText>,</w:instrText>
      </w:r>
      <w:r w:rsidRPr="009E09AB">
        <w:rPr>
          <w:rFonts w:ascii="Times New Roman" w:eastAsia="宋体" w:hAnsi="Times New Roman" w:cs="Times New Roman"/>
          <w:sz w:val="24"/>
        </w:rPr>
        <w:instrText>过度教育随着出生世代呈现快速上升趋势</w:instrText>
      </w:r>
      <w:r w:rsidRPr="009E09AB">
        <w:rPr>
          <w:rFonts w:ascii="Times New Roman" w:eastAsia="宋体" w:hAnsi="Times New Roman" w:cs="Times New Roman"/>
          <w:sz w:val="24"/>
        </w:rPr>
        <w:instrText>(</w:instrText>
      </w:r>
      <w:r w:rsidRPr="009E09AB">
        <w:rPr>
          <w:rFonts w:ascii="Times New Roman" w:eastAsia="宋体" w:hAnsi="Times New Roman" w:cs="Times New Roman"/>
          <w:sz w:val="24"/>
        </w:rPr>
        <w:instrText>世代效应</w:instrText>
      </w:r>
      <w:r w:rsidRPr="009E09AB">
        <w:rPr>
          <w:rFonts w:ascii="Times New Roman" w:eastAsia="宋体" w:hAnsi="Times New Roman" w:cs="Times New Roman"/>
          <w:sz w:val="24"/>
        </w:rPr>
        <w:instrText>)</w:instrText>
      </w:r>
      <w:r w:rsidRPr="009E09AB">
        <w:rPr>
          <w:rFonts w:ascii="Times New Roman" w:eastAsia="宋体" w:hAnsi="Times New Roman" w:cs="Times New Roman"/>
          <w:sz w:val="24"/>
        </w:rPr>
        <w:instrText>。最后</w:instrText>
      </w:r>
      <w:r w:rsidRPr="009E09AB">
        <w:rPr>
          <w:rFonts w:ascii="Times New Roman" w:eastAsia="宋体" w:hAnsi="Times New Roman" w:cs="Times New Roman"/>
          <w:sz w:val="24"/>
        </w:rPr>
        <w:instrText>,</w:instrText>
      </w:r>
      <w:r w:rsidRPr="009E09AB">
        <w:rPr>
          <w:rFonts w:ascii="Times New Roman" w:eastAsia="宋体" w:hAnsi="Times New Roman" w:cs="Times New Roman"/>
          <w:sz w:val="24"/>
        </w:rPr>
        <w:instrText>一旦个体的教育与劳动力市场的岗位形成错配</w:instrText>
      </w:r>
      <w:r w:rsidRPr="009E09AB">
        <w:rPr>
          <w:rFonts w:ascii="Times New Roman" w:eastAsia="宋体" w:hAnsi="Times New Roman" w:cs="Times New Roman"/>
          <w:sz w:val="24"/>
        </w:rPr>
        <w:instrText>,</w:instrText>
      </w:r>
      <w:r w:rsidRPr="009E09AB">
        <w:rPr>
          <w:rFonts w:ascii="Times New Roman" w:eastAsia="宋体" w:hAnsi="Times New Roman" w:cs="Times New Roman"/>
          <w:sz w:val="24"/>
        </w:rPr>
        <w:instrText>将会成为个体职业生涯中的一种长期性现象。这些发现对大力推进教育强国、建设与高质量发展相协调的教育体系、加强教育与劳动力市场的连接与匹配、实现</w:instrText>
      </w:r>
      <w:r w:rsidRPr="009E09AB">
        <w:rPr>
          <w:rFonts w:ascii="Times New Roman" w:eastAsia="宋体" w:hAnsi="Times New Roman" w:cs="Times New Roman"/>
          <w:sz w:val="24"/>
        </w:rPr>
        <w:instrText>\"</w:instrText>
      </w:r>
      <w:r w:rsidRPr="009E09AB">
        <w:rPr>
          <w:rFonts w:ascii="Times New Roman" w:eastAsia="宋体" w:hAnsi="Times New Roman" w:cs="Times New Roman"/>
          <w:sz w:val="24"/>
        </w:rPr>
        <w:instrText>人尽其才</w:instrText>
      </w:r>
      <w:r w:rsidRPr="009E09AB">
        <w:rPr>
          <w:rFonts w:ascii="Times New Roman" w:eastAsia="宋体" w:hAnsi="Times New Roman" w:cs="Times New Roman"/>
          <w:sz w:val="24"/>
        </w:rPr>
        <w:instrText>\",</w:instrText>
      </w:r>
      <w:r w:rsidRPr="009E09AB">
        <w:rPr>
          <w:rFonts w:ascii="Times New Roman" w:eastAsia="宋体" w:hAnsi="Times New Roman" w:cs="Times New Roman"/>
          <w:sz w:val="24"/>
        </w:rPr>
        <w:instrText>具有重要的理论价值和政策启示。</w:instrText>
      </w:r>
      <w:r w:rsidRPr="009E09AB">
        <w:rPr>
          <w:rFonts w:ascii="Times New Roman" w:eastAsia="宋体" w:hAnsi="Times New Roman" w:cs="Times New Roman"/>
          <w:sz w:val="24"/>
        </w:rPr>
        <w:instrText>","container-title":"</w:instrText>
      </w:r>
      <w:r w:rsidRPr="009E09AB">
        <w:rPr>
          <w:rFonts w:ascii="Times New Roman" w:eastAsia="宋体" w:hAnsi="Times New Roman" w:cs="Times New Roman"/>
          <w:sz w:val="24"/>
        </w:rPr>
        <w:instrText>中国社会科学</w:instrText>
      </w:r>
      <w:r w:rsidRPr="009E09AB">
        <w:rPr>
          <w:rFonts w:ascii="Times New Roman" w:eastAsia="宋体" w:hAnsi="Times New Roman" w:cs="Times New Roman"/>
          <w:sz w:val="24"/>
        </w:rPr>
        <w:instrText>","ISSN":"1002-4921","issue":"2","journalAbbreviation":"</w:instrText>
      </w:r>
      <w:r w:rsidRPr="009E09AB">
        <w:rPr>
          <w:rFonts w:ascii="Times New Roman" w:eastAsia="宋体" w:hAnsi="Times New Roman" w:cs="Times New Roman"/>
          <w:sz w:val="24"/>
        </w:rPr>
        <w:instrText>中国社会科学</w:instrText>
      </w:r>
      <w:r w:rsidRPr="009E09AB">
        <w:rPr>
          <w:rFonts w:ascii="Times New Roman" w:eastAsia="宋体" w:hAnsi="Times New Roman" w:cs="Times New Roman"/>
          <w:sz w:val="24"/>
        </w:rPr>
        <w:instrText>","language":"zh","page":"102-122, 206-207","source":"CNKI","title":"</w:instrText>
      </w:r>
      <w:r w:rsidRPr="009E09AB">
        <w:rPr>
          <w:rFonts w:ascii="Times New Roman" w:eastAsia="宋体" w:hAnsi="Times New Roman" w:cs="Times New Roman"/>
          <w:sz w:val="24"/>
        </w:rPr>
        <w:instrText>中国城市劳动力市场中教育匹配的变迁趋势</w:instrText>
      </w:r>
      <w:r w:rsidRPr="009E09AB">
        <w:rPr>
          <w:rFonts w:ascii="Times New Roman" w:eastAsia="宋体" w:hAnsi="Times New Roman" w:cs="Times New Roman"/>
          <w:sz w:val="24"/>
        </w:rPr>
        <w:instrText>——</w:instrText>
      </w:r>
      <w:r w:rsidRPr="009E09AB">
        <w:rPr>
          <w:rFonts w:ascii="Times New Roman" w:eastAsia="宋体" w:hAnsi="Times New Roman" w:cs="Times New Roman"/>
          <w:sz w:val="24"/>
        </w:rPr>
        <w:instrText>基于年龄、时期和世代效应的动态分析</w:instrText>
      </w:r>
      <w:r w:rsidRPr="009E09AB">
        <w:rPr>
          <w:rFonts w:ascii="Times New Roman" w:eastAsia="宋体" w:hAnsi="Times New Roman" w:cs="Times New Roman"/>
          <w:sz w:val="24"/>
        </w:rPr>
        <w:instrText>","author":[{"literal":"</w:instrText>
      </w:r>
      <w:r w:rsidRPr="009E09AB">
        <w:rPr>
          <w:rFonts w:ascii="Times New Roman" w:eastAsia="宋体" w:hAnsi="Times New Roman" w:cs="Times New Roman"/>
          <w:sz w:val="24"/>
        </w:rPr>
        <w:instrText>吴晓刚</w:instrText>
      </w:r>
      <w:r w:rsidRPr="009E09AB">
        <w:rPr>
          <w:rFonts w:ascii="Times New Roman" w:eastAsia="宋体" w:hAnsi="Times New Roman" w:cs="Times New Roman"/>
          <w:sz w:val="24"/>
        </w:rPr>
        <w:instrText>"},{"literal":"</w:instrText>
      </w:r>
      <w:r w:rsidRPr="009E09AB">
        <w:rPr>
          <w:rFonts w:ascii="Times New Roman" w:eastAsia="宋体" w:hAnsi="Times New Roman" w:cs="Times New Roman"/>
          <w:sz w:val="24"/>
        </w:rPr>
        <w:instrText>李晓光</w:instrText>
      </w:r>
      <w:r w:rsidRPr="009E09AB">
        <w:rPr>
          <w:rFonts w:ascii="Times New Roman" w:eastAsia="宋体" w:hAnsi="Times New Roman" w:cs="Times New Roman"/>
          <w:sz w:val="24"/>
        </w:rPr>
        <w:instrText xml:space="preserve">"}],"issued":{"date-parts":[["2021"]]},"citation-key":"WuXiaoGangLiXiaoGuang2021"}}],"schema":"https://github.com/citation-style-language/schema/raw/master/csl-citation.json"} </w:instrText>
      </w:r>
      <w:r w:rsidRPr="009E09AB">
        <w:rPr>
          <w:rFonts w:ascii="Times New Roman" w:eastAsia="宋体" w:hAnsi="Times New Roman" w:cs="Times New Roman"/>
          <w:sz w:val="24"/>
        </w:rPr>
        <w:fldChar w:fldCharType="separate"/>
      </w:r>
      <w:r w:rsidRPr="009E09AB">
        <w:rPr>
          <w:rFonts w:ascii="Times New Roman" w:eastAsia="宋体" w:hAnsi="Times New Roman" w:cs="Times New Roman"/>
          <w:kern w:val="0"/>
          <w:sz w:val="24"/>
        </w:rPr>
        <w:t>(</w:t>
      </w:r>
      <w:r w:rsidRPr="009E09AB">
        <w:rPr>
          <w:rFonts w:ascii="Times New Roman" w:eastAsia="宋体" w:hAnsi="Times New Roman" w:cs="Times New Roman"/>
          <w:kern w:val="0"/>
          <w:sz w:val="24"/>
        </w:rPr>
        <w:t>吴晓刚和李晓光</w:t>
      </w:r>
      <w:r w:rsidRPr="009E09AB">
        <w:rPr>
          <w:rFonts w:ascii="Times New Roman" w:eastAsia="宋体" w:hAnsi="Times New Roman" w:cs="Times New Roman"/>
          <w:kern w:val="0"/>
          <w:sz w:val="24"/>
        </w:rPr>
        <w:t xml:space="preserve"> 2021; </w:t>
      </w:r>
      <w:r w:rsidRPr="009E09AB">
        <w:rPr>
          <w:rFonts w:ascii="Times New Roman" w:eastAsia="宋体" w:hAnsi="Times New Roman" w:cs="Times New Roman"/>
          <w:kern w:val="0"/>
          <w:sz w:val="24"/>
        </w:rPr>
        <w:t>徐延辉和赖东鹏</w:t>
      </w:r>
      <w:r w:rsidRPr="009E09AB">
        <w:rPr>
          <w:rFonts w:ascii="Times New Roman" w:eastAsia="宋体" w:hAnsi="Times New Roman" w:cs="Times New Roman"/>
          <w:kern w:val="0"/>
          <w:sz w:val="24"/>
        </w:rPr>
        <w:t xml:space="preserve"> 2024)</w:t>
      </w:r>
      <w:r w:rsidRPr="009E09AB">
        <w:rPr>
          <w:rFonts w:ascii="Times New Roman" w:eastAsia="宋体" w:hAnsi="Times New Roman" w:cs="Times New Roman"/>
          <w:sz w:val="24"/>
        </w:rPr>
        <w:fldChar w:fldCharType="end"/>
      </w:r>
      <w:r w:rsidRPr="009E09AB">
        <w:rPr>
          <w:rFonts w:ascii="Times New Roman" w:eastAsia="宋体" w:hAnsi="Times New Roman" w:cs="Times New Roman"/>
          <w:sz w:val="24"/>
        </w:rPr>
        <w:t>；也有学者以重大的经济事件为界，将中国划分为</w:t>
      </w:r>
      <w:r w:rsidRPr="009E09AB">
        <w:rPr>
          <w:rFonts w:ascii="Times New Roman" w:eastAsia="宋体" w:hAnsi="Times New Roman" w:cs="Times New Roman"/>
          <w:sz w:val="24"/>
        </w:rPr>
        <w:lastRenderedPageBreak/>
        <w:t>“</w:t>
      </w:r>
      <w:r w:rsidRPr="009E09AB">
        <w:rPr>
          <w:rFonts w:ascii="Times New Roman" w:eastAsia="宋体" w:hAnsi="Times New Roman" w:cs="Times New Roman"/>
          <w:sz w:val="24"/>
        </w:rPr>
        <w:t>改革前（</w:t>
      </w:r>
      <w:r w:rsidRPr="009E09AB">
        <w:rPr>
          <w:rFonts w:ascii="Times New Roman" w:eastAsia="宋体" w:hAnsi="Times New Roman" w:cs="Times New Roman"/>
          <w:sz w:val="24"/>
        </w:rPr>
        <w:t>1978</w:t>
      </w:r>
      <w:r w:rsidRPr="009E09AB">
        <w:rPr>
          <w:rFonts w:ascii="Times New Roman" w:eastAsia="宋体" w:hAnsi="Times New Roman" w:cs="Times New Roman"/>
          <w:sz w:val="24"/>
        </w:rPr>
        <w:t>年以前）</w:t>
      </w:r>
      <w:r w:rsidRPr="009E09AB">
        <w:rPr>
          <w:rFonts w:ascii="Times New Roman" w:eastAsia="宋体" w:hAnsi="Times New Roman" w:cs="Times New Roman"/>
          <w:sz w:val="24"/>
        </w:rPr>
        <w:t>”</w:t>
      </w:r>
      <w:r w:rsidRPr="009E09AB">
        <w:rPr>
          <w:rFonts w:ascii="Times New Roman" w:eastAsia="宋体" w:hAnsi="Times New Roman" w:cs="Times New Roman"/>
          <w:sz w:val="24"/>
        </w:rPr>
        <w:t>、</w:t>
      </w:r>
      <w:r w:rsidRPr="009E09AB">
        <w:rPr>
          <w:rFonts w:ascii="Times New Roman" w:eastAsia="宋体" w:hAnsi="Times New Roman" w:cs="Times New Roman"/>
          <w:sz w:val="24"/>
        </w:rPr>
        <w:t>“</w:t>
      </w:r>
      <w:r w:rsidRPr="009E09AB">
        <w:rPr>
          <w:rFonts w:ascii="Times New Roman" w:eastAsia="宋体" w:hAnsi="Times New Roman" w:cs="Times New Roman"/>
          <w:sz w:val="24"/>
        </w:rPr>
        <w:t>改革期（</w:t>
      </w:r>
      <w:r w:rsidRPr="009E09AB">
        <w:rPr>
          <w:rFonts w:ascii="Times New Roman" w:eastAsia="宋体" w:hAnsi="Times New Roman" w:cs="Times New Roman"/>
          <w:sz w:val="24"/>
        </w:rPr>
        <w:t>1978</w:t>
      </w:r>
      <w:r w:rsidRPr="009E09AB">
        <w:rPr>
          <w:rFonts w:ascii="Times New Roman" w:eastAsia="宋体" w:hAnsi="Times New Roman" w:cs="Times New Roman"/>
          <w:sz w:val="24"/>
        </w:rPr>
        <w:t>年</w:t>
      </w:r>
      <w:r w:rsidRPr="009E09AB">
        <w:rPr>
          <w:rFonts w:ascii="Times New Roman" w:eastAsia="宋体" w:hAnsi="Times New Roman" w:cs="Times New Roman"/>
          <w:sz w:val="24"/>
        </w:rPr>
        <w:t>-1989</w:t>
      </w:r>
      <w:r w:rsidRPr="009E09AB">
        <w:rPr>
          <w:rFonts w:ascii="Times New Roman" w:eastAsia="宋体" w:hAnsi="Times New Roman" w:cs="Times New Roman"/>
          <w:sz w:val="24"/>
        </w:rPr>
        <w:t>年）</w:t>
      </w:r>
      <w:r w:rsidRPr="009E09AB">
        <w:rPr>
          <w:rFonts w:ascii="Times New Roman" w:eastAsia="宋体" w:hAnsi="Times New Roman" w:cs="Times New Roman"/>
          <w:sz w:val="24"/>
        </w:rPr>
        <w:t>”</w:t>
      </w:r>
      <w:r w:rsidRPr="009E09AB">
        <w:rPr>
          <w:rFonts w:ascii="Times New Roman" w:eastAsia="宋体" w:hAnsi="Times New Roman" w:cs="Times New Roman"/>
          <w:sz w:val="24"/>
        </w:rPr>
        <w:t>、</w:t>
      </w:r>
      <w:r w:rsidRPr="009E09AB">
        <w:rPr>
          <w:rFonts w:ascii="Times New Roman" w:eastAsia="宋体" w:hAnsi="Times New Roman" w:cs="Times New Roman"/>
          <w:sz w:val="24"/>
        </w:rPr>
        <w:t>“</w:t>
      </w:r>
      <w:r w:rsidRPr="009E09AB">
        <w:rPr>
          <w:rFonts w:ascii="Times New Roman" w:eastAsia="宋体" w:hAnsi="Times New Roman" w:cs="Times New Roman"/>
          <w:sz w:val="24"/>
        </w:rPr>
        <w:t>改革中（</w:t>
      </w:r>
      <w:r w:rsidRPr="009E09AB">
        <w:rPr>
          <w:rFonts w:ascii="Times New Roman" w:eastAsia="宋体" w:hAnsi="Times New Roman" w:cs="Times New Roman"/>
          <w:sz w:val="24"/>
        </w:rPr>
        <w:t>1989</w:t>
      </w:r>
      <w:r w:rsidRPr="009E09AB">
        <w:rPr>
          <w:rFonts w:ascii="Times New Roman" w:eastAsia="宋体" w:hAnsi="Times New Roman" w:cs="Times New Roman"/>
          <w:sz w:val="24"/>
        </w:rPr>
        <w:t>年以后）</w:t>
      </w:r>
      <w:r w:rsidRPr="009E09AB">
        <w:rPr>
          <w:rFonts w:ascii="Times New Roman" w:eastAsia="宋体" w:hAnsi="Times New Roman" w:cs="Times New Roman"/>
          <w:sz w:val="24"/>
        </w:rPr>
        <w:t>”</w:t>
      </w:r>
      <w:r w:rsidRPr="009E09AB">
        <w:rPr>
          <w:rFonts w:ascii="Times New Roman" w:eastAsia="宋体" w:hAnsi="Times New Roman" w:cs="Times New Roman"/>
          <w:sz w:val="24"/>
        </w:rPr>
        <w:fldChar w:fldCharType="begin"/>
      </w:r>
      <w:r w:rsidRPr="009E09AB">
        <w:rPr>
          <w:rFonts w:ascii="Times New Roman" w:eastAsia="宋体" w:hAnsi="Times New Roman" w:cs="Times New Roman"/>
          <w:sz w:val="24"/>
        </w:rPr>
        <w:instrText xml:space="preserve"> ADDIN ZOTERO_ITEM CSL_CITATION {"citationID":"fcKMrnti","properties":{"formattedCitation":"(Lu\\uc0\\u21644{}Shi 2015)","plainCitation":"(Lu</w:instrText>
      </w:r>
      <w:r w:rsidRPr="009E09AB">
        <w:rPr>
          <w:rFonts w:ascii="Times New Roman" w:eastAsia="宋体" w:hAnsi="Times New Roman" w:cs="Times New Roman"/>
          <w:sz w:val="24"/>
        </w:rPr>
        <w:instrText>和</w:instrText>
      </w:r>
      <w:r w:rsidRPr="009E09AB">
        <w:rPr>
          <w:rFonts w:ascii="Times New Roman" w:eastAsia="宋体" w:hAnsi="Times New Roman" w:cs="Times New Roman"/>
          <w:sz w:val="24"/>
        </w:rPr>
        <w:instrText>Shi 2015)","noteIndex":0},"citationItems":[{"id":16394,"uris":["http://zotero.org/users/7401469/items/3LAPWQ82"],"itemData":{"id":16394,"type":"article-journal","abstract":"The purpose of this paper is twofold. First, we propose a theoretical framework to examine popular democratic conceptions in societies with limited experiences of democratic politics. Second, following this framework, we use new survey instruments to investigate the origins and consequences of popular democratic conceptions in mainland China, with particular emphasis on how the Chinese government indoctrinates its people with a guardianship discourse on democracy to disguise its authoritarian nature. Using national survey data, this paper demonstrates that the Chinese government has effectively taken advantage of its regulated education and media systems, as well as its lingering Confucian and Leninist traditions, to promote and indoctrinate its people with the guardianship discourse. A majority of Chinese citizens indeed understand democracy following this particular discourse and, thus, perceive the Chinese government as more or less a democracy.","archive":"Q2","call-number":"2.2322","collection-title":"</w:instrText>
      </w:r>
      <w:r w:rsidRPr="009E09AB">
        <w:rPr>
          <w:rFonts w:ascii="Times New Roman" w:eastAsia="宋体" w:hAnsi="Times New Roman" w:cs="Times New Roman"/>
          <w:sz w:val="24"/>
        </w:rPr>
        <w:instrText>无</w:instrText>
      </w:r>
      <w:r w:rsidRPr="009E09AB">
        <w:rPr>
          <w:rFonts w:ascii="Times New Roman" w:eastAsia="宋体" w:hAnsi="Times New Roman" w:cs="Times New Roman"/>
          <w:sz w:val="24"/>
        </w:rPr>
        <w:instrText xml:space="preserve">","container-title":"International Political Science Review","DOI":"10.1177/0192512114551304","ISSN":"0192-5121","issue":"1","journalAbbreviation":"International Political Science Review","language":"en","license":"2.6481","note":"publisher: SAGE Publications Ltd","page":"20-41","source":"ResearchGate","title":"The battle of ideas and discourses before democratic transition: Different democratic conceptions in authoritarian China","title-short":"The battle of ideas and discourses before democratic transition","volume":"36","author":[{"family":"Lu","given":"Jie"},{"family":"Shi","given":"Tianjian"}],"issued":{"date-parts":[["2015",1,1]]},"citation-key":"LuShi2015"}}],"schema":"https://github.com/citation-style-language/schema/raw/master/csl-citation.json"} </w:instrText>
      </w:r>
      <w:r w:rsidRPr="009E09AB">
        <w:rPr>
          <w:rFonts w:ascii="Times New Roman" w:eastAsia="宋体" w:hAnsi="Times New Roman" w:cs="Times New Roman"/>
          <w:sz w:val="24"/>
        </w:rPr>
        <w:fldChar w:fldCharType="separate"/>
      </w:r>
      <w:r w:rsidRPr="009E09AB">
        <w:rPr>
          <w:rFonts w:ascii="Times New Roman" w:eastAsia="宋体" w:hAnsi="Times New Roman" w:cs="Times New Roman"/>
          <w:kern w:val="0"/>
          <w:sz w:val="24"/>
        </w:rPr>
        <w:t>(Lu</w:t>
      </w:r>
      <w:r w:rsidRPr="009E09AB">
        <w:rPr>
          <w:rFonts w:ascii="Times New Roman" w:eastAsia="宋体" w:hAnsi="Times New Roman" w:cs="Times New Roman"/>
          <w:kern w:val="0"/>
          <w:sz w:val="24"/>
        </w:rPr>
        <w:t>和</w:t>
      </w:r>
      <w:r w:rsidRPr="009E09AB">
        <w:rPr>
          <w:rFonts w:ascii="Times New Roman" w:eastAsia="宋体" w:hAnsi="Times New Roman" w:cs="Times New Roman"/>
          <w:kern w:val="0"/>
          <w:sz w:val="24"/>
        </w:rPr>
        <w:t>Shi 2015)</w:t>
      </w:r>
      <w:r w:rsidRPr="009E09AB">
        <w:rPr>
          <w:rFonts w:ascii="Times New Roman" w:eastAsia="宋体" w:hAnsi="Times New Roman" w:cs="Times New Roman"/>
          <w:sz w:val="24"/>
        </w:rPr>
        <w:fldChar w:fldCharType="end"/>
      </w:r>
      <w:r w:rsidRPr="009E09AB">
        <w:rPr>
          <w:rFonts w:ascii="Times New Roman" w:eastAsia="宋体" w:hAnsi="Times New Roman" w:cs="Times New Roman"/>
          <w:sz w:val="24"/>
        </w:rPr>
        <w:t>；也有人根据社会重大事件将中国世代划分为</w:t>
      </w:r>
      <w:r w:rsidRPr="009E09AB">
        <w:rPr>
          <w:rFonts w:ascii="Times New Roman" w:eastAsia="宋体" w:hAnsi="Times New Roman" w:cs="Times New Roman"/>
          <w:sz w:val="24"/>
        </w:rPr>
        <w:t>“</w:t>
      </w:r>
      <w:r w:rsidRPr="009E09AB">
        <w:rPr>
          <w:rFonts w:ascii="Times New Roman" w:eastAsia="宋体" w:hAnsi="Times New Roman" w:cs="Times New Roman"/>
          <w:sz w:val="24"/>
        </w:rPr>
        <w:t>抗日战争（</w:t>
      </w:r>
      <w:r w:rsidRPr="009E09AB">
        <w:rPr>
          <w:rFonts w:ascii="Times New Roman" w:eastAsia="宋体" w:hAnsi="Times New Roman" w:cs="Times New Roman"/>
          <w:sz w:val="24"/>
        </w:rPr>
        <w:t>1931-1945</w:t>
      </w:r>
      <w:r w:rsidRPr="009E09AB">
        <w:rPr>
          <w:rFonts w:ascii="Times New Roman" w:eastAsia="宋体" w:hAnsi="Times New Roman" w:cs="Times New Roman"/>
          <w:sz w:val="24"/>
        </w:rPr>
        <w:t>）</w:t>
      </w:r>
      <w:r w:rsidRPr="009E09AB">
        <w:rPr>
          <w:rFonts w:ascii="Times New Roman" w:eastAsia="宋体" w:hAnsi="Times New Roman" w:cs="Times New Roman"/>
          <w:sz w:val="24"/>
        </w:rPr>
        <w:t>”</w:t>
      </w:r>
      <w:r w:rsidRPr="009E09AB">
        <w:rPr>
          <w:rFonts w:ascii="Times New Roman" w:eastAsia="宋体" w:hAnsi="Times New Roman" w:cs="Times New Roman"/>
          <w:sz w:val="24"/>
        </w:rPr>
        <w:t>、</w:t>
      </w:r>
      <w:r w:rsidRPr="009E09AB">
        <w:rPr>
          <w:rFonts w:ascii="Times New Roman" w:eastAsia="宋体" w:hAnsi="Times New Roman" w:cs="Times New Roman"/>
          <w:sz w:val="24"/>
        </w:rPr>
        <w:t>“</w:t>
      </w:r>
      <w:r w:rsidRPr="009E09AB">
        <w:rPr>
          <w:rFonts w:ascii="Times New Roman" w:eastAsia="宋体" w:hAnsi="Times New Roman" w:cs="Times New Roman"/>
          <w:sz w:val="24"/>
        </w:rPr>
        <w:t>解放战争（</w:t>
      </w:r>
      <w:r w:rsidRPr="009E09AB">
        <w:rPr>
          <w:rFonts w:ascii="Times New Roman" w:eastAsia="宋体" w:hAnsi="Times New Roman" w:cs="Times New Roman"/>
          <w:sz w:val="24"/>
        </w:rPr>
        <w:t>1945-1949</w:t>
      </w:r>
      <w:r w:rsidRPr="009E09AB">
        <w:rPr>
          <w:rFonts w:ascii="Times New Roman" w:eastAsia="宋体" w:hAnsi="Times New Roman" w:cs="Times New Roman"/>
          <w:sz w:val="24"/>
        </w:rPr>
        <w:t>）</w:t>
      </w:r>
      <w:r w:rsidRPr="009E09AB">
        <w:rPr>
          <w:rFonts w:ascii="Times New Roman" w:eastAsia="宋体" w:hAnsi="Times New Roman" w:cs="Times New Roman"/>
          <w:sz w:val="24"/>
        </w:rPr>
        <w:t>”</w:t>
      </w:r>
      <w:r w:rsidRPr="009E09AB">
        <w:rPr>
          <w:rFonts w:ascii="Times New Roman" w:eastAsia="宋体" w:hAnsi="Times New Roman" w:cs="Times New Roman"/>
          <w:sz w:val="24"/>
        </w:rPr>
        <w:t>、</w:t>
      </w:r>
      <w:r w:rsidRPr="009E09AB">
        <w:rPr>
          <w:rFonts w:ascii="Times New Roman" w:eastAsia="宋体" w:hAnsi="Times New Roman" w:cs="Times New Roman"/>
          <w:sz w:val="24"/>
        </w:rPr>
        <w:t>“</w:t>
      </w:r>
      <w:r w:rsidRPr="009E09AB">
        <w:rPr>
          <w:rFonts w:ascii="Times New Roman" w:eastAsia="宋体" w:hAnsi="Times New Roman" w:cs="Times New Roman"/>
          <w:sz w:val="24"/>
        </w:rPr>
        <w:t>三年饥荒（</w:t>
      </w:r>
      <w:r w:rsidRPr="009E09AB">
        <w:rPr>
          <w:rFonts w:ascii="Times New Roman" w:eastAsia="宋体" w:hAnsi="Times New Roman" w:cs="Times New Roman"/>
          <w:sz w:val="24"/>
        </w:rPr>
        <w:t>1959-1961</w:t>
      </w:r>
      <w:r w:rsidRPr="009E09AB">
        <w:rPr>
          <w:rFonts w:ascii="Times New Roman" w:eastAsia="宋体" w:hAnsi="Times New Roman" w:cs="Times New Roman"/>
          <w:sz w:val="24"/>
        </w:rPr>
        <w:t>）</w:t>
      </w:r>
      <w:r w:rsidRPr="009E09AB">
        <w:rPr>
          <w:rFonts w:ascii="Times New Roman" w:eastAsia="宋体" w:hAnsi="Times New Roman" w:cs="Times New Roman"/>
          <w:sz w:val="24"/>
        </w:rPr>
        <w:t>”</w:t>
      </w:r>
      <w:r w:rsidRPr="009E09AB">
        <w:rPr>
          <w:rFonts w:ascii="Times New Roman" w:eastAsia="宋体" w:hAnsi="Times New Roman" w:cs="Times New Roman"/>
          <w:sz w:val="24"/>
        </w:rPr>
        <w:t>、</w:t>
      </w:r>
      <w:r w:rsidRPr="009E09AB">
        <w:rPr>
          <w:rFonts w:ascii="Times New Roman" w:eastAsia="宋体" w:hAnsi="Times New Roman" w:cs="Times New Roman"/>
          <w:sz w:val="24"/>
        </w:rPr>
        <w:t>“</w:t>
      </w:r>
      <w:r w:rsidRPr="009E09AB">
        <w:rPr>
          <w:rFonts w:ascii="Times New Roman" w:eastAsia="宋体" w:hAnsi="Times New Roman" w:cs="Times New Roman"/>
          <w:sz w:val="24"/>
        </w:rPr>
        <w:t>文化大革命（</w:t>
      </w:r>
      <w:r w:rsidRPr="009E09AB">
        <w:rPr>
          <w:rFonts w:ascii="Times New Roman" w:eastAsia="宋体" w:hAnsi="Times New Roman" w:cs="Times New Roman"/>
          <w:sz w:val="24"/>
        </w:rPr>
        <w:t>1966-1976</w:t>
      </w:r>
      <w:r w:rsidRPr="009E09AB">
        <w:rPr>
          <w:rFonts w:ascii="Times New Roman" w:eastAsia="宋体" w:hAnsi="Times New Roman" w:cs="Times New Roman"/>
          <w:sz w:val="24"/>
        </w:rPr>
        <w:t>年）</w:t>
      </w:r>
      <w:r w:rsidRPr="009E09AB">
        <w:rPr>
          <w:rFonts w:ascii="Times New Roman" w:eastAsia="宋体" w:hAnsi="Times New Roman" w:cs="Times New Roman"/>
          <w:sz w:val="24"/>
        </w:rPr>
        <w:t>”</w:t>
      </w:r>
      <w:r w:rsidRPr="009E09AB">
        <w:rPr>
          <w:rFonts w:ascii="Times New Roman" w:eastAsia="宋体" w:hAnsi="Times New Roman" w:cs="Times New Roman"/>
          <w:sz w:val="24"/>
        </w:rPr>
        <w:t>等</w:t>
      </w:r>
      <w:r w:rsidRPr="009E09AB">
        <w:rPr>
          <w:rFonts w:ascii="Times New Roman" w:eastAsia="宋体" w:hAnsi="Times New Roman" w:cs="Times New Roman"/>
          <w:sz w:val="24"/>
        </w:rPr>
        <w:fldChar w:fldCharType="begin"/>
      </w:r>
      <w:r w:rsidRPr="009E09AB">
        <w:rPr>
          <w:rFonts w:ascii="Times New Roman" w:eastAsia="宋体" w:hAnsi="Times New Roman" w:cs="Times New Roman"/>
          <w:sz w:val="24"/>
        </w:rPr>
        <w:instrText xml:space="preserve"> ADDIN ZOTERO_ITEM CSL_CITATION {"citationID":"rM1hVHn1","properties":{"formattedCitation":"(Wang 2007)","plainCitation":"(Wang 2007)","noteIndex":0},"citationItems":[{"id":62691,"uris":["http://zotero.org/users/7401469/items/G2SC6QR7"],"itemData":{"id":62691,"type":"article-journal","abstract":"It is clear that public support for democracy is high in China. Public opinion surveys show that more than 90% of Chinese citizens believe that having a democracy is good. But the majority is not yet ready for a major effort towards democratization because they still see economic growth and social stability as more important than freedom of speech, political participation, and other democratic rights. However, more and more people are growing up with the belief that political rights and freedom supersede economic wellbeing or other materialist goals. In 15–20 years, Chinese society will be dominated by people with such beliefs. We can be cautiously optimistic about the prospects for democratic change in China.","container-title":"Journal of Contemporary China","DOI":"10.1080/10670560701562283","ISSN":"1067-0564","issue":"53","note":"publisher: Routledge\n_eprint: https://doi.org/10.1080/10670560701562283","page":"561-579","source":"Taylor and Francis+NEJM","title":"Public Support for Democracy in China","volume":"16","author":[{"family":"Wang","given":"Zhengxu"}],"issued":{"date-parts":[["2007",11,1]]},"citation-key":"Wang2007"}}],"schema":"https://github.com/citation-style-language/schema/raw/master/csl-citation.json"} </w:instrText>
      </w:r>
      <w:r w:rsidRPr="009E09AB">
        <w:rPr>
          <w:rFonts w:ascii="Times New Roman" w:eastAsia="宋体" w:hAnsi="Times New Roman" w:cs="Times New Roman"/>
          <w:sz w:val="24"/>
        </w:rPr>
        <w:fldChar w:fldCharType="separate"/>
      </w:r>
      <w:r w:rsidRPr="009E09AB">
        <w:rPr>
          <w:rFonts w:ascii="Times New Roman" w:eastAsia="宋体" w:hAnsi="Times New Roman" w:cs="Times New Roman"/>
          <w:noProof/>
          <w:sz w:val="24"/>
        </w:rPr>
        <w:t>(Wang 2007)</w:t>
      </w:r>
      <w:r w:rsidRPr="009E09AB">
        <w:rPr>
          <w:rFonts w:ascii="Times New Roman" w:eastAsia="宋体" w:hAnsi="Times New Roman" w:cs="Times New Roman"/>
          <w:sz w:val="24"/>
        </w:rPr>
        <w:fldChar w:fldCharType="end"/>
      </w:r>
      <w:r w:rsidRPr="009E09AB">
        <w:rPr>
          <w:rFonts w:ascii="Times New Roman" w:eastAsia="宋体" w:hAnsi="Times New Roman" w:cs="Times New Roman"/>
          <w:sz w:val="24"/>
        </w:rPr>
        <w:t>。表</w:t>
      </w:r>
      <w:r w:rsidRPr="009E09AB">
        <w:rPr>
          <w:rFonts w:ascii="Times New Roman" w:eastAsia="宋体" w:hAnsi="Times New Roman" w:cs="Times New Roman"/>
          <w:sz w:val="24"/>
        </w:rPr>
        <w:t>1</w:t>
      </w:r>
      <w:r w:rsidRPr="009E09AB">
        <w:rPr>
          <w:rFonts w:ascii="Times New Roman" w:eastAsia="宋体" w:hAnsi="Times New Roman" w:cs="Times New Roman"/>
          <w:sz w:val="24"/>
        </w:rPr>
        <w:t>列出了有关中国世代的主流分类方法。为了尽可能贴近经济发展对民主观念的变化的影响，本文借鉴</w:t>
      </w:r>
      <w:r w:rsidRPr="009E09AB">
        <w:rPr>
          <w:rFonts w:ascii="Times New Roman" w:eastAsia="宋体" w:hAnsi="Times New Roman" w:cs="Times New Roman"/>
          <w:sz w:val="24"/>
        </w:rPr>
        <w:fldChar w:fldCharType="begin"/>
      </w:r>
      <w:r w:rsidRPr="009E09AB">
        <w:rPr>
          <w:rFonts w:ascii="Times New Roman" w:eastAsia="宋体" w:hAnsi="Times New Roman" w:cs="Times New Roman"/>
          <w:sz w:val="24"/>
        </w:rPr>
        <w:instrText xml:space="preserve"> ADDIN ZOTERO_ITEM CSL_CITATION {"citationID":"C1t8wx9j","properties":{"formattedCitation":"(Su, Lien\\uc0\\u21644{}Yao 2022)","plainCitation":"(Su, Lien</w:instrText>
      </w:r>
      <w:r w:rsidRPr="009E09AB">
        <w:rPr>
          <w:rFonts w:ascii="Times New Roman" w:eastAsia="宋体" w:hAnsi="Times New Roman" w:cs="Times New Roman"/>
          <w:sz w:val="24"/>
        </w:rPr>
        <w:instrText>和</w:instrText>
      </w:r>
      <w:r w:rsidRPr="009E09AB">
        <w:rPr>
          <w:rFonts w:ascii="Times New Roman" w:eastAsia="宋体" w:hAnsi="Times New Roman" w:cs="Times New Roman"/>
          <w:sz w:val="24"/>
        </w:rPr>
        <w:instrText xml:space="preserve">Yao 2022)","noteIndex":0},"citationItems":[{"id":60755,"uris":["http://zotero.org/users/7401469/items/WW37MHZE"],"itemData":{"id":60755,"type":"article-journal","abstract":"This paper introduces a Bayesian multilevel model based on the age-period-cohort framework to examine Chinese happiness. Using 8 waves of the Chinese General Social Survey (CGSS) data between 2005–2015, the model not only solves the co-linearity problem with weakly informative priors and explicit assumptions, it also produces more computationally stable results. Our estimation results show how Chinese happiness changes in an individual’s life circle and how one’s life experience is accumulated to her/his happiness with cognitive development. We identify some different generation patterns and explain generation differences in happiness across the various birth years with narratives of historical events. This paper contributes to existing studies both theoretically and methodologically. The novel modeling strategy and the analytical framework which assisted with historical narratives altogether explain better the age, period, and cohort effects on Chinese happiness.","container-title":"International Review of Economics &amp; Finance","DOI":"10.1016/j.iref.2021.09.018","ISSN":"10590560","journalAbbreviation":"International Review of Economics &amp; Finance","language":"en","page":"191-205","source":"DOI.org (Crossref)","title":"Economic growth and happiness in China: A Bayesian multilevel age-period-cohort analysis based on the CGSS data 2005–2015","title-short":"Economic growth and happiness in China","volume":"77","author":[{"family":"Su","given":"Yu-Sung"},{"family":"Lien","given":"Donald"},{"family":"Yao","given":"Yuling"}],"issued":{"date-parts":[["2022",1]]},"citation-key":"SuEtAl2022"}}],"schema":"https://github.com/citation-style-language/schema/raw/master/csl-citation.json"} </w:instrText>
      </w:r>
      <w:r w:rsidRPr="009E09AB">
        <w:rPr>
          <w:rFonts w:ascii="Times New Roman" w:eastAsia="宋体" w:hAnsi="Times New Roman" w:cs="Times New Roman"/>
          <w:sz w:val="24"/>
        </w:rPr>
        <w:fldChar w:fldCharType="separate"/>
      </w:r>
      <w:r w:rsidRPr="009E09AB">
        <w:rPr>
          <w:rFonts w:ascii="Times New Roman" w:eastAsia="宋体" w:hAnsi="Times New Roman" w:cs="Times New Roman"/>
          <w:kern w:val="0"/>
          <w:sz w:val="24"/>
        </w:rPr>
        <w:t>(Su, Lien</w:t>
      </w:r>
      <w:r w:rsidRPr="009E09AB">
        <w:rPr>
          <w:rFonts w:ascii="Times New Roman" w:eastAsia="宋体" w:hAnsi="Times New Roman" w:cs="Times New Roman"/>
          <w:kern w:val="0"/>
          <w:sz w:val="24"/>
        </w:rPr>
        <w:t>和</w:t>
      </w:r>
      <w:r w:rsidRPr="009E09AB">
        <w:rPr>
          <w:rFonts w:ascii="Times New Roman" w:eastAsia="宋体" w:hAnsi="Times New Roman" w:cs="Times New Roman"/>
          <w:kern w:val="0"/>
          <w:sz w:val="24"/>
        </w:rPr>
        <w:t>Yao 2022)</w:t>
      </w:r>
      <w:r w:rsidRPr="009E09AB">
        <w:rPr>
          <w:rFonts w:ascii="Times New Roman" w:eastAsia="宋体" w:hAnsi="Times New Roman" w:cs="Times New Roman"/>
          <w:sz w:val="24"/>
        </w:rPr>
        <w:fldChar w:fldCharType="end"/>
      </w:r>
      <w:r w:rsidRPr="009E09AB">
        <w:rPr>
          <w:rFonts w:ascii="Times New Roman" w:eastAsia="宋体" w:hAnsi="Times New Roman" w:cs="Times New Roman"/>
          <w:sz w:val="24"/>
        </w:rPr>
        <w:t>等人的划分方式，将中国人划分为</w:t>
      </w:r>
      <w:r w:rsidRPr="009E09AB">
        <w:rPr>
          <w:rFonts w:ascii="Times New Roman" w:eastAsia="宋体" w:hAnsi="Times New Roman" w:cs="Times New Roman"/>
          <w:sz w:val="24"/>
        </w:rPr>
        <w:t>“</w:t>
      </w:r>
      <w:r w:rsidRPr="009E09AB">
        <w:rPr>
          <w:rFonts w:ascii="Times New Roman" w:eastAsia="宋体" w:hAnsi="Times New Roman" w:cs="Times New Roman"/>
          <w:sz w:val="24"/>
        </w:rPr>
        <w:t>战争的一代（</w:t>
      </w:r>
      <w:r w:rsidRPr="009E09AB">
        <w:rPr>
          <w:rFonts w:ascii="Times New Roman" w:eastAsia="宋体" w:hAnsi="Times New Roman" w:cs="Times New Roman"/>
          <w:sz w:val="24"/>
        </w:rPr>
        <w:t>1912-1945</w:t>
      </w:r>
      <w:r w:rsidRPr="009E09AB">
        <w:rPr>
          <w:rFonts w:ascii="Times New Roman" w:eastAsia="宋体" w:hAnsi="Times New Roman" w:cs="Times New Roman"/>
          <w:sz w:val="24"/>
        </w:rPr>
        <w:t>）</w:t>
      </w:r>
      <w:r w:rsidRPr="009E09AB">
        <w:rPr>
          <w:rFonts w:ascii="Times New Roman" w:eastAsia="宋体" w:hAnsi="Times New Roman" w:cs="Times New Roman"/>
          <w:sz w:val="24"/>
        </w:rPr>
        <w:t>”</w:t>
      </w:r>
      <w:r w:rsidRPr="009E09AB">
        <w:rPr>
          <w:rFonts w:ascii="Times New Roman" w:eastAsia="宋体" w:hAnsi="Times New Roman" w:cs="Times New Roman"/>
          <w:sz w:val="24"/>
        </w:rPr>
        <w:t>、</w:t>
      </w:r>
      <w:r w:rsidRPr="009E09AB">
        <w:rPr>
          <w:rFonts w:ascii="Times New Roman" w:eastAsia="宋体" w:hAnsi="Times New Roman" w:cs="Times New Roman"/>
          <w:sz w:val="24"/>
        </w:rPr>
        <w:t>“</w:t>
      </w:r>
      <w:r w:rsidRPr="009E09AB">
        <w:rPr>
          <w:rFonts w:ascii="Times New Roman" w:eastAsia="宋体" w:hAnsi="Times New Roman" w:cs="Times New Roman"/>
          <w:sz w:val="24"/>
        </w:rPr>
        <w:t>失落的一代（</w:t>
      </w:r>
      <w:r w:rsidRPr="009E09AB">
        <w:rPr>
          <w:rFonts w:ascii="Times New Roman" w:eastAsia="宋体" w:hAnsi="Times New Roman" w:cs="Times New Roman"/>
          <w:sz w:val="24"/>
        </w:rPr>
        <w:t>1945-1960</w:t>
      </w:r>
      <w:r w:rsidRPr="009E09AB">
        <w:rPr>
          <w:rFonts w:ascii="Times New Roman" w:eastAsia="宋体" w:hAnsi="Times New Roman" w:cs="Times New Roman"/>
          <w:sz w:val="24"/>
        </w:rPr>
        <w:t>）</w:t>
      </w:r>
      <w:r w:rsidRPr="009E09AB">
        <w:rPr>
          <w:rFonts w:ascii="Times New Roman" w:eastAsia="宋体" w:hAnsi="Times New Roman" w:cs="Times New Roman"/>
          <w:sz w:val="24"/>
        </w:rPr>
        <w:t>”</w:t>
      </w:r>
      <w:r w:rsidRPr="009E09AB">
        <w:rPr>
          <w:rFonts w:ascii="Times New Roman" w:eastAsia="宋体" w:hAnsi="Times New Roman" w:cs="Times New Roman"/>
          <w:sz w:val="24"/>
        </w:rPr>
        <w:t>、</w:t>
      </w:r>
      <w:r w:rsidRPr="009E09AB">
        <w:rPr>
          <w:rFonts w:ascii="Times New Roman" w:eastAsia="宋体" w:hAnsi="Times New Roman" w:cs="Times New Roman"/>
          <w:sz w:val="24"/>
        </w:rPr>
        <w:t>“</w:t>
      </w:r>
      <w:r w:rsidRPr="009E09AB">
        <w:rPr>
          <w:rFonts w:ascii="Times New Roman" w:eastAsia="宋体" w:hAnsi="Times New Roman" w:cs="Times New Roman"/>
          <w:sz w:val="24"/>
        </w:rPr>
        <w:t>幸运的一代（</w:t>
      </w:r>
      <w:r w:rsidRPr="009E09AB">
        <w:rPr>
          <w:rFonts w:ascii="Times New Roman" w:eastAsia="宋体" w:hAnsi="Times New Roman" w:cs="Times New Roman"/>
          <w:sz w:val="24"/>
        </w:rPr>
        <w:t>1961-1970</w:t>
      </w:r>
      <w:r w:rsidRPr="009E09AB">
        <w:rPr>
          <w:rFonts w:ascii="Times New Roman" w:eastAsia="宋体" w:hAnsi="Times New Roman" w:cs="Times New Roman"/>
          <w:sz w:val="24"/>
        </w:rPr>
        <w:t>）</w:t>
      </w:r>
      <w:r w:rsidRPr="009E09AB">
        <w:rPr>
          <w:rFonts w:ascii="Times New Roman" w:eastAsia="宋体" w:hAnsi="Times New Roman" w:cs="Times New Roman"/>
          <w:sz w:val="24"/>
        </w:rPr>
        <w:t>”</w:t>
      </w:r>
      <w:r w:rsidRPr="009E09AB">
        <w:rPr>
          <w:rFonts w:ascii="Times New Roman" w:eastAsia="宋体" w:hAnsi="Times New Roman" w:cs="Times New Roman"/>
          <w:sz w:val="24"/>
        </w:rPr>
        <w:t>、</w:t>
      </w:r>
      <w:r w:rsidRPr="009E09AB">
        <w:rPr>
          <w:rFonts w:ascii="Times New Roman" w:eastAsia="宋体" w:hAnsi="Times New Roman" w:cs="Times New Roman"/>
          <w:sz w:val="24"/>
        </w:rPr>
        <w:t>“</w:t>
      </w:r>
      <w:r w:rsidRPr="009E09AB">
        <w:rPr>
          <w:rFonts w:ascii="Times New Roman" w:eastAsia="宋体" w:hAnsi="Times New Roman" w:cs="Times New Roman"/>
          <w:sz w:val="24"/>
        </w:rPr>
        <w:t>转型的一代（</w:t>
      </w:r>
      <w:r w:rsidRPr="009E09AB">
        <w:rPr>
          <w:rFonts w:ascii="Times New Roman" w:eastAsia="宋体" w:hAnsi="Times New Roman" w:cs="Times New Roman"/>
          <w:sz w:val="24"/>
        </w:rPr>
        <w:t>1971-1980</w:t>
      </w:r>
      <w:r w:rsidRPr="009E09AB">
        <w:rPr>
          <w:rFonts w:ascii="Times New Roman" w:eastAsia="宋体" w:hAnsi="Times New Roman" w:cs="Times New Roman"/>
          <w:sz w:val="24"/>
        </w:rPr>
        <w:t>）</w:t>
      </w:r>
      <w:r w:rsidRPr="009E09AB">
        <w:rPr>
          <w:rFonts w:ascii="Times New Roman" w:eastAsia="宋体" w:hAnsi="Times New Roman" w:cs="Times New Roman"/>
          <w:sz w:val="24"/>
        </w:rPr>
        <w:t>”</w:t>
      </w:r>
      <w:r w:rsidRPr="009E09AB">
        <w:rPr>
          <w:rFonts w:ascii="Times New Roman" w:eastAsia="宋体" w:hAnsi="Times New Roman" w:cs="Times New Roman"/>
          <w:sz w:val="24"/>
        </w:rPr>
        <w:t>、</w:t>
      </w:r>
      <w:r w:rsidRPr="009E09AB">
        <w:rPr>
          <w:rFonts w:ascii="Times New Roman" w:eastAsia="宋体" w:hAnsi="Times New Roman" w:cs="Times New Roman"/>
          <w:sz w:val="24"/>
        </w:rPr>
        <w:t>“</w:t>
      </w:r>
      <w:r w:rsidRPr="009E09AB">
        <w:rPr>
          <w:rFonts w:ascii="Times New Roman" w:eastAsia="宋体" w:hAnsi="Times New Roman" w:cs="Times New Roman"/>
          <w:sz w:val="24"/>
        </w:rPr>
        <w:t>单孩的一代（</w:t>
      </w:r>
      <w:r w:rsidRPr="009E09AB">
        <w:rPr>
          <w:rFonts w:ascii="Times New Roman" w:eastAsia="宋体" w:hAnsi="Times New Roman" w:cs="Times New Roman"/>
          <w:sz w:val="24"/>
        </w:rPr>
        <w:t>1981-2001</w:t>
      </w:r>
      <w:r w:rsidRPr="009E09AB">
        <w:rPr>
          <w:rFonts w:ascii="Times New Roman" w:eastAsia="宋体" w:hAnsi="Times New Roman" w:cs="Times New Roman"/>
          <w:sz w:val="24"/>
        </w:rPr>
        <w:t>）</w:t>
      </w:r>
      <w:r w:rsidRPr="009E09AB">
        <w:rPr>
          <w:rFonts w:ascii="Times New Roman" w:eastAsia="宋体" w:hAnsi="Times New Roman" w:cs="Times New Roman"/>
          <w:sz w:val="24"/>
        </w:rPr>
        <w:t>”</w:t>
      </w:r>
      <w:r w:rsidRPr="009E09AB">
        <w:rPr>
          <w:rFonts w:ascii="Times New Roman" w:eastAsia="宋体" w:hAnsi="Times New Roman" w:cs="Times New Roman"/>
          <w:sz w:val="24"/>
        </w:rPr>
        <w:t>。</w:t>
      </w:r>
    </w:p>
    <w:p w14:paraId="11A45C24" w14:textId="77777777" w:rsidR="00865F62" w:rsidRPr="009E09AB" w:rsidRDefault="00865F62" w:rsidP="00865F62">
      <w:pPr>
        <w:spacing w:line="360" w:lineRule="auto"/>
        <w:ind w:firstLineChars="200" w:firstLine="480"/>
        <w:rPr>
          <w:rFonts w:ascii="Times New Roman" w:eastAsia="宋体" w:hAnsi="Times New Roman" w:cs="Times New Roman"/>
          <w:sz w:val="24"/>
        </w:rPr>
      </w:pPr>
      <w:r w:rsidRPr="009E09AB">
        <w:rPr>
          <w:rFonts w:ascii="Times New Roman" w:eastAsia="宋体" w:hAnsi="Times New Roman" w:cs="Times New Roman"/>
          <w:sz w:val="24"/>
        </w:rPr>
        <w:t>现有关于出生队列的民主观念研究主要使用重复横截面的数据进行估计，并没有将年龄、时期和队列这三种效应都纳入模型中，从而并不清楚出生年份分组的效应是否真正反映了特定历史时期的社会化效应，而不是特定调查年份的生物衰老和</w:t>
      </w:r>
      <w:r w:rsidRPr="009E09AB">
        <w:rPr>
          <w:rFonts w:ascii="Times New Roman" w:eastAsia="宋体" w:hAnsi="Times New Roman" w:cs="Times New Roman"/>
          <w:sz w:val="24"/>
        </w:rPr>
        <w:t>/</w:t>
      </w:r>
      <w:r w:rsidRPr="009E09AB">
        <w:rPr>
          <w:rFonts w:ascii="Times New Roman" w:eastAsia="宋体" w:hAnsi="Times New Roman" w:cs="Times New Roman"/>
          <w:sz w:val="24"/>
        </w:rPr>
        <w:t>或不同背景影响的效应。为了分离出年龄和时间段的混杂效应、破除三者之间的相互干扰因素、得出</w:t>
      </w:r>
      <w:r w:rsidRPr="009E09AB">
        <w:rPr>
          <w:rFonts w:ascii="Times New Roman" w:eastAsia="宋体" w:hAnsi="Times New Roman" w:cs="Times New Roman"/>
          <w:sz w:val="24"/>
        </w:rPr>
        <w:t>“</w:t>
      </w:r>
      <w:r w:rsidRPr="009E09AB">
        <w:rPr>
          <w:rFonts w:ascii="Times New Roman" w:eastAsia="宋体" w:hAnsi="Times New Roman" w:cs="Times New Roman"/>
          <w:sz w:val="24"/>
        </w:rPr>
        <w:t>纯</w:t>
      </w:r>
      <w:r w:rsidRPr="009E09AB">
        <w:rPr>
          <w:rFonts w:ascii="Times New Roman" w:eastAsia="宋体" w:hAnsi="Times New Roman" w:cs="Times New Roman"/>
          <w:sz w:val="24"/>
        </w:rPr>
        <w:t>”</w:t>
      </w:r>
      <w:r w:rsidRPr="009E09AB">
        <w:rPr>
          <w:rFonts w:ascii="Times New Roman" w:eastAsia="宋体" w:hAnsi="Times New Roman" w:cs="Times New Roman"/>
          <w:sz w:val="24"/>
        </w:rPr>
        <w:t>队列效应，本文采用了</w:t>
      </w:r>
      <w:r w:rsidRPr="009E09AB">
        <w:rPr>
          <w:rFonts w:ascii="Times New Roman" w:eastAsia="宋体" w:hAnsi="Times New Roman" w:cs="Times New Roman"/>
          <w:sz w:val="24"/>
        </w:rPr>
        <w:t>Age-Period-Cohort</w:t>
      </w:r>
      <w:r w:rsidRPr="009E09AB">
        <w:rPr>
          <w:rFonts w:ascii="Times New Roman" w:eastAsia="宋体" w:hAnsi="Times New Roman" w:cs="Times New Roman"/>
          <w:sz w:val="24"/>
        </w:rPr>
        <w:t>模型。</w:t>
      </w:r>
    </w:p>
    <w:p w14:paraId="696F8C45" w14:textId="77777777" w:rsidR="00865F62" w:rsidRPr="009E09AB" w:rsidRDefault="00865F62" w:rsidP="00865F62">
      <w:pPr>
        <w:spacing w:line="360" w:lineRule="auto"/>
        <w:ind w:firstLineChars="200" w:firstLine="480"/>
        <w:rPr>
          <w:rFonts w:ascii="Times New Roman" w:eastAsia="宋体" w:hAnsi="Times New Roman" w:cs="Times New Roman"/>
          <w:sz w:val="24"/>
        </w:rPr>
      </w:pPr>
      <w:r w:rsidRPr="009E09AB">
        <w:rPr>
          <w:rFonts w:ascii="Times New Roman" w:eastAsia="宋体" w:hAnsi="Times New Roman" w:cs="Times New Roman"/>
          <w:sz w:val="24"/>
        </w:rPr>
        <w:t>图</w:t>
      </w:r>
      <w:r w:rsidRPr="009E09AB">
        <w:rPr>
          <w:rFonts w:ascii="Times New Roman" w:eastAsia="宋体" w:hAnsi="Times New Roman" w:cs="Times New Roman"/>
          <w:sz w:val="24"/>
        </w:rPr>
        <w:t>1</w:t>
      </w:r>
      <w:r w:rsidRPr="009E09AB">
        <w:rPr>
          <w:rFonts w:ascii="Times New Roman" w:eastAsia="宋体" w:hAnsi="Times New Roman" w:cs="Times New Roman"/>
          <w:sz w:val="24"/>
        </w:rPr>
        <w:t>中清晰地表明，如果采用传统方法比较民主观念的世代差异，即比较不同时代间民主观念的均值，我们可以看到无论是程序性民主观念还是功利性民主观念，两者都是呈现出下降趋势。但我们无法排除这究竟是年龄带来的生命周期效应还是世代效应，如果新老群体在民主观念上的差异反映的只是一种内在趋势，即人们随着年龄的增长会变得日益不那么物质，因而带来绩效性民主的下降。如果是这样的话，那么随着时间的增长，年轻群体的民主观念最终会变得与年老群体一摸一样，而不构成国家的整体性转变。然而，通过采用</w:t>
      </w:r>
      <w:r w:rsidRPr="009E09AB">
        <w:rPr>
          <w:rFonts w:ascii="Times New Roman" w:eastAsia="宋体" w:hAnsi="Times New Roman" w:cs="Times New Roman"/>
          <w:sz w:val="24"/>
        </w:rPr>
        <w:t>APC</w:t>
      </w:r>
      <w:r w:rsidRPr="009E09AB">
        <w:rPr>
          <w:rFonts w:ascii="Times New Roman" w:eastAsia="宋体" w:hAnsi="Times New Roman" w:cs="Times New Roman"/>
          <w:sz w:val="24"/>
        </w:rPr>
        <w:t>方法隔离出年龄和时期的混杂效应后，我们发现，虽然功利性民主观念的确呈现出下降趋势，但不同世代并没有显著差别。与此相反，程序性民主观念却呈现出显著上升趋势，这意味着从长期来看，中国公众的程序性民主观念是在增加的。</w:t>
      </w:r>
    </w:p>
    <w:p w14:paraId="77651FEF" w14:textId="77777777" w:rsidR="00865F62" w:rsidRPr="009E09AB" w:rsidRDefault="00865F62" w:rsidP="00865F62">
      <w:pPr>
        <w:spacing w:line="360" w:lineRule="auto"/>
        <w:ind w:firstLineChars="200" w:firstLine="480"/>
        <w:rPr>
          <w:rFonts w:ascii="Times New Roman" w:eastAsia="宋体" w:hAnsi="Times New Roman" w:cs="Times New Roman"/>
          <w:sz w:val="24"/>
        </w:rPr>
      </w:pPr>
      <w:r w:rsidRPr="009E09AB">
        <w:rPr>
          <w:rFonts w:ascii="Times New Roman" w:eastAsia="宋体" w:hAnsi="Times New Roman" w:cs="Times New Roman"/>
          <w:noProof/>
          <w:sz w:val="24"/>
        </w:rPr>
        <w:lastRenderedPageBreak/>
        <w:drawing>
          <wp:inline distT="0" distB="0" distL="0" distR="0" wp14:anchorId="45374D05" wp14:editId="75928D1C">
            <wp:extent cx="3364706" cy="3364706"/>
            <wp:effectExtent l="0" t="0" r="1270" b="1270"/>
            <wp:docPr id="67304451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3044513" name="图片 673044513"/>
                    <pic:cNvPicPr/>
                  </pic:nvPicPr>
                  <pic:blipFill>
                    <a:blip r:embed="rId5"/>
                    <a:stretch>
                      <a:fillRect/>
                    </a:stretch>
                  </pic:blipFill>
                  <pic:spPr>
                    <a:xfrm>
                      <a:off x="0" y="0"/>
                      <a:ext cx="3369811" cy="3369811"/>
                    </a:xfrm>
                    <a:prstGeom prst="rect">
                      <a:avLst/>
                    </a:prstGeom>
                  </pic:spPr>
                </pic:pic>
              </a:graphicData>
            </a:graphic>
          </wp:inline>
        </w:drawing>
      </w:r>
    </w:p>
    <w:p w14:paraId="7D87111A" w14:textId="77777777" w:rsidR="00865F62" w:rsidRPr="009E09AB" w:rsidRDefault="00865F62" w:rsidP="00865F62">
      <w:pPr>
        <w:spacing w:line="360" w:lineRule="auto"/>
        <w:ind w:firstLineChars="200" w:firstLine="480"/>
        <w:rPr>
          <w:rFonts w:ascii="Times New Roman" w:eastAsia="宋体" w:hAnsi="Times New Roman" w:cs="Times New Roman"/>
          <w:sz w:val="24"/>
        </w:rPr>
      </w:pPr>
    </w:p>
    <w:p w14:paraId="41A80742" w14:textId="77777777" w:rsidR="00865F62" w:rsidRPr="009E09AB" w:rsidRDefault="00865F62" w:rsidP="00865F62">
      <w:pPr>
        <w:spacing w:line="360" w:lineRule="auto"/>
        <w:ind w:firstLineChars="200" w:firstLine="480"/>
        <w:rPr>
          <w:rFonts w:ascii="Times New Roman" w:eastAsia="宋体" w:hAnsi="Times New Roman" w:cs="Times New Roman"/>
          <w:sz w:val="24"/>
        </w:rPr>
      </w:pPr>
      <w:r w:rsidRPr="009E09AB">
        <w:rPr>
          <w:rFonts w:ascii="Times New Roman" w:eastAsia="宋体" w:hAnsi="Times New Roman" w:cs="Times New Roman"/>
          <w:noProof/>
          <w:sz w:val="24"/>
        </w:rPr>
        <w:drawing>
          <wp:inline distT="0" distB="0" distL="0" distR="0" wp14:anchorId="123C5247" wp14:editId="2F2D1EDF">
            <wp:extent cx="3691897" cy="4864894"/>
            <wp:effectExtent l="0" t="0" r="3810" b="0"/>
            <wp:docPr id="71497366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4973664" name="图片 714973664"/>
                    <pic:cNvPicPr/>
                  </pic:nvPicPr>
                  <pic:blipFill>
                    <a:blip r:embed="rId6"/>
                    <a:stretch>
                      <a:fillRect/>
                    </a:stretch>
                  </pic:blipFill>
                  <pic:spPr>
                    <a:xfrm>
                      <a:off x="0" y="0"/>
                      <a:ext cx="3703416" cy="4880073"/>
                    </a:xfrm>
                    <a:prstGeom prst="rect">
                      <a:avLst/>
                    </a:prstGeom>
                  </pic:spPr>
                </pic:pic>
              </a:graphicData>
            </a:graphic>
          </wp:inline>
        </w:drawing>
      </w:r>
    </w:p>
    <w:p w14:paraId="662B4FB5" w14:textId="77777777" w:rsidR="00865F62" w:rsidRPr="009E09AB" w:rsidRDefault="00865F62" w:rsidP="00865F62">
      <w:pPr>
        <w:spacing w:line="360" w:lineRule="auto"/>
        <w:ind w:firstLineChars="200" w:firstLine="480"/>
        <w:rPr>
          <w:rFonts w:ascii="Times New Roman" w:eastAsia="宋体" w:hAnsi="Times New Roman" w:cs="Times New Roman"/>
          <w:sz w:val="24"/>
        </w:rPr>
      </w:pPr>
    </w:p>
    <w:p w14:paraId="269DBFB4" w14:textId="77777777" w:rsidR="00865F62" w:rsidRPr="009E09AB" w:rsidRDefault="00865F62" w:rsidP="00865F62">
      <w:pPr>
        <w:spacing w:line="360" w:lineRule="auto"/>
        <w:ind w:firstLineChars="200" w:firstLine="480"/>
        <w:rPr>
          <w:rFonts w:ascii="Times New Roman" w:eastAsia="宋体" w:hAnsi="Times New Roman" w:cs="Times New Roman"/>
          <w:sz w:val="24"/>
        </w:rPr>
      </w:pPr>
      <w:r w:rsidRPr="009E09AB">
        <w:rPr>
          <w:rFonts w:ascii="Times New Roman" w:eastAsia="宋体" w:hAnsi="Times New Roman" w:cs="Times New Roman"/>
          <w:sz w:val="24"/>
        </w:rPr>
        <w:lastRenderedPageBreak/>
        <w:t>Table 1 Cohort classification based on socio- historic period of formative years compared to others in the literature</w:t>
      </w:r>
    </w:p>
    <w:tbl>
      <w:tblPr>
        <w:tblStyle w:val="aa"/>
        <w:tblW w:w="10059" w:type="dxa"/>
        <w:tblLayout w:type="fixed"/>
        <w:tblLook w:val="04A0" w:firstRow="1" w:lastRow="0" w:firstColumn="1" w:lastColumn="0" w:noHBand="0" w:noVBand="1"/>
      </w:tblPr>
      <w:tblGrid>
        <w:gridCol w:w="2263"/>
        <w:gridCol w:w="1276"/>
        <w:gridCol w:w="1418"/>
        <w:gridCol w:w="708"/>
        <w:gridCol w:w="1418"/>
        <w:gridCol w:w="1276"/>
        <w:gridCol w:w="850"/>
        <w:gridCol w:w="850"/>
      </w:tblGrid>
      <w:tr w:rsidR="00865F62" w:rsidRPr="009E09AB" w14:paraId="141167FF" w14:textId="77777777" w:rsidTr="000937E0">
        <w:tc>
          <w:tcPr>
            <w:tcW w:w="2263" w:type="dxa"/>
          </w:tcPr>
          <w:p w14:paraId="0CD013EA" w14:textId="77777777" w:rsidR="00865F62" w:rsidRPr="009E09AB" w:rsidRDefault="00865F62" w:rsidP="000937E0">
            <w:pPr>
              <w:spacing w:line="360" w:lineRule="auto"/>
              <w:ind w:firstLineChars="200" w:firstLine="200"/>
              <w:rPr>
                <w:rFonts w:ascii="Times New Roman" w:eastAsia="宋体" w:hAnsi="Times New Roman" w:cs="Times New Roman"/>
                <w:sz w:val="10"/>
                <w:szCs w:val="10"/>
              </w:rPr>
            </w:pPr>
            <w:r w:rsidRPr="009E09AB">
              <w:rPr>
                <w:rFonts w:ascii="Times New Roman" w:eastAsia="宋体" w:hAnsi="Times New Roman" w:cs="Times New Roman"/>
                <w:sz w:val="10"/>
                <w:szCs w:val="10"/>
              </w:rPr>
              <w:t>The categorization employed in “Generation Cohorts and Personal Values: A Comparison of China and the United States</w:t>
            </w:r>
          </w:p>
        </w:tc>
        <w:tc>
          <w:tcPr>
            <w:tcW w:w="1276" w:type="dxa"/>
          </w:tcPr>
          <w:p w14:paraId="2598C257" w14:textId="77777777" w:rsidR="00865F62" w:rsidRPr="009E09AB" w:rsidRDefault="00865F62" w:rsidP="000937E0">
            <w:pPr>
              <w:spacing w:line="360" w:lineRule="auto"/>
              <w:ind w:firstLineChars="200" w:firstLine="200"/>
              <w:rPr>
                <w:rFonts w:ascii="Times New Roman" w:eastAsia="宋体" w:hAnsi="Times New Roman" w:cs="Times New Roman"/>
                <w:sz w:val="10"/>
                <w:szCs w:val="10"/>
              </w:rPr>
            </w:pPr>
            <w:r w:rsidRPr="009E09AB">
              <w:rPr>
                <w:rFonts w:ascii="Times New Roman" w:eastAsia="宋体" w:hAnsi="Times New Roman" w:cs="Times New Roman"/>
                <w:sz w:val="10"/>
                <w:szCs w:val="10"/>
              </w:rPr>
              <w:t>Qing Dynasty</w:t>
            </w:r>
          </w:p>
        </w:tc>
        <w:tc>
          <w:tcPr>
            <w:tcW w:w="1418" w:type="dxa"/>
          </w:tcPr>
          <w:p w14:paraId="70643E46" w14:textId="77777777" w:rsidR="00865F62" w:rsidRPr="009E09AB" w:rsidRDefault="00865F62" w:rsidP="000937E0">
            <w:pPr>
              <w:spacing w:line="360" w:lineRule="auto"/>
              <w:ind w:firstLineChars="200" w:firstLine="200"/>
              <w:rPr>
                <w:rFonts w:ascii="Times New Roman" w:eastAsia="宋体" w:hAnsi="Times New Roman" w:cs="Times New Roman"/>
                <w:sz w:val="10"/>
                <w:szCs w:val="10"/>
              </w:rPr>
            </w:pPr>
            <w:r w:rsidRPr="009E09AB">
              <w:rPr>
                <w:rFonts w:ascii="Times New Roman" w:eastAsia="宋体" w:hAnsi="Times New Roman" w:cs="Times New Roman"/>
                <w:sz w:val="10"/>
                <w:szCs w:val="10"/>
              </w:rPr>
              <w:t>Republican Era</w:t>
            </w:r>
          </w:p>
        </w:tc>
        <w:tc>
          <w:tcPr>
            <w:tcW w:w="708" w:type="dxa"/>
          </w:tcPr>
          <w:p w14:paraId="50B5E5E3" w14:textId="77777777" w:rsidR="00865F62" w:rsidRPr="009E09AB" w:rsidRDefault="00865F62" w:rsidP="000937E0">
            <w:pPr>
              <w:spacing w:line="360" w:lineRule="auto"/>
              <w:ind w:firstLineChars="200" w:firstLine="200"/>
              <w:rPr>
                <w:rFonts w:ascii="Times New Roman" w:eastAsia="宋体" w:hAnsi="Times New Roman" w:cs="Times New Roman"/>
                <w:sz w:val="10"/>
                <w:szCs w:val="10"/>
              </w:rPr>
            </w:pPr>
            <w:r w:rsidRPr="009E09AB">
              <w:rPr>
                <w:rFonts w:ascii="Times New Roman" w:eastAsia="宋体" w:hAnsi="Times New Roman" w:cs="Times New Roman"/>
                <w:sz w:val="10"/>
                <w:szCs w:val="10"/>
              </w:rPr>
              <w:t>Civil War</w:t>
            </w:r>
          </w:p>
        </w:tc>
        <w:tc>
          <w:tcPr>
            <w:tcW w:w="1418" w:type="dxa"/>
          </w:tcPr>
          <w:p w14:paraId="6D4102DD" w14:textId="77777777" w:rsidR="00865F62" w:rsidRPr="009E09AB" w:rsidRDefault="00865F62" w:rsidP="000937E0">
            <w:pPr>
              <w:spacing w:line="360" w:lineRule="auto"/>
              <w:ind w:firstLineChars="200" w:firstLine="200"/>
              <w:rPr>
                <w:rFonts w:ascii="Times New Roman" w:eastAsia="宋体" w:hAnsi="Times New Roman" w:cs="Times New Roman"/>
                <w:sz w:val="10"/>
                <w:szCs w:val="10"/>
              </w:rPr>
            </w:pPr>
            <w:r w:rsidRPr="009E09AB">
              <w:rPr>
                <w:rFonts w:ascii="Times New Roman" w:eastAsia="宋体" w:hAnsi="Times New Roman" w:cs="Times New Roman"/>
                <w:sz w:val="10"/>
                <w:szCs w:val="10"/>
              </w:rPr>
              <w:t>Consolidation Era</w:t>
            </w:r>
          </w:p>
        </w:tc>
        <w:tc>
          <w:tcPr>
            <w:tcW w:w="1276" w:type="dxa"/>
          </w:tcPr>
          <w:p w14:paraId="7217CA79" w14:textId="77777777" w:rsidR="00865F62" w:rsidRPr="009E09AB" w:rsidRDefault="00865F62" w:rsidP="000937E0">
            <w:pPr>
              <w:spacing w:line="360" w:lineRule="auto"/>
              <w:ind w:firstLineChars="200" w:firstLine="200"/>
              <w:rPr>
                <w:rFonts w:ascii="Times New Roman" w:eastAsia="宋体" w:hAnsi="Times New Roman" w:cs="Times New Roman"/>
                <w:sz w:val="10"/>
                <w:szCs w:val="10"/>
              </w:rPr>
            </w:pPr>
            <w:r w:rsidRPr="009E09AB">
              <w:rPr>
                <w:rFonts w:ascii="Times New Roman" w:eastAsia="宋体" w:hAnsi="Times New Roman" w:cs="Times New Roman"/>
                <w:sz w:val="10"/>
                <w:szCs w:val="10"/>
              </w:rPr>
              <w:t>The Great Cultural Revolution</w:t>
            </w:r>
          </w:p>
        </w:tc>
        <w:tc>
          <w:tcPr>
            <w:tcW w:w="850" w:type="dxa"/>
          </w:tcPr>
          <w:p w14:paraId="15BF7D45" w14:textId="77777777" w:rsidR="00865F62" w:rsidRPr="009E09AB" w:rsidRDefault="00865F62" w:rsidP="000937E0">
            <w:pPr>
              <w:spacing w:line="360" w:lineRule="auto"/>
              <w:ind w:firstLineChars="200" w:firstLine="200"/>
              <w:rPr>
                <w:rFonts w:ascii="Times New Roman" w:eastAsia="宋体" w:hAnsi="Times New Roman" w:cs="Times New Roman"/>
                <w:sz w:val="10"/>
                <w:szCs w:val="10"/>
              </w:rPr>
            </w:pPr>
            <w:r w:rsidRPr="009E09AB">
              <w:rPr>
                <w:rFonts w:ascii="Times New Roman" w:eastAsia="宋体" w:hAnsi="Times New Roman" w:cs="Times New Roman"/>
                <w:sz w:val="10"/>
                <w:szCs w:val="10"/>
              </w:rPr>
              <w:t>Social Reform</w:t>
            </w:r>
          </w:p>
        </w:tc>
        <w:tc>
          <w:tcPr>
            <w:tcW w:w="850" w:type="dxa"/>
          </w:tcPr>
          <w:p w14:paraId="6E357689" w14:textId="77777777" w:rsidR="00865F62" w:rsidRPr="009E09AB" w:rsidRDefault="00865F62" w:rsidP="000937E0">
            <w:pPr>
              <w:spacing w:line="360" w:lineRule="auto"/>
              <w:ind w:firstLineChars="200" w:firstLine="200"/>
              <w:rPr>
                <w:rFonts w:ascii="Times New Roman" w:eastAsia="宋体" w:hAnsi="Times New Roman" w:cs="Times New Roman"/>
                <w:sz w:val="10"/>
                <w:szCs w:val="10"/>
              </w:rPr>
            </w:pPr>
            <w:r w:rsidRPr="009E09AB">
              <w:rPr>
                <w:rFonts w:ascii="Times New Roman" w:eastAsia="宋体" w:hAnsi="Times New Roman" w:cs="Times New Roman"/>
                <w:sz w:val="10"/>
                <w:szCs w:val="10"/>
              </w:rPr>
              <w:t>One Child</w:t>
            </w:r>
          </w:p>
        </w:tc>
      </w:tr>
      <w:tr w:rsidR="00865F62" w:rsidRPr="009E09AB" w14:paraId="57ACCE60" w14:textId="77777777" w:rsidTr="000937E0">
        <w:tc>
          <w:tcPr>
            <w:tcW w:w="2263" w:type="dxa"/>
          </w:tcPr>
          <w:p w14:paraId="7ACF6FA2" w14:textId="77777777" w:rsidR="00865F62" w:rsidRPr="009E09AB" w:rsidRDefault="00865F62" w:rsidP="000937E0">
            <w:pPr>
              <w:spacing w:line="360" w:lineRule="auto"/>
              <w:ind w:firstLineChars="200" w:firstLine="200"/>
              <w:rPr>
                <w:rFonts w:ascii="Times New Roman" w:eastAsia="宋体" w:hAnsi="Times New Roman" w:cs="Times New Roman"/>
                <w:sz w:val="10"/>
                <w:szCs w:val="10"/>
              </w:rPr>
            </w:pPr>
            <w:r w:rsidRPr="009E09AB">
              <w:rPr>
                <w:rFonts w:ascii="Times New Roman" w:eastAsia="宋体" w:hAnsi="Times New Roman" w:cs="Times New Roman"/>
                <w:sz w:val="10"/>
                <w:szCs w:val="10"/>
              </w:rPr>
              <w:t>Era/Period</w:t>
            </w:r>
          </w:p>
        </w:tc>
        <w:tc>
          <w:tcPr>
            <w:tcW w:w="1276" w:type="dxa"/>
          </w:tcPr>
          <w:p w14:paraId="02FA9D6E" w14:textId="77777777" w:rsidR="00865F62" w:rsidRPr="009E09AB" w:rsidRDefault="00865F62" w:rsidP="000937E0">
            <w:pPr>
              <w:spacing w:line="360" w:lineRule="auto"/>
              <w:ind w:firstLineChars="200" w:firstLine="200"/>
              <w:rPr>
                <w:rFonts w:ascii="Times New Roman" w:eastAsia="宋体" w:hAnsi="Times New Roman" w:cs="Times New Roman"/>
                <w:sz w:val="10"/>
                <w:szCs w:val="10"/>
              </w:rPr>
            </w:pPr>
            <w:r w:rsidRPr="009E09AB">
              <w:rPr>
                <w:rFonts w:ascii="Times New Roman" w:eastAsia="宋体" w:hAnsi="Times New Roman" w:cs="Times New Roman"/>
                <w:sz w:val="10"/>
                <w:szCs w:val="10"/>
              </w:rPr>
              <w:t>Before 1911</w:t>
            </w:r>
          </w:p>
        </w:tc>
        <w:tc>
          <w:tcPr>
            <w:tcW w:w="1418" w:type="dxa"/>
          </w:tcPr>
          <w:p w14:paraId="637636F0" w14:textId="77777777" w:rsidR="00865F62" w:rsidRPr="009E09AB" w:rsidRDefault="00865F62" w:rsidP="000937E0">
            <w:pPr>
              <w:spacing w:line="360" w:lineRule="auto"/>
              <w:ind w:firstLineChars="200" w:firstLine="200"/>
              <w:rPr>
                <w:rFonts w:ascii="Times New Roman" w:eastAsia="宋体" w:hAnsi="Times New Roman" w:cs="Times New Roman"/>
                <w:sz w:val="10"/>
                <w:szCs w:val="10"/>
              </w:rPr>
            </w:pPr>
            <w:r w:rsidRPr="009E09AB">
              <w:rPr>
                <w:rFonts w:ascii="Times New Roman" w:eastAsia="宋体" w:hAnsi="Times New Roman" w:cs="Times New Roman"/>
                <w:sz w:val="10"/>
                <w:szCs w:val="10"/>
              </w:rPr>
              <w:t>1945-1945</w:t>
            </w:r>
          </w:p>
        </w:tc>
        <w:tc>
          <w:tcPr>
            <w:tcW w:w="708" w:type="dxa"/>
          </w:tcPr>
          <w:p w14:paraId="492674F3" w14:textId="77777777" w:rsidR="00865F62" w:rsidRPr="009E09AB" w:rsidRDefault="00865F62" w:rsidP="000937E0">
            <w:pPr>
              <w:spacing w:line="360" w:lineRule="auto"/>
              <w:ind w:firstLineChars="200" w:firstLine="200"/>
              <w:rPr>
                <w:rFonts w:ascii="Times New Roman" w:eastAsia="宋体" w:hAnsi="Times New Roman" w:cs="Times New Roman"/>
                <w:sz w:val="10"/>
                <w:szCs w:val="10"/>
              </w:rPr>
            </w:pPr>
            <w:r w:rsidRPr="009E09AB">
              <w:rPr>
                <w:rFonts w:ascii="Times New Roman" w:eastAsia="宋体" w:hAnsi="Times New Roman" w:cs="Times New Roman"/>
                <w:sz w:val="10"/>
                <w:szCs w:val="10"/>
              </w:rPr>
              <w:t>1945–1949</w:t>
            </w:r>
          </w:p>
        </w:tc>
        <w:tc>
          <w:tcPr>
            <w:tcW w:w="1418" w:type="dxa"/>
          </w:tcPr>
          <w:p w14:paraId="63615E00" w14:textId="77777777" w:rsidR="00865F62" w:rsidRPr="009E09AB" w:rsidRDefault="00865F62" w:rsidP="000937E0">
            <w:pPr>
              <w:spacing w:line="360" w:lineRule="auto"/>
              <w:ind w:firstLineChars="200" w:firstLine="200"/>
              <w:rPr>
                <w:rFonts w:ascii="Times New Roman" w:eastAsia="宋体" w:hAnsi="Times New Roman" w:cs="Times New Roman"/>
                <w:sz w:val="10"/>
                <w:szCs w:val="10"/>
              </w:rPr>
            </w:pPr>
            <w:r w:rsidRPr="009E09AB">
              <w:rPr>
                <w:rFonts w:ascii="Times New Roman" w:eastAsia="宋体" w:hAnsi="Times New Roman" w:cs="Times New Roman"/>
                <w:sz w:val="10"/>
                <w:szCs w:val="10"/>
              </w:rPr>
              <w:t>1950 - 1965</w:t>
            </w:r>
          </w:p>
        </w:tc>
        <w:tc>
          <w:tcPr>
            <w:tcW w:w="1276" w:type="dxa"/>
          </w:tcPr>
          <w:p w14:paraId="29600A08" w14:textId="77777777" w:rsidR="00865F62" w:rsidRPr="009E09AB" w:rsidRDefault="00865F62" w:rsidP="000937E0">
            <w:pPr>
              <w:spacing w:line="360" w:lineRule="auto"/>
              <w:ind w:firstLineChars="200" w:firstLine="200"/>
              <w:rPr>
                <w:rFonts w:ascii="Times New Roman" w:eastAsia="宋体" w:hAnsi="Times New Roman" w:cs="Times New Roman"/>
                <w:sz w:val="10"/>
                <w:szCs w:val="10"/>
              </w:rPr>
            </w:pPr>
            <w:r w:rsidRPr="009E09AB">
              <w:rPr>
                <w:rFonts w:ascii="Times New Roman" w:eastAsia="宋体" w:hAnsi="Times New Roman" w:cs="Times New Roman"/>
                <w:sz w:val="10"/>
                <w:szCs w:val="10"/>
              </w:rPr>
              <w:t>1966-1976</w:t>
            </w:r>
          </w:p>
        </w:tc>
        <w:tc>
          <w:tcPr>
            <w:tcW w:w="850" w:type="dxa"/>
          </w:tcPr>
          <w:p w14:paraId="646D9B30" w14:textId="77777777" w:rsidR="00865F62" w:rsidRPr="009E09AB" w:rsidRDefault="00865F62" w:rsidP="000937E0">
            <w:pPr>
              <w:spacing w:line="360" w:lineRule="auto"/>
              <w:ind w:firstLineChars="200" w:firstLine="200"/>
              <w:rPr>
                <w:rFonts w:ascii="Times New Roman" w:eastAsia="宋体" w:hAnsi="Times New Roman" w:cs="Times New Roman"/>
                <w:sz w:val="10"/>
                <w:szCs w:val="10"/>
              </w:rPr>
            </w:pPr>
            <w:r w:rsidRPr="009E09AB">
              <w:rPr>
                <w:rFonts w:ascii="Times New Roman" w:eastAsia="宋体" w:hAnsi="Times New Roman" w:cs="Times New Roman"/>
                <w:sz w:val="10"/>
                <w:szCs w:val="10"/>
              </w:rPr>
              <w:t>1977-</w:t>
            </w:r>
          </w:p>
        </w:tc>
        <w:tc>
          <w:tcPr>
            <w:tcW w:w="850" w:type="dxa"/>
          </w:tcPr>
          <w:p w14:paraId="5BE768D0" w14:textId="77777777" w:rsidR="00865F62" w:rsidRPr="009E09AB" w:rsidRDefault="00865F62" w:rsidP="000937E0">
            <w:pPr>
              <w:spacing w:line="360" w:lineRule="auto"/>
              <w:ind w:firstLineChars="200" w:firstLine="200"/>
              <w:rPr>
                <w:rFonts w:ascii="Times New Roman" w:eastAsia="宋体" w:hAnsi="Times New Roman" w:cs="Times New Roman"/>
                <w:sz w:val="10"/>
                <w:szCs w:val="10"/>
              </w:rPr>
            </w:pPr>
          </w:p>
        </w:tc>
      </w:tr>
      <w:tr w:rsidR="00865F62" w:rsidRPr="009E09AB" w14:paraId="2D278950" w14:textId="77777777" w:rsidTr="000937E0">
        <w:tc>
          <w:tcPr>
            <w:tcW w:w="2263" w:type="dxa"/>
          </w:tcPr>
          <w:p w14:paraId="1B761869" w14:textId="77777777" w:rsidR="00865F62" w:rsidRPr="009E09AB" w:rsidRDefault="00865F62" w:rsidP="000937E0">
            <w:pPr>
              <w:spacing w:line="360" w:lineRule="auto"/>
              <w:ind w:firstLineChars="200" w:firstLine="200"/>
              <w:rPr>
                <w:rFonts w:ascii="Times New Roman" w:eastAsia="宋体" w:hAnsi="Times New Roman" w:cs="Times New Roman"/>
                <w:sz w:val="10"/>
                <w:szCs w:val="10"/>
              </w:rPr>
            </w:pPr>
          </w:p>
        </w:tc>
        <w:tc>
          <w:tcPr>
            <w:tcW w:w="4820" w:type="dxa"/>
            <w:gridSpan w:val="4"/>
          </w:tcPr>
          <w:p w14:paraId="1C933E53" w14:textId="77777777" w:rsidR="00865F62" w:rsidRPr="009E09AB" w:rsidRDefault="00865F62" w:rsidP="000937E0">
            <w:pPr>
              <w:spacing w:line="360" w:lineRule="auto"/>
              <w:ind w:firstLineChars="200" w:firstLine="480"/>
              <w:rPr>
                <w:rFonts w:ascii="Times New Roman" w:eastAsia="宋体" w:hAnsi="Times New Roman" w:cs="Times New Roman"/>
                <w:sz w:val="24"/>
              </w:rPr>
            </w:pPr>
            <w:r w:rsidRPr="009E09AB">
              <w:rPr>
                <w:rFonts w:ascii="Times New Roman" w:eastAsia="宋体" w:hAnsi="Times New Roman" w:cs="Times New Roman"/>
                <w:sz w:val="24"/>
              </w:rPr>
              <w:t>Pre-Consolidation</w:t>
            </w:r>
          </w:p>
        </w:tc>
        <w:tc>
          <w:tcPr>
            <w:tcW w:w="1276" w:type="dxa"/>
          </w:tcPr>
          <w:p w14:paraId="57CAC93F" w14:textId="77777777" w:rsidR="00865F62" w:rsidRPr="009E09AB" w:rsidRDefault="00865F62" w:rsidP="000937E0">
            <w:pPr>
              <w:spacing w:line="360" w:lineRule="auto"/>
              <w:ind w:firstLineChars="200" w:firstLine="480"/>
              <w:rPr>
                <w:rFonts w:ascii="Times New Roman" w:eastAsia="宋体" w:hAnsi="Times New Roman" w:cs="Times New Roman"/>
                <w:sz w:val="24"/>
              </w:rPr>
            </w:pPr>
          </w:p>
        </w:tc>
        <w:tc>
          <w:tcPr>
            <w:tcW w:w="850" w:type="dxa"/>
          </w:tcPr>
          <w:p w14:paraId="19976096" w14:textId="77777777" w:rsidR="00865F62" w:rsidRPr="009E09AB" w:rsidRDefault="00865F62" w:rsidP="000937E0">
            <w:pPr>
              <w:spacing w:line="360" w:lineRule="auto"/>
              <w:ind w:firstLineChars="200" w:firstLine="480"/>
              <w:rPr>
                <w:rFonts w:ascii="Times New Roman" w:eastAsia="宋体" w:hAnsi="Times New Roman" w:cs="Times New Roman"/>
                <w:sz w:val="24"/>
              </w:rPr>
            </w:pPr>
          </w:p>
        </w:tc>
        <w:tc>
          <w:tcPr>
            <w:tcW w:w="850" w:type="dxa"/>
          </w:tcPr>
          <w:p w14:paraId="5F612724" w14:textId="77777777" w:rsidR="00865F62" w:rsidRPr="009E09AB" w:rsidRDefault="00865F62" w:rsidP="000937E0">
            <w:pPr>
              <w:spacing w:line="360" w:lineRule="auto"/>
              <w:ind w:firstLineChars="200" w:firstLine="480"/>
              <w:rPr>
                <w:rFonts w:ascii="Times New Roman" w:eastAsia="宋体" w:hAnsi="Times New Roman" w:cs="Times New Roman"/>
                <w:sz w:val="24"/>
              </w:rPr>
            </w:pPr>
          </w:p>
        </w:tc>
      </w:tr>
      <w:tr w:rsidR="00865F62" w:rsidRPr="009E09AB" w14:paraId="470F3ACE" w14:textId="77777777" w:rsidTr="000937E0">
        <w:tc>
          <w:tcPr>
            <w:tcW w:w="2263" w:type="dxa"/>
          </w:tcPr>
          <w:p w14:paraId="60CB97DB" w14:textId="77777777" w:rsidR="00865F62" w:rsidRPr="009E09AB" w:rsidRDefault="00865F62" w:rsidP="000937E0">
            <w:pPr>
              <w:spacing w:line="360" w:lineRule="auto"/>
              <w:ind w:firstLineChars="200" w:firstLine="200"/>
              <w:rPr>
                <w:rFonts w:ascii="Times New Roman" w:eastAsia="宋体" w:hAnsi="Times New Roman" w:cs="Times New Roman"/>
                <w:sz w:val="24"/>
              </w:rPr>
            </w:pPr>
            <w:r w:rsidRPr="009E09AB">
              <w:rPr>
                <w:rFonts w:ascii="Times New Roman" w:eastAsia="宋体" w:hAnsi="Times New Roman" w:cs="Times New Roman"/>
                <w:sz w:val="10"/>
                <w:szCs w:val="10"/>
              </w:rPr>
              <w:t>The categorization employed in “China’s Age Cohorts: Differences in Political Attitudes and Behavior”</w:t>
            </w:r>
          </w:p>
        </w:tc>
        <w:tc>
          <w:tcPr>
            <w:tcW w:w="4820" w:type="dxa"/>
            <w:gridSpan w:val="4"/>
          </w:tcPr>
          <w:p w14:paraId="7D8D8592" w14:textId="77777777" w:rsidR="00865F62" w:rsidRPr="009E09AB" w:rsidRDefault="00865F62" w:rsidP="000937E0">
            <w:pPr>
              <w:spacing w:line="360" w:lineRule="auto"/>
              <w:ind w:firstLineChars="200" w:firstLine="480"/>
              <w:rPr>
                <w:rFonts w:ascii="Times New Roman" w:eastAsia="宋体" w:hAnsi="Times New Roman" w:cs="Times New Roman"/>
                <w:sz w:val="24"/>
              </w:rPr>
            </w:pPr>
            <w:r w:rsidRPr="009E09AB">
              <w:rPr>
                <w:rFonts w:ascii="Times New Roman" w:eastAsia="宋体" w:hAnsi="Times New Roman" w:cs="Times New Roman"/>
                <w:sz w:val="24"/>
              </w:rPr>
              <w:t>1949</w:t>
            </w:r>
          </w:p>
        </w:tc>
        <w:tc>
          <w:tcPr>
            <w:tcW w:w="1276" w:type="dxa"/>
          </w:tcPr>
          <w:p w14:paraId="394A2A26" w14:textId="77777777" w:rsidR="00865F62" w:rsidRPr="009E09AB" w:rsidRDefault="00865F62" w:rsidP="000937E0">
            <w:pPr>
              <w:spacing w:line="360" w:lineRule="auto"/>
              <w:ind w:firstLineChars="200" w:firstLine="480"/>
              <w:rPr>
                <w:rFonts w:ascii="Times New Roman" w:eastAsia="宋体" w:hAnsi="Times New Roman" w:cs="Times New Roman"/>
                <w:sz w:val="24"/>
              </w:rPr>
            </w:pPr>
            <w:r w:rsidRPr="009E09AB">
              <w:rPr>
                <w:rFonts w:ascii="Times New Roman" w:eastAsia="宋体" w:hAnsi="Times New Roman" w:cs="Times New Roman"/>
                <w:sz w:val="24"/>
              </w:rPr>
              <w:t xml:space="preserve">1951–1964 </w:t>
            </w:r>
          </w:p>
        </w:tc>
        <w:tc>
          <w:tcPr>
            <w:tcW w:w="850" w:type="dxa"/>
          </w:tcPr>
          <w:p w14:paraId="6D3FD43C" w14:textId="77777777" w:rsidR="00865F62" w:rsidRPr="009E09AB" w:rsidRDefault="00865F62" w:rsidP="000937E0">
            <w:pPr>
              <w:spacing w:line="360" w:lineRule="auto"/>
              <w:ind w:firstLineChars="200" w:firstLine="480"/>
              <w:rPr>
                <w:rFonts w:ascii="Times New Roman" w:eastAsia="宋体" w:hAnsi="Times New Roman" w:cs="Times New Roman"/>
                <w:sz w:val="24"/>
              </w:rPr>
            </w:pPr>
            <w:r w:rsidRPr="009E09AB">
              <w:rPr>
                <w:rFonts w:ascii="Times New Roman" w:eastAsia="宋体" w:hAnsi="Times New Roman" w:cs="Times New Roman"/>
                <w:sz w:val="24"/>
              </w:rPr>
              <w:t xml:space="preserve">1965–1973 </w:t>
            </w:r>
          </w:p>
        </w:tc>
        <w:tc>
          <w:tcPr>
            <w:tcW w:w="850" w:type="dxa"/>
          </w:tcPr>
          <w:p w14:paraId="44BDF93C" w14:textId="77777777" w:rsidR="00865F62" w:rsidRPr="009E09AB" w:rsidRDefault="00865F62" w:rsidP="000937E0">
            <w:pPr>
              <w:spacing w:line="360" w:lineRule="auto"/>
              <w:ind w:firstLineChars="200" w:firstLine="480"/>
              <w:rPr>
                <w:rFonts w:ascii="Times New Roman" w:eastAsia="宋体" w:hAnsi="Times New Roman" w:cs="Times New Roman"/>
                <w:sz w:val="24"/>
              </w:rPr>
            </w:pPr>
            <w:r w:rsidRPr="009E09AB">
              <w:rPr>
                <w:rFonts w:ascii="Times New Roman" w:eastAsia="宋体" w:hAnsi="Times New Roman" w:cs="Times New Roman"/>
                <w:sz w:val="24"/>
              </w:rPr>
              <w:t xml:space="preserve">1975–1984 </w:t>
            </w:r>
          </w:p>
        </w:tc>
      </w:tr>
      <w:tr w:rsidR="00865F62" w:rsidRPr="009E09AB" w14:paraId="0D85682D" w14:textId="77777777" w:rsidTr="000937E0">
        <w:tc>
          <w:tcPr>
            <w:tcW w:w="2263" w:type="dxa"/>
          </w:tcPr>
          <w:p w14:paraId="2E4FB9AB" w14:textId="77777777" w:rsidR="00865F62" w:rsidRPr="009E09AB" w:rsidRDefault="00865F62" w:rsidP="000937E0">
            <w:pPr>
              <w:spacing w:line="360" w:lineRule="auto"/>
              <w:ind w:firstLineChars="200" w:firstLine="200"/>
              <w:rPr>
                <w:rFonts w:ascii="Times New Roman" w:eastAsia="宋体" w:hAnsi="Times New Roman" w:cs="Times New Roman"/>
                <w:sz w:val="10"/>
                <w:szCs w:val="10"/>
              </w:rPr>
            </w:pPr>
            <w:r w:rsidRPr="009E09AB">
              <w:rPr>
                <w:rFonts w:ascii="Times New Roman" w:eastAsia="宋体" w:hAnsi="Times New Roman" w:cs="Times New Roman"/>
                <w:sz w:val="10"/>
                <w:szCs w:val="10"/>
              </w:rPr>
              <w:t>Lv jie</w:t>
            </w:r>
          </w:p>
        </w:tc>
        <w:tc>
          <w:tcPr>
            <w:tcW w:w="6096" w:type="dxa"/>
            <w:gridSpan w:val="5"/>
          </w:tcPr>
          <w:p w14:paraId="43929DE0" w14:textId="77777777" w:rsidR="00865F62" w:rsidRPr="009E09AB" w:rsidRDefault="00865F62" w:rsidP="000937E0">
            <w:pPr>
              <w:spacing w:line="360" w:lineRule="auto"/>
              <w:ind w:firstLineChars="200" w:firstLine="480"/>
              <w:rPr>
                <w:rFonts w:ascii="Times New Roman" w:eastAsia="宋体" w:hAnsi="Times New Roman" w:cs="Times New Roman"/>
                <w:sz w:val="24"/>
              </w:rPr>
            </w:pPr>
            <w:r w:rsidRPr="009E09AB">
              <w:rPr>
                <w:rFonts w:ascii="Times New Roman" w:eastAsia="宋体" w:hAnsi="Times New Roman" w:cs="Times New Roman"/>
                <w:sz w:val="24"/>
              </w:rPr>
              <w:t>Before 1978</w:t>
            </w:r>
          </w:p>
        </w:tc>
        <w:tc>
          <w:tcPr>
            <w:tcW w:w="850" w:type="dxa"/>
          </w:tcPr>
          <w:p w14:paraId="6ABF8286" w14:textId="77777777" w:rsidR="00865F62" w:rsidRPr="009E09AB" w:rsidRDefault="00865F62" w:rsidP="000937E0">
            <w:pPr>
              <w:spacing w:line="360" w:lineRule="auto"/>
              <w:ind w:firstLineChars="200" w:firstLine="480"/>
              <w:rPr>
                <w:rFonts w:ascii="Times New Roman" w:eastAsia="宋体" w:hAnsi="Times New Roman" w:cs="Times New Roman"/>
                <w:sz w:val="24"/>
              </w:rPr>
            </w:pPr>
            <w:r w:rsidRPr="009E09AB">
              <w:rPr>
                <w:rFonts w:ascii="Times New Roman" w:eastAsia="宋体" w:hAnsi="Times New Roman" w:cs="Times New Roman"/>
                <w:sz w:val="24"/>
              </w:rPr>
              <w:t>1971–1976</w:t>
            </w:r>
          </w:p>
        </w:tc>
        <w:tc>
          <w:tcPr>
            <w:tcW w:w="850" w:type="dxa"/>
          </w:tcPr>
          <w:p w14:paraId="4FFF3AF3" w14:textId="77777777" w:rsidR="00865F62" w:rsidRPr="009E09AB" w:rsidRDefault="00865F62" w:rsidP="000937E0">
            <w:pPr>
              <w:spacing w:line="360" w:lineRule="auto"/>
              <w:ind w:firstLineChars="200" w:firstLine="480"/>
              <w:rPr>
                <w:rFonts w:ascii="Times New Roman" w:eastAsia="宋体" w:hAnsi="Times New Roman" w:cs="Times New Roman"/>
                <w:sz w:val="24"/>
              </w:rPr>
            </w:pPr>
            <w:r w:rsidRPr="009E09AB">
              <w:rPr>
                <w:rFonts w:ascii="Times New Roman" w:eastAsia="宋体" w:hAnsi="Times New Roman" w:cs="Times New Roman"/>
                <w:sz w:val="24"/>
              </w:rPr>
              <w:t>1981–1986</w:t>
            </w:r>
          </w:p>
        </w:tc>
      </w:tr>
      <w:tr w:rsidR="00865F62" w:rsidRPr="009E09AB" w14:paraId="2D10AFE6" w14:textId="77777777" w:rsidTr="000937E0">
        <w:tc>
          <w:tcPr>
            <w:tcW w:w="2263" w:type="dxa"/>
          </w:tcPr>
          <w:p w14:paraId="51FA4F67" w14:textId="77777777" w:rsidR="00865F62" w:rsidRPr="009E09AB" w:rsidRDefault="00865F62" w:rsidP="000937E0">
            <w:pPr>
              <w:spacing w:line="360" w:lineRule="auto"/>
              <w:ind w:firstLineChars="200" w:firstLine="200"/>
              <w:rPr>
                <w:rFonts w:ascii="Times New Roman" w:eastAsia="宋体" w:hAnsi="Times New Roman" w:cs="Times New Roman"/>
                <w:sz w:val="10"/>
                <w:szCs w:val="10"/>
              </w:rPr>
            </w:pPr>
          </w:p>
        </w:tc>
        <w:tc>
          <w:tcPr>
            <w:tcW w:w="1276" w:type="dxa"/>
          </w:tcPr>
          <w:p w14:paraId="0AC50015" w14:textId="77777777" w:rsidR="00865F62" w:rsidRPr="009E09AB" w:rsidRDefault="00865F62" w:rsidP="000937E0">
            <w:pPr>
              <w:spacing w:line="360" w:lineRule="auto"/>
              <w:ind w:firstLineChars="200" w:firstLine="480"/>
              <w:rPr>
                <w:rFonts w:ascii="Times New Roman" w:eastAsia="宋体" w:hAnsi="Times New Roman" w:cs="Times New Roman"/>
                <w:sz w:val="24"/>
              </w:rPr>
            </w:pPr>
          </w:p>
        </w:tc>
        <w:tc>
          <w:tcPr>
            <w:tcW w:w="1418" w:type="dxa"/>
          </w:tcPr>
          <w:p w14:paraId="42A0DB0E" w14:textId="77777777" w:rsidR="00865F62" w:rsidRPr="009E09AB" w:rsidRDefault="00865F62" w:rsidP="000937E0">
            <w:pPr>
              <w:spacing w:line="360" w:lineRule="auto"/>
              <w:ind w:firstLineChars="200" w:firstLine="480"/>
              <w:rPr>
                <w:rFonts w:ascii="Times New Roman" w:eastAsia="宋体" w:hAnsi="Times New Roman" w:cs="Times New Roman"/>
                <w:sz w:val="24"/>
              </w:rPr>
            </w:pPr>
          </w:p>
        </w:tc>
        <w:tc>
          <w:tcPr>
            <w:tcW w:w="708" w:type="dxa"/>
          </w:tcPr>
          <w:p w14:paraId="30006F1F" w14:textId="77777777" w:rsidR="00865F62" w:rsidRPr="009E09AB" w:rsidRDefault="00865F62" w:rsidP="000937E0">
            <w:pPr>
              <w:spacing w:line="360" w:lineRule="auto"/>
              <w:ind w:firstLineChars="200" w:firstLine="480"/>
              <w:rPr>
                <w:rFonts w:ascii="Times New Roman" w:eastAsia="宋体" w:hAnsi="Times New Roman" w:cs="Times New Roman"/>
                <w:sz w:val="24"/>
              </w:rPr>
            </w:pPr>
          </w:p>
        </w:tc>
        <w:tc>
          <w:tcPr>
            <w:tcW w:w="1418" w:type="dxa"/>
          </w:tcPr>
          <w:p w14:paraId="1BB3B33C" w14:textId="77777777" w:rsidR="00865F62" w:rsidRPr="009E09AB" w:rsidRDefault="00865F62" w:rsidP="000937E0">
            <w:pPr>
              <w:spacing w:line="360" w:lineRule="auto"/>
              <w:ind w:firstLineChars="200" w:firstLine="480"/>
              <w:rPr>
                <w:rFonts w:ascii="Times New Roman" w:eastAsia="宋体" w:hAnsi="Times New Roman" w:cs="Times New Roman"/>
                <w:sz w:val="24"/>
              </w:rPr>
            </w:pPr>
          </w:p>
        </w:tc>
        <w:tc>
          <w:tcPr>
            <w:tcW w:w="1276" w:type="dxa"/>
          </w:tcPr>
          <w:p w14:paraId="57EFB666" w14:textId="77777777" w:rsidR="00865F62" w:rsidRPr="009E09AB" w:rsidRDefault="00865F62" w:rsidP="000937E0">
            <w:pPr>
              <w:spacing w:line="360" w:lineRule="auto"/>
              <w:ind w:firstLineChars="200" w:firstLine="480"/>
              <w:rPr>
                <w:rFonts w:ascii="Times New Roman" w:eastAsia="宋体" w:hAnsi="Times New Roman" w:cs="Times New Roman"/>
                <w:sz w:val="24"/>
              </w:rPr>
            </w:pPr>
            <w:r w:rsidRPr="009E09AB">
              <w:rPr>
                <w:rFonts w:ascii="Times New Roman" w:eastAsia="宋体" w:hAnsi="Times New Roman" w:cs="Times New Roman"/>
                <w:sz w:val="24"/>
              </w:rPr>
              <w:t>1947–1962</w:t>
            </w:r>
          </w:p>
        </w:tc>
        <w:tc>
          <w:tcPr>
            <w:tcW w:w="850" w:type="dxa"/>
          </w:tcPr>
          <w:p w14:paraId="22354A56" w14:textId="77777777" w:rsidR="00865F62" w:rsidRPr="009E09AB" w:rsidRDefault="00865F62" w:rsidP="000937E0">
            <w:pPr>
              <w:spacing w:line="360" w:lineRule="auto"/>
              <w:ind w:firstLineChars="200" w:firstLine="480"/>
              <w:rPr>
                <w:rFonts w:ascii="Times New Roman" w:eastAsia="宋体" w:hAnsi="Times New Roman" w:cs="Times New Roman"/>
                <w:sz w:val="24"/>
              </w:rPr>
            </w:pPr>
            <w:r w:rsidRPr="009E09AB">
              <w:rPr>
                <w:rFonts w:ascii="Times New Roman" w:eastAsia="宋体" w:hAnsi="Times New Roman" w:cs="Times New Roman"/>
                <w:sz w:val="24"/>
              </w:rPr>
              <w:t>1963–1978</w:t>
            </w:r>
          </w:p>
        </w:tc>
        <w:tc>
          <w:tcPr>
            <w:tcW w:w="850" w:type="dxa"/>
          </w:tcPr>
          <w:p w14:paraId="71719291" w14:textId="77777777" w:rsidR="00865F62" w:rsidRPr="009E09AB" w:rsidRDefault="00865F62" w:rsidP="000937E0">
            <w:pPr>
              <w:spacing w:line="360" w:lineRule="auto"/>
              <w:ind w:firstLineChars="200" w:firstLine="480"/>
              <w:rPr>
                <w:rFonts w:ascii="Times New Roman" w:eastAsia="宋体" w:hAnsi="Times New Roman" w:cs="Times New Roman"/>
                <w:sz w:val="24"/>
              </w:rPr>
            </w:pPr>
            <w:r w:rsidRPr="009E09AB">
              <w:rPr>
                <w:rFonts w:ascii="Times New Roman" w:eastAsia="宋体" w:hAnsi="Times New Roman" w:cs="Times New Roman"/>
                <w:sz w:val="24"/>
              </w:rPr>
              <w:t>1979–1983</w:t>
            </w:r>
          </w:p>
        </w:tc>
      </w:tr>
    </w:tbl>
    <w:p w14:paraId="0098A3AC" w14:textId="77777777" w:rsidR="007B2173" w:rsidRPr="009E09AB" w:rsidRDefault="007B2173" w:rsidP="0044413A">
      <w:pPr>
        <w:spacing w:line="360" w:lineRule="auto"/>
        <w:rPr>
          <w:rFonts w:ascii="Times New Roman" w:eastAsia="宋体" w:hAnsi="Times New Roman" w:cs="Times New Roman" w:hint="eastAsia"/>
          <w:sz w:val="24"/>
        </w:rPr>
      </w:pPr>
    </w:p>
    <w:p w14:paraId="296D74EB" w14:textId="32480EBA" w:rsidR="001478C0" w:rsidRPr="009E09AB" w:rsidRDefault="001478C0" w:rsidP="0044413A">
      <w:pPr>
        <w:spacing w:line="360" w:lineRule="auto"/>
        <w:rPr>
          <w:rFonts w:ascii="Times New Roman" w:eastAsia="宋体" w:hAnsi="Times New Roman" w:cs="Times New Roman" w:hint="eastAsia"/>
          <w:sz w:val="24"/>
        </w:rPr>
      </w:pPr>
      <w:r w:rsidRPr="009E09AB">
        <w:rPr>
          <w:rFonts w:ascii="Times New Roman" w:eastAsia="宋体" w:hAnsi="Times New Roman" w:cs="Times New Roman"/>
          <w:sz w:val="24"/>
        </w:rPr>
        <w:t>4.3</w:t>
      </w:r>
      <w:r w:rsidR="007B2173">
        <w:rPr>
          <w:rFonts w:ascii="Times New Roman" w:eastAsia="宋体" w:hAnsi="Times New Roman" w:cs="Times New Roman" w:hint="eastAsia"/>
          <w:sz w:val="24"/>
        </w:rPr>
        <w:t xml:space="preserve"> </w:t>
      </w:r>
      <w:r w:rsidR="006E0B47">
        <w:rPr>
          <w:rFonts w:ascii="Times New Roman" w:eastAsia="宋体" w:hAnsi="Times New Roman" w:cs="Times New Roman" w:hint="eastAsia"/>
          <w:sz w:val="24"/>
        </w:rPr>
        <w:t>中介效应</w:t>
      </w:r>
    </w:p>
    <w:p w14:paraId="519C7BCF" w14:textId="078503BA" w:rsidR="001478C0" w:rsidRDefault="001478C0" w:rsidP="008D3211">
      <w:pPr>
        <w:spacing w:line="360" w:lineRule="auto"/>
        <w:ind w:firstLineChars="200" w:firstLine="480"/>
        <w:rPr>
          <w:rFonts w:ascii="Times New Roman" w:eastAsia="宋体" w:hAnsi="Times New Roman" w:cs="Times New Roman"/>
          <w:sz w:val="24"/>
        </w:rPr>
      </w:pPr>
      <w:r w:rsidRPr="009E09AB">
        <w:rPr>
          <w:rFonts w:ascii="Times New Roman" w:eastAsia="宋体" w:hAnsi="Times New Roman" w:cs="Times New Roman"/>
          <w:sz w:val="24"/>
        </w:rPr>
        <w:t>最后，由于本研究的目标不仅是估计经济发展对代际民主观念差异的影响，更是要探明产生影响的具体过程，因此本文采用中介分析来评估潜在机制</w:t>
      </w:r>
      <w:r w:rsidRPr="009E09AB">
        <w:rPr>
          <w:rFonts w:ascii="Times New Roman" w:eastAsia="宋体" w:hAnsi="Times New Roman" w:cs="Times New Roman"/>
          <w:sz w:val="24"/>
        </w:rPr>
        <w:fldChar w:fldCharType="begin"/>
      </w:r>
      <w:r w:rsidRPr="009E09AB">
        <w:rPr>
          <w:rFonts w:ascii="Times New Roman" w:eastAsia="宋体" w:hAnsi="Times New Roman" w:cs="Times New Roman"/>
          <w:sz w:val="24"/>
        </w:rPr>
        <w:instrText xml:space="preserve"> ADDIN ZOTERO_ITEM CSL_CITATION {"citationID":"TLGggMDp","properties":{"formattedCitation":"(Imai\\uc0\\u31561{} 2014; Imai, Keele\\uc0\\u21644{}Tingley 2010)","plainCitation":"(Imai</w:instrText>
      </w:r>
      <w:r w:rsidRPr="009E09AB">
        <w:rPr>
          <w:rFonts w:ascii="Times New Roman" w:eastAsia="宋体" w:hAnsi="Times New Roman" w:cs="Times New Roman"/>
          <w:sz w:val="24"/>
        </w:rPr>
        <w:instrText>等</w:instrText>
      </w:r>
      <w:r w:rsidRPr="009E09AB">
        <w:rPr>
          <w:rFonts w:ascii="Times New Roman" w:eastAsia="宋体" w:hAnsi="Times New Roman" w:cs="Times New Roman"/>
          <w:sz w:val="24"/>
        </w:rPr>
        <w:instrText xml:space="preserve"> 2014; Imai, Keele</w:instrText>
      </w:r>
      <w:r w:rsidRPr="009E09AB">
        <w:rPr>
          <w:rFonts w:ascii="Times New Roman" w:eastAsia="宋体" w:hAnsi="Times New Roman" w:cs="Times New Roman"/>
          <w:sz w:val="24"/>
        </w:rPr>
        <w:instrText>和</w:instrText>
      </w:r>
      <w:r w:rsidRPr="009E09AB">
        <w:rPr>
          <w:rFonts w:ascii="Times New Roman" w:eastAsia="宋体" w:hAnsi="Times New Roman" w:cs="Times New Roman"/>
          <w:sz w:val="24"/>
        </w:rPr>
        <w:instrText xml:space="preserve">Tingley 2010)","dontUpdate":true,"noteIndex":0},"citationItems":[{"id":43584,"uris":["http://zotero.org/users/7401469/items/7YGPZ5L8"],"itemData":{"id":43584,"type":"article-journal","abstract":"Mediation analysis has been extensively applied in psychological and other social science research. A number of methodologists have recently developed a formal theoretical framework for mediation analysis from a modern causal inference perspective. In Imai, Keele, and Tingley (2010), we have offered such an approach to causal mediation analysis that formalizes identification, estimation, and sensitivity analysis in a single framework. This approach has been used by a number of substantive researchers, and in subsequent work we have also further extended it to more complex settings and developed new research designs. In an insightful article, Pearl (2014) proposed an alternative approach that is based on a set of assumptions weaker than ours. In this comment, we demonstrate that the theoretical differences between our identification assumptions and his alternative conditions are likely to be of little practical relevance in the substantive research settings faced by most psychologists and other social scientists. We also show that our proposed estimation algorithms can be easily applied in the situations discussed in Pearl (2014). The methods discussed in this comment and many more are implemented via mediation, an open-source software (Tingley, Yamamoto, Hirose, Keele, &amp; Imai, 2013).","container-title":"Psychological Methods","DOI":"10.1037/met0000021","ISSN":"1939-1463, 1082-989X","issue":"4","journalAbbreviation":"Psychological Methods","language":"en","page":"482-487","source":"DOI.org (Crossref)","title":"Comment on Pearl: Practical implications of theoretical results for causal mediation analysis.","title-short":"Comment on Pearl","volume":"19","author":[{"family":"Imai","given":"Kosuke"},{"family":"Keele","given":"Luke"},{"family":"Tingley","given":"Dustin"},{"family":"Yamamoto","given":"Teppei"}],"issued":{"date-parts":[["2014"]]},"citation-key":"ImaiEtAl2014"}},{"id":43586,"uris":["http://zotero.org/users/7401469/items/ND2SCY2H"],"itemData":{"id":43586,"type":"article-journal","abstract":"Traditionally in the social sciences, causal mediation analysis has been formulated, understood, and implemented within the framework of linear structural equation models. We argue and demonstrate that this is problematic for 3 reasons: the lack of a general deﬁnition of causal mediation effects independent of a particular statistical model, the inability to specify the key identiﬁcation assumption, and the difﬁculty of extending the framework to nonlinear models. In this article, we propose an alternative approach that overcomes these limitations. Our approach is general because it offers the deﬁnition, identiﬁcation, estimation, and sensitivity analysis of causal mediation effects without reference to any speciﬁc statistical model. Further, our approach explicitly links these 4 elements closely together within a single framework. As a result, the proposed framework can accommodate linear and nonlinear relationships, parametric and nonparametric models, continuous and discrete mediators, and various types of outcome variables. The general deﬁnition and identiﬁcation result also allow us to develop sensitivity analysis in the context of commonly used models, which enables applied researchers to formally assess the robustness of their empirical conclusions to violations of the key assumption. We illustrate our approach by applying it to the Job Search Intervention Study. We also offer easy-to-use software that implements all our proposed methods.","container-title":"Psychological Methods","DOI":"10.1037/a0020761","ISSN":"1939-1463, 1082-989X","issue":"4","journalAbbreviation":"Psychological Methods","language":"en","page":"309-334","source":"DOI.org (Crossref)","title":"A general approach to causal mediation analysis.","volume":"15","author":[{"family":"Imai","given":"Kosuke"},{"family":"Keele","given":"Luke"},{"family":"Tingley","given":"Dustin"}],"issued":{"date-parts":[["2010"]]},"citation-key":"ImaiEtAl2010"}}],"schema":"https://github.com/citation-style-language/schema/raw/master/csl-citation.json"} </w:instrText>
      </w:r>
      <w:r w:rsidRPr="009E09AB">
        <w:rPr>
          <w:rFonts w:ascii="Times New Roman" w:eastAsia="宋体" w:hAnsi="Times New Roman" w:cs="Times New Roman"/>
          <w:sz w:val="24"/>
        </w:rPr>
        <w:fldChar w:fldCharType="separate"/>
      </w:r>
      <w:r w:rsidRPr="009E09AB">
        <w:rPr>
          <w:rFonts w:ascii="Times New Roman" w:eastAsia="宋体" w:hAnsi="Times New Roman" w:cs="Times New Roman"/>
          <w:kern w:val="0"/>
          <w:sz w:val="24"/>
        </w:rPr>
        <w:t>(Imaietal.</w:t>
      </w:r>
      <w:r w:rsidRPr="009E09AB">
        <w:rPr>
          <w:rFonts w:ascii="Times New Roman" w:eastAsia="宋体" w:hAnsi="Times New Roman" w:cs="Times New Roman"/>
          <w:kern w:val="0"/>
          <w:sz w:val="24"/>
        </w:rPr>
        <w:t>，</w:t>
      </w:r>
      <w:r w:rsidRPr="009E09AB">
        <w:rPr>
          <w:rFonts w:ascii="Times New Roman" w:eastAsia="宋体" w:hAnsi="Times New Roman" w:cs="Times New Roman"/>
          <w:kern w:val="0"/>
          <w:sz w:val="24"/>
        </w:rPr>
        <w:t>2014)</w:t>
      </w:r>
      <w:r w:rsidRPr="009E09AB">
        <w:rPr>
          <w:rFonts w:ascii="Times New Roman" w:eastAsia="宋体" w:hAnsi="Times New Roman" w:cs="Times New Roman"/>
          <w:sz w:val="24"/>
        </w:rPr>
        <w:fldChar w:fldCharType="end"/>
      </w:r>
      <w:r w:rsidRPr="009E09AB">
        <w:rPr>
          <w:rFonts w:ascii="Times New Roman" w:eastAsia="宋体" w:hAnsi="Times New Roman" w:cs="Times New Roman"/>
          <w:sz w:val="24"/>
        </w:rPr>
        <w:t>。首先，我们检验了经济发展对民主观念变化的影响，即经济发展的提高会带来程序性民主观念的增强；其次，我们检验性别平等、社会容忍度、市场竞争和淡化权威的中介效应，即经济发展在多大程度上通过上述</w:t>
      </w:r>
      <w:r w:rsidRPr="009E09AB">
        <w:rPr>
          <w:rFonts w:ascii="Times New Roman" w:eastAsia="宋体" w:hAnsi="Times New Roman" w:cs="Times New Roman"/>
          <w:sz w:val="24"/>
        </w:rPr>
        <w:t>4</w:t>
      </w:r>
      <w:r w:rsidRPr="009E09AB">
        <w:rPr>
          <w:rFonts w:ascii="Times New Roman" w:eastAsia="宋体" w:hAnsi="Times New Roman" w:cs="Times New Roman"/>
          <w:sz w:val="24"/>
        </w:rPr>
        <w:t>种中介作用于民主观念。此外，为了充分捕捉经济发展可以同时影响上述所有中介变量这一事实，我们在估计每条路径时，都在同一模型中控制了其他路径的影响。当然，许多其他因素（如教育、性别、社会阶层等）也可能对民主观念产生影响。为了排除这些干扰因素，我们在中介分析过程中加入了与第一步相同的控制变量。因此，通过对于不同时期的经济发展状况如何塑造公民所持有的民主观念，以及这</w:t>
      </w:r>
      <w:r w:rsidRPr="009E09AB">
        <w:rPr>
          <w:rFonts w:ascii="Times New Roman" w:eastAsia="宋体" w:hAnsi="Times New Roman" w:cs="Times New Roman"/>
          <w:sz w:val="24"/>
        </w:rPr>
        <w:lastRenderedPageBreak/>
        <w:t>些世代差异效应的可持续性如何，我们可以获得新的见解</w:t>
      </w:r>
      <w:r w:rsidR="00842A27" w:rsidRPr="009E09AB">
        <w:rPr>
          <w:rFonts w:ascii="Times New Roman" w:eastAsia="宋体" w:hAnsi="Times New Roman" w:cs="Times New Roman"/>
          <w:sz w:val="24"/>
        </w:rPr>
        <w:t>。</w:t>
      </w:r>
    </w:p>
    <w:p w14:paraId="560522E0" w14:textId="77777777" w:rsidR="008D3211" w:rsidRPr="009E09AB" w:rsidRDefault="008D3211" w:rsidP="008D3211">
      <w:pPr>
        <w:spacing w:line="360" w:lineRule="auto"/>
        <w:ind w:firstLineChars="200" w:firstLine="480"/>
        <w:rPr>
          <w:rFonts w:ascii="Times New Roman" w:eastAsia="宋体" w:hAnsi="Times New Roman" w:cs="Times New Roman" w:hint="eastAsia"/>
          <w:sz w:val="24"/>
        </w:rPr>
      </w:pPr>
    </w:p>
    <w:p w14:paraId="7B46A723" w14:textId="77777777" w:rsidR="001478C0" w:rsidRPr="009E09AB" w:rsidRDefault="001478C0" w:rsidP="00DB7851">
      <w:pPr>
        <w:spacing w:line="360" w:lineRule="auto"/>
        <w:rPr>
          <w:rFonts w:ascii="Times New Roman" w:eastAsia="宋体" w:hAnsi="Times New Roman" w:cs="Times New Roman"/>
          <w:sz w:val="24"/>
        </w:rPr>
      </w:pPr>
      <w:r w:rsidRPr="009E09AB">
        <w:rPr>
          <w:rFonts w:ascii="Times New Roman" w:eastAsia="宋体" w:hAnsi="Times New Roman" w:cs="Times New Roman"/>
          <w:sz w:val="24"/>
        </w:rPr>
        <w:t>5.</w:t>
      </w:r>
      <w:r w:rsidRPr="009E09AB">
        <w:rPr>
          <w:rFonts w:ascii="Times New Roman" w:eastAsia="宋体" w:hAnsi="Times New Roman" w:cs="Times New Roman"/>
          <w:sz w:val="24"/>
        </w:rPr>
        <w:t>结果</w:t>
      </w:r>
    </w:p>
    <w:p w14:paraId="6086DBFB" w14:textId="77777777" w:rsidR="001478C0" w:rsidRPr="009E09AB" w:rsidRDefault="001478C0" w:rsidP="00EF3DAE">
      <w:pPr>
        <w:spacing w:line="360" w:lineRule="auto"/>
        <w:ind w:firstLineChars="200" w:firstLine="480"/>
        <w:rPr>
          <w:rFonts w:ascii="Times New Roman" w:eastAsia="宋体" w:hAnsi="Times New Roman" w:cs="Times New Roman"/>
          <w:sz w:val="24"/>
        </w:rPr>
      </w:pPr>
      <w:r w:rsidRPr="009E09AB">
        <w:rPr>
          <w:rFonts w:ascii="Times New Roman" w:eastAsia="宋体" w:hAnsi="Times New Roman" w:cs="Times New Roman"/>
          <w:sz w:val="24"/>
        </w:rPr>
        <w:t>第一步的结果如图</w:t>
      </w:r>
      <w:r w:rsidRPr="009E09AB">
        <w:rPr>
          <w:rFonts w:ascii="Times New Roman" w:eastAsia="宋体" w:hAnsi="Times New Roman" w:cs="Times New Roman"/>
          <w:sz w:val="24"/>
        </w:rPr>
        <w:t>3</w:t>
      </w:r>
      <w:r w:rsidRPr="009E09AB">
        <w:rPr>
          <w:rFonts w:ascii="Times New Roman" w:eastAsia="宋体" w:hAnsi="Times New Roman" w:cs="Times New Roman"/>
          <w:sz w:val="24"/>
        </w:rPr>
        <w:t>所示。结果表明，经济发展显著促进了不同代际间民主观念的转变（本研究中所有统计显著性的结论均来自双尾检验）。</w:t>
      </w:r>
    </w:p>
    <w:p w14:paraId="30B2062C" w14:textId="77777777" w:rsidR="001478C0" w:rsidRPr="009E09AB" w:rsidRDefault="001478C0" w:rsidP="008D3211">
      <w:pPr>
        <w:spacing w:line="360" w:lineRule="auto"/>
        <w:ind w:firstLineChars="200" w:firstLine="480"/>
        <w:jc w:val="center"/>
        <w:rPr>
          <w:rFonts w:ascii="Times New Roman" w:eastAsia="宋体" w:hAnsi="Times New Roman" w:cs="Times New Roman"/>
          <w:sz w:val="24"/>
        </w:rPr>
      </w:pPr>
      <w:r w:rsidRPr="009E09AB">
        <w:rPr>
          <w:rFonts w:ascii="Times New Roman" w:eastAsia="宋体" w:hAnsi="Times New Roman" w:cs="Times New Roman"/>
          <w:noProof/>
          <w:sz w:val="24"/>
        </w:rPr>
        <w:drawing>
          <wp:inline distT="0" distB="0" distL="0" distR="0" wp14:anchorId="1169279A" wp14:editId="0A20F100">
            <wp:extent cx="2619784" cy="2619784"/>
            <wp:effectExtent l="0" t="0" r="0" b="0"/>
            <wp:docPr id="172241048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2410488" name="图片 1722410488"/>
                    <pic:cNvPicPr/>
                  </pic:nvPicPr>
                  <pic:blipFill>
                    <a:blip r:embed="rId7"/>
                    <a:stretch>
                      <a:fillRect/>
                    </a:stretch>
                  </pic:blipFill>
                  <pic:spPr>
                    <a:xfrm>
                      <a:off x="0" y="0"/>
                      <a:ext cx="2632006" cy="2632006"/>
                    </a:xfrm>
                    <a:prstGeom prst="rect">
                      <a:avLst/>
                    </a:prstGeom>
                  </pic:spPr>
                </pic:pic>
              </a:graphicData>
            </a:graphic>
          </wp:inline>
        </w:drawing>
      </w:r>
    </w:p>
    <w:p w14:paraId="1BE9BC9B" w14:textId="508752C7" w:rsidR="000E5B02" w:rsidRDefault="001478C0" w:rsidP="0009481A">
      <w:pPr>
        <w:spacing w:line="360" w:lineRule="auto"/>
        <w:ind w:firstLineChars="200" w:firstLine="480"/>
        <w:rPr>
          <w:rFonts w:ascii="Times New Roman" w:eastAsia="宋体" w:hAnsi="Times New Roman" w:cs="Times New Roman" w:hint="eastAsia"/>
          <w:sz w:val="24"/>
        </w:rPr>
      </w:pPr>
      <w:r w:rsidRPr="009E09AB">
        <w:rPr>
          <w:rFonts w:ascii="Times New Roman" w:eastAsia="宋体" w:hAnsi="Times New Roman" w:cs="Times New Roman"/>
          <w:sz w:val="24"/>
        </w:rPr>
        <w:t>接下来，我们考察经济发展在多大程度上有助于性别平等、社会容忍度、自由竞争观念的提高以及对淡化权威的尊重。结果如表</w:t>
      </w:r>
      <w:r w:rsidRPr="009E09AB">
        <w:rPr>
          <w:rFonts w:ascii="Times New Roman" w:eastAsia="宋体" w:hAnsi="Times New Roman" w:cs="Times New Roman"/>
          <w:sz w:val="24"/>
        </w:rPr>
        <w:t>2</w:t>
      </w:r>
      <w:r w:rsidRPr="009E09AB">
        <w:rPr>
          <w:rFonts w:ascii="Times New Roman" w:eastAsia="宋体" w:hAnsi="Times New Roman" w:cs="Times New Roman"/>
          <w:sz w:val="24"/>
        </w:rPr>
        <w:t>所示，它们意味着经济发展确实带来了人们对性别平等的强调。关于社会容忍度，经济发展提高了人们对诸如同性恋等少数群体的包容和认可。经济的发展也带来公众对于自由竞争需求的增加，要求私营企业在市场经济中发挥更大的作用，降低了对国有经济的依赖程度。然而，经济发展尚未影响人们对权威的尊重，这可能是由于中国民众几千年来一直深受，一直国家视为保护其臣民的家长制形象，因此导致公众愿意接受国家的主导作用价值观的影响，即使已经经历了几十年的经济发展，但仍然没有改变儒家价值观对强调权威的影响，这可能需要更长的时间。</w:t>
      </w:r>
    </w:p>
    <w:p w14:paraId="0137A338" w14:textId="77777777" w:rsidR="00C97235" w:rsidRDefault="00C97235" w:rsidP="00EF3DAE">
      <w:pPr>
        <w:spacing w:line="360" w:lineRule="auto"/>
        <w:ind w:firstLineChars="200" w:firstLine="480"/>
        <w:rPr>
          <w:rFonts w:ascii="Times New Roman" w:eastAsia="宋体" w:hAnsi="Times New Roman" w:cs="Times New Roman"/>
          <w:sz w:val="24"/>
        </w:rPr>
      </w:pPr>
    </w:p>
    <w:p w14:paraId="5DC1C350" w14:textId="2A0AF3CC" w:rsidR="00C91274" w:rsidRPr="009E09AB" w:rsidRDefault="00C91274" w:rsidP="00EF3DAE">
      <w:pPr>
        <w:spacing w:line="360" w:lineRule="auto"/>
        <w:ind w:firstLineChars="200" w:firstLine="480"/>
        <w:rPr>
          <w:rFonts w:ascii="Times New Roman" w:eastAsia="宋体" w:hAnsi="Times New Roman" w:cs="Times New Roman" w:hint="eastAsia"/>
          <w:sz w:val="24"/>
        </w:rPr>
      </w:pPr>
      <w:r>
        <w:rPr>
          <w:rFonts w:ascii="Times New Roman" w:eastAsia="宋体" w:hAnsi="Times New Roman" w:cs="Times New Roman" w:hint="eastAsia"/>
          <w:sz w:val="24"/>
        </w:rPr>
        <w:t>表</w:t>
      </w:r>
      <w:r>
        <w:rPr>
          <w:rFonts w:ascii="Times New Roman" w:eastAsia="宋体" w:hAnsi="Times New Roman" w:cs="Times New Roman" w:hint="eastAsia"/>
          <w:sz w:val="24"/>
        </w:rPr>
        <w:t>1</w:t>
      </w:r>
      <w:r w:rsidR="00A733BF">
        <w:rPr>
          <w:rFonts w:ascii="Times New Roman" w:eastAsia="宋体" w:hAnsi="Times New Roman" w:cs="Times New Roman" w:hint="eastAsia"/>
          <w:sz w:val="24"/>
        </w:rPr>
        <w:t xml:space="preserve">: </w:t>
      </w:r>
      <w:r w:rsidR="00A733BF">
        <w:rPr>
          <w:rFonts w:ascii="Times New Roman" w:eastAsia="宋体" w:hAnsi="Times New Roman" w:cs="Times New Roman" w:hint="eastAsia"/>
          <w:sz w:val="24"/>
        </w:rPr>
        <w:t>经济发展对</w:t>
      </w:r>
      <w:r w:rsidR="00B858D1">
        <w:rPr>
          <w:rFonts w:ascii="Times New Roman" w:eastAsia="宋体" w:hAnsi="Times New Roman" w:cs="Times New Roman" w:hint="eastAsia"/>
          <w:sz w:val="24"/>
        </w:rPr>
        <w:t>中介变量的影响</w:t>
      </w:r>
    </w:p>
    <w:tbl>
      <w:tblPr>
        <w:tblW w:w="8159" w:type="dxa"/>
        <w:jc w:val="center"/>
        <w:tblBorders>
          <w:top w:val="single" w:sz="2" w:space="0" w:color="auto"/>
          <w:bottom w:val="single" w:sz="2" w:space="0" w:color="auto"/>
          <w:insideH w:val="single" w:sz="2" w:space="0" w:color="auto"/>
        </w:tblBorders>
        <w:tblCellMar>
          <w:top w:w="15" w:type="dxa"/>
          <w:left w:w="15" w:type="dxa"/>
          <w:bottom w:w="15" w:type="dxa"/>
          <w:right w:w="15" w:type="dxa"/>
        </w:tblCellMar>
        <w:tblLook w:val="04A0" w:firstRow="1" w:lastRow="0" w:firstColumn="1" w:lastColumn="0" w:noHBand="0" w:noVBand="1"/>
      </w:tblPr>
      <w:tblGrid>
        <w:gridCol w:w="1677"/>
        <w:gridCol w:w="1228"/>
        <w:gridCol w:w="1228"/>
        <w:gridCol w:w="1964"/>
        <w:gridCol w:w="2062"/>
      </w:tblGrid>
      <w:tr w:rsidR="001478C0" w:rsidRPr="009E09AB" w14:paraId="5785DFBE" w14:textId="77777777" w:rsidTr="000937E0">
        <w:trPr>
          <w:trHeight w:val="593"/>
          <w:tblHeader/>
          <w:jc w:val="center"/>
        </w:trPr>
        <w:tc>
          <w:tcPr>
            <w:tcW w:w="0" w:type="auto"/>
            <w:tcBorders>
              <w:bottom w:val="single" w:sz="2" w:space="0" w:color="auto"/>
            </w:tcBorders>
            <w:vAlign w:val="center"/>
            <w:hideMark/>
          </w:tcPr>
          <w:p w14:paraId="7914895D" w14:textId="77777777" w:rsidR="001478C0" w:rsidRPr="009E09AB" w:rsidRDefault="001478C0" w:rsidP="0009481A">
            <w:pPr>
              <w:rPr>
                <w:rFonts w:ascii="Times New Roman" w:eastAsia="宋体" w:hAnsi="Times New Roman" w:cs="Times New Roman"/>
                <w:b/>
                <w:bCs/>
                <w:sz w:val="24"/>
              </w:rPr>
            </w:pPr>
            <w:r w:rsidRPr="009E09AB">
              <w:rPr>
                <w:rFonts w:ascii="Times New Roman" w:eastAsia="宋体" w:hAnsi="Times New Roman" w:cs="Times New Roman"/>
                <w:b/>
                <w:bCs/>
                <w:sz w:val="24"/>
              </w:rPr>
              <w:br/>
            </w:r>
          </w:p>
        </w:tc>
        <w:tc>
          <w:tcPr>
            <w:tcW w:w="0" w:type="auto"/>
            <w:tcBorders>
              <w:bottom w:val="single" w:sz="2" w:space="0" w:color="auto"/>
            </w:tcBorders>
            <w:hideMark/>
          </w:tcPr>
          <w:p w14:paraId="23E6AA20" w14:textId="77777777" w:rsidR="001478C0" w:rsidRPr="009E09AB" w:rsidRDefault="001478C0" w:rsidP="00207E84">
            <w:pPr>
              <w:jc w:val="center"/>
              <w:rPr>
                <w:rFonts w:ascii="Times New Roman" w:eastAsia="宋体" w:hAnsi="Times New Roman" w:cs="Times New Roman"/>
                <w:b/>
                <w:bCs/>
                <w:sz w:val="24"/>
              </w:rPr>
            </w:pPr>
            <w:r w:rsidRPr="009E09AB">
              <w:rPr>
                <w:rFonts w:ascii="Times New Roman" w:eastAsia="宋体" w:hAnsi="Times New Roman" w:cs="Times New Roman"/>
                <w:b/>
                <w:bCs/>
                <w:sz w:val="24"/>
              </w:rPr>
              <w:t>Equality</w:t>
            </w:r>
          </w:p>
        </w:tc>
        <w:tc>
          <w:tcPr>
            <w:tcW w:w="0" w:type="auto"/>
            <w:tcBorders>
              <w:bottom w:val="single" w:sz="2" w:space="0" w:color="auto"/>
            </w:tcBorders>
            <w:hideMark/>
          </w:tcPr>
          <w:p w14:paraId="63195255" w14:textId="77777777" w:rsidR="001478C0" w:rsidRPr="009E09AB" w:rsidRDefault="001478C0" w:rsidP="00207E84">
            <w:pPr>
              <w:jc w:val="center"/>
              <w:rPr>
                <w:rFonts w:ascii="Times New Roman" w:eastAsia="宋体" w:hAnsi="Times New Roman" w:cs="Times New Roman"/>
                <w:b/>
                <w:bCs/>
                <w:sz w:val="24"/>
              </w:rPr>
            </w:pPr>
            <w:r w:rsidRPr="009E09AB">
              <w:rPr>
                <w:rFonts w:ascii="Times New Roman" w:eastAsia="宋体" w:hAnsi="Times New Roman" w:cs="Times New Roman"/>
                <w:b/>
                <w:bCs/>
                <w:sz w:val="24"/>
              </w:rPr>
              <w:t>Tolerance</w:t>
            </w:r>
          </w:p>
        </w:tc>
        <w:tc>
          <w:tcPr>
            <w:tcW w:w="0" w:type="auto"/>
            <w:tcBorders>
              <w:bottom w:val="single" w:sz="2" w:space="0" w:color="auto"/>
            </w:tcBorders>
          </w:tcPr>
          <w:p w14:paraId="5D78765F" w14:textId="77777777" w:rsidR="001478C0" w:rsidRPr="009E09AB" w:rsidRDefault="001478C0" w:rsidP="00207E84">
            <w:pPr>
              <w:jc w:val="center"/>
              <w:rPr>
                <w:rFonts w:ascii="Times New Roman" w:eastAsia="宋体" w:hAnsi="Times New Roman" w:cs="Times New Roman"/>
                <w:b/>
                <w:bCs/>
                <w:sz w:val="24"/>
              </w:rPr>
            </w:pPr>
            <w:r w:rsidRPr="009E09AB">
              <w:rPr>
                <w:rFonts w:ascii="Times New Roman" w:eastAsia="宋体" w:hAnsi="Times New Roman" w:cs="Times New Roman"/>
                <w:b/>
                <w:bCs/>
                <w:sz w:val="24"/>
              </w:rPr>
              <w:t>Freecompetition</w:t>
            </w:r>
          </w:p>
        </w:tc>
        <w:tc>
          <w:tcPr>
            <w:tcW w:w="0" w:type="auto"/>
            <w:tcBorders>
              <w:bottom w:val="single" w:sz="2" w:space="0" w:color="auto"/>
            </w:tcBorders>
            <w:hideMark/>
          </w:tcPr>
          <w:p w14:paraId="7161FF23" w14:textId="77777777" w:rsidR="001478C0" w:rsidRPr="009E09AB" w:rsidRDefault="001478C0" w:rsidP="00207E84">
            <w:pPr>
              <w:jc w:val="center"/>
              <w:rPr>
                <w:rFonts w:ascii="Times New Roman" w:eastAsia="宋体" w:hAnsi="Times New Roman" w:cs="Times New Roman"/>
                <w:b/>
                <w:bCs/>
                <w:sz w:val="24"/>
              </w:rPr>
            </w:pPr>
            <w:r w:rsidRPr="009E09AB">
              <w:rPr>
                <w:rFonts w:ascii="Times New Roman" w:eastAsia="宋体" w:hAnsi="Times New Roman" w:cs="Times New Roman"/>
                <w:b/>
                <w:bCs/>
                <w:sz w:val="24"/>
              </w:rPr>
              <w:t>Respectauthority</w:t>
            </w:r>
          </w:p>
        </w:tc>
      </w:tr>
      <w:tr w:rsidR="001478C0" w:rsidRPr="009E09AB" w14:paraId="313243CB" w14:textId="77777777" w:rsidTr="000937E0">
        <w:trPr>
          <w:jc w:val="center"/>
        </w:trPr>
        <w:tc>
          <w:tcPr>
            <w:tcW w:w="0" w:type="auto"/>
            <w:tcBorders>
              <w:bottom w:val="nil"/>
            </w:tcBorders>
            <w:vAlign w:val="center"/>
            <w:hideMark/>
          </w:tcPr>
          <w:p w14:paraId="45E569CB" w14:textId="77777777" w:rsidR="001478C0" w:rsidRPr="009E09AB" w:rsidRDefault="001478C0" w:rsidP="0009481A">
            <w:pPr>
              <w:rPr>
                <w:rFonts w:ascii="Times New Roman" w:eastAsia="宋体" w:hAnsi="Times New Roman" w:cs="Times New Roman"/>
                <w:sz w:val="24"/>
              </w:rPr>
            </w:pPr>
            <w:r w:rsidRPr="009E09AB">
              <w:rPr>
                <w:rFonts w:ascii="Times New Roman" w:eastAsia="宋体" w:hAnsi="Times New Roman" w:cs="Times New Roman"/>
                <w:sz w:val="24"/>
              </w:rPr>
              <w:t>GDPpercapital</w:t>
            </w:r>
          </w:p>
        </w:tc>
        <w:tc>
          <w:tcPr>
            <w:tcW w:w="0" w:type="auto"/>
            <w:tcBorders>
              <w:bottom w:val="nil"/>
            </w:tcBorders>
            <w:vAlign w:val="center"/>
            <w:hideMark/>
          </w:tcPr>
          <w:p w14:paraId="0D186E8F" w14:textId="77777777" w:rsidR="001478C0" w:rsidRPr="009E09AB" w:rsidRDefault="001478C0" w:rsidP="00207E84">
            <w:pPr>
              <w:jc w:val="center"/>
              <w:rPr>
                <w:rFonts w:ascii="Times New Roman" w:eastAsia="宋体" w:hAnsi="Times New Roman" w:cs="Times New Roman"/>
                <w:sz w:val="24"/>
              </w:rPr>
            </w:pPr>
            <w:r w:rsidRPr="009E09AB">
              <w:rPr>
                <w:rFonts w:ascii="Times New Roman" w:eastAsia="宋体" w:hAnsi="Times New Roman" w:cs="Times New Roman"/>
                <w:sz w:val="24"/>
              </w:rPr>
              <w:t>0.020*</w:t>
            </w:r>
          </w:p>
        </w:tc>
        <w:tc>
          <w:tcPr>
            <w:tcW w:w="0" w:type="auto"/>
            <w:tcBorders>
              <w:bottom w:val="nil"/>
            </w:tcBorders>
            <w:vAlign w:val="center"/>
            <w:hideMark/>
          </w:tcPr>
          <w:p w14:paraId="7D56274E" w14:textId="77777777" w:rsidR="001478C0" w:rsidRPr="009E09AB" w:rsidRDefault="001478C0" w:rsidP="00207E84">
            <w:pPr>
              <w:jc w:val="center"/>
              <w:rPr>
                <w:rFonts w:ascii="Times New Roman" w:eastAsia="宋体" w:hAnsi="Times New Roman" w:cs="Times New Roman"/>
                <w:sz w:val="24"/>
              </w:rPr>
            </w:pPr>
            <w:r w:rsidRPr="009E09AB">
              <w:rPr>
                <w:rFonts w:ascii="Times New Roman" w:eastAsia="宋体" w:hAnsi="Times New Roman" w:cs="Times New Roman"/>
                <w:sz w:val="24"/>
              </w:rPr>
              <w:t>0.073***</w:t>
            </w:r>
          </w:p>
        </w:tc>
        <w:tc>
          <w:tcPr>
            <w:tcW w:w="0" w:type="auto"/>
            <w:tcBorders>
              <w:bottom w:val="nil"/>
            </w:tcBorders>
            <w:vAlign w:val="center"/>
            <w:hideMark/>
          </w:tcPr>
          <w:p w14:paraId="6D2EE6DA" w14:textId="77777777" w:rsidR="001478C0" w:rsidRPr="009E09AB" w:rsidRDefault="001478C0" w:rsidP="00207E84">
            <w:pPr>
              <w:jc w:val="center"/>
              <w:rPr>
                <w:rFonts w:ascii="Times New Roman" w:eastAsia="宋体" w:hAnsi="Times New Roman" w:cs="Times New Roman"/>
                <w:sz w:val="24"/>
              </w:rPr>
            </w:pPr>
            <w:r w:rsidRPr="009E09AB">
              <w:rPr>
                <w:rFonts w:ascii="Times New Roman" w:eastAsia="宋体" w:hAnsi="Times New Roman" w:cs="Times New Roman"/>
                <w:sz w:val="24"/>
              </w:rPr>
              <w:t>0.088***</w:t>
            </w:r>
          </w:p>
        </w:tc>
        <w:tc>
          <w:tcPr>
            <w:tcW w:w="0" w:type="auto"/>
            <w:tcBorders>
              <w:bottom w:val="nil"/>
            </w:tcBorders>
            <w:vAlign w:val="center"/>
            <w:hideMark/>
          </w:tcPr>
          <w:p w14:paraId="3B5B1B47" w14:textId="77777777" w:rsidR="001478C0" w:rsidRPr="009E09AB" w:rsidRDefault="001478C0" w:rsidP="00207E84">
            <w:pPr>
              <w:jc w:val="center"/>
              <w:rPr>
                <w:rFonts w:ascii="Times New Roman" w:eastAsia="宋体" w:hAnsi="Times New Roman" w:cs="Times New Roman"/>
                <w:sz w:val="24"/>
              </w:rPr>
            </w:pPr>
            <w:r w:rsidRPr="009E09AB">
              <w:rPr>
                <w:rFonts w:ascii="Times New Roman" w:eastAsia="宋体" w:hAnsi="Times New Roman" w:cs="Times New Roman"/>
                <w:sz w:val="24"/>
              </w:rPr>
              <w:t>−0.037</w:t>
            </w:r>
          </w:p>
        </w:tc>
      </w:tr>
      <w:tr w:rsidR="001478C0" w:rsidRPr="009E09AB" w14:paraId="07E5E20C" w14:textId="77777777" w:rsidTr="000937E0">
        <w:trPr>
          <w:jc w:val="center"/>
        </w:trPr>
        <w:tc>
          <w:tcPr>
            <w:tcW w:w="0" w:type="auto"/>
            <w:tcBorders>
              <w:top w:val="nil"/>
              <w:bottom w:val="nil"/>
            </w:tcBorders>
            <w:vAlign w:val="center"/>
            <w:hideMark/>
          </w:tcPr>
          <w:p w14:paraId="705F83C8" w14:textId="77777777" w:rsidR="001478C0" w:rsidRPr="009E09AB" w:rsidRDefault="001478C0" w:rsidP="0009481A">
            <w:pPr>
              <w:rPr>
                <w:rFonts w:ascii="Times New Roman" w:eastAsia="宋体" w:hAnsi="Times New Roman" w:cs="Times New Roman"/>
                <w:sz w:val="24"/>
              </w:rPr>
            </w:pPr>
          </w:p>
        </w:tc>
        <w:tc>
          <w:tcPr>
            <w:tcW w:w="0" w:type="auto"/>
            <w:tcBorders>
              <w:top w:val="nil"/>
              <w:bottom w:val="nil"/>
            </w:tcBorders>
            <w:vAlign w:val="center"/>
            <w:hideMark/>
          </w:tcPr>
          <w:p w14:paraId="1B4F82F9" w14:textId="77777777" w:rsidR="001478C0" w:rsidRPr="009E09AB" w:rsidRDefault="001478C0" w:rsidP="00207E84">
            <w:pPr>
              <w:jc w:val="center"/>
              <w:rPr>
                <w:rFonts w:ascii="Times New Roman" w:eastAsia="宋体" w:hAnsi="Times New Roman" w:cs="Times New Roman"/>
                <w:sz w:val="24"/>
              </w:rPr>
            </w:pPr>
            <w:r w:rsidRPr="009E09AB">
              <w:rPr>
                <w:rFonts w:ascii="Times New Roman" w:eastAsia="宋体" w:hAnsi="Times New Roman" w:cs="Times New Roman"/>
                <w:sz w:val="24"/>
              </w:rPr>
              <w:t>(0.010)</w:t>
            </w:r>
          </w:p>
        </w:tc>
        <w:tc>
          <w:tcPr>
            <w:tcW w:w="0" w:type="auto"/>
            <w:tcBorders>
              <w:top w:val="nil"/>
              <w:bottom w:val="nil"/>
            </w:tcBorders>
            <w:vAlign w:val="center"/>
            <w:hideMark/>
          </w:tcPr>
          <w:p w14:paraId="546052E9" w14:textId="77777777" w:rsidR="001478C0" w:rsidRPr="009E09AB" w:rsidRDefault="001478C0" w:rsidP="00207E84">
            <w:pPr>
              <w:jc w:val="center"/>
              <w:rPr>
                <w:rFonts w:ascii="Times New Roman" w:eastAsia="宋体" w:hAnsi="Times New Roman" w:cs="Times New Roman"/>
                <w:sz w:val="24"/>
              </w:rPr>
            </w:pPr>
            <w:r w:rsidRPr="009E09AB">
              <w:rPr>
                <w:rFonts w:ascii="Times New Roman" w:eastAsia="宋体" w:hAnsi="Times New Roman" w:cs="Times New Roman"/>
                <w:sz w:val="24"/>
              </w:rPr>
              <w:t>(0.016)</w:t>
            </w:r>
          </w:p>
        </w:tc>
        <w:tc>
          <w:tcPr>
            <w:tcW w:w="0" w:type="auto"/>
            <w:tcBorders>
              <w:top w:val="nil"/>
              <w:bottom w:val="nil"/>
            </w:tcBorders>
            <w:vAlign w:val="center"/>
            <w:hideMark/>
          </w:tcPr>
          <w:p w14:paraId="0E59A74A" w14:textId="77777777" w:rsidR="001478C0" w:rsidRPr="009E09AB" w:rsidRDefault="001478C0" w:rsidP="00207E84">
            <w:pPr>
              <w:jc w:val="center"/>
              <w:rPr>
                <w:rFonts w:ascii="Times New Roman" w:eastAsia="宋体" w:hAnsi="Times New Roman" w:cs="Times New Roman"/>
                <w:sz w:val="24"/>
              </w:rPr>
            </w:pPr>
            <w:r w:rsidRPr="009E09AB">
              <w:rPr>
                <w:rFonts w:ascii="Times New Roman" w:eastAsia="宋体" w:hAnsi="Times New Roman" w:cs="Times New Roman"/>
                <w:sz w:val="24"/>
              </w:rPr>
              <w:t>(0.019)</w:t>
            </w:r>
          </w:p>
        </w:tc>
        <w:tc>
          <w:tcPr>
            <w:tcW w:w="0" w:type="auto"/>
            <w:tcBorders>
              <w:top w:val="nil"/>
              <w:bottom w:val="nil"/>
            </w:tcBorders>
            <w:vAlign w:val="center"/>
            <w:hideMark/>
          </w:tcPr>
          <w:p w14:paraId="207371EA" w14:textId="77777777" w:rsidR="001478C0" w:rsidRPr="009E09AB" w:rsidRDefault="001478C0" w:rsidP="00207E84">
            <w:pPr>
              <w:jc w:val="center"/>
              <w:rPr>
                <w:rFonts w:ascii="Times New Roman" w:eastAsia="宋体" w:hAnsi="Times New Roman" w:cs="Times New Roman"/>
                <w:sz w:val="24"/>
              </w:rPr>
            </w:pPr>
            <w:r w:rsidRPr="009E09AB">
              <w:rPr>
                <w:rFonts w:ascii="Times New Roman" w:eastAsia="宋体" w:hAnsi="Times New Roman" w:cs="Times New Roman"/>
                <w:sz w:val="24"/>
              </w:rPr>
              <w:t>(0.025)</w:t>
            </w:r>
          </w:p>
        </w:tc>
      </w:tr>
      <w:tr w:rsidR="001478C0" w:rsidRPr="009E09AB" w14:paraId="11CF1F7E" w14:textId="77777777" w:rsidTr="000937E0">
        <w:trPr>
          <w:jc w:val="center"/>
        </w:trPr>
        <w:tc>
          <w:tcPr>
            <w:tcW w:w="0" w:type="auto"/>
            <w:tcBorders>
              <w:top w:val="nil"/>
              <w:bottom w:val="nil"/>
            </w:tcBorders>
            <w:vAlign w:val="center"/>
            <w:hideMark/>
          </w:tcPr>
          <w:p w14:paraId="191D9724" w14:textId="77777777" w:rsidR="001478C0" w:rsidRPr="009E09AB" w:rsidRDefault="001478C0" w:rsidP="0009481A">
            <w:pPr>
              <w:rPr>
                <w:rFonts w:ascii="Times New Roman" w:eastAsia="宋体" w:hAnsi="Times New Roman" w:cs="Times New Roman"/>
                <w:sz w:val="24"/>
              </w:rPr>
            </w:pPr>
            <w:r w:rsidRPr="009E09AB">
              <w:rPr>
                <w:rFonts w:ascii="Times New Roman" w:eastAsia="宋体" w:hAnsi="Times New Roman" w:cs="Times New Roman"/>
                <w:sz w:val="24"/>
              </w:rPr>
              <w:t>Age</w:t>
            </w:r>
          </w:p>
        </w:tc>
        <w:tc>
          <w:tcPr>
            <w:tcW w:w="0" w:type="auto"/>
            <w:tcBorders>
              <w:top w:val="nil"/>
              <w:bottom w:val="nil"/>
            </w:tcBorders>
            <w:vAlign w:val="center"/>
            <w:hideMark/>
          </w:tcPr>
          <w:p w14:paraId="1F3BFD12" w14:textId="77777777" w:rsidR="001478C0" w:rsidRPr="009E09AB" w:rsidRDefault="001478C0" w:rsidP="00207E84">
            <w:pPr>
              <w:jc w:val="center"/>
              <w:rPr>
                <w:rFonts w:ascii="Times New Roman" w:eastAsia="宋体" w:hAnsi="Times New Roman" w:cs="Times New Roman"/>
                <w:sz w:val="24"/>
              </w:rPr>
            </w:pPr>
            <w:r w:rsidRPr="009E09AB">
              <w:rPr>
                <w:rFonts w:ascii="Times New Roman" w:eastAsia="宋体" w:hAnsi="Times New Roman" w:cs="Times New Roman"/>
                <w:sz w:val="24"/>
              </w:rPr>
              <w:t>0.000</w:t>
            </w:r>
          </w:p>
        </w:tc>
        <w:tc>
          <w:tcPr>
            <w:tcW w:w="0" w:type="auto"/>
            <w:tcBorders>
              <w:top w:val="nil"/>
              <w:bottom w:val="nil"/>
            </w:tcBorders>
            <w:vAlign w:val="center"/>
            <w:hideMark/>
          </w:tcPr>
          <w:p w14:paraId="5B686FD5" w14:textId="77777777" w:rsidR="001478C0" w:rsidRPr="009E09AB" w:rsidRDefault="001478C0" w:rsidP="00207E84">
            <w:pPr>
              <w:jc w:val="center"/>
              <w:rPr>
                <w:rFonts w:ascii="Times New Roman" w:eastAsia="宋体" w:hAnsi="Times New Roman" w:cs="Times New Roman"/>
                <w:sz w:val="24"/>
              </w:rPr>
            </w:pPr>
            <w:r w:rsidRPr="009E09AB">
              <w:rPr>
                <w:rFonts w:ascii="Times New Roman" w:eastAsia="宋体" w:hAnsi="Times New Roman" w:cs="Times New Roman"/>
                <w:sz w:val="24"/>
              </w:rPr>
              <w:t>0.000</w:t>
            </w:r>
          </w:p>
        </w:tc>
        <w:tc>
          <w:tcPr>
            <w:tcW w:w="0" w:type="auto"/>
            <w:tcBorders>
              <w:top w:val="nil"/>
              <w:bottom w:val="nil"/>
            </w:tcBorders>
            <w:vAlign w:val="center"/>
            <w:hideMark/>
          </w:tcPr>
          <w:p w14:paraId="5097257B" w14:textId="77777777" w:rsidR="001478C0" w:rsidRPr="009E09AB" w:rsidRDefault="001478C0" w:rsidP="00207E84">
            <w:pPr>
              <w:jc w:val="center"/>
              <w:rPr>
                <w:rFonts w:ascii="Times New Roman" w:eastAsia="宋体" w:hAnsi="Times New Roman" w:cs="Times New Roman"/>
                <w:sz w:val="24"/>
              </w:rPr>
            </w:pPr>
            <w:r w:rsidRPr="009E09AB">
              <w:rPr>
                <w:rFonts w:ascii="Times New Roman" w:eastAsia="宋体" w:hAnsi="Times New Roman" w:cs="Times New Roman"/>
                <w:sz w:val="24"/>
              </w:rPr>
              <w:t>0.001*</w:t>
            </w:r>
          </w:p>
        </w:tc>
        <w:tc>
          <w:tcPr>
            <w:tcW w:w="0" w:type="auto"/>
            <w:tcBorders>
              <w:top w:val="nil"/>
              <w:bottom w:val="nil"/>
            </w:tcBorders>
            <w:vAlign w:val="center"/>
            <w:hideMark/>
          </w:tcPr>
          <w:p w14:paraId="5185B720" w14:textId="77777777" w:rsidR="001478C0" w:rsidRPr="009E09AB" w:rsidRDefault="001478C0" w:rsidP="00207E84">
            <w:pPr>
              <w:jc w:val="center"/>
              <w:rPr>
                <w:rFonts w:ascii="Times New Roman" w:eastAsia="宋体" w:hAnsi="Times New Roman" w:cs="Times New Roman"/>
                <w:sz w:val="24"/>
              </w:rPr>
            </w:pPr>
            <w:r w:rsidRPr="009E09AB">
              <w:rPr>
                <w:rFonts w:ascii="Times New Roman" w:eastAsia="宋体" w:hAnsi="Times New Roman" w:cs="Times New Roman"/>
                <w:sz w:val="24"/>
              </w:rPr>
              <w:t>−0.001</w:t>
            </w:r>
          </w:p>
        </w:tc>
      </w:tr>
      <w:tr w:rsidR="001478C0" w:rsidRPr="009E09AB" w14:paraId="253321DC" w14:textId="77777777" w:rsidTr="000937E0">
        <w:trPr>
          <w:jc w:val="center"/>
        </w:trPr>
        <w:tc>
          <w:tcPr>
            <w:tcW w:w="0" w:type="auto"/>
            <w:tcBorders>
              <w:top w:val="nil"/>
              <w:bottom w:val="nil"/>
            </w:tcBorders>
            <w:vAlign w:val="center"/>
            <w:hideMark/>
          </w:tcPr>
          <w:p w14:paraId="51F7E895" w14:textId="77777777" w:rsidR="001478C0" w:rsidRPr="009E09AB" w:rsidRDefault="001478C0" w:rsidP="0009481A">
            <w:pPr>
              <w:rPr>
                <w:rFonts w:ascii="Times New Roman" w:eastAsia="宋体" w:hAnsi="Times New Roman" w:cs="Times New Roman"/>
                <w:sz w:val="24"/>
              </w:rPr>
            </w:pPr>
          </w:p>
        </w:tc>
        <w:tc>
          <w:tcPr>
            <w:tcW w:w="0" w:type="auto"/>
            <w:tcBorders>
              <w:top w:val="nil"/>
              <w:bottom w:val="nil"/>
            </w:tcBorders>
            <w:vAlign w:val="center"/>
            <w:hideMark/>
          </w:tcPr>
          <w:p w14:paraId="2EA284BB" w14:textId="77777777" w:rsidR="001478C0" w:rsidRPr="009E09AB" w:rsidRDefault="001478C0" w:rsidP="00207E84">
            <w:pPr>
              <w:jc w:val="center"/>
              <w:rPr>
                <w:rFonts w:ascii="Times New Roman" w:eastAsia="宋体" w:hAnsi="Times New Roman" w:cs="Times New Roman"/>
                <w:sz w:val="24"/>
              </w:rPr>
            </w:pPr>
            <w:r w:rsidRPr="009E09AB">
              <w:rPr>
                <w:rFonts w:ascii="Times New Roman" w:eastAsia="宋体" w:hAnsi="Times New Roman" w:cs="Times New Roman"/>
                <w:sz w:val="24"/>
              </w:rPr>
              <w:t>(0.000)</w:t>
            </w:r>
          </w:p>
        </w:tc>
        <w:tc>
          <w:tcPr>
            <w:tcW w:w="0" w:type="auto"/>
            <w:tcBorders>
              <w:top w:val="nil"/>
              <w:bottom w:val="nil"/>
            </w:tcBorders>
            <w:vAlign w:val="center"/>
            <w:hideMark/>
          </w:tcPr>
          <w:p w14:paraId="2BCAC34A" w14:textId="77777777" w:rsidR="001478C0" w:rsidRPr="009E09AB" w:rsidRDefault="001478C0" w:rsidP="00207E84">
            <w:pPr>
              <w:jc w:val="center"/>
              <w:rPr>
                <w:rFonts w:ascii="Times New Roman" w:eastAsia="宋体" w:hAnsi="Times New Roman" w:cs="Times New Roman"/>
                <w:sz w:val="24"/>
              </w:rPr>
            </w:pPr>
            <w:r w:rsidRPr="009E09AB">
              <w:rPr>
                <w:rFonts w:ascii="Times New Roman" w:eastAsia="宋体" w:hAnsi="Times New Roman" w:cs="Times New Roman"/>
                <w:sz w:val="24"/>
              </w:rPr>
              <w:t>(0.001)</w:t>
            </w:r>
          </w:p>
        </w:tc>
        <w:tc>
          <w:tcPr>
            <w:tcW w:w="0" w:type="auto"/>
            <w:tcBorders>
              <w:top w:val="nil"/>
              <w:bottom w:val="nil"/>
            </w:tcBorders>
            <w:vAlign w:val="center"/>
            <w:hideMark/>
          </w:tcPr>
          <w:p w14:paraId="1CB2C10E" w14:textId="77777777" w:rsidR="001478C0" w:rsidRPr="009E09AB" w:rsidRDefault="001478C0" w:rsidP="00207E84">
            <w:pPr>
              <w:jc w:val="center"/>
              <w:rPr>
                <w:rFonts w:ascii="Times New Roman" w:eastAsia="宋体" w:hAnsi="Times New Roman" w:cs="Times New Roman"/>
                <w:sz w:val="24"/>
              </w:rPr>
            </w:pPr>
            <w:r w:rsidRPr="009E09AB">
              <w:rPr>
                <w:rFonts w:ascii="Times New Roman" w:eastAsia="宋体" w:hAnsi="Times New Roman" w:cs="Times New Roman"/>
                <w:sz w:val="24"/>
              </w:rPr>
              <w:t>(0.001)</w:t>
            </w:r>
          </w:p>
        </w:tc>
        <w:tc>
          <w:tcPr>
            <w:tcW w:w="0" w:type="auto"/>
            <w:tcBorders>
              <w:top w:val="nil"/>
              <w:bottom w:val="nil"/>
            </w:tcBorders>
            <w:vAlign w:val="center"/>
            <w:hideMark/>
          </w:tcPr>
          <w:p w14:paraId="10A50164" w14:textId="77777777" w:rsidR="001478C0" w:rsidRPr="009E09AB" w:rsidRDefault="001478C0" w:rsidP="00207E84">
            <w:pPr>
              <w:jc w:val="center"/>
              <w:rPr>
                <w:rFonts w:ascii="Times New Roman" w:eastAsia="宋体" w:hAnsi="Times New Roman" w:cs="Times New Roman"/>
                <w:sz w:val="24"/>
              </w:rPr>
            </w:pPr>
            <w:r w:rsidRPr="009E09AB">
              <w:rPr>
                <w:rFonts w:ascii="Times New Roman" w:eastAsia="宋体" w:hAnsi="Times New Roman" w:cs="Times New Roman"/>
                <w:sz w:val="24"/>
              </w:rPr>
              <w:t>(0.001)</w:t>
            </w:r>
          </w:p>
        </w:tc>
      </w:tr>
      <w:tr w:rsidR="001478C0" w:rsidRPr="009E09AB" w14:paraId="310393C4" w14:textId="77777777" w:rsidTr="000937E0">
        <w:trPr>
          <w:jc w:val="center"/>
        </w:trPr>
        <w:tc>
          <w:tcPr>
            <w:tcW w:w="0" w:type="auto"/>
            <w:tcBorders>
              <w:top w:val="nil"/>
              <w:bottom w:val="nil"/>
            </w:tcBorders>
            <w:vAlign w:val="center"/>
            <w:hideMark/>
          </w:tcPr>
          <w:p w14:paraId="35A6C82B" w14:textId="77777777" w:rsidR="001478C0" w:rsidRPr="009E09AB" w:rsidRDefault="001478C0" w:rsidP="0009481A">
            <w:pPr>
              <w:rPr>
                <w:rFonts w:ascii="Times New Roman" w:eastAsia="宋体" w:hAnsi="Times New Roman" w:cs="Times New Roman"/>
                <w:sz w:val="24"/>
              </w:rPr>
            </w:pPr>
            <w:r w:rsidRPr="009E09AB">
              <w:rPr>
                <w:rFonts w:ascii="Times New Roman" w:eastAsia="宋体" w:hAnsi="Times New Roman" w:cs="Times New Roman"/>
                <w:sz w:val="24"/>
              </w:rPr>
              <w:lastRenderedPageBreak/>
              <w:t>gender</w:t>
            </w:r>
          </w:p>
        </w:tc>
        <w:tc>
          <w:tcPr>
            <w:tcW w:w="0" w:type="auto"/>
            <w:tcBorders>
              <w:top w:val="nil"/>
              <w:bottom w:val="nil"/>
            </w:tcBorders>
            <w:vAlign w:val="center"/>
            <w:hideMark/>
          </w:tcPr>
          <w:p w14:paraId="5A59EBE4" w14:textId="77777777" w:rsidR="001478C0" w:rsidRPr="009E09AB" w:rsidRDefault="001478C0" w:rsidP="00207E84">
            <w:pPr>
              <w:jc w:val="center"/>
              <w:rPr>
                <w:rFonts w:ascii="Times New Roman" w:eastAsia="宋体" w:hAnsi="Times New Roman" w:cs="Times New Roman"/>
                <w:sz w:val="24"/>
              </w:rPr>
            </w:pPr>
            <w:r w:rsidRPr="009E09AB">
              <w:rPr>
                <w:rFonts w:ascii="Times New Roman" w:eastAsia="宋体" w:hAnsi="Times New Roman" w:cs="Times New Roman"/>
                <w:sz w:val="24"/>
              </w:rPr>
              <w:t>−0.037***</w:t>
            </w:r>
          </w:p>
        </w:tc>
        <w:tc>
          <w:tcPr>
            <w:tcW w:w="0" w:type="auto"/>
            <w:tcBorders>
              <w:top w:val="nil"/>
              <w:bottom w:val="nil"/>
            </w:tcBorders>
            <w:vAlign w:val="center"/>
            <w:hideMark/>
          </w:tcPr>
          <w:p w14:paraId="46BB749A" w14:textId="77777777" w:rsidR="001478C0" w:rsidRPr="009E09AB" w:rsidRDefault="001478C0" w:rsidP="00207E84">
            <w:pPr>
              <w:jc w:val="center"/>
              <w:rPr>
                <w:rFonts w:ascii="Times New Roman" w:eastAsia="宋体" w:hAnsi="Times New Roman" w:cs="Times New Roman"/>
                <w:sz w:val="24"/>
              </w:rPr>
            </w:pPr>
            <w:r w:rsidRPr="009E09AB">
              <w:rPr>
                <w:rFonts w:ascii="Times New Roman" w:eastAsia="宋体" w:hAnsi="Times New Roman" w:cs="Times New Roman"/>
                <w:sz w:val="24"/>
              </w:rPr>
              <w:t>−0.010</w:t>
            </w:r>
          </w:p>
        </w:tc>
        <w:tc>
          <w:tcPr>
            <w:tcW w:w="0" w:type="auto"/>
            <w:tcBorders>
              <w:top w:val="nil"/>
              <w:bottom w:val="nil"/>
            </w:tcBorders>
            <w:vAlign w:val="center"/>
            <w:hideMark/>
          </w:tcPr>
          <w:p w14:paraId="20750B91" w14:textId="77777777" w:rsidR="001478C0" w:rsidRPr="009E09AB" w:rsidRDefault="001478C0" w:rsidP="00207E84">
            <w:pPr>
              <w:jc w:val="center"/>
              <w:rPr>
                <w:rFonts w:ascii="Times New Roman" w:eastAsia="宋体" w:hAnsi="Times New Roman" w:cs="Times New Roman"/>
                <w:sz w:val="24"/>
              </w:rPr>
            </w:pPr>
            <w:r w:rsidRPr="009E09AB">
              <w:rPr>
                <w:rFonts w:ascii="Times New Roman" w:eastAsia="宋体" w:hAnsi="Times New Roman" w:cs="Times New Roman"/>
                <w:sz w:val="24"/>
              </w:rPr>
              <w:t>0.029***</w:t>
            </w:r>
          </w:p>
        </w:tc>
        <w:tc>
          <w:tcPr>
            <w:tcW w:w="0" w:type="auto"/>
            <w:tcBorders>
              <w:top w:val="nil"/>
              <w:bottom w:val="nil"/>
            </w:tcBorders>
            <w:vAlign w:val="center"/>
            <w:hideMark/>
          </w:tcPr>
          <w:p w14:paraId="4549886D" w14:textId="77777777" w:rsidR="001478C0" w:rsidRPr="009E09AB" w:rsidRDefault="001478C0" w:rsidP="00207E84">
            <w:pPr>
              <w:jc w:val="center"/>
              <w:rPr>
                <w:rFonts w:ascii="Times New Roman" w:eastAsia="宋体" w:hAnsi="Times New Roman" w:cs="Times New Roman"/>
                <w:sz w:val="24"/>
              </w:rPr>
            </w:pPr>
            <w:r w:rsidRPr="009E09AB">
              <w:rPr>
                <w:rFonts w:ascii="Times New Roman" w:eastAsia="宋体" w:hAnsi="Times New Roman" w:cs="Times New Roman"/>
                <w:sz w:val="24"/>
              </w:rPr>
              <w:t>0.027*</w:t>
            </w:r>
          </w:p>
        </w:tc>
      </w:tr>
      <w:tr w:rsidR="001478C0" w:rsidRPr="009E09AB" w14:paraId="3E6F0AB1" w14:textId="77777777" w:rsidTr="000937E0">
        <w:trPr>
          <w:jc w:val="center"/>
        </w:trPr>
        <w:tc>
          <w:tcPr>
            <w:tcW w:w="0" w:type="auto"/>
            <w:tcBorders>
              <w:top w:val="nil"/>
              <w:bottom w:val="nil"/>
            </w:tcBorders>
            <w:vAlign w:val="center"/>
            <w:hideMark/>
          </w:tcPr>
          <w:p w14:paraId="71489BB2" w14:textId="77777777" w:rsidR="001478C0" w:rsidRPr="009E09AB" w:rsidRDefault="001478C0" w:rsidP="0009481A">
            <w:pPr>
              <w:rPr>
                <w:rFonts w:ascii="Times New Roman" w:eastAsia="宋体" w:hAnsi="Times New Roman" w:cs="Times New Roman"/>
                <w:sz w:val="24"/>
              </w:rPr>
            </w:pPr>
          </w:p>
        </w:tc>
        <w:tc>
          <w:tcPr>
            <w:tcW w:w="0" w:type="auto"/>
            <w:tcBorders>
              <w:top w:val="nil"/>
              <w:bottom w:val="nil"/>
            </w:tcBorders>
            <w:vAlign w:val="center"/>
            <w:hideMark/>
          </w:tcPr>
          <w:p w14:paraId="0989DF2C" w14:textId="77777777" w:rsidR="001478C0" w:rsidRPr="009E09AB" w:rsidRDefault="001478C0" w:rsidP="00207E84">
            <w:pPr>
              <w:jc w:val="center"/>
              <w:rPr>
                <w:rFonts w:ascii="Times New Roman" w:eastAsia="宋体" w:hAnsi="Times New Roman" w:cs="Times New Roman"/>
                <w:sz w:val="24"/>
              </w:rPr>
            </w:pPr>
            <w:r w:rsidRPr="009E09AB">
              <w:rPr>
                <w:rFonts w:ascii="Times New Roman" w:eastAsia="宋体" w:hAnsi="Times New Roman" w:cs="Times New Roman"/>
                <w:sz w:val="24"/>
              </w:rPr>
              <w:t>(0.004)</w:t>
            </w:r>
          </w:p>
        </w:tc>
        <w:tc>
          <w:tcPr>
            <w:tcW w:w="0" w:type="auto"/>
            <w:tcBorders>
              <w:top w:val="nil"/>
              <w:bottom w:val="nil"/>
            </w:tcBorders>
            <w:vAlign w:val="center"/>
            <w:hideMark/>
          </w:tcPr>
          <w:p w14:paraId="094356DB" w14:textId="77777777" w:rsidR="001478C0" w:rsidRPr="009E09AB" w:rsidRDefault="001478C0" w:rsidP="00207E84">
            <w:pPr>
              <w:jc w:val="center"/>
              <w:rPr>
                <w:rFonts w:ascii="Times New Roman" w:eastAsia="宋体" w:hAnsi="Times New Roman" w:cs="Times New Roman"/>
                <w:sz w:val="24"/>
              </w:rPr>
            </w:pPr>
            <w:r w:rsidRPr="009E09AB">
              <w:rPr>
                <w:rFonts w:ascii="Times New Roman" w:eastAsia="宋体" w:hAnsi="Times New Roman" w:cs="Times New Roman"/>
                <w:sz w:val="24"/>
              </w:rPr>
              <w:t>(0.007)</w:t>
            </w:r>
          </w:p>
        </w:tc>
        <w:tc>
          <w:tcPr>
            <w:tcW w:w="0" w:type="auto"/>
            <w:tcBorders>
              <w:top w:val="nil"/>
              <w:bottom w:val="nil"/>
            </w:tcBorders>
            <w:vAlign w:val="center"/>
            <w:hideMark/>
          </w:tcPr>
          <w:p w14:paraId="7767C80D" w14:textId="77777777" w:rsidR="001478C0" w:rsidRPr="009E09AB" w:rsidRDefault="001478C0" w:rsidP="00207E84">
            <w:pPr>
              <w:jc w:val="center"/>
              <w:rPr>
                <w:rFonts w:ascii="Times New Roman" w:eastAsia="宋体" w:hAnsi="Times New Roman" w:cs="Times New Roman"/>
                <w:sz w:val="24"/>
              </w:rPr>
            </w:pPr>
            <w:r w:rsidRPr="009E09AB">
              <w:rPr>
                <w:rFonts w:ascii="Times New Roman" w:eastAsia="宋体" w:hAnsi="Times New Roman" w:cs="Times New Roman"/>
                <w:sz w:val="24"/>
              </w:rPr>
              <w:t>(0.008)</w:t>
            </w:r>
          </w:p>
        </w:tc>
        <w:tc>
          <w:tcPr>
            <w:tcW w:w="0" w:type="auto"/>
            <w:tcBorders>
              <w:top w:val="nil"/>
              <w:bottom w:val="nil"/>
            </w:tcBorders>
            <w:vAlign w:val="center"/>
            <w:hideMark/>
          </w:tcPr>
          <w:p w14:paraId="63729946" w14:textId="77777777" w:rsidR="001478C0" w:rsidRPr="009E09AB" w:rsidRDefault="001478C0" w:rsidP="00207E84">
            <w:pPr>
              <w:jc w:val="center"/>
              <w:rPr>
                <w:rFonts w:ascii="Times New Roman" w:eastAsia="宋体" w:hAnsi="Times New Roman" w:cs="Times New Roman"/>
                <w:sz w:val="24"/>
              </w:rPr>
            </w:pPr>
            <w:r w:rsidRPr="009E09AB">
              <w:rPr>
                <w:rFonts w:ascii="Times New Roman" w:eastAsia="宋体" w:hAnsi="Times New Roman" w:cs="Times New Roman"/>
                <w:sz w:val="24"/>
              </w:rPr>
              <w:t>(0.011)</w:t>
            </w:r>
          </w:p>
        </w:tc>
      </w:tr>
      <w:tr w:rsidR="001478C0" w:rsidRPr="009E09AB" w14:paraId="5364C990" w14:textId="77777777" w:rsidTr="000937E0">
        <w:trPr>
          <w:jc w:val="center"/>
        </w:trPr>
        <w:tc>
          <w:tcPr>
            <w:tcW w:w="0" w:type="auto"/>
            <w:tcBorders>
              <w:top w:val="nil"/>
              <w:bottom w:val="nil"/>
            </w:tcBorders>
            <w:vAlign w:val="center"/>
            <w:hideMark/>
          </w:tcPr>
          <w:p w14:paraId="44F9F03B" w14:textId="77777777" w:rsidR="001478C0" w:rsidRPr="009E09AB" w:rsidRDefault="001478C0" w:rsidP="0009481A">
            <w:pPr>
              <w:rPr>
                <w:rFonts w:ascii="Times New Roman" w:eastAsia="宋体" w:hAnsi="Times New Roman" w:cs="Times New Roman"/>
                <w:sz w:val="24"/>
              </w:rPr>
            </w:pPr>
            <w:r w:rsidRPr="009E09AB">
              <w:rPr>
                <w:rFonts w:ascii="Times New Roman" w:eastAsia="宋体" w:hAnsi="Times New Roman" w:cs="Times New Roman"/>
                <w:sz w:val="24"/>
              </w:rPr>
              <w:t>Education</w:t>
            </w:r>
          </w:p>
        </w:tc>
        <w:tc>
          <w:tcPr>
            <w:tcW w:w="0" w:type="auto"/>
            <w:tcBorders>
              <w:top w:val="nil"/>
              <w:bottom w:val="nil"/>
            </w:tcBorders>
            <w:vAlign w:val="center"/>
            <w:hideMark/>
          </w:tcPr>
          <w:p w14:paraId="4381EFA9" w14:textId="77777777" w:rsidR="001478C0" w:rsidRPr="009E09AB" w:rsidRDefault="001478C0" w:rsidP="00207E84">
            <w:pPr>
              <w:jc w:val="center"/>
              <w:rPr>
                <w:rFonts w:ascii="Times New Roman" w:eastAsia="宋体" w:hAnsi="Times New Roman" w:cs="Times New Roman"/>
                <w:sz w:val="24"/>
              </w:rPr>
            </w:pPr>
            <w:r w:rsidRPr="009E09AB">
              <w:rPr>
                <w:rFonts w:ascii="Times New Roman" w:eastAsia="宋体" w:hAnsi="Times New Roman" w:cs="Times New Roman"/>
                <w:sz w:val="24"/>
              </w:rPr>
              <w:t>0.012***</w:t>
            </w:r>
          </w:p>
        </w:tc>
        <w:tc>
          <w:tcPr>
            <w:tcW w:w="0" w:type="auto"/>
            <w:tcBorders>
              <w:top w:val="nil"/>
              <w:bottom w:val="nil"/>
            </w:tcBorders>
            <w:vAlign w:val="center"/>
            <w:hideMark/>
          </w:tcPr>
          <w:p w14:paraId="6AD3F345" w14:textId="77777777" w:rsidR="001478C0" w:rsidRPr="009E09AB" w:rsidRDefault="001478C0" w:rsidP="00207E84">
            <w:pPr>
              <w:jc w:val="center"/>
              <w:rPr>
                <w:rFonts w:ascii="Times New Roman" w:eastAsia="宋体" w:hAnsi="Times New Roman" w:cs="Times New Roman"/>
                <w:sz w:val="24"/>
              </w:rPr>
            </w:pPr>
            <w:r w:rsidRPr="009E09AB">
              <w:rPr>
                <w:rFonts w:ascii="Times New Roman" w:eastAsia="宋体" w:hAnsi="Times New Roman" w:cs="Times New Roman"/>
                <w:sz w:val="24"/>
              </w:rPr>
              <w:t>0.055***</w:t>
            </w:r>
          </w:p>
        </w:tc>
        <w:tc>
          <w:tcPr>
            <w:tcW w:w="0" w:type="auto"/>
            <w:tcBorders>
              <w:top w:val="nil"/>
              <w:bottom w:val="nil"/>
            </w:tcBorders>
            <w:vAlign w:val="center"/>
            <w:hideMark/>
          </w:tcPr>
          <w:p w14:paraId="602885D7" w14:textId="77777777" w:rsidR="001478C0" w:rsidRPr="009E09AB" w:rsidRDefault="001478C0" w:rsidP="00207E84">
            <w:pPr>
              <w:jc w:val="center"/>
              <w:rPr>
                <w:rFonts w:ascii="Times New Roman" w:eastAsia="宋体" w:hAnsi="Times New Roman" w:cs="Times New Roman"/>
                <w:sz w:val="24"/>
              </w:rPr>
            </w:pPr>
            <w:r w:rsidRPr="009E09AB">
              <w:rPr>
                <w:rFonts w:ascii="Times New Roman" w:eastAsia="宋体" w:hAnsi="Times New Roman" w:cs="Times New Roman"/>
                <w:sz w:val="24"/>
              </w:rPr>
              <w:t>0.027***</w:t>
            </w:r>
          </w:p>
        </w:tc>
        <w:tc>
          <w:tcPr>
            <w:tcW w:w="0" w:type="auto"/>
            <w:tcBorders>
              <w:top w:val="nil"/>
              <w:bottom w:val="nil"/>
            </w:tcBorders>
            <w:vAlign w:val="center"/>
            <w:hideMark/>
          </w:tcPr>
          <w:p w14:paraId="0DA378FA" w14:textId="77777777" w:rsidR="001478C0" w:rsidRPr="009E09AB" w:rsidRDefault="001478C0" w:rsidP="00207E84">
            <w:pPr>
              <w:jc w:val="center"/>
              <w:rPr>
                <w:rFonts w:ascii="Times New Roman" w:eastAsia="宋体" w:hAnsi="Times New Roman" w:cs="Times New Roman"/>
                <w:sz w:val="24"/>
              </w:rPr>
            </w:pPr>
            <w:r w:rsidRPr="009E09AB">
              <w:rPr>
                <w:rFonts w:ascii="Times New Roman" w:eastAsia="宋体" w:hAnsi="Times New Roman" w:cs="Times New Roman"/>
                <w:sz w:val="24"/>
              </w:rPr>
              <w:t>0.070***</w:t>
            </w:r>
          </w:p>
        </w:tc>
      </w:tr>
      <w:tr w:rsidR="001478C0" w:rsidRPr="009E09AB" w14:paraId="4126FA8A" w14:textId="77777777" w:rsidTr="000937E0">
        <w:trPr>
          <w:jc w:val="center"/>
        </w:trPr>
        <w:tc>
          <w:tcPr>
            <w:tcW w:w="0" w:type="auto"/>
            <w:tcBorders>
              <w:top w:val="nil"/>
              <w:bottom w:val="nil"/>
            </w:tcBorders>
            <w:vAlign w:val="center"/>
            <w:hideMark/>
          </w:tcPr>
          <w:p w14:paraId="5C9582BC" w14:textId="77777777" w:rsidR="001478C0" w:rsidRPr="009E09AB" w:rsidRDefault="001478C0" w:rsidP="0009481A">
            <w:pPr>
              <w:rPr>
                <w:rFonts w:ascii="Times New Roman" w:eastAsia="宋体" w:hAnsi="Times New Roman" w:cs="Times New Roman"/>
                <w:sz w:val="24"/>
              </w:rPr>
            </w:pPr>
          </w:p>
        </w:tc>
        <w:tc>
          <w:tcPr>
            <w:tcW w:w="0" w:type="auto"/>
            <w:tcBorders>
              <w:top w:val="nil"/>
              <w:bottom w:val="nil"/>
            </w:tcBorders>
            <w:vAlign w:val="center"/>
            <w:hideMark/>
          </w:tcPr>
          <w:p w14:paraId="6EC555F0" w14:textId="77777777" w:rsidR="001478C0" w:rsidRPr="009E09AB" w:rsidRDefault="001478C0" w:rsidP="00207E84">
            <w:pPr>
              <w:jc w:val="center"/>
              <w:rPr>
                <w:rFonts w:ascii="Times New Roman" w:eastAsia="宋体" w:hAnsi="Times New Roman" w:cs="Times New Roman"/>
                <w:sz w:val="24"/>
              </w:rPr>
            </w:pPr>
            <w:r w:rsidRPr="009E09AB">
              <w:rPr>
                <w:rFonts w:ascii="Times New Roman" w:eastAsia="宋体" w:hAnsi="Times New Roman" w:cs="Times New Roman"/>
                <w:sz w:val="24"/>
              </w:rPr>
              <w:t>(0.003)</w:t>
            </w:r>
          </w:p>
        </w:tc>
        <w:tc>
          <w:tcPr>
            <w:tcW w:w="0" w:type="auto"/>
            <w:tcBorders>
              <w:top w:val="nil"/>
              <w:bottom w:val="nil"/>
            </w:tcBorders>
            <w:vAlign w:val="center"/>
            <w:hideMark/>
          </w:tcPr>
          <w:p w14:paraId="237ECAC1" w14:textId="77777777" w:rsidR="001478C0" w:rsidRPr="009E09AB" w:rsidRDefault="001478C0" w:rsidP="00207E84">
            <w:pPr>
              <w:jc w:val="center"/>
              <w:rPr>
                <w:rFonts w:ascii="Times New Roman" w:eastAsia="宋体" w:hAnsi="Times New Roman" w:cs="Times New Roman"/>
                <w:sz w:val="24"/>
              </w:rPr>
            </w:pPr>
            <w:r w:rsidRPr="009E09AB">
              <w:rPr>
                <w:rFonts w:ascii="Times New Roman" w:eastAsia="宋体" w:hAnsi="Times New Roman" w:cs="Times New Roman"/>
                <w:sz w:val="24"/>
              </w:rPr>
              <w:t>(0.005)</w:t>
            </w:r>
          </w:p>
        </w:tc>
        <w:tc>
          <w:tcPr>
            <w:tcW w:w="0" w:type="auto"/>
            <w:tcBorders>
              <w:top w:val="nil"/>
              <w:bottom w:val="nil"/>
            </w:tcBorders>
            <w:vAlign w:val="center"/>
            <w:hideMark/>
          </w:tcPr>
          <w:p w14:paraId="52351D9D" w14:textId="77777777" w:rsidR="001478C0" w:rsidRPr="009E09AB" w:rsidRDefault="001478C0" w:rsidP="00207E84">
            <w:pPr>
              <w:jc w:val="center"/>
              <w:rPr>
                <w:rFonts w:ascii="Times New Roman" w:eastAsia="宋体" w:hAnsi="Times New Roman" w:cs="Times New Roman"/>
                <w:sz w:val="24"/>
              </w:rPr>
            </w:pPr>
            <w:r w:rsidRPr="009E09AB">
              <w:rPr>
                <w:rFonts w:ascii="Times New Roman" w:eastAsia="宋体" w:hAnsi="Times New Roman" w:cs="Times New Roman"/>
                <w:sz w:val="24"/>
              </w:rPr>
              <w:t>(0.006)</w:t>
            </w:r>
          </w:p>
        </w:tc>
        <w:tc>
          <w:tcPr>
            <w:tcW w:w="0" w:type="auto"/>
            <w:tcBorders>
              <w:top w:val="nil"/>
              <w:bottom w:val="nil"/>
            </w:tcBorders>
            <w:vAlign w:val="center"/>
            <w:hideMark/>
          </w:tcPr>
          <w:p w14:paraId="5ABDDF28" w14:textId="77777777" w:rsidR="001478C0" w:rsidRPr="009E09AB" w:rsidRDefault="001478C0" w:rsidP="00207E84">
            <w:pPr>
              <w:jc w:val="center"/>
              <w:rPr>
                <w:rFonts w:ascii="Times New Roman" w:eastAsia="宋体" w:hAnsi="Times New Roman" w:cs="Times New Roman"/>
                <w:sz w:val="24"/>
              </w:rPr>
            </w:pPr>
            <w:r w:rsidRPr="009E09AB">
              <w:rPr>
                <w:rFonts w:ascii="Times New Roman" w:eastAsia="宋体" w:hAnsi="Times New Roman" w:cs="Times New Roman"/>
                <w:sz w:val="24"/>
              </w:rPr>
              <w:t>(0.008)</w:t>
            </w:r>
          </w:p>
        </w:tc>
      </w:tr>
      <w:tr w:rsidR="001478C0" w:rsidRPr="009E09AB" w14:paraId="48EEE4C7" w14:textId="77777777" w:rsidTr="000937E0">
        <w:trPr>
          <w:jc w:val="center"/>
        </w:trPr>
        <w:tc>
          <w:tcPr>
            <w:tcW w:w="0" w:type="auto"/>
            <w:tcBorders>
              <w:top w:val="nil"/>
              <w:bottom w:val="nil"/>
            </w:tcBorders>
            <w:vAlign w:val="center"/>
            <w:hideMark/>
          </w:tcPr>
          <w:p w14:paraId="0F666763" w14:textId="77777777" w:rsidR="001478C0" w:rsidRPr="009E09AB" w:rsidRDefault="001478C0" w:rsidP="0009481A">
            <w:pPr>
              <w:rPr>
                <w:rFonts w:ascii="Times New Roman" w:eastAsia="宋体" w:hAnsi="Times New Roman" w:cs="Times New Roman"/>
                <w:sz w:val="24"/>
              </w:rPr>
            </w:pPr>
            <w:r w:rsidRPr="009E09AB">
              <w:rPr>
                <w:rFonts w:ascii="Times New Roman" w:eastAsia="宋体" w:hAnsi="Times New Roman" w:cs="Times New Roman"/>
                <w:sz w:val="24"/>
              </w:rPr>
              <w:t>PolticalInterst</w:t>
            </w:r>
          </w:p>
        </w:tc>
        <w:tc>
          <w:tcPr>
            <w:tcW w:w="0" w:type="auto"/>
            <w:tcBorders>
              <w:top w:val="nil"/>
              <w:bottom w:val="nil"/>
            </w:tcBorders>
            <w:vAlign w:val="center"/>
            <w:hideMark/>
          </w:tcPr>
          <w:p w14:paraId="6698FFFA" w14:textId="77777777" w:rsidR="001478C0" w:rsidRPr="009E09AB" w:rsidRDefault="001478C0" w:rsidP="00207E84">
            <w:pPr>
              <w:jc w:val="center"/>
              <w:rPr>
                <w:rFonts w:ascii="Times New Roman" w:eastAsia="宋体" w:hAnsi="Times New Roman" w:cs="Times New Roman"/>
                <w:sz w:val="24"/>
              </w:rPr>
            </w:pPr>
            <w:r w:rsidRPr="009E09AB">
              <w:rPr>
                <w:rFonts w:ascii="Times New Roman" w:eastAsia="宋体" w:hAnsi="Times New Roman" w:cs="Times New Roman"/>
                <w:sz w:val="24"/>
              </w:rPr>
              <w:t>−0.008***</w:t>
            </w:r>
          </w:p>
        </w:tc>
        <w:tc>
          <w:tcPr>
            <w:tcW w:w="0" w:type="auto"/>
            <w:tcBorders>
              <w:top w:val="nil"/>
              <w:bottom w:val="nil"/>
            </w:tcBorders>
            <w:vAlign w:val="center"/>
            <w:hideMark/>
          </w:tcPr>
          <w:p w14:paraId="16A110CF" w14:textId="77777777" w:rsidR="001478C0" w:rsidRPr="009E09AB" w:rsidRDefault="001478C0" w:rsidP="00207E84">
            <w:pPr>
              <w:jc w:val="center"/>
              <w:rPr>
                <w:rFonts w:ascii="Times New Roman" w:eastAsia="宋体" w:hAnsi="Times New Roman" w:cs="Times New Roman"/>
                <w:sz w:val="24"/>
              </w:rPr>
            </w:pPr>
            <w:r w:rsidRPr="009E09AB">
              <w:rPr>
                <w:rFonts w:ascii="Times New Roman" w:eastAsia="宋体" w:hAnsi="Times New Roman" w:cs="Times New Roman"/>
                <w:sz w:val="24"/>
              </w:rPr>
              <w:t>−0.006</w:t>
            </w:r>
          </w:p>
        </w:tc>
        <w:tc>
          <w:tcPr>
            <w:tcW w:w="0" w:type="auto"/>
            <w:tcBorders>
              <w:top w:val="nil"/>
              <w:bottom w:val="nil"/>
            </w:tcBorders>
            <w:vAlign w:val="center"/>
            <w:hideMark/>
          </w:tcPr>
          <w:p w14:paraId="3C0E99C2" w14:textId="77777777" w:rsidR="001478C0" w:rsidRPr="009E09AB" w:rsidRDefault="001478C0" w:rsidP="00207E84">
            <w:pPr>
              <w:jc w:val="center"/>
              <w:rPr>
                <w:rFonts w:ascii="Times New Roman" w:eastAsia="宋体" w:hAnsi="Times New Roman" w:cs="Times New Roman"/>
                <w:sz w:val="24"/>
              </w:rPr>
            </w:pPr>
            <w:r w:rsidRPr="009E09AB">
              <w:rPr>
                <w:rFonts w:ascii="Times New Roman" w:eastAsia="宋体" w:hAnsi="Times New Roman" w:cs="Times New Roman"/>
                <w:sz w:val="24"/>
              </w:rPr>
              <w:t>−0.037***</w:t>
            </w:r>
          </w:p>
        </w:tc>
        <w:tc>
          <w:tcPr>
            <w:tcW w:w="0" w:type="auto"/>
            <w:tcBorders>
              <w:top w:val="nil"/>
              <w:bottom w:val="nil"/>
            </w:tcBorders>
            <w:vAlign w:val="center"/>
            <w:hideMark/>
          </w:tcPr>
          <w:p w14:paraId="172D8909" w14:textId="77777777" w:rsidR="001478C0" w:rsidRPr="009E09AB" w:rsidRDefault="001478C0" w:rsidP="00207E84">
            <w:pPr>
              <w:jc w:val="center"/>
              <w:rPr>
                <w:rFonts w:ascii="Times New Roman" w:eastAsia="宋体" w:hAnsi="Times New Roman" w:cs="Times New Roman"/>
                <w:sz w:val="24"/>
              </w:rPr>
            </w:pPr>
            <w:r w:rsidRPr="009E09AB">
              <w:rPr>
                <w:rFonts w:ascii="Times New Roman" w:eastAsia="宋体" w:hAnsi="Times New Roman" w:cs="Times New Roman"/>
                <w:sz w:val="24"/>
              </w:rPr>
              <w:t>−0.038***</w:t>
            </w:r>
          </w:p>
        </w:tc>
      </w:tr>
      <w:tr w:rsidR="001478C0" w:rsidRPr="009E09AB" w14:paraId="20653B01" w14:textId="77777777" w:rsidTr="000937E0">
        <w:trPr>
          <w:jc w:val="center"/>
        </w:trPr>
        <w:tc>
          <w:tcPr>
            <w:tcW w:w="0" w:type="auto"/>
            <w:tcBorders>
              <w:top w:val="nil"/>
              <w:bottom w:val="nil"/>
            </w:tcBorders>
            <w:vAlign w:val="center"/>
            <w:hideMark/>
          </w:tcPr>
          <w:p w14:paraId="0FCB7D37" w14:textId="77777777" w:rsidR="001478C0" w:rsidRPr="009E09AB" w:rsidRDefault="001478C0" w:rsidP="0009481A">
            <w:pPr>
              <w:rPr>
                <w:rFonts w:ascii="Times New Roman" w:eastAsia="宋体" w:hAnsi="Times New Roman" w:cs="Times New Roman"/>
                <w:sz w:val="24"/>
              </w:rPr>
            </w:pPr>
          </w:p>
        </w:tc>
        <w:tc>
          <w:tcPr>
            <w:tcW w:w="0" w:type="auto"/>
            <w:tcBorders>
              <w:top w:val="nil"/>
              <w:bottom w:val="nil"/>
            </w:tcBorders>
            <w:vAlign w:val="center"/>
            <w:hideMark/>
          </w:tcPr>
          <w:p w14:paraId="0C8F4F12" w14:textId="77777777" w:rsidR="001478C0" w:rsidRPr="009E09AB" w:rsidRDefault="001478C0" w:rsidP="00207E84">
            <w:pPr>
              <w:jc w:val="center"/>
              <w:rPr>
                <w:rFonts w:ascii="Times New Roman" w:eastAsia="宋体" w:hAnsi="Times New Roman" w:cs="Times New Roman"/>
                <w:sz w:val="24"/>
              </w:rPr>
            </w:pPr>
            <w:r w:rsidRPr="009E09AB">
              <w:rPr>
                <w:rFonts w:ascii="Times New Roman" w:eastAsia="宋体" w:hAnsi="Times New Roman" w:cs="Times New Roman"/>
                <w:sz w:val="24"/>
              </w:rPr>
              <w:t>(0.002)</w:t>
            </w:r>
          </w:p>
        </w:tc>
        <w:tc>
          <w:tcPr>
            <w:tcW w:w="0" w:type="auto"/>
            <w:tcBorders>
              <w:top w:val="nil"/>
              <w:bottom w:val="nil"/>
            </w:tcBorders>
            <w:vAlign w:val="center"/>
            <w:hideMark/>
          </w:tcPr>
          <w:p w14:paraId="70D91FD5" w14:textId="77777777" w:rsidR="001478C0" w:rsidRPr="009E09AB" w:rsidRDefault="001478C0" w:rsidP="00207E84">
            <w:pPr>
              <w:jc w:val="center"/>
              <w:rPr>
                <w:rFonts w:ascii="Times New Roman" w:eastAsia="宋体" w:hAnsi="Times New Roman" w:cs="Times New Roman"/>
                <w:sz w:val="24"/>
              </w:rPr>
            </w:pPr>
            <w:r w:rsidRPr="009E09AB">
              <w:rPr>
                <w:rFonts w:ascii="Times New Roman" w:eastAsia="宋体" w:hAnsi="Times New Roman" w:cs="Times New Roman"/>
                <w:sz w:val="24"/>
              </w:rPr>
              <w:t>(0.004)</w:t>
            </w:r>
          </w:p>
        </w:tc>
        <w:tc>
          <w:tcPr>
            <w:tcW w:w="0" w:type="auto"/>
            <w:tcBorders>
              <w:top w:val="nil"/>
              <w:bottom w:val="nil"/>
            </w:tcBorders>
            <w:vAlign w:val="center"/>
            <w:hideMark/>
          </w:tcPr>
          <w:p w14:paraId="54A7145B" w14:textId="77777777" w:rsidR="001478C0" w:rsidRPr="009E09AB" w:rsidRDefault="001478C0" w:rsidP="00207E84">
            <w:pPr>
              <w:jc w:val="center"/>
              <w:rPr>
                <w:rFonts w:ascii="Times New Roman" w:eastAsia="宋体" w:hAnsi="Times New Roman" w:cs="Times New Roman"/>
                <w:sz w:val="24"/>
              </w:rPr>
            </w:pPr>
            <w:r w:rsidRPr="009E09AB">
              <w:rPr>
                <w:rFonts w:ascii="Times New Roman" w:eastAsia="宋体" w:hAnsi="Times New Roman" w:cs="Times New Roman"/>
                <w:sz w:val="24"/>
              </w:rPr>
              <w:t>(0.004)</w:t>
            </w:r>
          </w:p>
        </w:tc>
        <w:tc>
          <w:tcPr>
            <w:tcW w:w="0" w:type="auto"/>
            <w:tcBorders>
              <w:top w:val="nil"/>
              <w:bottom w:val="nil"/>
            </w:tcBorders>
            <w:vAlign w:val="center"/>
            <w:hideMark/>
          </w:tcPr>
          <w:p w14:paraId="28C4C924" w14:textId="77777777" w:rsidR="001478C0" w:rsidRPr="009E09AB" w:rsidRDefault="001478C0" w:rsidP="00207E84">
            <w:pPr>
              <w:jc w:val="center"/>
              <w:rPr>
                <w:rFonts w:ascii="Times New Roman" w:eastAsia="宋体" w:hAnsi="Times New Roman" w:cs="Times New Roman"/>
                <w:sz w:val="24"/>
              </w:rPr>
            </w:pPr>
            <w:r w:rsidRPr="009E09AB">
              <w:rPr>
                <w:rFonts w:ascii="Times New Roman" w:eastAsia="宋体" w:hAnsi="Times New Roman" w:cs="Times New Roman"/>
                <w:sz w:val="24"/>
              </w:rPr>
              <w:t>(0.006)</w:t>
            </w:r>
          </w:p>
        </w:tc>
      </w:tr>
      <w:tr w:rsidR="001478C0" w:rsidRPr="009E09AB" w14:paraId="735747D0" w14:textId="77777777" w:rsidTr="000937E0">
        <w:trPr>
          <w:jc w:val="center"/>
        </w:trPr>
        <w:tc>
          <w:tcPr>
            <w:tcW w:w="0" w:type="auto"/>
            <w:tcBorders>
              <w:top w:val="nil"/>
              <w:bottom w:val="nil"/>
            </w:tcBorders>
            <w:vAlign w:val="center"/>
            <w:hideMark/>
          </w:tcPr>
          <w:p w14:paraId="66954F6E" w14:textId="77777777" w:rsidR="001478C0" w:rsidRPr="009E09AB" w:rsidRDefault="001478C0" w:rsidP="0009481A">
            <w:pPr>
              <w:rPr>
                <w:rFonts w:ascii="Times New Roman" w:eastAsia="宋体" w:hAnsi="Times New Roman" w:cs="Times New Roman"/>
                <w:sz w:val="24"/>
              </w:rPr>
            </w:pPr>
            <w:r w:rsidRPr="009E09AB">
              <w:rPr>
                <w:rFonts w:ascii="Times New Roman" w:eastAsia="宋体" w:hAnsi="Times New Roman" w:cs="Times New Roman"/>
                <w:sz w:val="24"/>
              </w:rPr>
              <w:t>Marriage</w:t>
            </w:r>
          </w:p>
        </w:tc>
        <w:tc>
          <w:tcPr>
            <w:tcW w:w="0" w:type="auto"/>
            <w:tcBorders>
              <w:top w:val="nil"/>
              <w:bottom w:val="nil"/>
            </w:tcBorders>
            <w:vAlign w:val="center"/>
            <w:hideMark/>
          </w:tcPr>
          <w:p w14:paraId="09152666" w14:textId="77777777" w:rsidR="001478C0" w:rsidRPr="009E09AB" w:rsidRDefault="001478C0" w:rsidP="00207E84">
            <w:pPr>
              <w:jc w:val="center"/>
              <w:rPr>
                <w:rFonts w:ascii="Times New Roman" w:eastAsia="宋体" w:hAnsi="Times New Roman" w:cs="Times New Roman"/>
                <w:sz w:val="24"/>
              </w:rPr>
            </w:pPr>
            <w:r w:rsidRPr="009E09AB">
              <w:rPr>
                <w:rFonts w:ascii="Times New Roman" w:eastAsia="宋体" w:hAnsi="Times New Roman" w:cs="Times New Roman"/>
                <w:sz w:val="24"/>
              </w:rPr>
              <w:t>−0.016**</w:t>
            </w:r>
          </w:p>
        </w:tc>
        <w:tc>
          <w:tcPr>
            <w:tcW w:w="0" w:type="auto"/>
            <w:tcBorders>
              <w:top w:val="nil"/>
              <w:bottom w:val="nil"/>
            </w:tcBorders>
            <w:vAlign w:val="center"/>
            <w:hideMark/>
          </w:tcPr>
          <w:p w14:paraId="0B6EDF10" w14:textId="77777777" w:rsidR="001478C0" w:rsidRPr="009E09AB" w:rsidRDefault="001478C0" w:rsidP="00207E84">
            <w:pPr>
              <w:jc w:val="center"/>
              <w:rPr>
                <w:rFonts w:ascii="Times New Roman" w:eastAsia="宋体" w:hAnsi="Times New Roman" w:cs="Times New Roman"/>
                <w:sz w:val="24"/>
              </w:rPr>
            </w:pPr>
            <w:r w:rsidRPr="009E09AB">
              <w:rPr>
                <w:rFonts w:ascii="Times New Roman" w:eastAsia="宋体" w:hAnsi="Times New Roman" w:cs="Times New Roman"/>
                <w:sz w:val="24"/>
              </w:rPr>
              <w:t>−0.060***</w:t>
            </w:r>
          </w:p>
        </w:tc>
        <w:tc>
          <w:tcPr>
            <w:tcW w:w="0" w:type="auto"/>
            <w:tcBorders>
              <w:top w:val="nil"/>
              <w:bottom w:val="nil"/>
            </w:tcBorders>
            <w:vAlign w:val="center"/>
            <w:hideMark/>
          </w:tcPr>
          <w:p w14:paraId="377031A5" w14:textId="77777777" w:rsidR="001478C0" w:rsidRPr="009E09AB" w:rsidRDefault="001478C0" w:rsidP="00207E84">
            <w:pPr>
              <w:jc w:val="center"/>
              <w:rPr>
                <w:rFonts w:ascii="Times New Roman" w:eastAsia="宋体" w:hAnsi="Times New Roman" w:cs="Times New Roman"/>
                <w:sz w:val="24"/>
              </w:rPr>
            </w:pPr>
            <w:r w:rsidRPr="009E09AB">
              <w:rPr>
                <w:rFonts w:ascii="Times New Roman" w:eastAsia="宋体" w:hAnsi="Times New Roman" w:cs="Times New Roman"/>
                <w:sz w:val="24"/>
              </w:rPr>
              <w:t>−0.018+</w:t>
            </w:r>
          </w:p>
        </w:tc>
        <w:tc>
          <w:tcPr>
            <w:tcW w:w="0" w:type="auto"/>
            <w:tcBorders>
              <w:top w:val="nil"/>
              <w:bottom w:val="nil"/>
            </w:tcBorders>
            <w:vAlign w:val="center"/>
            <w:hideMark/>
          </w:tcPr>
          <w:p w14:paraId="662D4FB2" w14:textId="77777777" w:rsidR="001478C0" w:rsidRPr="009E09AB" w:rsidRDefault="001478C0" w:rsidP="00207E84">
            <w:pPr>
              <w:jc w:val="center"/>
              <w:rPr>
                <w:rFonts w:ascii="Times New Roman" w:eastAsia="宋体" w:hAnsi="Times New Roman" w:cs="Times New Roman"/>
                <w:sz w:val="24"/>
              </w:rPr>
            </w:pPr>
            <w:r w:rsidRPr="009E09AB">
              <w:rPr>
                <w:rFonts w:ascii="Times New Roman" w:eastAsia="宋体" w:hAnsi="Times New Roman" w:cs="Times New Roman"/>
                <w:sz w:val="24"/>
              </w:rPr>
              <w:t>−0.010</w:t>
            </w:r>
          </w:p>
        </w:tc>
      </w:tr>
      <w:tr w:rsidR="001478C0" w:rsidRPr="009E09AB" w14:paraId="46C464CF" w14:textId="77777777" w:rsidTr="000937E0">
        <w:trPr>
          <w:jc w:val="center"/>
        </w:trPr>
        <w:tc>
          <w:tcPr>
            <w:tcW w:w="0" w:type="auto"/>
            <w:tcBorders>
              <w:top w:val="nil"/>
              <w:bottom w:val="nil"/>
            </w:tcBorders>
            <w:vAlign w:val="center"/>
            <w:hideMark/>
          </w:tcPr>
          <w:p w14:paraId="766AE2D5" w14:textId="77777777" w:rsidR="001478C0" w:rsidRPr="009E09AB" w:rsidRDefault="001478C0" w:rsidP="0009481A">
            <w:pPr>
              <w:rPr>
                <w:rFonts w:ascii="Times New Roman" w:eastAsia="宋体" w:hAnsi="Times New Roman" w:cs="Times New Roman"/>
                <w:sz w:val="24"/>
              </w:rPr>
            </w:pPr>
          </w:p>
        </w:tc>
        <w:tc>
          <w:tcPr>
            <w:tcW w:w="0" w:type="auto"/>
            <w:tcBorders>
              <w:top w:val="nil"/>
              <w:bottom w:val="nil"/>
            </w:tcBorders>
            <w:vAlign w:val="center"/>
            <w:hideMark/>
          </w:tcPr>
          <w:p w14:paraId="7D8CF159" w14:textId="77777777" w:rsidR="001478C0" w:rsidRPr="009E09AB" w:rsidRDefault="001478C0" w:rsidP="00207E84">
            <w:pPr>
              <w:jc w:val="center"/>
              <w:rPr>
                <w:rFonts w:ascii="Times New Roman" w:eastAsia="宋体" w:hAnsi="Times New Roman" w:cs="Times New Roman"/>
                <w:sz w:val="24"/>
              </w:rPr>
            </w:pPr>
            <w:r w:rsidRPr="009E09AB">
              <w:rPr>
                <w:rFonts w:ascii="Times New Roman" w:eastAsia="宋体" w:hAnsi="Times New Roman" w:cs="Times New Roman"/>
                <w:sz w:val="24"/>
              </w:rPr>
              <w:t>(0.006)</w:t>
            </w:r>
          </w:p>
        </w:tc>
        <w:tc>
          <w:tcPr>
            <w:tcW w:w="0" w:type="auto"/>
            <w:tcBorders>
              <w:top w:val="nil"/>
              <w:bottom w:val="nil"/>
            </w:tcBorders>
            <w:vAlign w:val="center"/>
            <w:hideMark/>
          </w:tcPr>
          <w:p w14:paraId="2313D9CC" w14:textId="77777777" w:rsidR="001478C0" w:rsidRPr="009E09AB" w:rsidRDefault="001478C0" w:rsidP="00207E84">
            <w:pPr>
              <w:jc w:val="center"/>
              <w:rPr>
                <w:rFonts w:ascii="Times New Roman" w:eastAsia="宋体" w:hAnsi="Times New Roman" w:cs="Times New Roman"/>
                <w:sz w:val="24"/>
              </w:rPr>
            </w:pPr>
            <w:r w:rsidRPr="009E09AB">
              <w:rPr>
                <w:rFonts w:ascii="Times New Roman" w:eastAsia="宋体" w:hAnsi="Times New Roman" w:cs="Times New Roman"/>
                <w:sz w:val="24"/>
              </w:rPr>
              <w:t>(0.009)</w:t>
            </w:r>
          </w:p>
        </w:tc>
        <w:tc>
          <w:tcPr>
            <w:tcW w:w="0" w:type="auto"/>
            <w:tcBorders>
              <w:top w:val="nil"/>
              <w:bottom w:val="nil"/>
            </w:tcBorders>
            <w:vAlign w:val="center"/>
            <w:hideMark/>
          </w:tcPr>
          <w:p w14:paraId="4B972154" w14:textId="77777777" w:rsidR="001478C0" w:rsidRPr="009E09AB" w:rsidRDefault="001478C0" w:rsidP="00207E84">
            <w:pPr>
              <w:jc w:val="center"/>
              <w:rPr>
                <w:rFonts w:ascii="Times New Roman" w:eastAsia="宋体" w:hAnsi="Times New Roman" w:cs="Times New Roman"/>
                <w:sz w:val="24"/>
              </w:rPr>
            </w:pPr>
            <w:r w:rsidRPr="009E09AB">
              <w:rPr>
                <w:rFonts w:ascii="Times New Roman" w:eastAsia="宋体" w:hAnsi="Times New Roman" w:cs="Times New Roman"/>
                <w:sz w:val="24"/>
              </w:rPr>
              <w:t>(0.011)</w:t>
            </w:r>
          </w:p>
        </w:tc>
        <w:tc>
          <w:tcPr>
            <w:tcW w:w="0" w:type="auto"/>
            <w:tcBorders>
              <w:top w:val="nil"/>
              <w:bottom w:val="nil"/>
            </w:tcBorders>
            <w:vAlign w:val="center"/>
            <w:hideMark/>
          </w:tcPr>
          <w:p w14:paraId="7FE67285" w14:textId="77777777" w:rsidR="001478C0" w:rsidRPr="009E09AB" w:rsidRDefault="001478C0" w:rsidP="00207E84">
            <w:pPr>
              <w:jc w:val="center"/>
              <w:rPr>
                <w:rFonts w:ascii="Times New Roman" w:eastAsia="宋体" w:hAnsi="Times New Roman" w:cs="Times New Roman"/>
                <w:sz w:val="24"/>
              </w:rPr>
            </w:pPr>
            <w:r w:rsidRPr="009E09AB">
              <w:rPr>
                <w:rFonts w:ascii="Times New Roman" w:eastAsia="宋体" w:hAnsi="Times New Roman" w:cs="Times New Roman"/>
                <w:sz w:val="24"/>
              </w:rPr>
              <w:t>(0.014)</w:t>
            </w:r>
          </w:p>
        </w:tc>
      </w:tr>
      <w:tr w:rsidR="001478C0" w:rsidRPr="009E09AB" w14:paraId="37B6198C" w14:textId="77777777" w:rsidTr="000937E0">
        <w:trPr>
          <w:jc w:val="center"/>
        </w:trPr>
        <w:tc>
          <w:tcPr>
            <w:tcW w:w="0" w:type="auto"/>
            <w:tcBorders>
              <w:top w:val="nil"/>
              <w:bottom w:val="nil"/>
            </w:tcBorders>
            <w:vAlign w:val="center"/>
            <w:hideMark/>
          </w:tcPr>
          <w:p w14:paraId="775C22DA" w14:textId="77777777" w:rsidR="001478C0" w:rsidRPr="009E09AB" w:rsidRDefault="001478C0" w:rsidP="0009481A">
            <w:pPr>
              <w:rPr>
                <w:rFonts w:ascii="Times New Roman" w:eastAsia="宋体" w:hAnsi="Times New Roman" w:cs="Times New Roman"/>
                <w:sz w:val="24"/>
              </w:rPr>
            </w:pPr>
            <w:r w:rsidRPr="009E09AB">
              <w:rPr>
                <w:rFonts w:ascii="Times New Roman" w:eastAsia="宋体" w:hAnsi="Times New Roman" w:cs="Times New Roman"/>
                <w:sz w:val="24"/>
              </w:rPr>
              <w:t>SocialTrust</w:t>
            </w:r>
          </w:p>
        </w:tc>
        <w:tc>
          <w:tcPr>
            <w:tcW w:w="0" w:type="auto"/>
            <w:tcBorders>
              <w:top w:val="nil"/>
              <w:bottom w:val="nil"/>
            </w:tcBorders>
            <w:vAlign w:val="center"/>
            <w:hideMark/>
          </w:tcPr>
          <w:p w14:paraId="24B1F43E" w14:textId="77777777" w:rsidR="001478C0" w:rsidRPr="009E09AB" w:rsidRDefault="001478C0" w:rsidP="00207E84">
            <w:pPr>
              <w:jc w:val="center"/>
              <w:rPr>
                <w:rFonts w:ascii="Times New Roman" w:eastAsia="宋体" w:hAnsi="Times New Roman" w:cs="Times New Roman"/>
                <w:sz w:val="24"/>
              </w:rPr>
            </w:pPr>
            <w:r w:rsidRPr="009E09AB">
              <w:rPr>
                <w:rFonts w:ascii="Times New Roman" w:eastAsia="宋体" w:hAnsi="Times New Roman" w:cs="Times New Roman"/>
                <w:sz w:val="24"/>
              </w:rPr>
              <w:t>−0.009+</w:t>
            </w:r>
          </w:p>
        </w:tc>
        <w:tc>
          <w:tcPr>
            <w:tcW w:w="0" w:type="auto"/>
            <w:tcBorders>
              <w:top w:val="nil"/>
              <w:bottom w:val="nil"/>
            </w:tcBorders>
            <w:vAlign w:val="center"/>
            <w:hideMark/>
          </w:tcPr>
          <w:p w14:paraId="59F3A957" w14:textId="77777777" w:rsidR="001478C0" w:rsidRPr="009E09AB" w:rsidRDefault="001478C0" w:rsidP="00207E84">
            <w:pPr>
              <w:jc w:val="center"/>
              <w:rPr>
                <w:rFonts w:ascii="Times New Roman" w:eastAsia="宋体" w:hAnsi="Times New Roman" w:cs="Times New Roman"/>
                <w:sz w:val="24"/>
              </w:rPr>
            </w:pPr>
            <w:r w:rsidRPr="009E09AB">
              <w:rPr>
                <w:rFonts w:ascii="Times New Roman" w:eastAsia="宋体" w:hAnsi="Times New Roman" w:cs="Times New Roman"/>
                <w:sz w:val="24"/>
              </w:rPr>
              <w:t>−0.017*</w:t>
            </w:r>
          </w:p>
        </w:tc>
        <w:tc>
          <w:tcPr>
            <w:tcW w:w="0" w:type="auto"/>
            <w:tcBorders>
              <w:top w:val="nil"/>
              <w:bottom w:val="nil"/>
            </w:tcBorders>
            <w:vAlign w:val="center"/>
            <w:hideMark/>
          </w:tcPr>
          <w:p w14:paraId="73B45EFF" w14:textId="77777777" w:rsidR="001478C0" w:rsidRPr="009E09AB" w:rsidRDefault="001478C0" w:rsidP="00207E84">
            <w:pPr>
              <w:jc w:val="center"/>
              <w:rPr>
                <w:rFonts w:ascii="Times New Roman" w:eastAsia="宋体" w:hAnsi="Times New Roman" w:cs="Times New Roman"/>
                <w:sz w:val="24"/>
              </w:rPr>
            </w:pPr>
            <w:r w:rsidRPr="009E09AB">
              <w:rPr>
                <w:rFonts w:ascii="Times New Roman" w:eastAsia="宋体" w:hAnsi="Times New Roman" w:cs="Times New Roman"/>
                <w:sz w:val="24"/>
              </w:rPr>
              <w:t>−0.017*</w:t>
            </w:r>
          </w:p>
        </w:tc>
        <w:tc>
          <w:tcPr>
            <w:tcW w:w="0" w:type="auto"/>
            <w:tcBorders>
              <w:top w:val="nil"/>
              <w:bottom w:val="nil"/>
            </w:tcBorders>
            <w:vAlign w:val="center"/>
            <w:hideMark/>
          </w:tcPr>
          <w:p w14:paraId="69AD4828" w14:textId="77777777" w:rsidR="001478C0" w:rsidRPr="009E09AB" w:rsidRDefault="001478C0" w:rsidP="00207E84">
            <w:pPr>
              <w:jc w:val="center"/>
              <w:rPr>
                <w:rFonts w:ascii="Times New Roman" w:eastAsia="宋体" w:hAnsi="Times New Roman" w:cs="Times New Roman"/>
                <w:sz w:val="24"/>
              </w:rPr>
            </w:pPr>
            <w:r w:rsidRPr="009E09AB">
              <w:rPr>
                <w:rFonts w:ascii="Times New Roman" w:eastAsia="宋体" w:hAnsi="Times New Roman" w:cs="Times New Roman"/>
                <w:sz w:val="24"/>
              </w:rPr>
              <w:t>−0.041***</w:t>
            </w:r>
          </w:p>
        </w:tc>
      </w:tr>
      <w:tr w:rsidR="001478C0" w:rsidRPr="009E09AB" w14:paraId="6D7D756B" w14:textId="77777777" w:rsidTr="000937E0">
        <w:trPr>
          <w:jc w:val="center"/>
        </w:trPr>
        <w:tc>
          <w:tcPr>
            <w:tcW w:w="0" w:type="auto"/>
            <w:tcBorders>
              <w:top w:val="nil"/>
              <w:bottom w:val="nil"/>
            </w:tcBorders>
            <w:vAlign w:val="center"/>
            <w:hideMark/>
          </w:tcPr>
          <w:p w14:paraId="5FFEE2BA" w14:textId="77777777" w:rsidR="001478C0" w:rsidRPr="009E09AB" w:rsidRDefault="001478C0" w:rsidP="0009481A">
            <w:pPr>
              <w:rPr>
                <w:rFonts w:ascii="Times New Roman" w:eastAsia="宋体" w:hAnsi="Times New Roman" w:cs="Times New Roman"/>
                <w:sz w:val="24"/>
              </w:rPr>
            </w:pPr>
          </w:p>
        </w:tc>
        <w:tc>
          <w:tcPr>
            <w:tcW w:w="0" w:type="auto"/>
            <w:tcBorders>
              <w:top w:val="nil"/>
              <w:bottom w:val="nil"/>
            </w:tcBorders>
            <w:vAlign w:val="center"/>
            <w:hideMark/>
          </w:tcPr>
          <w:p w14:paraId="504CF5BA" w14:textId="77777777" w:rsidR="001478C0" w:rsidRPr="009E09AB" w:rsidRDefault="001478C0" w:rsidP="00207E84">
            <w:pPr>
              <w:jc w:val="center"/>
              <w:rPr>
                <w:rFonts w:ascii="Times New Roman" w:eastAsia="宋体" w:hAnsi="Times New Roman" w:cs="Times New Roman"/>
                <w:sz w:val="24"/>
              </w:rPr>
            </w:pPr>
            <w:r w:rsidRPr="009E09AB">
              <w:rPr>
                <w:rFonts w:ascii="Times New Roman" w:eastAsia="宋体" w:hAnsi="Times New Roman" w:cs="Times New Roman"/>
                <w:sz w:val="24"/>
              </w:rPr>
              <w:t>(0.005)</w:t>
            </w:r>
          </w:p>
        </w:tc>
        <w:tc>
          <w:tcPr>
            <w:tcW w:w="0" w:type="auto"/>
            <w:tcBorders>
              <w:top w:val="nil"/>
              <w:bottom w:val="nil"/>
            </w:tcBorders>
            <w:vAlign w:val="center"/>
            <w:hideMark/>
          </w:tcPr>
          <w:p w14:paraId="337BB996" w14:textId="77777777" w:rsidR="001478C0" w:rsidRPr="009E09AB" w:rsidRDefault="001478C0" w:rsidP="00207E84">
            <w:pPr>
              <w:jc w:val="center"/>
              <w:rPr>
                <w:rFonts w:ascii="Times New Roman" w:eastAsia="宋体" w:hAnsi="Times New Roman" w:cs="Times New Roman"/>
                <w:sz w:val="24"/>
              </w:rPr>
            </w:pPr>
            <w:r w:rsidRPr="009E09AB">
              <w:rPr>
                <w:rFonts w:ascii="Times New Roman" w:eastAsia="宋体" w:hAnsi="Times New Roman" w:cs="Times New Roman"/>
                <w:sz w:val="24"/>
              </w:rPr>
              <w:t>(0.008)</w:t>
            </w:r>
          </w:p>
        </w:tc>
        <w:tc>
          <w:tcPr>
            <w:tcW w:w="0" w:type="auto"/>
            <w:tcBorders>
              <w:top w:val="nil"/>
              <w:bottom w:val="nil"/>
            </w:tcBorders>
            <w:vAlign w:val="center"/>
            <w:hideMark/>
          </w:tcPr>
          <w:p w14:paraId="2C8B813E" w14:textId="77777777" w:rsidR="001478C0" w:rsidRPr="009E09AB" w:rsidRDefault="001478C0" w:rsidP="00207E84">
            <w:pPr>
              <w:jc w:val="center"/>
              <w:rPr>
                <w:rFonts w:ascii="Times New Roman" w:eastAsia="宋体" w:hAnsi="Times New Roman" w:cs="Times New Roman"/>
                <w:sz w:val="24"/>
              </w:rPr>
            </w:pPr>
            <w:r w:rsidRPr="009E09AB">
              <w:rPr>
                <w:rFonts w:ascii="Times New Roman" w:eastAsia="宋体" w:hAnsi="Times New Roman" w:cs="Times New Roman"/>
                <w:sz w:val="24"/>
              </w:rPr>
              <w:t>(0.009)</w:t>
            </w:r>
          </w:p>
        </w:tc>
        <w:tc>
          <w:tcPr>
            <w:tcW w:w="0" w:type="auto"/>
            <w:tcBorders>
              <w:top w:val="nil"/>
              <w:bottom w:val="nil"/>
            </w:tcBorders>
            <w:vAlign w:val="center"/>
            <w:hideMark/>
          </w:tcPr>
          <w:p w14:paraId="7EE9E184" w14:textId="77777777" w:rsidR="001478C0" w:rsidRPr="009E09AB" w:rsidRDefault="001478C0" w:rsidP="00207E84">
            <w:pPr>
              <w:jc w:val="center"/>
              <w:rPr>
                <w:rFonts w:ascii="Times New Roman" w:eastAsia="宋体" w:hAnsi="Times New Roman" w:cs="Times New Roman"/>
                <w:sz w:val="24"/>
              </w:rPr>
            </w:pPr>
            <w:r w:rsidRPr="009E09AB">
              <w:rPr>
                <w:rFonts w:ascii="Times New Roman" w:eastAsia="宋体" w:hAnsi="Times New Roman" w:cs="Times New Roman"/>
                <w:sz w:val="24"/>
              </w:rPr>
              <w:t>(0.012)</w:t>
            </w:r>
          </w:p>
        </w:tc>
      </w:tr>
      <w:tr w:rsidR="001478C0" w:rsidRPr="009E09AB" w14:paraId="5E48F124" w14:textId="77777777" w:rsidTr="000937E0">
        <w:trPr>
          <w:jc w:val="center"/>
        </w:trPr>
        <w:tc>
          <w:tcPr>
            <w:tcW w:w="0" w:type="auto"/>
            <w:tcBorders>
              <w:top w:val="nil"/>
              <w:bottom w:val="nil"/>
            </w:tcBorders>
            <w:vAlign w:val="center"/>
            <w:hideMark/>
          </w:tcPr>
          <w:p w14:paraId="010E7C71" w14:textId="77777777" w:rsidR="001478C0" w:rsidRPr="009E09AB" w:rsidRDefault="001478C0" w:rsidP="0009481A">
            <w:pPr>
              <w:rPr>
                <w:rFonts w:ascii="Times New Roman" w:eastAsia="宋体" w:hAnsi="Times New Roman" w:cs="Times New Roman"/>
                <w:sz w:val="24"/>
              </w:rPr>
            </w:pPr>
            <w:r w:rsidRPr="009E09AB">
              <w:rPr>
                <w:rFonts w:ascii="Times New Roman" w:eastAsia="宋体" w:hAnsi="Times New Roman" w:cs="Times New Roman"/>
                <w:sz w:val="24"/>
              </w:rPr>
              <w:t>SocialLevel</w:t>
            </w:r>
          </w:p>
        </w:tc>
        <w:tc>
          <w:tcPr>
            <w:tcW w:w="0" w:type="auto"/>
            <w:tcBorders>
              <w:top w:val="nil"/>
              <w:bottom w:val="nil"/>
            </w:tcBorders>
            <w:vAlign w:val="center"/>
            <w:hideMark/>
          </w:tcPr>
          <w:p w14:paraId="23C8A430" w14:textId="77777777" w:rsidR="001478C0" w:rsidRPr="009E09AB" w:rsidRDefault="001478C0" w:rsidP="00207E84">
            <w:pPr>
              <w:jc w:val="center"/>
              <w:rPr>
                <w:rFonts w:ascii="Times New Roman" w:eastAsia="宋体" w:hAnsi="Times New Roman" w:cs="Times New Roman"/>
                <w:sz w:val="24"/>
              </w:rPr>
            </w:pPr>
            <w:r w:rsidRPr="009E09AB">
              <w:rPr>
                <w:rFonts w:ascii="Times New Roman" w:eastAsia="宋体" w:hAnsi="Times New Roman" w:cs="Times New Roman"/>
                <w:sz w:val="24"/>
              </w:rPr>
              <w:t>0.001</w:t>
            </w:r>
          </w:p>
        </w:tc>
        <w:tc>
          <w:tcPr>
            <w:tcW w:w="0" w:type="auto"/>
            <w:tcBorders>
              <w:top w:val="nil"/>
              <w:bottom w:val="nil"/>
            </w:tcBorders>
            <w:vAlign w:val="center"/>
            <w:hideMark/>
          </w:tcPr>
          <w:p w14:paraId="634F9490" w14:textId="77777777" w:rsidR="001478C0" w:rsidRPr="009E09AB" w:rsidRDefault="001478C0" w:rsidP="00207E84">
            <w:pPr>
              <w:jc w:val="center"/>
              <w:rPr>
                <w:rFonts w:ascii="Times New Roman" w:eastAsia="宋体" w:hAnsi="Times New Roman" w:cs="Times New Roman"/>
                <w:sz w:val="24"/>
              </w:rPr>
            </w:pPr>
            <w:r w:rsidRPr="009E09AB">
              <w:rPr>
                <w:rFonts w:ascii="Times New Roman" w:eastAsia="宋体" w:hAnsi="Times New Roman" w:cs="Times New Roman"/>
                <w:sz w:val="24"/>
              </w:rPr>
              <w:t>0.007***</w:t>
            </w:r>
          </w:p>
        </w:tc>
        <w:tc>
          <w:tcPr>
            <w:tcW w:w="0" w:type="auto"/>
            <w:tcBorders>
              <w:top w:val="nil"/>
              <w:bottom w:val="nil"/>
            </w:tcBorders>
            <w:vAlign w:val="center"/>
            <w:hideMark/>
          </w:tcPr>
          <w:p w14:paraId="7F033675" w14:textId="77777777" w:rsidR="001478C0" w:rsidRPr="009E09AB" w:rsidRDefault="001478C0" w:rsidP="00207E84">
            <w:pPr>
              <w:jc w:val="center"/>
              <w:rPr>
                <w:rFonts w:ascii="Times New Roman" w:eastAsia="宋体" w:hAnsi="Times New Roman" w:cs="Times New Roman"/>
                <w:sz w:val="24"/>
              </w:rPr>
            </w:pPr>
            <w:r w:rsidRPr="009E09AB">
              <w:rPr>
                <w:rFonts w:ascii="Times New Roman" w:eastAsia="宋体" w:hAnsi="Times New Roman" w:cs="Times New Roman"/>
                <w:sz w:val="24"/>
              </w:rPr>
              <w:t>0.005*</w:t>
            </w:r>
          </w:p>
        </w:tc>
        <w:tc>
          <w:tcPr>
            <w:tcW w:w="0" w:type="auto"/>
            <w:tcBorders>
              <w:top w:val="nil"/>
              <w:bottom w:val="nil"/>
            </w:tcBorders>
            <w:vAlign w:val="center"/>
            <w:hideMark/>
          </w:tcPr>
          <w:p w14:paraId="394D1C71" w14:textId="77777777" w:rsidR="001478C0" w:rsidRPr="009E09AB" w:rsidRDefault="001478C0" w:rsidP="00207E84">
            <w:pPr>
              <w:jc w:val="center"/>
              <w:rPr>
                <w:rFonts w:ascii="Times New Roman" w:eastAsia="宋体" w:hAnsi="Times New Roman" w:cs="Times New Roman"/>
                <w:sz w:val="24"/>
              </w:rPr>
            </w:pPr>
            <w:r w:rsidRPr="009E09AB">
              <w:rPr>
                <w:rFonts w:ascii="Times New Roman" w:eastAsia="宋体" w:hAnsi="Times New Roman" w:cs="Times New Roman"/>
                <w:sz w:val="24"/>
              </w:rPr>
              <w:t>−0.008**</w:t>
            </w:r>
          </w:p>
        </w:tc>
      </w:tr>
      <w:tr w:rsidR="001478C0" w:rsidRPr="009E09AB" w14:paraId="0852AACB" w14:textId="77777777" w:rsidTr="000937E0">
        <w:trPr>
          <w:jc w:val="center"/>
        </w:trPr>
        <w:tc>
          <w:tcPr>
            <w:tcW w:w="0" w:type="auto"/>
            <w:tcBorders>
              <w:top w:val="nil"/>
              <w:bottom w:val="single" w:sz="2" w:space="0" w:color="auto"/>
            </w:tcBorders>
            <w:vAlign w:val="center"/>
            <w:hideMark/>
          </w:tcPr>
          <w:p w14:paraId="2F57E6F8" w14:textId="77777777" w:rsidR="001478C0" w:rsidRPr="009E09AB" w:rsidRDefault="001478C0" w:rsidP="0009481A">
            <w:pPr>
              <w:rPr>
                <w:rFonts w:ascii="Times New Roman" w:eastAsia="宋体" w:hAnsi="Times New Roman" w:cs="Times New Roman"/>
                <w:sz w:val="24"/>
              </w:rPr>
            </w:pPr>
          </w:p>
        </w:tc>
        <w:tc>
          <w:tcPr>
            <w:tcW w:w="0" w:type="auto"/>
            <w:tcBorders>
              <w:top w:val="nil"/>
              <w:bottom w:val="single" w:sz="2" w:space="0" w:color="auto"/>
            </w:tcBorders>
            <w:vAlign w:val="center"/>
            <w:hideMark/>
          </w:tcPr>
          <w:p w14:paraId="5A44795B" w14:textId="77777777" w:rsidR="001478C0" w:rsidRPr="009E09AB" w:rsidRDefault="001478C0" w:rsidP="00207E84">
            <w:pPr>
              <w:jc w:val="center"/>
              <w:rPr>
                <w:rFonts w:ascii="Times New Roman" w:eastAsia="宋体" w:hAnsi="Times New Roman" w:cs="Times New Roman"/>
                <w:sz w:val="24"/>
              </w:rPr>
            </w:pPr>
            <w:r w:rsidRPr="009E09AB">
              <w:rPr>
                <w:rFonts w:ascii="Times New Roman" w:eastAsia="宋体" w:hAnsi="Times New Roman" w:cs="Times New Roman"/>
                <w:sz w:val="24"/>
              </w:rPr>
              <w:t>(0.001)</w:t>
            </w:r>
          </w:p>
        </w:tc>
        <w:tc>
          <w:tcPr>
            <w:tcW w:w="0" w:type="auto"/>
            <w:tcBorders>
              <w:top w:val="nil"/>
              <w:bottom w:val="single" w:sz="2" w:space="0" w:color="auto"/>
            </w:tcBorders>
            <w:vAlign w:val="center"/>
            <w:hideMark/>
          </w:tcPr>
          <w:p w14:paraId="0FF079EB" w14:textId="77777777" w:rsidR="001478C0" w:rsidRPr="009E09AB" w:rsidRDefault="001478C0" w:rsidP="00207E84">
            <w:pPr>
              <w:jc w:val="center"/>
              <w:rPr>
                <w:rFonts w:ascii="Times New Roman" w:eastAsia="宋体" w:hAnsi="Times New Roman" w:cs="Times New Roman"/>
                <w:sz w:val="24"/>
              </w:rPr>
            </w:pPr>
            <w:r w:rsidRPr="009E09AB">
              <w:rPr>
                <w:rFonts w:ascii="Times New Roman" w:eastAsia="宋体" w:hAnsi="Times New Roman" w:cs="Times New Roman"/>
                <w:sz w:val="24"/>
              </w:rPr>
              <w:t>(0.002)</w:t>
            </w:r>
          </w:p>
        </w:tc>
        <w:tc>
          <w:tcPr>
            <w:tcW w:w="0" w:type="auto"/>
            <w:tcBorders>
              <w:top w:val="nil"/>
              <w:bottom w:val="single" w:sz="2" w:space="0" w:color="auto"/>
            </w:tcBorders>
            <w:vAlign w:val="center"/>
            <w:hideMark/>
          </w:tcPr>
          <w:p w14:paraId="1781E864" w14:textId="77777777" w:rsidR="001478C0" w:rsidRPr="009E09AB" w:rsidRDefault="001478C0" w:rsidP="00207E84">
            <w:pPr>
              <w:jc w:val="center"/>
              <w:rPr>
                <w:rFonts w:ascii="Times New Roman" w:eastAsia="宋体" w:hAnsi="Times New Roman" w:cs="Times New Roman"/>
                <w:sz w:val="24"/>
              </w:rPr>
            </w:pPr>
            <w:r w:rsidRPr="009E09AB">
              <w:rPr>
                <w:rFonts w:ascii="Times New Roman" w:eastAsia="宋体" w:hAnsi="Times New Roman" w:cs="Times New Roman"/>
                <w:sz w:val="24"/>
              </w:rPr>
              <w:t>(0.002)</w:t>
            </w:r>
          </w:p>
        </w:tc>
        <w:tc>
          <w:tcPr>
            <w:tcW w:w="0" w:type="auto"/>
            <w:tcBorders>
              <w:top w:val="nil"/>
              <w:bottom w:val="single" w:sz="2" w:space="0" w:color="auto"/>
            </w:tcBorders>
            <w:vAlign w:val="center"/>
            <w:hideMark/>
          </w:tcPr>
          <w:p w14:paraId="6DBD0AC2" w14:textId="77777777" w:rsidR="001478C0" w:rsidRPr="009E09AB" w:rsidRDefault="001478C0" w:rsidP="00207E84">
            <w:pPr>
              <w:jc w:val="center"/>
              <w:rPr>
                <w:rFonts w:ascii="Times New Roman" w:eastAsia="宋体" w:hAnsi="Times New Roman" w:cs="Times New Roman"/>
                <w:sz w:val="24"/>
              </w:rPr>
            </w:pPr>
            <w:r w:rsidRPr="009E09AB">
              <w:rPr>
                <w:rFonts w:ascii="Times New Roman" w:eastAsia="宋体" w:hAnsi="Times New Roman" w:cs="Times New Roman"/>
                <w:sz w:val="24"/>
              </w:rPr>
              <w:t>(0.003)</w:t>
            </w:r>
          </w:p>
        </w:tc>
      </w:tr>
      <w:tr w:rsidR="001478C0" w:rsidRPr="009E09AB" w14:paraId="06CD3BC2" w14:textId="77777777" w:rsidTr="000937E0">
        <w:trPr>
          <w:jc w:val="center"/>
        </w:trPr>
        <w:tc>
          <w:tcPr>
            <w:tcW w:w="0" w:type="auto"/>
            <w:tcBorders>
              <w:top w:val="single" w:sz="2" w:space="0" w:color="auto"/>
              <w:bottom w:val="nil"/>
            </w:tcBorders>
            <w:vAlign w:val="center"/>
            <w:hideMark/>
          </w:tcPr>
          <w:p w14:paraId="666EDA07" w14:textId="77777777" w:rsidR="001478C0" w:rsidRPr="009E09AB" w:rsidRDefault="001478C0" w:rsidP="0009481A">
            <w:pPr>
              <w:rPr>
                <w:rFonts w:ascii="Times New Roman" w:eastAsia="宋体" w:hAnsi="Times New Roman" w:cs="Times New Roman"/>
                <w:sz w:val="24"/>
              </w:rPr>
            </w:pPr>
            <w:r w:rsidRPr="009E09AB">
              <w:rPr>
                <w:rFonts w:ascii="Times New Roman" w:eastAsia="宋体" w:hAnsi="Times New Roman" w:cs="Times New Roman"/>
                <w:sz w:val="24"/>
              </w:rPr>
              <w:t>Num.Obs.</w:t>
            </w:r>
          </w:p>
        </w:tc>
        <w:tc>
          <w:tcPr>
            <w:tcW w:w="0" w:type="auto"/>
            <w:tcBorders>
              <w:top w:val="single" w:sz="2" w:space="0" w:color="auto"/>
              <w:bottom w:val="nil"/>
            </w:tcBorders>
            <w:vAlign w:val="center"/>
            <w:hideMark/>
          </w:tcPr>
          <w:p w14:paraId="45AF25CB" w14:textId="77777777" w:rsidR="001478C0" w:rsidRPr="009E09AB" w:rsidRDefault="001478C0" w:rsidP="00207E84">
            <w:pPr>
              <w:jc w:val="center"/>
              <w:rPr>
                <w:rFonts w:ascii="Times New Roman" w:eastAsia="宋体" w:hAnsi="Times New Roman" w:cs="Times New Roman"/>
                <w:sz w:val="24"/>
              </w:rPr>
            </w:pPr>
            <w:r w:rsidRPr="009E09AB">
              <w:rPr>
                <w:rFonts w:ascii="Times New Roman" w:eastAsia="宋体" w:hAnsi="Times New Roman" w:cs="Times New Roman"/>
                <w:sz w:val="24"/>
              </w:rPr>
              <w:t>5664</w:t>
            </w:r>
          </w:p>
        </w:tc>
        <w:tc>
          <w:tcPr>
            <w:tcW w:w="0" w:type="auto"/>
            <w:tcBorders>
              <w:top w:val="single" w:sz="2" w:space="0" w:color="auto"/>
              <w:bottom w:val="nil"/>
            </w:tcBorders>
            <w:vAlign w:val="center"/>
            <w:hideMark/>
          </w:tcPr>
          <w:p w14:paraId="6B49C21F" w14:textId="77777777" w:rsidR="001478C0" w:rsidRPr="009E09AB" w:rsidRDefault="001478C0" w:rsidP="00207E84">
            <w:pPr>
              <w:jc w:val="center"/>
              <w:rPr>
                <w:rFonts w:ascii="Times New Roman" w:eastAsia="宋体" w:hAnsi="Times New Roman" w:cs="Times New Roman"/>
                <w:sz w:val="24"/>
              </w:rPr>
            </w:pPr>
            <w:r w:rsidRPr="009E09AB">
              <w:rPr>
                <w:rFonts w:ascii="Times New Roman" w:eastAsia="宋体" w:hAnsi="Times New Roman" w:cs="Times New Roman"/>
                <w:sz w:val="24"/>
              </w:rPr>
              <w:t>5305</w:t>
            </w:r>
          </w:p>
        </w:tc>
        <w:tc>
          <w:tcPr>
            <w:tcW w:w="0" w:type="auto"/>
            <w:tcBorders>
              <w:top w:val="single" w:sz="2" w:space="0" w:color="auto"/>
              <w:bottom w:val="nil"/>
            </w:tcBorders>
            <w:vAlign w:val="center"/>
            <w:hideMark/>
          </w:tcPr>
          <w:p w14:paraId="07A91640" w14:textId="77777777" w:rsidR="001478C0" w:rsidRPr="009E09AB" w:rsidRDefault="001478C0" w:rsidP="00207E84">
            <w:pPr>
              <w:jc w:val="center"/>
              <w:rPr>
                <w:rFonts w:ascii="Times New Roman" w:eastAsia="宋体" w:hAnsi="Times New Roman" w:cs="Times New Roman"/>
                <w:sz w:val="24"/>
              </w:rPr>
            </w:pPr>
            <w:r w:rsidRPr="009E09AB">
              <w:rPr>
                <w:rFonts w:ascii="Times New Roman" w:eastAsia="宋体" w:hAnsi="Times New Roman" w:cs="Times New Roman"/>
                <w:sz w:val="24"/>
              </w:rPr>
              <w:t>5308</w:t>
            </w:r>
          </w:p>
        </w:tc>
        <w:tc>
          <w:tcPr>
            <w:tcW w:w="0" w:type="auto"/>
            <w:tcBorders>
              <w:top w:val="single" w:sz="2" w:space="0" w:color="auto"/>
              <w:bottom w:val="nil"/>
            </w:tcBorders>
            <w:vAlign w:val="center"/>
            <w:hideMark/>
          </w:tcPr>
          <w:p w14:paraId="7CC759CE" w14:textId="77777777" w:rsidR="001478C0" w:rsidRPr="009E09AB" w:rsidRDefault="001478C0" w:rsidP="00207E84">
            <w:pPr>
              <w:jc w:val="center"/>
              <w:rPr>
                <w:rFonts w:ascii="Times New Roman" w:eastAsia="宋体" w:hAnsi="Times New Roman" w:cs="Times New Roman"/>
                <w:sz w:val="24"/>
              </w:rPr>
            </w:pPr>
            <w:r w:rsidRPr="009E09AB">
              <w:rPr>
                <w:rFonts w:ascii="Times New Roman" w:eastAsia="宋体" w:hAnsi="Times New Roman" w:cs="Times New Roman"/>
                <w:sz w:val="24"/>
              </w:rPr>
              <w:t>5354</w:t>
            </w:r>
          </w:p>
        </w:tc>
      </w:tr>
      <w:tr w:rsidR="001478C0" w:rsidRPr="009E09AB" w14:paraId="16B08D22" w14:textId="77777777" w:rsidTr="000937E0">
        <w:trPr>
          <w:jc w:val="center"/>
        </w:trPr>
        <w:tc>
          <w:tcPr>
            <w:tcW w:w="0" w:type="auto"/>
            <w:tcBorders>
              <w:top w:val="nil"/>
              <w:bottom w:val="nil"/>
            </w:tcBorders>
            <w:vAlign w:val="center"/>
            <w:hideMark/>
          </w:tcPr>
          <w:p w14:paraId="0A7A47FD" w14:textId="77777777" w:rsidR="001478C0" w:rsidRPr="009E09AB" w:rsidRDefault="001478C0" w:rsidP="0009481A">
            <w:pPr>
              <w:rPr>
                <w:rFonts w:ascii="Times New Roman" w:eastAsia="宋体" w:hAnsi="Times New Roman" w:cs="Times New Roman"/>
                <w:sz w:val="24"/>
              </w:rPr>
            </w:pPr>
            <w:r w:rsidRPr="009E09AB">
              <w:rPr>
                <w:rFonts w:ascii="Times New Roman" w:eastAsia="宋体" w:hAnsi="Times New Roman" w:cs="Times New Roman"/>
                <w:sz w:val="24"/>
              </w:rPr>
              <w:t>R2</w:t>
            </w:r>
          </w:p>
        </w:tc>
        <w:tc>
          <w:tcPr>
            <w:tcW w:w="0" w:type="auto"/>
            <w:tcBorders>
              <w:top w:val="nil"/>
              <w:bottom w:val="nil"/>
            </w:tcBorders>
            <w:vAlign w:val="center"/>
            <w:hideMark/>
          </w:tcPr>
          <w:p w14:paraId="10286578" w14:textId="77777777" w:rsidR="001478C0" w:rsidRPr="009E09AB" w:rsidRDefault="001478C0" w:rsidP="00207E84">
            <w:pPr>
              <w:jc w:val="center"/>
              <w:rPr>
                <w:rFonts w:ascii="Times New Roman" w:eastAsia="宋体" w:hAnsi="Times New Roman" w:cs="Times New Roman"/>
                <w:sz w:val="24"/>
              </w:rPr>
            </w:pPr>
            <w:r w:rsidRPr="009E09AB">
              <w:rPr>
                <w:rFonts w:ascii="Times New Roman" w:eastAsia="宋体" w:hAnsi="Times New Roman" w:cs="Times New Roman"/>
                <w:sz w:val="24"/>
              </w:rPr>
              <w:t>0.037</w:t>
            </w:r>
          </w:p>
        </w:tc>
        <w:tc>
          <w:tcPr>
            <w:tcW w:w="0" w:type="auto"/>
            <w:tcBorders>
              <w:top w:val="nil"/>
              <w:bottom w:val="nil"/>
            </w:tcBorders>
            <w:vAlign w:val="center"/>
            <w:hideMark/>
          </w:tcPr>
          <w:p w14:paraId="78C954AD" w14:textId="77777777" w:rsidR="001478C0" w:rsidRPr="009E09AB" w:rsidRDefault="001478C0" w:rsidP="00207E84">
            <w:pPr>
              <w:jc w:val="center"/>
              <w:rPr>
                <w:rFonts w:ascii="Times New Roman" w:eastAsia="宋体" w:hAnsi="Times New Roman" w:cs="Times New Roman"/>
                <w:sz w:val="24"/>
              </w:rPr>
            </w:pPr>
            <w:r w:rsidRPr="009E09AB">
              <w:rPr>
                <w:rFonts w:ascii="Times New Roman" w:eastAsia="宋体" w:hAnsi="Times New Roman" w:cs="Times New Roman"/>
                <w:sz w:val="24"/>
              </w:rPr>
              <w:t>0.086</w:t>
            </w:r>
          </w:p>
        </w:tc>
        <w:tc>
          <w:tcPr>
            <w:tcW w:w="0" w:type="auto"/>
            <w:tcBorders>
              <w:top w:val="nil"/>
              <w:bottom w:val="nil"/>
            </w:tcBorders>
            <w:vAlign w:val="center"/>
            <w:hideMark/>
          </w:tcPr>
          <w:p w14:paraId="5EC277DE" w14:textId="77777777" w:rsidR="001478C0" w:rsidRPr="009E09AB" w:rsidRDefault="001478C0" w:rsidP="00207E84">
            <w:pPr>
              <w:jc w:val="center"/>
              <w:rPr>
                <w:rFonts w:ascii="Times New Roman" w:eastAsia="宋体" w:hAnsi="Times New Roman" w:cs="Times New Roman"/>
                <w:sz w:val="24"/>
              </w:rPr>
            </w:pPr>
            <w:r w:rsidRPr="009E09AB">
              <w:rPr>
                <w:rFonts w:ascii="Times New Roman" w:eastAsia="宋体" w:hAnsi="Times New Roman" w:cs="Times New Roman"/>
                <w:sz w:val="24"/>
              </w:rPr>
              <w:t>0.037</w:t>
            </w:r>
          </w:p>
        </w:tc>
        <w:tc>
          <w:tcPr>
            <w:tcW w:w="0" w:type="auto"/>
            <w:tcBorders>
              <w:top w:val="nil"/>
              <w:bottom w:val="nil"/>
            </w:tcBorders>
            <w:vAlign w:val="center"/>
            <w:hideMark/>
          </w:tcPr>
          <w:p w14:paraId="657D65A0" w14:textId="77777777" w:rsidR="001478C0" w:rsidRPr="009E09AB" w:rsidRDefault="001478C0" w:rsidP="00207E84">
            <w:pPr>
              <w:jc w:val="center"/>
              <w:rPr>
                <w:rFonts w:ascii="Times New Roman" w:eastAsia="宋体" w:hAnsi="Times New Roman" w:cs="Times New Roman"/>
                <w:sz w:val="24"/>
              </w:rPr>
            </w:pPr>
            <w:r w:rsidRPr="009E09AB">
              <w:rPr>
                <w:rFonts w:ascii="Times New Roman" w:eastAsia="宋体" w:hAnsi="Times New Roman" w:cs="Times New Roman"/>
                <w:sz w:val="24"/>
              </w:rPr>
              <w:t>0.030</w:t>
            </w:r>
          </w:p>
        </w:tc>
      </w:tr>
      <w:tr w:rsidR="001478C0" w:rsidRPr="009E09AB" w14:paraId="0D87EF19" w14:textId="77777777" w:rsidTr="000937E0">
        <w:trPr>
          <w:jc w:val="center"/>
        </w:trPr>
        <w:tc>
          <w:tcPr>
            <w:tcW w:w="0" w:type="auto"/>
            <w:tcBorders>
              <w:top w:val="nil"/>
              <w:bottom w:val="nil"/>
            </w:tcBorders>
            <w:vAlign w:val="center"/>
            <w:hideMark/>
          </w:tcPr>
          <w:p w14:paraId="0E231B4F" w14:textId="77777777" w:rsidR="001478C0" w:rsidRPr="009E09AB" w:rsidRDefault="001478C0" w:rsidP="0009481A">
            <w:pPr>
              <w:rPr>
                <w:rFonts w:ascii="Times New Roman" w:eastAsia="宋体" w:hAnsi="Times New Roman" w:cs="Times New Roman"/>
                <w:sz w:val="24"/>
              </w:rPr>
            </w:pPr>
            <w:r w:rsidRPr="009E09AB">
              <w:rPr>
                <w:rFonts w:ascii="Times New Roman" w:eastAsia="宋体" w:hAnsi="Times New Roman" w:cs="Times New Roman"/>
                <w:sz w:val="24"/>
              </w:rPr>
              <w:t>R2Adj.</w:t>
            </w:r>
          </w:p>
        </w:tc>
        <w:tc>
          <w:tcPr>
            <w:tcW w:w="0" w:type="auto"/>
            <w:tcBorders>
              <w:top w:val="nil"/>
              <w:bottom w:val="nil"/>
            </w:tcBorders>
            <w:vAlign w:val="center"/>
            <w:hideMark/>
          </w:tcPr>
          <w:p w14:paraId="73DB63E3" w14:textId="77777777" w:rsidR="001478C0" w:rsidRPr="009E09AB" w:rsidRDefault="001478C0" w:rsidP="00207E84">
            <w:pPr>
              <w:jc w:val="center"/>
              <w:rPr>
                <w:rFonts w:ascii="Times New Roman" w:eastAsia="宋体" w:hAnsi="Times New Roman" w:cs="Times New Roman"/>
                <w:sz w:val="24"/>
              </w:rPr>
            </w:pPr>
            <w:r w:rsidRPr="009E09AB">
              <w:rPr>
                <w:rFonts w:ascii="Times New Roman" w:eastAsia="宋体" w:hAnsi="Times New Roman" w:cs="Times New Roman"/>
                <w:sz w:val="24"/>
              </w:rPr>
              <w:t>0.036</w:t>
            </w:r>
          </w:p>
        </w:tc>
        <w:tc>
          <w:tcPr>
            <w:tcW w:w="0" w:type="auto"/>
            <w:tcBorders>
              <w:top w:val="nil"/>
              <w:bottom w:val="nil"/>
            </w:tcBorders>
            <w:vAlign w:val="center"/>
            <w:hideMark/>
          </w:tcPr>
          <w:p w14:paraId="4293F287" w14:textId="77777777" w:rsidR="001478C0" w:rsidRPr="009E09AB" w:rsidRDefault="001478C0" w:rsidP="00207E84">
            <w:pPr>
              <w:jc w:val="center"/>
              <w:rPr>
                <w:rFonts w:ascii="Times New Roman" w:eastAsia="宋体" w:hAnsi="Times New Roman" w:cs="Times New Roman"/>
                <w:sz w:val="24"/>
              </w:rPr>
            </w:pPr>
            <w:r w:rsidRPr="009E09AB">
              <w:rPr>
                <w:rFonts w:ascii="Times New Roman" w:eastAsia="宋体" w:hAnsi="Times New Roman" w:cs="Times New Roman"/>
                <w:sz w:val="24"/>
              </w:rPr>
              <w:t>0.084</w:t>
            </w:r>
          </w:p>
        </w:tc>
        <w:tc>
          <w:tcPr>
            <w:tcW w:w="0" w:type="auto"/>
            <w:tcBorders>
              <w:top w:val="nil"/>
              <w:bottom w:val="nil"/>
            </w:tcBorders>
            <w:vAlign w:val="center"/>
            <w:hideMark/>
          </w:tcPr>
          <w:p w14:paraId="40CBF0A5" w14:textId="77777777" w:rsidR="001478C0" w:rsidRPr="009E09AB" w:rsidRDefault="001478C0" w:rsidP="00207E84">
            <w:pPr>
              <w:jc w:val="center"/>
              <w:rPr>
                <w:rFonts w:ascii="Times New Roman" w:eastAsia="宋体" w:hAnsi="Times New Roman" w:cs="Times New Roman"/>
                <w:sz w:val="24"/>
              </w:rPr>
            </w:pPr>
            <w:r w:rsidRPr="009E09AB">
              <w:rPr>
                <w:rFonts w:ascii="Times New Roman" w:eastAsia="宋体" w:hAnsi="Times New Roman" w:cs="Times New Roman"/>
                <w:sz w:val="24"/>
              </w:rPr>
              <w:t>0.036</w:t>
            </w:r>
          </w:p>
        </w:tc>
        <w:tc>
          <w:tcPr>
            <w:tcW w:w="0" w:type="auto"/>
            <w:tcBorders>
              <w:top w:val="nil"/>
              <w:bottom w:val="nil"/>
            </w:tcBorders>
            <w:vAlign w:val="center"/>
            <w:hideMark/>
          </w:tcPr>
          <w:p w14:paraId="6ADBCE58" w14:textId="77777777" w:rsidR="001478C0" w:rsidRPr="009E09AB" w:rsidRDefault="001478C0" w:rsidP="00207E84">
            <w:pPr>
              <w:jc w:val="center"/>
              <w:rPr>
                <w:rFonts w:ascii="Times New Roman" w:eastAsia="宋体" w:hAnsi="Times New Roman" w:cs="Times New Roman"/>
                <w:sz w:val="24"/>
              </w:rPr>
            </w:pPr>
            <w:r w:rsidRPr="009E09AB">
              <w:rPr>
                <w:rFonts w:ascii="Times New Roman" w:eastAsia="宋体" w:hAnsi="Times New Roman" w:cs="Times New Roman"/>
                <w:sz w:val="24"/>
              </w:rPr>
              <w:t>0.029</w:t>
            </w:r>
          </w:p>
        </w:tc>
      </w:tr>
      <w:tr w:rsidR="001478C0" w:rsidRPr="009E09AB" w14:paraId="7B6A75F3" w14:textId="77777777" w:rsidTr="000937E0">
        <w:trPr>
          <w:jc w:val="center"/>
        </w:trPr>
        <w:tc>
          <w:tcPr>
            <w:tcW w:w="0" w:type="auto"/>
            <w:tcBorders>
              <w:top w:val="nil"/>
              <w:bottom w:val="nil"/>
            </w:tcBorders>
            <w:vAlign w:val="center"/>
            <w:hideMark/>
          </w:tcPr>
          <w:p w14:paraId="32EC3F91" w14:textId="77777777" w:rsidR="001478C0" w:rsidRPr="009E09AB" w:rsidRDefault="001478C0" w:rsidP="0009481A">
            <w:pPr>
              <w:rPr>
                <w:rFonts w:ascii="Times New Roman" w:eastAsia="宋体" w:hAnsi="Times New Roman" w:cs="Times New Roman"/>
                <w:sz w:val="24"/>
              </w:rPr>
            </w:pPr>
            <w:r w:rsidRPr="009E09AB">
              <w:rPr>
                <w:rFonts w:ascii="Times New Roman" w:eastAsia="宋体" w:hAnsi="Times New Roman" w:cs="Times New Roman"/>
                <w:sz w:val="24"/>
              </w:rPr>
              <w:t>AIC</w:t>
            </w:r>
          </w:p>
        </w:tc>
        <w:tc>
          <w:tcPr>
            <w:tcW w:w="0" w:type="auto"/>
            <w:tcBorders>
              <w:top w:val="nil"/>
              <w:bottom w:val="nil"/>
            </w:tcBorders>
            <w:vAlign w:val="center"/>
            <w:hideMark/>
          </w:tcPr>
          <w:p w14:paraId="2C4F5AF8" w14:textId="77777777" w:rsidR="001478C0" w:rsidRPr="009E09AB" w:rsidRDefault="001478C0" w:rsidP="00207E84">
            <w:pPr>
              <w:jc w:val="center"/>
              <w:rPr>
                <w:rFonts w:ascii="Times New Roman" w:eastAsia="宋体" w:hAnsi="Times New Roman" w:cs="Times New Roman"/>
                <w:sz w:val="24"/>
              </w:rPr>
            </w:pPr>
            <w:r w:rsidRPr="009E09AB">
              <w:rPr>
                <w:rFonts w:ascii="Times New Roman" w:eastAsia="宋体" w:hAnsi="Times New Roman" w:cs="Times New Roman"/>
                <w:sz w:val="24"/>
              </w:rPr>
              <w:t>−4611.4</w:t>
            </w:r>
          </w:p>
        </w:tc>
        <w:tc>
          <w:tcPr>
            <w:tcW w:w="0" w:type="auto"/>
            <w:tcBorders>
              <w:top w:val="nil"/>
              <w:bottom w:val="nil"/>
            </w:tcBorders>
            <w:vAlign w:val="center"/>
            <w:hideMark/>
          </w:tcPr>
          <w:p w14:paraId="7B61A5E5" w14:textId="77777777" w:rsidR="001478C0" w:rsidRPr="009E09AB" w:rsidRDefault="001478C0" w:rsidP="00207E84">
            <w:pPr>
              <w:jc w:val="center"/>
              <w:rPr>
                <w:rFonts w:ascii="Times New Roman" w:eastAsia="宋体" w:hAnsi="Times New Roman" w:cs="Times New Roman"/>
                <w:sz w:val="24"/>
              </w:rPr>
            </w:pPr>
            <w:r w:rsidRPr="009E09AB">
              <w:rPr>
                <w:rFonts w:ascii="Times New Roman" w:eastAsia="宋体" w:hAnsi="Times New Roman" w:cs="Times New Roman"/>
                <w:sz w:val="24"/>
              </w:rPr>
              <w:t>0.0</w:t>
            </w:r>
          </w:p>
        </w:tc>
        <w:tc>
          <w:tcPr>
            <w:tcW w:w="0" w:type="auto"/>
            <w:tcBorders>
              <w:top w:val="nil"/>
              <w:bottom w:val="nil"/>
            </w:tcBorders>
            <w:vAlign w:val="center"/>
            <w:hideMark/>
          </w:tcPr>
          <w:p w14:paraId="6C263F2B" w14:textId="77777777" w:rsidR="001478C0" w:rsidRPr="009E09AB" w:rsidRDefault="001478C0" w:rsidP="00207E84">
            <w:pPr>
              <w:jc w:val="center"/>
              <w:rPr>
                <w:rFonts w:ascii="Times New Roman" w:eastAsia="宋体" w:hAnsi="Times New Roman" w:cs="Times New Roman"/>
                <w:sz w:val="24"/>
              </w:rPr>
            </w:pPr>
            <w:r w:rsidRPr="009E09AB">
              <w:rPr>
                <w:rFonts w:ascii="Times New Roman" w:eastAsia="宋体" w:hAnsi="Times New Roman" w:cs="Times New Roman"/>
                <w:sz w:val="24"/>
              </w:rPr>
              <w:t>1608.9</w:t>
            </w:r>
          </w:p>
        </w:tc>
        <w:tc>
          <w:tcPr>
            <w:tcW w:w="0" w:type="auto"/>
            <w:tcBorders>
              <w:top w:val="nil"/>
              <w:bottom w:val="nil"/>
            </w:tcBorders>
            <w:vAlign w:val="center"/>
            <w:hideMark/>
          </w:tcPr>
          <w:p w14:paraId="125253ED" w14:textId="77777777" w:rsidR="001478C0" w:rsidRPr="009E09AB" w:rsidRDefault="001478C0" w:rsidP="00207E84">
            <w:pPr>
              <w:jc w:val="center"/>
              <w:rPr>
                <w:rFonts w:ascii="Times New Roman" w:eastAsia="宋体" w:hAnsi="Times New Roman" w:cs="Times New Roman"/>
                <w:sz w:val="24"/>
              </w:rPr>
            </w:pPr>
            <w:r w:rsidRPr="009E09AB">
              <w:rPr>
                <w:rFonts w:ascii="Times New Roman" w:eastAsia="宋体" w:hAnsi="Times New Roman" w:cs="Times New Roman"/>
                <w:sz w:val="24"/>
              </w:rPr>
              <w:t>4864.4</w:t>
            </w:r>
          </w:p>
        </w:tc>
      </w:tr>
      <w:tr w:rsidR="001478C0" w:rsidRPr="009E09AB" w14:paraId="6DB6E4CA" w14:textId="77777777" w:rsidTr="000937E0">
        <w:trPr>
          <w:jc w:val="center"/>
        </w:trPr>
        <w:tc>
          <w:tcPr>
            <w:tcW w:w="0" w:type="auto"/>
            <w:tcBorders>
              <w:top w:val="nil"/>
              <w:bottom w:val="nil"/>
            </w:tcBorders>
            <w:vAlign w:val="center"/>
            <w:hideMark/>
          </w:tcPr>
          <w:p w14:paraId="3E3BD6BA" w14:textId="77777777" w:rsidR="001478C0" w:rsidRPr="009E09AB" w:rsidRDefault="001478C0" w:rsidP="0009481A">
            <w:pPr>
              <w:rPr>
                <w:rFonts w:ascii="Times New Roman" w:eastAsia="宋体" w:hAnsi="Times New Roman" w:cs="Times New Roman"/>
                <w:sz w:val="24"/>
              </w:rPr>
            </w:pPr>
            <w:r w:rsidRPr="009E09AB">
              <w:rPr>
                <w:rFonts w:ascii="Times New Roman" w:eastAsia="宋体" w:hAnsi="Times New Roman" w:cs="Times New Roman"/>
                <w:sz w:val="24"/>
              </w:rPr>
              <w:t>BIC</w:t>
            </w:r>
          </w:p>
        </w:tc>
        <w:tc>
          <w:tcPr>
            <w:tcW w:w="0" w:type="auto"/>
            <w:tcBorders>
              <w:top w:val="nil"/>
              <w:bottom w:val="nil"/>
            </w:tcBorders>
            <w:vAlign w:val="center"/>
            <w:hideMark/>
          </w:tcPr>
          <w:p w14:paraId="18A9632E" w14:textId="77777777" w:rsidR="001478C0" w:rsidRPr="009E09AB" w:rsidRDefault="001478C0" w:rsidP="00207E84">
            <w:pPr>
              <w:jc w:val="center"/>
              <w:rPr>
                <w:rFonts w:ascii="Times New Roman" w:eastAsia="宋体" w:hAnsi="Times New Roman" w:cs="Times New Roman"/>
                <w:sz w:val="24"/>
              </w:rPr>
            </w:pPr>
            <w:r w:rsidRPr="009E09AB">
              <w:rPr>
                <w:rFonts w:ascii="Times New Roman" w:eastAsia="宋体" w:hAnsi="Times New Roman" w:cs="Times New Roman"/>
                <w:sz w:val="24"/>
              </w:rPr>
              <w:t>−4545.0</w:t>
            </w:r>
          </w:p>
        </w:tc>
        <w:tc>
          <w:tcPr>
            <w:tcW w:w="0" w:type="auto"/>
            <w:tcBorders>
              <w:top w:val="nil"/>
              <w:bottom w:val="nil"/>
            </w:tcBorders>
            <w:vAlign w:val="center"/>
            <w:hideMark/>
          </w:tcPr>
          <w:p w14:paraId="354EABBC" w14:textId="77777777" w:rsidR="001478C0" w:rsidRPr="009E09AB" w:rsidRDefault="001478C0" w:rsidP="00207E84">
            <w:pPr>
              <w:jc w:val="center"/>
              <w:rPr>
                <w:rFonts w:ascii="Times New Roman" w:eastAsia="宋体" w:hAnsi="Times New Roman" w:cs="Times New Roman"/>
                <w:sz w:val="24"/>
              </w:rPr>
            </w:pPr>
            <w:r w:rsidRPr="009E09AB">
              <w:rPr>
                <w:rFonts w:ascii="Times New Roman" w:eastAsia="宋体" w:hAnsi="Times New Roman" w:cs="Times New Roman"/>
                <w:sz w:val="24"/>
              </w:rPr>
              <w:t>65.7</w:t>
            </w:r>
          </w:p>
        </w:tc>
        <w:tc>
          <w:tcPr>
            <w:tcW w:w="0" w:type="auto"/>
            <w:tcBorders>
              <w:top w:val="nil"/>
              <w:bottom w:val="nil"/>
            </w:tcBorders>
            <w:vAlign w:val="center"/>
            <w:hideMark/>
          </w:tcPr>
          <w:p w14:paraId="261F24D7" w14:textId="77777777" w:rsidR="001478C0" w:rsidRPr="009E09AB" w:rsidRDefault="001478C0" w:rsidP="00207E84">
            <w:pPr>
              <w:jc w:val="center"/>
              <w:rPr>
                <w:rFonts w:ascii="Times New Roman" w:eastAsia="宋体" w:hAnsi="Times New Roman" w:cs="Times New Roman"/>
                <w:sz w:val="24"/>
              </w:rPr>
            </w:pPr>
            <w:r w:rsidRPr="009E09AB">
              <w:rPr>
                <w:rFonts w:ascii="Times New Roman" w:eastAsia="宋体" w:hAnsi="Times New Roman" w:cs="Times New Roman"/>
                <w:sz w:val="24"/>
              </w:rPr>
              <w:t>1674.6</w:t>
            </w:r>
          </w:p>
        </w:tc>
        <w:tc>
          <w:tcPr>
            <w:tcW w:w="0" w:type="auto"/>
            <w:tcBorders>
              <w:top w:val="nil"/>
              <w:bottom w:val="nil"/>
            </w:tcBorders>
            <w:vAlign w:val="center"/>
            <w:hideMark/>
          </w:tcPr>
          <w:p w14:paraId="13D501E8" w14:textId="77777777" w:rsidR="001478C0" w:rsidRPr="009E09AB" w:rsidRDefault="001478C0" w:rsidP="00207E84">
            <w:pPr>
              <w:jc w:val="center"/>
              <w:rPr>
                <w:rFonts w:ascii="Times New Roman" w:eastAsia="宋体" w:hAnsi="Times New Roman" w:cs="Times New Roman"/>
                <w:sz w:val="24"/>
              </w:rPr>
            </w:pPr>
            <w:r w:rsidRPr="009E09AB">
              <w:rPr>
                <w:rFonts w:ascii="Times New Roman" w:eastAsia="宋体" w:hAnsi="Times New Roman" w:cs="Times New Roman"/>
                <w:sz w:val="24"/>
              </w:rPr>
              <w:t>4930.3</w:t>
            </w:r>
          </w:p>
        </w:tc>
      </w:tr>
      <w:tr w:rsidR="001478C0" w:rsidRPr="009E09AB" w14:paraId="73AE103E" w14:textId="77777777" w:rsidTr="000937E0">
        <w:trPr>
          <w:jc w:val="center"/>
        </w:trPr>
        <w:tc>
          <w:tcPr>
            <w:tcW w:w="0" w:type="auto"/>
            <w:tcBorders>
              <w:top w:val="nil"/>
              <w:bottom w:val="nil"/>
            </w:tcBorders>
            <w:vAlign w:val="center"/>
            <w:hideMark/>
          </w:tcPr>
          <w:p w14:paraId="1C740C7A" w14:textId="77777777" w:rsidR="001478C0" w:rsidRPr="009E09AB" w:rsidRDefault="001478C0" w:rsidP="0009481A">
            <w:pPr>
              <w:rPr>
                <w:rFonts w:ascii="Times New Roman" w:eastAsia="宋体" w:hAnsi="Times New Roman" w:cs="Times New Roman"/>
                <w:sz w:val="24"/>
              </w:rPr>
            </w:pPr>
            <w:r w:rsidRPr="009E09AB">
              <w:rPr>
                <w:rFonts w:ascii="Times New Roman" w:eastAsia="宋体" w:hAnsi="Times New Roman" w:cs="Times New Roman"/>
                <w:sz w:val="24"/>
              </w:rPr>
              <w:t>Log.Lik.</w:t>
            </w:r>
          </w:p>
        </w:tc>
        <w:tc>
          <w:tcPr>
            <w:tcW w:w="0" w:type="auto"/>
            <w:tcBorders>
              <w:top w:val="nil"/>
              <w:bottom w:val="nil"/>
            </w:tcBorders>
            <w:vAlign w:val="center"/>
            <w:hideMark/>
          </w:tcPr>
          <w:p w14:paraId="2B0F57CC" w14:textId="77777777" w:rsidR="001478C0" w:rsidRPr="009E09AB" w:rsidRDefault="001478C0" w:rsidP="00207E84">
            <w:pPr>
              <w:jc w:val="center"/>
              <w:rPr>
                <w:rFonts w:ascii="Times New Roman" w:eastAsia="宋体" w:hAnsi="Times New Roman" w:cs="Times New Roman"/>
                <w:sz w:val="24"/>
              </w:rPr>
            </w:pPr>
            <w:r w:rsidRPr="009E09AB">
              <w:rPr>
                <w:rFonts w:ascii="Times New Roman" w:eastAsia="宋体" w:hAnsi="Times New Roman" w:cs="Times New Roman"/>
                <w:sz w:val="24"/>
              </w:rPr>
              <w:t>2315.690</w:t>
            </w:r>
          </w:p>
        </w:tc>
        <w:tc>
          <w:tcPr>
            <w:tcW w:w="0" w:type="auto"/>
            <w:tcBorders>
              <w:top w:val="nil"/>
              <w:bottom w:val="nil"/>
            </w:tcBorders>
            <w:vAlign w:val="center"/>
            <w:hideMark/>
          </w:tcPr>
          <w:p w14:paraId="06A7FEC9" w14:textId="77777777" w:rsidR="001478C0" w:rsidRPr="009E09AB" w:rsidRDefault="001478C0" w:rsidP="00207E84">
            <w:pPr>
              <w:jc w:val="center"/>
              <w:rPr>
                <w:rFonts w:ascii="Times New Roman" w:eastAsia="宋体" w:hAnsi="Times New Roman" w:cs="Times New Roman"/>
                <w:sz w:val="24"/>
              </w:rPr>
            </w:pPr>
            <w:r w:rsidRPr="009E09AB">
              <w:rPr>
                <w:rFonts w:ascii="Times New Roman" w:eastAsia="宋体" w:hAnsi="Times New Roman" w:cs="Times New Roman"/>
                <w:sz w:val="24"/>
              </w:rPr>
              <w:t>10.022</w:t>
            </w:r>
          </w:p>
        </w:tc>
        <w:tc>
          <w:tcPr>
            <w:tcW w:w="0" w:type="auto"/>
            <w:tcBorders>
              <w:top w:val="nil"/>
              <w:bottom w:val="nil"/>
            </w:tcBorders>
            <w:vAlign w:val="center"/>
            <w:hideMark/>
          </w:tcPr>
          <w:p w14:paraId="75E6180B" w14:textId="77777777" w:rsidR="001478C0" w:rsidRPr="009E09AB" w:rsidRDefault="001478C0" w:rsidP="00207E84">
            <w:pPr>
              <w:jc w:val="center"/>
              <w:rPr>
                <w:rFonts w:ascii="Times New Roman" w:eastAsia="宋体" w:hAnsi="Times New Roman" w:cs="Times New Roman"/>
                <w:sz w:val="24"/>
              </w:rPr>
            </w:pPr>
            <w:r w:rsidRPr="009E09AB">
              <w:rPr>
                <w:rFonts w:ascii="Times New Roman" w:eastAsia="宋体" w:hAnsi="Times New Roman" w:cs="Times New Roman"/>
                <w:sz w:val="24"/>
              </w:rPr>
              <w:t>−794.433</w:t>
            </w:r>
          </w:p>
        </w:tc>
        <w:tc>
          <w:tcPr>
            <w:tcW w:w="0" w:type="auto"/>
            <w:tcBorders>
              <w:top w:val="nil"/>
              <w:bottom w:val="nil"/>
            </w:tcBorders>
            <w:vAlign w:val="center"/>
            <w:hideMark/>
          </w:tcPr>
          <w:p w14:paraId="17355296" w14:textId="77777777" w:rsidR="001478C0" w:rsidRPr="009E09AB" w:rsidRDefault="001478C0" w:rsidP="00207E84">
            <w:pPr>
              <w:jc w:val="center"/>
              <w:rPr>
                <w:rFonts w:ascii="Times New Roman" w:eastAsia="宋体" w:hAnsi="Times New Roman" w:cs="Times New Roman"/>
                <w:sz w:val="24"/>
              </w:rPr>
            </w:pPr>
            <w:r w:rsidRPr="009E09AB">
              <w:rPr>
                <w:rFonts w:ascii="Times New Roman" w:eastAsia="宋体" w:hAnsi="Times New Roman" w:cs="Times New Roman"/>
                <w:sz w:val="24"/>
              </w:rPr>
              <w:t>−2422.216</w:t>
            </w:r>
          </w:p>
        </w:tc>
      </w:tr>
      <w:tr w:rsidR="001478C0" w:rsidRPr="009E09AB" w14:paraId="0EB141B7" w14:textId="77777777" w:rsidTr="000937E0">
        <w:trPr>
          <w:jc w:val="center"/>
        </w:trPr>
        <w:tc>
          <w:tcPr>
            <w:tcW w:w="0" w:type="auto"/>
            <w:tcBorders>
              <w:top w:val="nil"/>
            </w:tcBorders>
            <w:vAlign w:val="center"/>
            <w:hideMark/>
          </w:tcPr>
          <w:p w14:paraId="77B20CDC" w14:textId="77777777" w:rsidR="001478C0" w:rsidRPr="009E09AB" w:rsidRDefault="001478C0" w:rsidP="0009481A">
            <w:pPr>
              <w:rPr>
                <w:rFonts w:ascii="Times New Roman" w:eastAsia="宋体" w:hAnsi="Times New Roman" w:cs="Times New Roman"/>
                <w:sz w:val="24"/>
              </w:rPr>
            </w:pPr>
            <w:r w:rsidRPr="009E09AB">
              <w:rPr>
                <w:rFonts w:ascii="Times New Roman" w:eastAsia="宋体" w:hAnsi="Times New Roman" w:cs="Times New Roman"/>
                <w:sz w:val="24"/>
              </w:rPr>
              <w:t>RMSE</w:t>
            </w:r>
          </w:p>
        </w:tc>
        <w:tc>
          <w:tcPr>
            <w:tcW w:w="0" w:type="auto"/>
            <w:tcBorders>
              <w:top w:val="nil"/>
            </w:tcBorders>
            <w:vAlign w:val="center"/>
            <w:hideMark/>
          </w:tcPr>
          <w:p w14:paraId="04A45B2C" w14:textId="77777777" w:rsidR="001478C0" w:rsidRPr="009E09AB" w:rsidRDefault="001478C0" w:rsidP="00207E84">
            <w:pPr>
              <w:jc w:val="center"/>
              <w:rPr>
                <w:rFonts w:ascii="Times New Roman" w:eastAsia="宋体" w:hAnsi="Times New Roman" w:cs="Times New Roman"/>
                <w:sz w:val="24"/>
              </w:rPr>
            </w:pPr>
            <w:r w:rsidRPr="009E09AB">
              <w:rPr>
                <w:rFonts w:ascii="Times New Roman" w:eastAsia="宋体" w:hAnsi="Times New Roman" w:cs="Times New Roman"/>
                <w:sz w:val="24"/>
              </w:rPr>
              <w:t>0.16</w:t>
            </w:r>
          </w:p>
        </w:tc>
        <w:tc>
          <w:tcPr>
            <w:tcW w:w="0" w:type="auto"/>
            <w:tcBorders>
              <w:top w:val="nil"/>
            </w:tcBorders>
            <w:vAlign w:val="center"/>
            <w:hideMark/>
          </w:tcPr>
          <w:p w14:paraId="304A5537" w14:textId="77777777" w:rsidR="001478C0" w:rsidRPr="009E09AB" w:rsidRDefault="001478C0" w:rsidP="00207E84">
            <w:pPr>
              <w:jc w:val="center"/>
              <w:rPr>
                <w:rFonts w:ascii="Times New Roman" w:eastAsia="宋体" w:hAnsi="Times New Roman" w:cs="Times New Roman"/>
                <w:sz w:val="24"/>
              </w:rPr>
            </w:pPr>
            <w:r w:rsidRPr="009E09AB">
              <w:rPr>
                <w:rFonts w:ascii="Times New Roman" w:eastAsia="宋体" w:hAnsi="Times New Roman" w:cs="Times New Roman"/>
                <w:sz w:val="24"/>
              </w:rPr>
              <w:t>0.24</w:t>
            </w:r>
          </w:p>
        </w:tc>
        <w:tc>
          <w:tcPr>
            <w:tcW w:w="0" w:type="auto"/>
            <w:tcBorders>
              <w:top w:val="nil"/>
            </w:tcBorders>
            <w:vAlign w:val="center"/>
            <w:hideMark/>
          </w:tcPr>
          <w:p w14:paraId="2EB3FB98" w14:textId="77777777" w:rsidR="001478C0" w:rsidRPr="009E09AB" w:rsidRDefault="001478C0" w:rsidP="00207E84">
            <w:pPr>
              <w:jc w:val="center"/>
              <w:rPr>
                <w:rFonts w:ascii="Times New Roman" w:eastAsia="宋体" w:hAnsi="Times New Roman" w:cs="Times New Roman"/>
                <w:sz w:val="24"/>
              </w:rPr>
            </w:pPr>
            <w:r w:rsidRPr="009E09AB">
              <w:rPr>
                <w:rFonts w:ascii="Times New Roman" w:eastAsia="宋体" w:hAnsi="Times New Roman" w:cs="Times New Roman"/>
                <w:sz w:val="24"/>
              </w:rPr>
              <w:t>0.28</w:t>
            </w:r>
          </w:p>
        </w:tc>
        <w:tc>
          <w:tcPr>
            <w:tcW w:w="0" w:type="auto"/>
            <w:tcBorders>
              <w:top w:val="nil"/>
            </w:tcBorders>
            <w:vAlign w:val="center"/>
            <w:hideMark/>
          </w:tcPr>
          <w:p w14:paraId="49C7BD2D" w14:textId="77777777" w:rsidR="001478C0" w:rsidRPr="009E09AB" w:rsidRDefault="001478C0" w:rsidP="00207E84">
            <w:pPr>
              <w:jc w:val="center"/>
              <w:rPr>
                <w:rFonts w:ascii="Times New Roman" w:eastAsia="宋体" w:hAnsi="Times New Roman" w:cs="Times New Roman"/>
                <w:sz w:val="24"/>
              </w:rPr>
            </w:pPr>
            <w:r w:rsidRPr="009E09AB">
              <w:rPr>
                <w:rFonts w:ascii="Times New Roman" w:eastAsia="宋体" w:hAnsi="Times New Roman" w:cs="Times New Roman"/>
                <w:sz w:val="24"/>
              </w:rPr>
              <w:t>0.38</w:t>
            </w:r>
          </w:p>
        </w:tc>
      </w:tr>
      <w:tr w:rsidR="001478C0" w:rsidRPr="009E09AB" w14:paraId="52DE10CC" w14:textId="77777777" w:rsidTr="000937E0">
        <w:trPr>
          <w:jc w:val="center"/>
        </w:trPr>
        <w:tc>
          <w:tcPr>
            <w:tcW w:w="0" w:type="auto"/>
            <w:gridSpan w:val="5"/>
            <w:vAlign w:val="center"/>
          </w:tcPr>
          <w:p w14:paraId="4132BF34" w14:textId="77777777" w:rsidR="001478C0" w:rsidRPr="009E09AB" w:rsidRDefault="001478C0" w:rsidP="0009481A">
            <w:pPr>
              <w:rPr>
                <w:rFonts w:ascii="Times New Roman" w:eastAsia="宋体" w:hAnsi="Times New Roman" w:cs="Times New Roman"/>
                <w:sz w:val="24"/>
              </w:rPr>
            </w:pPr>
            <w:r w:rsidRPr="009E09AB">
              <w:rPr>
                <w:rFonts w:ascii="Times New Roman" w:eastAsia="宋体" w:hAnsi="Times New Roman" w:cs="Times New Roman"/>
                <w:sz w:val="24"/>
              </w:rPr>
              <w:t>+p&lt;0.1</w:t>
            </w:r>
            <w:r w:rsidRPr="009E09AB">
              <w:rPr>
                <w:rFonts w:ascii="Times New Roman" w:eastAsia="宋体" w:hAnsi="Times New Roman" w:cs="Times New Roman"/>
                <w:sz w:val="24"/>
              </w:rPr>
              <w:t>，</w:t>
            </w:r>
            <w:r w:rsidRPr="009E09AB">
              <w:rPr>
                <w:rFonts w:ascii="Times New Roman" w:eastAsia="宋体" w:hAnsi="Times New Roman" w:cs="Times New Roman"/>
                <w:sz w:val="24"/>
              </w:rPr>
              <w:t>*p&lt;0.05</w:t>
            </w:r>
            <w:r w:rsidRPr="009E09AB">
              <w:rPr>
                <w:rFonts w:ascii="Times New Roman" w:eastAsia="宋体" w:hAnsi="Times New Roman" w:cs="Times New Roman"/>
                <w:sz w:val="24"/>
              </w:rPr>
              <w:t>，</w:t>
            </w:r>
            <w:r w:rsidRPr="009E09AB">
              <w:rPr>
                <w:rFonts w:ascii="Times New Roman" w:eastAsia="宋体" w:hAnsi="Times New Roman" w:cs="Times New Roman"/>
                <w:sz w:val="24"/>
              </w:rPr>
              <w:t>**p&lt;0.01</w:t>
            </w:r>
            <w:r w:rsidRPr="009E09AB">
              <w:rPr>
                <w:rFonts w:ascii="Times New Roman" w:eastAsia="宋体" w:hAnsi="Times New Roman" w:cs="Times New Roman"/>
                <w:sz w:val="24"/>
              </w:rPr>
              <w:t>，</w:t>
            </w:r>
            <w:r w:rsidRPr="009E09AB">
              <w:rPr>
                <w:rFonts w:ascii="Times New Roman" w:eastAsia="宋体" w:hAnsi="Times New Roman" w:cs="Times New Roman"/>
                <w:sz w:val="24"/>
              </w:rPr>
              <w:t>***p&lt;0.001</w:t>
            </w:r>
          </w:p>
        </w:tc>
      </w:tr>
    </w:tbl>
    <w:p w14:paraId="2C3732F5" w14:textId="77777777" w:rsidR="001478C0" w:rsidRPr="009E09AB" w:rsidRDefault="001478C0" w:rsidP="00207E84">
      <w:pPr>
        <w:spacing w:line="360" w:lineRule="auto"/>
        <w:rPr>
          <w:rFonts w:ascii="Times New Roman" w:eastAsia="宋体" w:hAnsi="Times New Roman" w:cs="Times New Roman" w:hint="eastAsia"/>
          <w:sz w:val="24"/>
        </w:rPr>
      </w:pPr>
    </w:p>
    <w:p w14:paraId="1B9AA704" w14:textId="76AA509E" w:rsidR="001478C0" w:rsidRPr="009E09AB" w:rsidRDefault="001478C0" w:rsidP="00557CD3">
      <w:pPr>
        <w:spacing w:line="360" w:lineRule="auto"/>
        <w:ind w:firstLineChars="200" w:firstLine="480"/>
        <w:rPr>
          <w:rFonts w:ascii="Times New Roman" w:eastAsia="宋体" w:hAnsi="Times New Roman" w:cs="Times New Roman"/>
          <w:sz w:val="24"/>
        </w:rPr>
      </w:pPr>
      <w:r w:rsidRPr="009E09AB">
        <w:rPr>
          <w:rFonts w:ascii="Times New Roman" w:eastAsia="宋体" w:hAnsi="Times New Roman" w:cs="Times New Roman"/>
          <w:sz w:val="24"/>
        </w:rPr>
        <w:t>最后，本文对</w:t>
      </w:r>
      <w:r w:rsidR="0017333E">
        <w:rPr>
          <w:rFonts w:ascii="Times New Roman" w:eastAsia="宋体" w:hAnsi="Times New Roman" w:cs="Times New Roman" w:hint="eastAsia"/>
          <w:sz w:val="24"/>
        </w:rPr>
        <w:t>总</w:t>
      </w:r>
      <w:r w:rsidRPr="009E09AB">
        <w:rPr>
          <w:rFonts w:ascii="Times New Roman" w:eastAsia="宋体" w:hAnsi="Times New Roman" w:cs="Times New Roman"/>
          <w:sz w:val="24"/>
        </w:rPr>
        <w:t>效应进行检验，该结果以路线图方式进行呈现，图</w:t>
      </w:r>
      <w:r w:rsidRPr="009E09AB">
        <w:rPr>
          <w:rFonts w:ascii="Times New Roman" w:eastAsia="宋体" w:hAnsi="Times New Roman" w:cs="Times New Roman"/>
          <w:sz w:val="24"/>
        </w:rPr>
        <w:t>4</w:t>
      </w:r>
      <w:r w:rsidRPr="009E09AB">
        <w:rPr>
          <w:rFonts w:ascii="Times New Roman" w:eastAsia="宋体" w:hAnsi="Times New Roman" w:cs="Times New Roman"/>
          <w:sz w:val="24"/>
        </w:rPr>
        <w:t>中实线代表在</w:t>
      </w:r>
      <w:r w:rsidRPr="009E09AB">
        <w:rPr>
          <w:rFonts w:ascii="Times New Roman" w:eastAsia="宋体" w:hAnsi="Times New Roman" w:cs="Times New Roman"/>
          <w:sz w:val="24"/>
        </w:rPr>
        <w:t>0.05</w:t>
      </w:r>
      <w:r w:rsidRPr="009E09AB">
        <w:rPr>
          <w:rFonts w:ascii="Times New Roman" w:eastAsia="宋体" w:hAnsi="Times New Roman" w:cs="Times New Roman"/>
          <w:sz w:val="24"/>
        </w:rPr>
        <w:t>等级上的显著作用，虚线代表不显著作用，变量名下展示效应系数和</w:t>
      </w:r>
      <w:r w:rsidRPr="009E09AB">
        <w:rPr>
          <w:rFonts w:ascii="Times New Roman" w:eastAsia="宋体" w:hAnsi="Times New Roman" w:cs="Times New Roman"/>
          <w:sz w:val="24"/>
        </w:rPr>
        <w:t>95%</w:t>
      </w:r>
      <w:r w:rsidRPr="009E09AB">
        <w:rPr>
          <w:rFonts w:ascii="Times New Roman" w:eastAsia="宋体" w:hAnsi="Times New Roman" w:cs="Times New Roman"/>
          <w:sz w:val="24"/>
        </w:rPr>
        <w:t>置信区间。如上所述，为了使结果具有可比性，我们将所有中介变量放入同一个模型中，并在估计前用</w:t>
      </w:r>
      <w:r w:rsidRPr="009E09AB">
        <w:rPr>
          <w:rFonts w:ascii="Times New Roman" w:eastAsia="宋体" w:hAnsi="Times New Roman" w:cs="Times New Roman"/>
          <w:sz w:val="24"/>
        </w:rPr>
        <w:t>Gelman</w:t>
      </w:r>
      <w:r w:rsidRPr="009E09AB">
        <w:rPr>
          <w:rFonts w:ascii="Times New Roman" w:eastAsia="宋体" w:hAnsi="Times New Roman" w:cs="Times New Roman"/>
          <w:sz w:val="24"/>
        </w:rPr>
        <w:t>（</w:t>
      </w:r>
      <w:r w:rsidRPr="009E09AB">
        <w:rPr>
          <w:rFonts w:ascii="Times New Roman" w:eastAsia="宋体" w:hAnsi="Times New Roman" w:cs="Times New Roman"/>
          <w:sz w:val="24"/>
        </w:rPr>
        <w:t>2008</w:t>
      </w:r>
      <w:r w:rsidRPr="009E09AB">
        <w:rPr>
          <w:rFonts w:ascii="Times New Roman" w:eastAsia="宋体" w:hAnsi="Times New Roman" w:cs="Times New Roman"/>
          <w:sz w:val="24"/>
        </w:rPr>
        <w:t>）的方法重新调整它们。另外，考虑到每条路径对民主观念变化的影响可能并不相同。为了说明这种实质性差异，我们计算了每条路径相对于其他路径的中介效应比例。结果表明，在我们确定的四条路径中，有三条路径具有明显的影响：性别平等、社会容忍度、</w:t>
      </w:r>
      <w:r w:rsidR="001A3C7B">
        <w:rPr>
          <w:rFonts w:ascii="Times New Roman" w:eastAsia="宋体" w:hAnsi="Times New Roman" w:cs="Times New Roman" w:hint="eastAsia"/>
          <w:sz w:val="24"/>
        </w:rPr>
        <w:t>私有化</w:t>
      </w:r>
      <w:r w:rsidRPr="009E09AB">
        <w:rPr>
          <w:rFonts w:ascii="Times New Roman" w:eastAsia="宋体" w:hAnsi="Times New Roman" w:cs="Times New Roman"/>
          <w:sz w:val="24"/>
        </w:rPr>
        <w:t>。淡化权威对民主观念的影响并不显著。公众对市场经济中</w:t>
      </w:r>
      <w:r w:rsidR="008E1E50">
        <w:rPr>
          <w:rFonts w:ascii="Times New Roman" w:eastAsia="宋体" w:hAnsi="Times New Roman" w:cs="Times New Roman" w:hint="eastAsia"/>
          <w:sz w:val="24"/>
        </w:rPr>
        <w:t>私有化</w:t>
      </w:r>
      <w:r w:rsidR="00EB0A82">
        <w:rPr>
          <w:rFonts w:ascii="Times New Roman" w:eastAsia="宋体" w:hAnsi="Times New Roman" w:cs="Times New Roman" w:hint="eastAsia"/>
          <w:sz w:val="24"/>
        </w:rPr>
        <w:t>程度的强调</w:t>
      </w:r>
      <w:r w:rsidRPr="009E09AB">
        <w:rPr>
          <w:rFonts w:ascii="Times New Roman" w:eastAsia="宋体" w:hAnsi="Times New Roman" w:cs="Times New Roman"/>
          <w:sz w:val="24"/>
        </w:rPr>
        <w:t>是提高程序性民主观念最重要的路径，约占</w:t>
      </w:r>
      <w:r w:rsidRPr="009E09AB">
        <w:rPr>
          <w:rFonts w:ascii="Times New Roman" w:eastAsia="宋体" w:hAnsi="Times New Roman" w:cs="Times New Roman"/>
          <w:sz w:val="24"/>
        </w:rPr>
        <w:t>45.5%</w:t>
      </w:r>
      <w:r w:rsidRPr="009E09AB">
        <w:rPr>
          <w:rFonts w:ascii="Times New Roman" w:eastAsia="宋体" w:hAnsi="Times New Roman" w:cs="Times New Roman"/>
          <w:sz w:val="24"/>
        </w:rPr>
        <w:t>。</w:t>
      </w:r>
      <w:r w:rsidR="00080FD4">
        <w:rPr>
          <w:rFonts w:ascii="Times New Roman" w:eastAsia="宋体" w:hAnsi="Times New Roman" w:cs="Times New Roman" w:hint="eastAsia"/>
          <w:sz w:val="24"/>
        </w:rPr>
        <w:t>这可能是由于中国政府借用国有企业大量干预经济</w:t>
      </w:r>
      <w:r w:rsidR="00FA04A0">
        <w:rPr>
          <w:rFonts w:ascii="Times New Roman" w:eastAsia="宋体" w:hAnsi="Times New Roman" w:cs="Times New Roman" w:hint="eastAsia"/>
          <w:sz w:val="24"/>
        </w:rPr>
        <w:t>以服务于</w:t>
      </w:r>
      <w:r w:rsidR="001329C4" w:rsidRPr="004B4C99">
        <w:rPr>
          <w:rFonts w:ascii="Times New Roman" w:eastAsia="宋体" w:hAnsi="Times New Roman" w:cs="Times New Roman" w:hint="eastAsia"/>
          <w:sz w:val="24"/>
        </w:rPr>
        <w:t>统治精英和高级官僚，</w:t>
      </w:r>
      <w:r w:rsidR="00823712">
        <w:rPr>
          <w:rFonts w:ascii="Times New Roman" w:eastAsia="宋体" w:hAnsi="Times New Roman" w:cs="Times New Roman" w:hint="eastAsia"/>
          <w:sz w:val="24"/>
        </w:rPr>
        <w:t>因此，一旦经济发展要求市场体系的变革，人们最首先要求的便是企业经营私有化</w:t>
      </w:r>
      <w:r w:rsidR="00A6668A">
        <w:rPr>
          <w:rFonts w:ascii="Times New Roman" w:eastAsia="宋体" w:hAnsi="Times New Roman" w:cs="Times New Roman" w:hint="eastAsia"/>
          <w:sz w:val="24"/>
        </w:rPr>
        <w:t>以及</w:t>
      </w:r>
      <w:r w:rsidR="00E7209A">
        <w:rPr>
          <w:rFonts w:ascii="Times New Roman" w:eastAsia="宋体" w:hAnsi="Times New Roman" w:cs="Times New Roman" w:hint="eastAsia"/>
          <w:sz w:val="24"/>
        </w:rPr>
        <w:t>阻止</w:t>
      </w:r>
      <w:r w:rsidR="00823712">
        <w:rPr>
          <w:rFonts w:ascii="Times New Roman" w:eastAsia="宋体" w:hAnsi="Times New Roman" w:cs="Times New Roman" w:hint="eastAsia"/>
          <w:sz w:val="24"/>
        </w:rPr>
        <w:t>国家</w:t>
      </w:r>
      <w:r w:rsidR="00E7209A">
        <w:rPr>
          <w:rFonts w:ascii="Times New Roman" w:eastAsia="宋体" w:hAnsi="Times New Roman" w:cs="Times New Roman" w:hint="eastAsia"/>
          <w:sz w:val="24"/>
        </w:rPr>
        <w:t>对</w:t>
      </w:r>
      <w:r w:rsidR="00823712">
        <w:rPr>
          <w:rFonts w:ascii="Times New Roman" w:eastAsia="宋体" w:hAnsi="Times New Roman" w:cs="Times New Roman" w:hint="eastAsia"/>
          <w:sz w:val="24"/>
        </w:rPr>
        <w:t>资源的</w:t>
      </w:r>
      <w:r w:rsidR="00E7209A">
        <w:rPr>
          <w:rFonts w:ascii="Times New Roman" w:eastAsia="宋体" w:hAnsi="Times New Roman" w:cs="Times New Roman" w:hint="eastAsia"/>
          <w:sz w:val="24"/>
        </w:rPr>
        <w:t>盘剥</w:t>
      </w:r>
      <w:r w:rsidR="00823712">
        <w:rPr>
          <w:rFonts w:ascii="Times New Roman" w:eastAsia="宋体" w:hAnsi="Times New Roman" w:cs="Times New Roman" w:hint="eastAsia"/>
          <w:sz w:val="24"/>
        </w:rPr>
        <w:t>程度。</w:t>
      </w:r>
      <w:r w:rsidRPr="009E09AB">
        <w:rPr>
          <w:rFonts w:ascii="Times New Roman" w:eastAsia="宋体" w:hAnsi="Times New Roman" w:cs="Times New Roman"/>
          <w:sz w:val="24"/>
        </w:rPr>
        <w:t>其次，性别平等观念对于民主观念的变化起着第二重要的作用。这一机制转</w:t>
      </w:r>
      <w:r w:rsidRPr="009E09AB">
        <w:rPr>
          <w:rFonts w:ascii="Times New Roman" w:eastAsia="宋体" w:hAnsi="Times New Roman" w:cs="Times New Roman"/>
          <w:sz w:val="24"/>
        </w:rPr>
        <w:lastRenderedPageBreak/>
        <w:t>移了经济发展效应的</w:t>
      </w:r>
      <w:r w:rsidRPr="009E09AB">
        <w:rPr>
          <w:rFonts w:ascii="Times New Roman" w:eastAsia="宋体" w:hAnsi="Times New Roman" w:cs="Times New Roman"/>
          <w:sz w:val="24"/>
        </w:rPr>
        <w:t>31.8%</w:t>
      </w:r>
      <w:r w:rsidRPr="009E09AB">
        <w:rPr>
          <w:rFonts w:ascii="Times New Roman" w:eastAsia="宋体" w:hAnsi="Times New Roman" w:cs="Times New Roman"/>
          <w:sz w:val="24"/>
        </w:rPr>
        <w:t>，这说明随着经济的发展，人们对两性平等越来越强调，这种平等观念也逐渐深入到政治领域，从而带来了程序性民主观念的提升。最后，尽管社会容忍度的增加对民主观念的影响不如前两者，但仍然占据了整个效应的</w:t>
      </w:r>
      <w:r w:rsidRPr="009E09AB">
        <w:rPr>
          <w:rFonts w:ascii="Times New Roman" w:eastAsia="宋体" w:hAnsi="Times New Roman" w:cs="Times New Roman"/>
          <w:sz w:val="24"/>
        </w:rPr>
        <w:t>22.7%</w:t>
      </w:r>
      <w:r w:rsidRPr="009E09AB">
        <w:rPr>
          <w:rFonts w:ascii="Times New Roman" w:eastAsia="宋体" w:hAnsi="Times New Roman" w:cs="Times New Roman"/>
          <w:sz w:val="24"/>
        </w:rPr>
        <w:t>，这表明经济发展确实带来了更加开放包容的心态，而这也正是程序性民主的核心要素</w:t>
      </w:r>
      <w:r w:rsidRPr="009E09AB">
        <w:rPr>
          <w:rFonts w:ascii="Times New Roman" w:eastAsia="宋体" w:hAnsi="Times New Roman" w:cs="Times New Roman"/>
          <w:sz w:val="24"/>
        </w:rPr>
        <w:t>——</w:t>
      </w:r>
      <w:r w:rsidRPr="009E09AB">
        <w:rPr>
          <w:rFonts w:ascii="Times New Roman" w:eastAsia="宋体" w:hAnsi="Times New Roman" w:cs="Times New Roman"/>
          <w:sz w:val="24"/>
        </w:rPr>
        <w:t>容忍差异、允许不同所需要的。对于权威态度的不显著，可能与几千年的政治文化相关，还需要等待一定的时间。后续的研究可以在更长的时间范围内审视经济发展对政治文化，尤其是对儒家价值观的长时间影响，这将有助于进一步理解这一机制。</w:t>
      </w:r>
    </w:p>
    <w:p w14:paraId="75724070" w14:textId="3BFB6BAA" w:rsidR="001478C0" w:rsidRPr="009E09AB" w:rsidRDefault="001478C0" w:rsidP="00737F5A">
      <w:pPr>
        <w:spacing w:line="360" w:lineRule="auto"/>
        <w:ind w:firstLineChars="200" w:firstLine="480"/>
        <w:rPr>
          <w:rFonts w:ascii="Times New Roman" w:eastAsia="宋体" w:hAnsi="Times New Roman" w:cs="Times New Roman" w:hint="eastAsia"/>
          <w:sz w:val="24"/>
        </w:rPr>
      </w:pPr>
      <w:r w:rsidRPr="009E09AB">
        <w:rPr>
          <w:rFonts w:ascii="Times New Roman" w:eastAsia="宋体" w:hAnsi="Times New Roman" w:cs="Times New Roman"/>
          <w:sz w:val="24"/>
        </w:rPr>
        <w:t>另外，我们发现经</w:t>
      </w:r>
      <w:commentRangeStart w:id="0"/>
      <w:r w:rsidRPr="009E09AB">
        <w:rPr>
          <w:rFonts w:ascii="Times New Roman" w:eastAsia="宋体" w:hAnsi="Times New Roman" w:cs="Times New Roman"/>
          <w:sz w:val="24"/>
        </w:rPr>
        <w:t>济发展除了通过提高性别平等、促进社会容忍度和刺激自由竞争外，本身也会对民主观念的变化产生影响，这也符合</w:t>
      </w:r>
      <w:commentRangeEnd w:id="0"/>
      <w:r w:rsidRPr="009E09AB">
        <w:rPr>
          <w:rStyle w:val="a4"/>
          <w:rFonts w:ascii="Times New Roman" w:eastAsia="宋体" w:hAnsi="Times New Roman" w:cs="Times New Roman"/>
        </w:rPr>
        <w:commentReference w:id="0"/>
      </w:r>
    </w:p>
    <w:p w14:paraId="304BC883" w14:textId="3190F680" w:rsidR="001478C0" w:rsidRPr="003B5DEE" w:rsidRDefault="001478C0" w:rsidP="003B5DEE">
      <w:pPr>
        <w:spacing w:line="360" w:lineRule="auto"/>
        <w:ind w:firstLineChars="200" w:firstLine="480"/>
        <w:jc w:val="center"/>
        <w:rPr>
          <w:rFonts w:ascii="Times New Roman" w:eastAsia="宋体" w:hAnsi="Times New Roman" w:cs="Times New Roman" w:hint="eastAsia"/>
          <w:sz w:val="24"/>
        </w:rPr>
      </w:pPr>
      <w:r w:rsidRPr="009E09AB">
        <w:rPr>
          <w:rFonts w:ascii="Times New Roman" w:eastAsia="宋体" w:hAnsi="Times New Roman" w:cs="Times New Roman"/>
          <w:noProof/>
          <w:sz w:val="24"/>
        </w:rPr>
        <w:drawing>
          <wp:inline distT="0" distB="0" distL="0" distR="0" wp14:anchorId="2CCA4D5D" wp14:editId="6806C3BF">
            <wp:extent cx="4468529" cy="4000128"/>
            <wp:effectExtent l="0" t="0" r="1905" b="635"/>
            <wp:docPr id="61684048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6840487" name="图片 616840487"/>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574945" cy="4095389"/>
                    </a:xfrm>
                    <a:prstGeom prst="rect">
                      <a:avLst/>
                    </a:prstGeom>
                  </pic:spPr>
                </pic:pic>
              </a:graphicData>
            </a:graphic>
          </wp:inline>
        </w:drawing>
      </w:r>
    </w:p>
    <w:p w14:paraId="66580947" w14:textId="3A58666D" w:rsidR="001478C0" w:rsidRPr="009E09AB" w:rsidRDefault="00017A07" w:rsidP="00EA7F73">
      <w:pPr>
        <w:spacing w:line="360" w:lineRule="auto"/>
        <w:rPr>
          <w:rFonts w:ascii="Times New Roman" w:eastAsia="宋体" w:hAnsi="Times New Roman" w:cs="Times New Roman"/>
          <w:sz w:val="24"/>
        </w:rPr>
      </w:pPr>
      <w:r>
        <w:rPr>
          <w:rFonts w:ascii="Times New Roman" w:eastAsia="宋体" w:hAnsi="Times New Roman" w:cs="Times New Roman" w:hint="eastAsia"/>
          <w:sz w:val="24"/>
        </w:rPr>
        <w:t>6</w:t>
      </w:r>
      <w:r w:rsidR="001478C0" w:rsidRPr="009E09AB">
        <w:rPr>
          <w:rFonts w:ascii="Times New Roman" w:eastAsia="宋体" w:hAnsi="Times New Roman" w:cs="Times New Roman"/>
          <w:sz w:val="24"/>
        </w:rPr>
        <w:t>.</w:t>
      </w:r>
      <w:r w:rsidR="001478C0" w:rsidRPr="009E09AB">
        <w:rPr>
          <w:rFonts w:ascii="Times New Roman" w:eastAsia="宋体" w:hAnsi="Times New Roman" w:cs="Times New Roman"/>
          <w:sz w:val="24"/>
        </w:rPr>
        <w:t>结论和讨论</w:t>
      </w:r>
    </w:p>
    <w:p w14:paraId="5A68D1C4" w14:textId="77777777" w:rsidR="001478C0" w:rsidRPr="009E09AB" w:rsidRDefault="001478C0" w:rsidP="00EF3DAE">
      <w:pPr>
        <w:spacing w:line="360" w:lineRule="auto"/>
        <w:ind w:firstLineChars="200" w:firstLine="480"/>
        <w:rPr>
          <w:rFonts w:ascii="Times New Roman" w:eastAsia="宋体" w:hAnsi="Times New Roman" w:cs="Times New Roman"/>
          <w:sz w:val="24"/>
        </w:rPr>
      </w:pPr>
      <w:r w:rsidRPr="009E09AB">
        <w:rPr>
          <w:rFonts w:ascii="Times New Roman" w:eastAsia="宋体" w:hAnsi="Times New Roman" w:cs="Times New Roman"/>
          <w:sz w:val="24"/>
        </w:rPr>
        <w:t>本文旨在阐明中国公众民主观念世代差异的变化，以及经济发展对代际差异的作用机制。具体而言，中国公众的民主观念确实存在显著的代际差异，并且随着经济的发展，日益呈现出程序性民主观念。经济发展主要通过性别平等、社会容忍度和自由竞争观念促进程序性民主观念的产生，即使并没有弱化公众对权威</w:t>
      </w:r>
      <w:r w:rsidRPr="009E09AB">
        <w:rPr>
          <w:rFonts w:ascii="Times New Roman" w:eastAsia="宋体" w:hAnsi="Times New Roman" w:cs="Times New Roman"/>
          <w:sz w:val="24"/>
        </w:rPr>
        <w:lastRenderedPageBreak/>
        <w:t>的遵从程度，也为当前的比较研究和民主研究提供了乐观的前景。虽然中国公众持有的民主观念与西方学界的</w:t>
      </w:r>
      <w:r w:rsidRPr="009E09AB">
        <w:rPr>
          <w:rFonts w:ascii="Times New Roman" w:eastAsia="宋体" w:hAnsi="Times New Roman" w:cs="Times New Roman"/>
          <w:sz w:val="24"/>
        </w:rPr>
        <w:t>“</w:t>
      </w:r>
      <w:r w:rsidRPr="009E09AB">
        <w:rPr>
          <w:rFonts w:ascii="Times New Roman" w:eastAsia="宋体" w:hAnsi="Times New Roman" w:cs="Times New Roman"/>
          <w:sz w:val="24"/>
        </w:rPr>
        <w:t>选举民主</w:t>
      </w:r>
      <w:r w:rsidRPr="009E09AB">
        <w:rPr>
          <w:rFonts w:ascii="Times New Roman" w:eastAsia="宋体" w:hAnsi="Times New Roman" w:cs="Times New Roman"/>
          <w:sz w:val="24"/>
        </w:rPr>
        <w:t>”</w:t>
      </w:r>
      <w:r w:rsidRPr="009E09AB">
        <w:rPr>
          <w:rFonts w:ascii="Times New Roman" w:eastAsia="宋体" w:hAnsi="Times New Roman" w:cs="Times New Roman"/>
          <w:sz w:val="24"/>
        </w:rPr>
        <w:t>大相径庭，但随着经济的发展，中国大众中的民主观念正在发生静悄悄的革命（英格尔哈特），虽然扩大公众认知需要时间，并且需要付出相当大的努力，但并非不可能。研究表明，中国公众中的监护式民主观念为中国政府的合法性提供了坚实的民主基础，但可以预期只要给予民主一定的时间和耐心，中国大众会日渐摆脱儒家传统思想的桎梏。</w:t>
      </w:r>
    </w:p>
    <w:p w14:paraId="02443867" w14:textId="77777777" w:rsidR="001478C0" w:rsidRPr="009E09AB" w:rsidRDefault="001478C0" w:rsidP="00EF3DAE">
      <w:pPr>
        <w:spacing w:line="360" w:lineRule="auto"/>
        <w:ind w:firstLineChars="200" w:firstLine="480"/>
        <w:rPr>
          <w:rFonts w:ascii="Times New Roman" w:eastAsia="宋体" w:hAnsi="Times New Roman" w:cs="Times New Roman"/>
          <w:sz w:val="24"/>
        </w:rPr>
      </w:pPr>
    </w:p>
    <w:p w14:paraId="0E3485FD" w14:textId="77777777" w:rsidR="001478C0" w:rsidRPr="009E09AB" w:rsidRDefault="001478C0" w:rsidP="00EF3DAE">
      <w:pPr>
        <w:spacing w:line="360" w:lineRule="auto"/>
        <w:ind w:firstLineChars="200" w:firstLine="480"/>
        <w:rPr>
          <w:rFonts w:ascii="Times New Roman" w:eastAsia="宋体" w:hAnsi="Times New Roman" w:cs="Times New Roman"/>
          <w:sz w:val="24"/>
        </w:rPr>
      </w:pPr>
      <w:r w:rsidRPr="009E09AB">
        <w:rPr>
          <w:rFonts w:ascii="Times New Roman" w:eastAsia="宋体" w:hAnsi="Times New Roman" w:cs="Times New Roman"/>
          <w:sz w:val="24"/>
        </w:rPr>
        <w:t>大量研究已经证实经济发展与民主观念之间存在正相关关系。然而，经济发展如何导致民主观念的变化尚未得到关注。本研究考察了经济发展对民主观念的作用机制，该机制通过四个特定的中介过程将二者联系起来：性别平等、社会容忍度、自由竞争和淡化权威。我们通过识别和分析将宏观经济条件与个人态度形成联系起来的机制，为现代化理论和民主观念的文献做出了贡献。本研究扩展了关于现代化对民主的政治后果的讨论，并在中国的案例中测试了这些过程。结果清楚地表明，经济发展会带来促进性别平等、提高社会容忍度、刺激自由竞争观念的产生，这三种观念进一步推动了民主观念积极面向的产生。我们希望这些发现能够补充现代化理论的文化主义解释。未来的研究可以从民主观念的世代后果。如对中国民主程度评价的下降。</w:t>
      </w:r>
    </w:p>
    <w:p w14:paraId="1004E1BB" w14:textId="77777777" w:rsidR="001478C0" w:rsidRPr="009E09AB" w:rsidRDefault="001478C0" w:rsidP="00EF3DAE">
      <w:pPr>
        <w:spacing w:line="360" w:lineRule="auto"/>
        <w:ind w:firstLineChars="200" w:firstLine="480"/>
        <w:rPr>
          <w:rFonts w:ascii="Times New Roman" w:eastAsia="宋体" w:hAnsi="Times New Roman" w:cs="Times New Roman"/>
          <w:sz w:val="24"/>
        </w:rPr>
      </w:pPr>
    </w:p>
    <w:p w14:paraId="0CE01A9C" w14:textId="726EA025" w:rsidR="001478C0" w:rsidRPr="00737F5A" w:rsidRDefault="001478C0" w:rsidP="00737F5A">
      <w:pPr>
        <w:spacing w:line="360" w:lineRule="auto"/>
        <w:ind w:firstLineChars="200" w:firstLine="480"/>
        <w:rPr>
          <w:rFonts w:ascii="Times New Roman" w:eastAsia="宋体" w:hAnsi="Times New Roman" w:cs="Times New Roman" w:hint="eastAsia"/>
          <w:sz w:val="24"/>
        </w:rPr>
      </w:pPr>
      <w:r w:rsidRPr="009E09AB">
        <w:rPr>
          <w:rFonts w:ascii="Times New Roman" w:eastAsia="宋体" w:hAnsi="Times New Roman" w:cs="Times New Roman"/>
          <w:sz w:val="24"/>
        </w:rPr>
        <w:t>显然，中国民众对民主的支持率很高。民意调查显示，超过</w:t>
      </w:r>
      <w:r w:rsidRPr="009E09AB">
        <w:rPr>
          <w:rFonts w:ascii="Times New Roman" w:eastAsia="宋体" w:hAnsi="Times New Roman" w:cs="Times New Roman"/>
          <w:sz w:val="24"/>
        </w:rPr>
        <w:t xml:space="preserve"> 90% </w:t>
      </w:r>
      <w:r w:rsidRPr="009E09AB">
        <w:rPr>
          <w:rFonts w:ascii="Times New Roman" w:eastAsia="宋体" w:hAnsi="Times New Roman" w:cs="Times New Roman"/>
          <w:sz w:val="24"/>
        </w:rPr>
        <w:t>的中国公民认为民主是好事。但大多数人尚未准备好为民主化做出重大努力，因为他们仍然认为经济增长和社会稳定比言论自由、政治参与和其他民主权利更重要。然而，越来越多的人成长过程中相信政治权利和自由高于经济福祉或其他物质主义目标。</w:t>
      </w:r>
      <w:r w:rsidRPr="009E09AB">
        <w:rPr>
          <w:rFonts w:ascii="Times New Roman" w:eastAsia="宋体" w:hAnsi="Times New Roman" w:cs="Times New Roman"/>
          <w:sz w:val="24"/>
        </w:rPr>
        <w:t xml:space="preserve">15-20 </w:t>
      </w:r>
      <w:r w:rsidRPr="009E09AB">
        <w:rPr>
          <w:rFonts w:ascii="Times New Roman" w:eastAsia="宋体" w:hAnsi="Times New Roman" w:cs="Times New Roman"/>
          <w:sz w:val="24"/>
        </w:rPr>
        <w:t>年后，中国社会将被持有这种信念的人所主导。我们可以对中国民主变革的前景持谨慎乐观的态度。</w:t>
      </w:r>
    </w:p>
    <w:p w14:paraId="0C697E5C" w14:textId="77777777" w:rsidR="001478C0" w:rsidRPr="009E09AB" w:rsidRDefault="001478C0" w:rsidP="00EF3DAE">
      <w:pPr>
        <w:spacing w:line="360" w:lineRule="auto"/>
        <w:ind w:firstLineChars="200" w:firstLine="489"/>
        <w:rPr>
          <w:rFonts w:ascii="Times New Roman" w:eastAsia="宋体" w:hAnsi="Times New Roman" w:cs="Times New Roman"/>
          <w:b/>
          <w:bCs/>
          <w:sz w:val="24"/>
        </w:rPr>
      </w:pPr>
    </w:p>
    <w:p w14:paraId="46213EED" w14:textId="77777777" w:rsidR="001478C0" w:rsidRPr="009E09AB" w:rsidRDefault="001478C0" w:rsidP="00EF3DAE">
      <w:pPr>
        <w:spacing w:line="360" w:lineRule="auto"/>
        <w:ind w:firstLineChars="200" w:firstLine="480"/>
        <w:rPr>
          <w:rFonts w:ascii="Times New Roman" w:eastAsia="宋体" w:hAnsi="Times New Roman" w:cs="Times New Roman"/>
          <w:sz w:val="24"/>
        </w:rPr>
      </w:pPr>
      <w:r w:rsidRPr="009E09AB">
        <w:rPr>
          <w:rFonts w:ascii="Times New Roman" w:eastAsia="宋体" w:hAnsi="Times New Roman" w:cs="Times New Roman"/>
          <w:sz w:val="24"/>
        </w:rPr>
        <w:t>Appendix</w:t>
      </w:r>
    </w:p>
    <w:p w14:paraId="0477EA16" w14:textId="77777777" w:rsidR="001478C0" w:rsidRPr="009E09AB" w:rsidRDefault="001478C0" w:rsidP="00EF3DAE">
      <w:pPr>
        <w:spacing w:line="360" w:lineRule="auto"/>
        <w:ind w:firstLineChars="200" w:firstLine="480"/>
        <w:rPr>
          <w:rFonts w:ascii="Times New Roman" w:eastAsia="宋体" w:hAnsi="Times New Roman" w:cs="Times New Roman"/>
          <w:sz w:val="24"/>
        </w:rPr>
      </w:pPr>
      <w:r w:rsidRPr="009E09AB">
        <w:rPr>
          <w:rFonts w:ascii="Times New Roman" w:eastAsia="宋体" w:hAnsi="Times New Roman" w:cs="Times New Roman"/>
          <w:sz w:val="24"/>
        </w:rPr>
        <w:t>1.APC</w:t>
      </w:r>
      <w:r w:rsidRPr="009E09AB">
        <w:rPr>
          <w:rFonts w:ascii="Times New Roman" w:eastAsia="宋体" w:hAnsi="Times New Roman" w:cs="Times New Roman"/>
          <w:sz w:val="24"/>
        </w:rPr>
        <w:t>：换世代</w:t>
      </w:r>
    </w:p>
    <w:p w14:paraId="075BF542" w14:textId="77777777" w:rsidR="001478C0" w:rsidRPr="009E09AB" w:rsidRDefault="001478C0" w:rsidP="00EF3DAE">
      <w:pPr>
        <w:spacing w:line="360" w:lineRule="auto"/>
        <w:ind w:firstLineChars="200" w:firstLine="480"/>
        <w:rPr>
          <w:rFonts w:ascii="Times New Roman" w:eastAsia="宋体" w:hAnsi="Times New Roman" w:cs="Times New Roman"/>
          <w:sz w:val="24"/>
        </w:rPr>
      </w:pPr>
      <w:r w:rsidRPr="009E09AB">
        <w:rPr>
          <w:rFonts w:ascii="Times New Roman" w:eastAsia="宋体" w:hAnsi="Times New Roman" w:cs="Times New Roman"/>
          <w:sz w:val="24"/>
        </w:rPr>
        <w:t>考虑到世代的人为划分，有人可能会质疑上述世代差异乃是由于世代划分的任意性导致的。为排除世代差异的任意因素，参照以往研究，我们按照</w:t>
      </w:r>
      <w:r w:rsidRPr="009E09AB">
        <w:rPr>
          <w:rFonts w:ascii="Times New Roman" w:eastAsia="宋体" w:hAnsi="Times New Roman" w:cs="Times New Roman"/>
          <w:sz w:val="24"/>
        </w:rPr>
        <w:t>5</w:t>
      </w:r>
      <w:r w:rsidRPr="009E09AB">
        <w:rPr>
          <w:rFonts w:ascii="Times New Roman" w:eastAsia="宋体" w:hAnsi="Times New Roman" w:cs="Times New Roman"/>
          <w:sz w:val="24"/>
        </w:rPr>
        <w:t>年一代</w:t>
      </w:r>
      <w:r w:rsidRPr="009E09AB">
        <w:rPr>
          <w:rFonts w:ascii="Times New Roman" w:eastAsia="宋体" w:hAnsi="Times New Roman" w:cs="Times New Roman"/>
          <w:sz w:val="24"/>
        </w:rPr>
        <w:lastRenderedPageBreak/>
        <w:t>进行划分。</w:t>
      </w:r>
    </w:p>
    <w:p w14:paraId="6DDC9F58" w14:textId="77777777" w:rsidR="001478C0" w:rsidRPr="009E09AB" w:rsidRDefault="001478C0" w:rsidP="00EF3DAE">
      <w:pPr>
        <w:spacing w:line="360" w:lineRule="auto"/>
        <w:ind w:firstLineChars="200" w:firstLine="480"/>
        <w:rPr>
          <w:rFonts w:ascii="Times New Roman" w:eastAsia="宋体" w:hAnsi="Times New Roman" w:cs="Times New Roman"/>
          <w:sz w:val="24"/>
        </w:rPr>
      </w:pPr>
    </w:p>
    <w:p w14:paraId="43D9DFEA" w14:textId="77777777" w:rsidR="001478C0" w:rsidRPr="009E09AB" w:rsidRDefault="001478C0" w:rsidP="00EF3DAE">
      <w:pPr>
        <w:spacing w:line="360" w:lineRule="auto"/>
        <w:ind w:firstLineChars="200" w:firstLine="480"/>
        <w:rPr>
          <w:rFonts w:ascii="Times New Roman" w:eastAsia="宋体" w:hAnsi="Times New Roman" w:cs="Times New Roman"/>
          <w:sz w:val="24"/>
        </w:rPr>
      </w:pPr>
    </w:p>
    <w:p w14:paraId="186FF1E5" w14:textId="77777777" w:rsidR="001478C0" w:rsidRPr="009E09AB" w:rsidRDefault="001478C0" w:rsidP="00EF3DAE">
      <w:pPr>
        <w:spacing w:line="360" w:lineRule="auto"/>
        <w:ind w:firstLineChars="200" w:firstLine="480"/>
        <w:rPr>
          <w:rFonts w:ascii="Times New Roman" w:eastAsia="宋体" w:hAnsi="Times New Roman" w:cs="Times New Roman"/>
          <w:sz w:val="24"/>
        </w:rPr>
      </w:pPr>
      <w:r w:rsidRPr="009E09AB">
        <w:rPr>
          <w:rFonts w:ascii="Times New Roman" w:eastAsia="宋体" w:hAnsi="Times New Roman" w:cs="Times New Roman"/>
          <w:sz w:val="24"/>
        </w:rPr>
        <w:t>2.</w:t>
      </w:r>
      <w:r w:rsidRPr="009E09AB">
        <w:rPr>
          <w:rFonts w:ascii="Times New Roman" w:eastAsia="宋体" w:hAnsi="Times New Roman" w:cs="Times New Roman"/>
          <w:sz w:val="24"/>
        </w:rPr>
        <w:t>中介效应：</w:t>
      </w:r>
    </w:p>
    <w:p w14:paraId="199FA886" w14:textId="77777777" w:rsidR="001478C0" w:rsidRPr="009E09AB" w:rsidRDefault="001478C0" w:rsidP="00EF3DAE">
      <w:pPr>
        <w:spacing w:line="360" w:lineRule="auto"/>
        <w:ind w:firstLineChars="200" w:firstLine="480"/>
        <w:rPr>
          <w:rFonts w:ascii="Times New Roman" w:eastAsia="宋体" w:hAnsi="Times New Roman" w:cs="Times New Roman"/>
          <w:sz w:val="24"/>
        </w:rPr>
      </w:pPr>
      <w:r w:rsidRPr="009E09AB">
        <w:rPr>
          <w:rFonts w:ascii="Times New Roman" w:eastAsia="宋体" w:hAnsi="Times New Roman" w:cs="Times New Roman"/>
          <w:sz w:val="24"/>
        </w:rPr>
        <w:t>2.1</w:t>
      </w:r>
      <w:r w:rsidRPr="009E09AB">
        <w:rPr>
          <w:rFonts w:ascii="Times New Roman" w:eastAsia="宋体" w:hAnsi="Times New Roman" w:cs="Times New Roman"/>
          <w:sz w:val="24"/>
        </w:rPr>
        <w:t>敏感性分析</w:t>
      </w:r>
    </w:p>
    <w:p w14:paraId="1D10D75A" w14:textId="77777777" w:rsidR="001478C0" w:rsidRPr="009E09AB" w:rsidRDefault="001478C0" w:rsidP="00EF3DAE">
      <w:pPr>
        <w:spacing w:line="360" w:lineRule="auto"/>
        <w:ind w:firstLineChars="200" w:firstLine="480"/>
        <w:rPr>
          <w:rFonts w:ascii="Times New Roman" w:eastAsia="宋体" w:hAnsi="Times New Roman" w:cs="Times New Roman"/>
          <w:sz w:val="24"/>
        </w:rPr>
      </w:pPr>
      <w:r w:rsidRPr="009E09AB">
        <w:rPr>
          <w:rFonts w:ascii="Times New Roman" w:eastAsia="宋体" w:hAnsi="Times New Roman" w:cs="Times New Roman"/>
          <w:sz w:val="24"/>
        </w:rPr>
        <w:t>尽管本研究希望通过中介分析揭示出经济发展对民主观念变化的因果关系，但中介分析的基本困难在于，可能存在未观察到的混杂因素对中介和结果产生因果影响。因此，为评估中介效应的有效性，我们进行了敏感性分析来检验连续可忽略性</w:t>
      </w:r>
      <w:r w:rsidRPr="009E09AB">
        <w:rPr>
          <w:rFonts w:ascii="Times New Roman" w:eastAsia="宋体" w:hAnsi="Times New Roman" w:cs="Times New Roman"/>
          <w:sz w:val="24"/>
        </w:rPr>
        <w:fldChar w:fldCharType="begin"/>
      </w:r>
      <w:r w:rsidRPr="009E09AB">
        <w:rPr>
          <w:rFonts w:ascii="Times New Roman" w:eastAsia="宋体" w:hAnsi="Times New Roman" w:cs="Times New Roman"/>
          <w:sz w:val="24"/>
        </w:rPr>
        <w:instrText xml:space="preserve"> ADDIN ZOTERO_ITEM CSL_CITATION {"citationID":"NvitL4KF","properties":{"formattedCitation":"(Tingley\\uc0\\u31561{} 2014)","plainCitation":"(Tingley</w:instrText>
      </w:r>
      <w:r w:rsidRPr="009E09AB">
        <w:rPr>
          <w:rFonts w:ascii="Times New Roman" w:eastAsia="宋体" w:hAnsi="Times New Roman" w:cs="Times New Roman"/>
          <w:sz w:val="24"/>
        </w:rPr>
        <w:instrText>等</w:instrText>
      </w:r>
      <w:r w:rsidRPr="009E09AB">
        <w:rPr>
          <w:rFonts w:ascii="Times New Roman" w:eastAsia="宋体" w:hAnsi="Times New Roman" w:cs="Times New Roman"/>
          <w:sz w:val="24"/>
        </w:rPr>
        <w:instrText xml:space="preserve"> 2014)","dontUpdate":true,"noteIndex":0},"citationItems":[{"id":43573,"uris":["http://zotero.org/users/7401469/items/HLDLGC7M"],"itemData":{"id":43573,"type":"article-journal","abstract":"In this paper, we describe the R package mediation for conducting causal mediation analysis in applied empirical research. In many scientiﬁc disciplines, the goal of researchers is not only estimating causal eﬀects of a treatment but also understanding the process in which the treatment causally aﬀects the outcome. Causal mediation analysis is frequently used to assess potential causal mechanisms. The mediation package implements a comprehensive suite of statistical tools for conducting such an analysis. The package is organized into two distinct approaches. Using the model-based approach, researchers can estimate causal mediation eﬀects and conduct sensitivity analysis under the standard research design. Furthermore, the design-based approach provides several analysis tools that are applicable under diﬀerent experimental designs. This approach requires weaker assumptions than the model-based approach. We also implement a statistical method for dealing with multiple (causally dependent) mediators, which are often encountered in practice. Finally, the package also oﬀers a methodology for assessing causal mediation in the presence of treatment noncompliance, a common problem in randomized trials.","container-title":"Journal of Statistical Software","DOI":"10.18637/jss.v059.i05","ISSN":"1548-7660","issue":"5","journalAbbreviation":"J. Stat. Soft.","language":"en","source":"DOI.org (Crossref)","title":"&lt;b&gt;mediation&lt;/b&gt; : &lt;i&gt;R&lt;/i&gt; Package for Causal Mediation Analysis","title-short":"&lt;b&gt;mediation&lt;/b&gt;","URL":"http://www.jstatsoft.org/v59/i05/","volume":"59","author":[{"family":"Tingley","given":"Dustin"},{"family":"Yamamoto","given":"Teppei"},{"family":"Hirose","given":"Kentaro"},{"family":"Keele","given":"Luke"},{"family":"Imai","given":"Kosuke"}],"accessed":{"date-parts":[["2024",6,27]]},"issued":{"date-parts":[["2014"]]},"citation-key":"TingleyEtAl2014"}}],"schema":"https://github.com/citation-style-language/schema/raw/master/csl-citation.json"} </w:instrText>
      </w:r>
      <w:r w:rsidRPr="009E09AB">
        <w:rPr>
          <w:rFonts w:ascii="Times New Roman" w:eastAsia="宋体" w:hAnsi="Times New Roman" w:cs="Times New Roman"/>
          <w:sz w:val="24"/>
        </w:rPr>
        <w:fldChar w:fldCharType="separate"/>
      </w:r>
      <w:r w:rsidRPr="009E09AB">
        <w:rPr>
          <w:rFonts w:ascii="Times New Roman" w:eastAsia="宋体" w:hAnsi="Times New Roman" w:cs="Times New Roman"/>
          <w:kern w:val="0"/>
          <w:sz w:val="24"/>
        </w:rPr>
        <w:t>(Tingleyetal.</w:t>
      </w:r>
      <w:r w:rsidRPr="009E09AB">
        <w:rPr>
          <w:rFonts w:ascii="Times New Roman" w:eastAsia="宋体" w:hAnsi="Times New Roman" w:cs="Times New Roman"/>
          <w:kern w:val="0"/>
          <w:sz w:val="24"/>
        </w:rPr>
        <w:t>，</w:t>
      </w:r>
      <w:r w:rsidRPr="009E09AB">
        <w:rPr>
          <w:rFonts w:ascii="Times New Roman" w:eastAsia="宋体" w:hAnsi="Times New Roman" w:cs="Times New Roman"/>
          <w:kern w:val="0"/>
          <w:sz w:val="24"/>
        </w:rPr>
        <w:t>2014)</w:t>
      </w:r>
      <w:r w:rsidRPr="009E09AB">
        <w:rPr>
          <w:rFonts w:ascii="Times New Roman" w:eastAsia="宋体" w:hAnsi="Times New Roman" w:cs="Times New Roman"/>
          <w:sz w:val="24"/>
        </w:rPr>
        <w:fldChar w:fldCharType="end"/>
      </w:r>
      <w:r w:rsidRPr="009E09AB">
        <w:rPr>
          <w:rFonts w:ascii="Times New Roman" w:eastAsia="宋体" w:hAnsi="Times New Roman" w:cs="Times New Roman"/>
          <w:sz w:val="24"/>
        </w:rPr>
        <w:t>，该检验是为了测试相关系数</w:t>
      </w:r>
      <w:r w:rsidRPr="009E09AB">
        <w:rPr>
          <w:rFonts w:ascii="Times New Roman" w:eastAsia="宋体" w:hAnsi="Times New Roman" w:cs="Times New Roman"/>
          <w:sz w:val="24"/>
        </w:rPr>
        <w:t>ρ</w:t>
      </w:r>
      <w:r w:rsidRPr="009E09AB">
        <w:rPr>
          <w:rFonts w:ascii="Times New Roman" w:eastAsia="宋体" w:hAnsi="Times New Roman" w:cs="Times New Roman"/>
          <w:sz w:val="24"/>
        </w:rPr>
        <w:t>有多大可能导致与零无异的影响。敏感性分析中系数</w:t>
      </w:r>
      <w:r w:rsidRPr="009E09AB">
        <w:rPr>
          <w:rFonts w:ascii="Times New Roman" w:eastAsia="宋体" w:hAnsi="Times New Roman" w:cs="Times New Roman"/>
          <w:sz w:val="24"/>
        </w:rPr>
        <w:t>ρ</w:t>
      </w:r>
      <w:r w:rsidRPr="009E09AB">
        <w:rPr>
          <w:rFonts w:ascii="Times New Roman" w:eastAsia="宋体" w:hAnsi="Times New Roman" w:cs="Times New Roman"/>
          <w:sz w:val="24"/>
        </w:rPr>
        <w:t>的范围为</w:t>
      </w:r>
      <w:r w:rsidRPr="009E09AB">
        <w:rPr>
          <w:rFonts w:ascii="Times New Roman" w:eastAsia="宋体" w:hAnsi="Times New Roman" w:cs="Times New Roman"/>
          <w:sz w:val="24"/>
        </w:rPr>
        <w:t>[-1</w:t>
      </w:r>
      <w:r w:rsidRPr="009E09AB">
        <w:rPr>
          <w:rFonts w:ascii="Times New Roman" w:eastAsia="宋体" w:hAnsi="Times New Roman" w:cs="Times New Roman"/>
          <w:sz w:val="24"/>
        </w:rPr>
        <w:t>，</w:t>
      </w:r>
      <w:r w:rsidRPr="009E09AB">
        <w:rPr>
          <w:rFonts w:ascii="Times New Roman" w:eastAsia="宋体" w:hAnsi="Times New Roman" w:cs="Times New Roman"/>
          <w:sz w:val="24"/>
        </w:rPr>
        <w:t>1]</w:t>
      </w:r>
      <w:r w:rsidRPr="009E09AB">
        <w:rPr>
          <w:rFonts w:ascii="Times New Roman" w:eastAsia="宋体" w:hAnsi="Times New Roman" w:cs="Times New Roman"/>
          <w:sz w:val="24"/>
        </w:rPr>
        <w:t>，非零</w:t>
      </w:r>
      <w:r w:rsidRPr="009E09AB">
        <w:rPr>
          <w:rFonts w:ascii="Times New Roman" w:eastAsia="宋体" w:hAnsi="Times New Roman" w:cs="Times New Roman"/>
          <w:sz w:val="24"/>
        </w:rPr>
        <w:t>ρ</w:t>
      </w:r>
      <w:r w:rsidRPr="009E09AB">
        <w:rPr>
          <w:rFonts w:ascii="Times New Roman" w:eastAsia="宋体" w:hAnsi="Times New Roman" w:cs="Times New Roman"/>
          <w:sz w:val="24"/>
        </w:rPr>
        <w:t>表示存在遗漏变量的风险，则可能存在违反连续可忽略性假设。表</w:t>
      </w:r>
      <w:r w:rsidRPr="009E09AB">
        <w:rPr>
          <w:rFonts w:ascii="Times New Roman" w:eastAsia="宋体" w:hAnsi="Times New Roman" w:cs="Times New Roman"/>
          <w:sz w:val="24"/>
        </w:rPr>
        <w:t>4</w:t>
      </w:r>
      <w:r w:rsidRPr="009E09AB">
        <w:rPr>
          <w:rFonts w:ascii="Times New Roman" w:eastAsia="宋体" w:hAnsi="Times New Roman" w:cs="Times New Roman"/>
          <w:sz w:val="24"/>
        </w:rPr>
        <w:t>列出了本文四条机制的临界点，它们表明除非</w:t>
      </w:r>
      <w:r w:rsidRPr="009E09AB">
        <w:rPr>
          <w:rFonts w:ascii="Times New Roman" w:eastAsia="宋体" w:hAnsi="Times New Roman" w:cs="Times New Roman"/>
          <w:sz w:val="24"/>
        </w:rPr>
        <w:t>ρ</w:t>
      </w:r>
      <w:r w:rsidRPr="009E09AB">
        <w:rPr>
          <w:rFonts w:ascii="Times New Roman" w:eastAsia="宋体" w:hAnsi="Times New Roman" w:cs="Times New Roman"/>
          <w:sz w:val="24"/>
        </w:rPr>
        <w:t>超过这些值，否则关于效应方向的原始结论将保持不变。这些敏感性检验的结果表明，即使偏离了中介变量的可忽略性，结论也是可信的。需要注意的是，现有学界对于</w:t>
      </w:r>
      <w:r w:rsidRPr="009E09AB">
        <w:rPr>
          <w:rFonts w:ascii="Times New Roman" w:eastAsia="宋体" w:hAnsi="Times New Roman" w:cs="Times New Roman"/>
          <w:sz w:val="24"/>
        </w:rPr>
        <w:t>ρ</w:t>
      </w:r>
      <w:r w:rsidRPr="009E09AB">
        <w:rPr>
          <w:rFonts w:ascii="Times New Roman" w:eastAsia="宋体" w:hAnsi="Times New Roman" w:cs="Times New Roman"/>
          <w:sz w:val="24"/>
        </w:rPr>
        <w:t>大小的确定没有明确的标准或唯一答案。例如，在今井耕介</w:t>
      </w:r>
      <w:r w:rsidRPr="009E09AB">
        <w:rPr>
          <w:rFonts w:ascii="Times New Roman" w:eastAsia="宋体" w:hAnsi="Times New Roman" w:cs="Times New Roman"/>
          <w:sz w:val="24"/>
        </w:rPr>
        <w:t>(</w:t>
      </w:r>
      <w:r w:rsidRPr="009E09AB">
        <w:rPr>
          <w:rFonts w:ascii="Times New Roman" w:eastAsia="宋体" w:hAnsi="Times New Roman" w:cs="Times New Roman"/>
          <w:sz w:val="24"/>
        </w:rPr>
        <w:fldChar w:fldCharType="begin"/>
      </w:r>
      <w:r w:rsidRPr="009E09AB">
        <w:rPr>
          <w:rFonts w:ascii="Times New Roman" w:eastAsia="宋体" w:hAnsi="Times New Roman" w:cs="Times New Roman"/>
          <w:sz w:val="24"/>
        </w:rPr>
        <w:instrText xml:space="preserve"> ADDIN ZOTERO_ITEM CSL_CITATION {"citationID":"SXYlw0YB","properties":{"formattedCitation":"(Imai\\uc0\\u31561{} 2011)","plainCitation":"(Imai</w:instrText>
      </w:r>
      <w:r w:rsidRPr="009E09AB">
        <w:rPr>
          <w:rFonts w:ascii="Times New Roman" w:eastAsia="宋体" w:hAnsi="Times New Roman" w:cs="Times New Roman"/>
          <w:sz w:val="24"/>
        </w:rPr>
        <w:instrText>等</w:instrText>
      </w:r>
      <w:r w:rsidRPr="009E09AB">
        <w:rPr>
          <w:rFonts w:ascii="Times New Roman" w:eastAsia="宋体" w:hAnsi="Times New Roman" w:cs="Times New Roman"/>
          <w:sz w:val="24"/>
        </w:rPr>
        <w:instrText xml:space="preserve"> 2011)","dontUpdate":true,"noteIndex":0},"citationItems":[{"id":43767,"uris":["http://zotero.org/users/7401469/items/9QBKHRSZ"],"itemData":{"id":43767,"type":"article-journal","abstract":"Identifying causal mechanisms is a fundamental goal of social science. Researchers seek to study not only whether one variable affects another but also how such a causal relationship arises. Yet commonly used statistical methods for identifying causal mechanisms rely upon untestable assumptions and are often inappropriate even under those assumptions. Randomizing treatment and intermediate variables is also insufficient. Despite these difficulties, the study of causal mechanisms is too important to abandon. We make three contributions to improve research on causal mechanisms. First, we present a minimum set of assumptions required under standard designs of experimental and observational studies and develop a general algorithm for estimating causal mediation effects. Second, we provide a method for assessing the sensitivity of conclusions to potential violations of a key assumption. Third, we offer alternative research designs for identifying causal mechanisms under weaker assumptions. The proposed approach is illustrated using media framing experiments and incumbency advantage studies.","container-title":"American Political Science Review","DOI":"10.1017/S0003055411000414","ISSN":"1537-5943, 0003-0554","issue":"4","language":"en","page":"765-789","source":"Cambridge University Press","title":"Unpacking the Black Box of Causality: Learning about Causal Mechanisms from Experimental and Observational Studies","title-short":"Unpacking the Black Box of Causality","volume":"105","author":[{"family":"Imai","given":"Kosuke"},{"family":"Keele","given":"Luke"},{"family":"Tingley","given":"Dustin"},{"family":"Yamamoto","given":"Teppei"}],"issued":{"date-parts":[["2011",11]]},"citation-key":"ImaiEtAl2011"}}],"schema":"https://github.com/citation-style-language/schema/raw/master/csl-citation.json"} </w:instrText>
      </w:r>
      <w:r w:rsidRPr="009E09AB">
        <w:rPr>
          <w:rFonts w:ascii="Times New Roman" w:eastAsia="宋体" w:hAnsi="Times New Roman" w:cs="Times New Roman"/>
          <w:sz w:val="24"/>
        </w:rPr>
        <w:fldChar w:fldCharType="separate"/>
      </w:r>
      <w:r w:rsidRPr="009E09AB">
        <w:rPr>
          <w:rFonts w:ascii="Times New Roman" w:eastAsia="宋体" w:hAnsi="Times New Roman" w:cs="Times New Roman"/>
          <w:kern w:val="0"/>
          <w:sz w:val="24"/>
        </w:rPr>
        <w:t>Imaietal.</w:t>
      </w:r>
      <w:r w:rsidRPr="009E09AB">
        <w:rPr>
          <w:rFonts w:ascii="Times New Roman" w:eastAsia="宋体" w:hAnsi="Times New Roman" w:cs="Times New Roman"/>
          <w:kern w:val="0"/>
          <w:sz w:val="24"/>
        </w:rPr>
        <w:t>，</w:t>
      </w:r>
      <w:r w:rsidRPr="009E09AB">
        <w:rPr>
          <w:rFonts w:ascii="Times New Roman" w:eastAsia="宋体" w:hAnsi="Times New Roman" w:cs="Times New Roman"/>
          <w:kern w:val="0"/>
          <w:sz w:val="24"/>
        </w:rPr>
        <w:t>2011)</w:t>
      </w:r>
      <w:r w:rsidRPr="009E09AB">
        <w:rPr>
          <w:rFonts w:ascii="Times New Roman" w:eastAsia="宋体" w:hAnsi="Times New Roman" w:cs="Times New Roman"/>
          <w:sz w:val="24"/>
        </w:rPr>
        <w:fldChar w:fldCharType="end"/>
      </w:r>
      <w:r w:rsidRPr="009E09AB">
        <w:rPr>
          <w:rFonts w:ascii="Times New Roman" w:eastAsia="宋体" w:hAnsi="Times New Roman" w:cs="Times New Roman"/>
          <w:sz w:val="24"/>
        </w:rPr>
        <w:t>发表在顶级期刊的文章中，其中报告的</w:t>
      </w:r>
      <w:r w:rsidRPr="009E09AB">
        <w:rPr>
          <w:rFonts w:ascii="Times New Roman" w:eastAsia="宋体" w:hAnsi="Times New Roman" w:cs="Times New Roman"/>
          <w:sz w:val="24"/>
        </w:rPr>
        <w:t>ρ</w:t>
      </w:r>
      <w:r w:rsidRPr="009E09AB">
        <w:rPr>
          <w:rFonts w:ascii="Times New Roman" w:eastAsia="宋体" w:hAnsi="Times New Roman" w:cs="Times New Roman"/>
          <w:sz w:val="24"/>
        </w:rPr>
        <w:t>分别为</w:t>
      </w:r>
      <w:r w:rsidRPr="009E09AB">
        <w:rPr>
          <w:rFonts w:ascii="Times New Roman" w:eastAsia="宋体" w:hAnsi="Times New Roman" w:cs="Times New Roman"/>
          <w:sz w:val="24"/>
        </w:rPr>
        <w:t>0.2</w:t>
      </w:r>
      <w:r w:rsidRPr="009E09AB">
        <w:rPr>
          <w:rFonts w:ascii="Times New Roman" w:eastAsia="宋体" w:hAnsi="Times New Roman" w:cs="Times New Roman"/>
          <w:sz w:val="24"/>
        </w:rPr>
        <w:t>和</w:t>
      </w:r>
      <w:r w:rsidRPr="009E09AB">
        <w:rPr>
          <w:rFonts w:ascii="Times New Roman" w:eastAsia="宋体" w:hAnsi="Times New Roman" w:cs="Times New Roman"/>
          <w:sz w:val="24"/>
        </w:rPr>
        <w:t>0.39</w:t>
      </w:r>
      <w:r w:rsidRPr="009E09AB">
        <w:rPr>
          <w:rFonts w:ascii="Times New Roman" w:eastAsia="宋体" w:hAnsi="Times New Roman" w:cs="Times New Roman"/>
          <w:sz w:val="24"/>
        </w:rPr>
        <w:t>；而沃尔克</w:t>
      </w:r>
      <w:r w:rsidRPr="009E09AB">
        <w:rPr>
          <w:rFonts w:ascii="Times New Roman" w:eastAsia="宋体" w:hAnsi="Times New Roman" w:cs="Times New Roman"/>
          <w:sz w:val="24"/>
        </w:rPr>
        <w:t>(</w:t>
      </w:r>
      <w:r w:rsidRPr="009E09AB">
        <w:rPr>
          <w:rFonts w:ascii="Times New Roman" w:eastAsia="宋体" w:hAnsi="Times New Roman" w:cs="Times New Roman"/>
          <w:sz w:val="24"/>
        </w:rPr>
        <w:fldChar w:fldCharType="begin"/>
      </w:r>
      <w:r w:rsidRPr="009E09AB">
        <w:rPr>
          <w:rFonts w:ascii="Times New Roman" w:eastAsia="宋体" w:hAnsi="Times New Roman" w:cs="Times New Roman"/>
          <w:sz w:val="24"/>
        </w:rPr>
        <w:instrText xml:space="preserve"> ADDIN ZOTERO_ITEM CSL_CITATION {"citationID":"TSjDbeH5","properties":{"formattedCitation":"(Wolak 2020)","plainCitation":"(Wolak 2020)","dontUpdate":true,"noteIndex":0},"citationItems":[{"id":43763,"uris":["http://zotero.org/users/7401469/items/8UMLSSIC"],"itemData":{"id":43763,"type":"article-journal","abstract":"Compared to men, women are less interested in politics, less likely to follow current events, and more pessimistic about their abilities to be influential in politics. I explore the origins of these gender gaps. I argue that feelings of self-confidence serve as a resource that encourages psychological engagement with politics. But because this resource is more likely to be possessed by men than by women, it contributes to gender gaps in political interest, attention to politics, and internal efficacy. By examining surveys of both young people and adults, I demonstrate that gender’s effects on psychological engagement with politics are partially mediated by feelings of self-confidence. While prior studies emphasize the importance of resources like education for cultivating political engagement, I show that self-confidence is an important psychological asset that promotes political interest, attention, and feelings of personal competence in politics.","archive_location":"Chicago, IL","container-title":"The Journal of Politics","DOI":"10.1086/708644","ISSN":"0022-3816","language":"en","license":"© 2020 by the Southern Political Science Association. All rights reserved.","note":"publisher: The University of Chicago PressChicago, IL","source":"www.journals.uchicago.edu","title":"Self-Confidence and Gender Gaps in Political Interest, Attention, and Efficacy","URL":"https://www.journals.uchicago.edu/doi/10.1086/708644","author":[{"family":"Wolak","given":"Jennifer"}],"accessed":{"date-parts":[["2024",7,5]]},"issued":{"date-parts":[["2020",10,1]]},"citation-key":"Wolak2020"}}],"schema":"https://github.com/citation-style-language/schema/raw/master/csl-citation.json"} </w:instrText>
      </w:r>
      <w:r w:rsidRPr="009E09AB">
        <w:rPr>
          <w:rFonts w:ascii="Times New Roman" w:eastAsia="宋体" w:hAnsi="Times New Roman" w:cs="Times New Roman"/>
          <w:sz w:val="24"/>
        </w:rPr>
        <w:fldChar w:fldCharType="separate"/>
      </w:r>
      <w:r w:rsidRPr="009E09AB">
        <w:rPr>
          <w:rFonts w:ascii="Times New Roman" w:eastAsia="宋体" w:hAnsi="Times New Roman" w:cs="Times New Roman"/>
          <w:noProof/>
          <w:sz w:val="24"/>
        </w:rPr>
        <w:t>Wolak</w:t>
      </w:r>
      <w:r w:rsidRPr="009E09AB">
        <w:rPr>
          <w:rFonts w:ascii="Times New Roman" w:eastAsia="宋体" w:hAnsi="Times New Roman" w:cs="Times New Roman"/>
          <w:noProof/>
          <w:sz w:val="24"/>
        </w:rPr>
        <w:t>，</w:t>
      </w:r>
      <w:r w:rsidRPr="009E09AB">
        <w:rPr>
          <w:rFonts w:ascii="Times New Roman" w:eastAsia="宋体" w:hAnsi="Times New Roman" w:cs="Times New Roman"/>
          <w:noProof/>
          <w:sz w:val="24"/>
        </w:rPr>
        <w:t>2020)</w:t>
      </w:r>
      <w:r w:rsidRPr="009E09AB">
        <w:rPr>
          <w:rFonts w:ascii="Times New Roman" w:eastAsia="宋体" w:hAnsi="Times New Roman" w:cs="Times New Roman"/>
          <w:sz w:val="24"/>
        </w:rPr>
        <w:fldChar w:fldCharType="end"/>
      </w:r>
      <w:r w:rsidRPr="009E09AB">
        <w:rPr>
          <w:rFonts w:ascii="Times New Roman" w:eastAsia="宋体" w:hAnsi="Times New Roman" w:cs="Times New Roman"/>
          <w:sz w:val="24"/>
        </w:rPr>
        <w:t>发表在另一顶级期刊的文章中，报告的</w:t>
      </w:r>
      <w:r w:rsidRPr="009E09AB">
        <w:rPr>
          <w:rFonts w:ascii="Times New Roman" w:eastAsia="宋体" w:hAnsi="Times New Roman" w:cs="Times New Roman"/>
          <w:sz w:val="24"/>
        </w:rPr>
        <w:t>ρ</w:t>
      </w:r>
      <w:r w:rsidRPr="009E09AB">
        <w:rPr>
          <w:rFonts w:ascii="Times New Roman" w:eastAsia="宋体" w:hAnsi="Times New Roman" w:cs="Times New Roman"/>
          <w:sz w:val="24"/>
        </w:rPr>
        <w:t>则为</w:t>
      </w:r>
      <w:r w:rsidRPr="009E09AB">
        <w:rPr>
          <w:rFonts w:ascii="Times New Roman" w:eastAsia="宋体" w:hAnsi="Times New Roman" w:cs="Times New Roman"/>
          <w:sz w:val="24"/>
        </w:rPr>
        <w:t>0.09</w:t>
      </w:r>
      <w:r w:rsidRPr="009E09AB">
        <w:rPr>
          <w:rFonts w:ascii="Times New Roman" w:eastAsia="宋体" w:hAnsi="Times New Roman" w:cs="Times New Roman"/>
          <w:sz w:val="24"/>
        </w:rPr>
        <w:t>和</w:t>
      </w:r>
      <w:r w:rsidRPr="009E09AB">
        <w:rPr>
          <w:rFonts w:ascii="Times New Roman" w:eastAsia="宋体" w:hAnsi="Times New Roman" w:cs="Times New Roman"/>
          <w:sz w:val="24"/>
        </w:rPr>
        <w:t>0.22</w:t>
      </w:r>
      <w:r w:rsidRPr="009E09AB">
        <w:rPr>
          <w:rFonts w:ascii="Times New Roman" w:eastAsia="宋体" w:hAnsi="Times New Roman" w:cs="Times New Roman"/>
          <w:sz w:val="24"/>
        </w:rPr>
        <w:t>。然而，无论</w:t>
      </w:r>
      <w:r w:rsidRPr="009E09AB">
        <w:rPr>
          <w:rFonts w:ascii="Times New Roman" w:eastAsia="宋体" w:hAnsi="Times New Roman" w:cs="Times New Roman"/>
          <w:sz w:val="24"/>
        </w:rPr>
        <w:t>ρ</w:t>
      </w:r>
      <w:r w:rsidRPr="009E09AB">
        <w:rPr>
          <w:rFonts w:ascii="Times New Roman" w:eastAsia="宋体" w:hAnsi="Times New Roman" w:cs="Times New Roman"/>
          <w:sz w:val="24"/>
        </w:rPr>
        <w:t>值如何，目前尚未有学者声称其所报告的</w:t>
      </w:r>
      <w:r w:rsidRPr="009E09AB">
        <w:rPr>
          <w:rFonts w:ascii="Times New Roman" w:eastAsia="宋体" w:hAnsi="Times New Roman" w:cs="Times New Roman"/>
          <w:sz w:val="24"/>
        </w:rPr>
        <w:t>ρ</w:t>
      </w:r>
      <w:r w:rsidRPr="009E09AB">
        <w:rPr>
          <w:rFonts w:ascii="Times New Roman" w:eastAsia="宋体" w:hAnsi="Times New Roman" w:cs="Times New Roman"/>
          <w:sz w:val="24"/>
        </w:rPr>
        <w:t>值足够大。因此，我们表</w:t>
      </w:r>
      <w:r w:rsidRPr="009E09AB">
        <w:rPr>
          <w:rFonts w:ascii="Times New Roman" w:eastAsia="宋体" w:hAnsi="Times New Roman" w:cs="Times New Roman"/>
          <w:sz w:val="24"/>
        </w:rPr>
        <w:t>3</w:t>
      </w:r>
      <w:r w:rsidRPr="009E09AB">
        <w:rPr>
          <w:rFonts w:ascii="Times New Roman" w:eastAsia="宋体" w:hAnsi="Times New Roman" w:cs="Times New Roman"/>
          <w:sz w:val="24"/>
        </w:rPr>
        <w:t>中提出原始</w:t>
      </w:r>
      <w:r w:rsidRPr="009E09AB">
        <w:rPr>
          <w:rFonts w:ascii="Times New Roman" w:eastAsia="宋体" w:hAnsi="Times New Roman" w:cs="Times New Roman"/>
          <w:sz w:val="24"/>
        </w:rPr>
        <w:t>ρ</w:t>
      </w:r>
      <w:r w:rsidRPr="009E09AB">
        <w:rPr>
          <w:rFonts w:ascii="Times New Roman" w:eastAsia="宋体" w:hAnsi="Times New Roman" w:cs="Times New Roman"/>
          <w:sz w:val="24"/>
        </w:rPr>
        <w:t>值，供读者参考，以便了解分析结果对潜在混杂因素的敏感程度。与此同时，我们仍遵循了沃尔克</w:t>
      </w:r>
      <w:r w:rsidRPr="009E09AB">
        <w:rPr>
          <w:rFonts w:ascii="Times New Roman" w:eastAsia="宋体" w:hAnsi="Times New Roman" w:cs="Times New Roman"/>
          <w:sz w:val="24"/>
        </w:rPr>
        <w:t>(</w:t>
      </w:r>
      <w:r w:rsidRPr="009E09AB">
        <w:rPr>
          <w:rFonts w:ascii="Times New Roman" w:eastAsia="宋体" w:hAnsi="Times New Roman" w:cs="Times New Roman"/>
          <w:sz w:val="24"/>
        </w:rPr>
        <w:fldChar w:fldCharType="begin"/>
      </w:r>
      <w:r w:rsidRPr="009E09AB">
        <w:rPr>
          <w:rFonts w:ascii="Times New Roman" w:eastAsia="宋体" w:hAnsi="Times New Roman" w:cs="Times New Roman"/>
          <w:sz w:val="24"/>
        </w:rPr>
        <w:instrText xml:space="preserve"> ADDIN ZOTERO_ITEM CSL_CITATION {"citationID":"VJyeFz2H","properties":{"formattedCitation":"(Wolak 2020)","plainCitation":"(Wolak 2020)","dontUpdate":true,"noteIndex":0},"citationItems":[{"id":43763,"uris":["http://zotero.org/users/7401469/items/8UMLSSIC"],"itemData":{"id":43763,"type":"article-journal","abstract":"Compared to men, women are less interested in politics, less likely to follow current events, and more pessimistic about their abilities to be influential in politics. I explore the origins of these gender gaps. I argue that feelings of self-confidence serve as a resource that encourages psychological engagement with politics. But because this resource is more likely to be possessed by men than by women, it contributes to gender gaps in political interest, attention to politics, and internal efficacy. By examining surveys of both young people and adults, I demonstrate that gender’s effects on psychological engagement with politics are partially mediated by feelings of self-confidence. While prior studies emphasize the importance of resources like education for cultivating political engagement, I show that self-confidence is an important psychological asset that promotes political interest, attention, and feelings of personal competence in politics.","archive_location":"Chicago, IL","container-title":"The Journal of Politics","DOI":"10.1086/708644","ISSN":"0022-3816","language":"en","license":"© 2020 by the Southern Political Science Association. All rights reserved.","note":"publisher: The University of Chicago PressChicago, IL","source":"www.journals.uchicago.edu","title":"Self-Confidence and Gender Gaps in Political Interest, Attention, and Efficacy","URL":"https://www.journals.uchicago.edu/doi/10.1086/708644","author":[{"family":"Wolak","given":"Jennifer"}],"accessed":{"date-parts":[["2024",7,5]]},"issued":{"date-parts":[["2020",10,1]]},"citation-key":"Wolak2020"}}],"schema":"https://github.com/citation-style-language/schema/raw/master/csl-citation.json"} </w:instrText>
      </w:r>
      <w:r w:rsidRPr="009E09AB">
        <w:rPr>
          <w:rFonts w:ascii="Times New Roman" w:eastAsia="宋体" w:hAnsi="Times New Roman" w:cs="Times New Roman"/>
          <w:sz w:val="24"/>
        </w:rPr>
        <w:fldChar w:fldCharType="separate"/>
      </w:r>
      <w:r w:rsidRPr="009E09AB">
        <w:rPr>
          <w:rFonts w:ascii="Times New Roman" w:eastAsia="宋体" w:hAnsi="Times New Roman" w:cs="Times New Roman"/>
          <w:noProof/>
          <w:sz w:val="24"/>
        </w:rPr>
        <w:t>Wolak</w:t>
      </w:r>
      <w:r w:rsidRPr="009E09AB">
        <w:rPr>
          <w:rFonts w:ascii="Times New Roman" w:eastAsia="宋体" w:hAnsi="Times New Roman" w:cs="Times New Roman"/>
          <w:noProof/>
          <w:sz w:val="24"/>
        </w:rPr>
        <w:t>，</w:t>
      </w:r>
      <w:r w:rsidRPr="009E09AB">
        <w:rPr>
          <w:rFonts w:ascii="Times New Roman" w:eastAsia="宋体" w:hAnsi="Times New Roman" w:cs="Times New Roman"/>
          <w:noProof/>
          <w:sz w:val="24"/>
        </w:rPr>
        <w:t>2020)</w:t>
      </w:r>
      <w:r w:rsidRPr="009E09AB">
        <w:rPr>
          <w:rFonts w:ascii="Times New Roman" w:eastAsia="宋体" w:hAnsi="Times New Roman" w:cs="Times New Roman"/>
          <w:sz w:val="24"/>
        </w:rPr>
        <w:fldChar w:fldCharType="end"/>
      </w:r>
      <w:r w:rsidRPr="009E09AB">
        <w:rPr>
          <w:rFonts w:ascii="Times New Roman" w:eastAsia="宋体" w:hAnsi="Times New Roman" w:cs="Times New Roman"/>
          <w:sz w:val="24"/>
        </w:rPr>
        <w:t>的观点，即从因果关系上解释研究结果需要非常谨慎。尽管我们尽了最大努力来控制影响中介效应的其他因素。然而，考虑到各种社会政治和社会经济因素会对研究结果产生影响，也很难完全控制所有的变量，我们也希望后续研究能够继续对本文的研究结论进行完善。</w:t>
      </w:r>
    </w:p>
    <w:tbl>
      <w:tblPr>
        <w:tblStyle w:val="aa"/>
        <w:tblW w:w="0" w:type="auto"/>
        <w:jc w:val="center"/>
        <w:tblLook w:val="04A0" w:firstRow="1" w:lastRow="0" w:firstColumn="1" w:lastColumn="0" w:noHBand="0" w:noVBand="1"/>
      </w:tblPr>
      <w:tblGrid>
        <w:gridCol w:w="2547"/>
        <w:gridCol w:w="2482"/>
      </w:tblGrid>
      <w:tr w:rsidR="001478C0" w:rsidRPr="009E09AB" w14:paraId="37B69FD9" w14:textId="77777777" w:rsidTr="000937E0">
        <w:trPr>
          <w:jc w:val="center"/>
        </w:trPr>
        <w:tc>
          <w:tcPr>
            <w:tcW w:w="2547" w:type="dxa"/>
          </w:tcPr>
          <w:p w14:paraId="2A2253CA" w14:textId="77777777" w:rsidR="001478C0" w:rsidRPr="009E09AB" w:rsidRDefault="001478C0" w:rsidP="00EF3DAE">
            <w:pPr>
              <w:spacing w:line="360" w:lineRule="auto"/>
              <w:ind w:firstLineChars="200" w:firstLine="480"/>
              <w:rPr>
                <w:rFonts w:ascii="Times New Roman" w:eastAsia="宋体" w:hAnsi="Times New Roman" w:cs="Times New Roman"/>
                <w:sz w:val="24"/>
              </w:rPr>
            </w:pPr>
            <w:r w:rsidRPr="009E09AB">
              <w:rPr>
                <w:rFonts w:ascii="Times New Roman" w:eastAsia="宋体" w:hAnsi="Times New Roman" w:cs="Times New Roman"/>
                <w:sz w:val="24"/>
              </w:rPr>
              <w:t>Mediator</w:t>
            </w:r>
          </w:p>
        </w:tc>
        <w:tc>
          <w:tcPr>
            <w:tcW w:w="2126" w:type="dxa"/>
          </w:tcPr>
          <w:p w14:paraId="01F539CA" w14:textId="77777777" w:rsidR="001478C0" w:rsidRPr="009E09AB" w:rsidRDefault="001478C0" w:rsidP="00EF3DAE">
            <w:pPr>
              <w:spacing w:line="360" w:lineRule="auto"/>
              <w:ind w:firstLineChars="200" w:firstLine="480"/>
              <w:rPr>
                <w:rFonts w:ascii="Times New Roman" w:eastAsia="宋体" w:hAnsi="Times New Roman" w:cs="Times New Roman"/>
                <w:sz w:val="24"/>
              </w:rPr>
            </w:pPr>
            <w:r w:rsidRPr="009E09AB">
              <w:rPr>
                <w:rFonts w:ascii="Times New Roman" w:eastAsia="宋体" w:hAnsi="Times New Roman" w:cs="Times New Roman"/>
                <w:sz w:val="24"/>
              </w:rPr>
              <w:t>DemcracyConcpet</w:t>
            </w:r>
          </w:p>
        </w:tc>
      </w:tr>
      <w:tr w:rsidR="001478C0" w:rsidRPr="009E09AB" w14:paraId="5B9A635A" w14:textId="77777777" w:rsidTr="000937E0">
        <w:trPr>
          <w:jc w:val="center"/>
        </w:trPr>
        <w:tc>
          <w:tcPr>
            <w:tcW w:w="2547" w:type="dxa"/>
          </w:tcPr>
          <w:p w14:paraId="741F1AC7" w14:textId="77777777" w:rsidR="001478C0" w:rsidRPr="009E09AB" w:rsidRDefault="001478C0" w:rsidP="00EF3DAE">
            <w:pPr>
              <w:spacing w:line="360" w:lineRule="auto"/>
              <w:ind w:firstLineChars="200" w:firstLine="480"/>
              <w:rPr>
                <w:rFonts w:ascii="Times New Roman" w:eastAsia="宋体" w:hAnsi="Times New Roman" w:cs="Times New Roman"/>
                <w:sz w:val="24"/>
              </w:rPr>
            </w:pPr>
            <w:r w:rsidRPr="009E09AB">
              <w:rPr>
                <w:rFonts w:ascii="Times New Roman" w:eastAsia="宋体" w:hAnsi="Times New Roman" w:cs="Times New Roman"/>
                <w:sz w:val="24"/>
              </w:rPr>
              <w:t>Genderquality</w:t>
            </w:r>
          </w:p>
        </w:tc>
        <w:tc>
          <w:tcPr>
            <w:tcW w:w="2126" w:type="dxa"/>
          </w:tcPr>
          <w:p w14:paraId="6853380E" w14:textId="77777777" w:rsidR="001478C0" w:rsidRPr="009E09AB" w:rsidRDefault="001478C0" w:rsidP="00EF3DAE">
            <w:pPr>
              <w:spacing w:line="360" w:lineRule="auto"/>
              <w:ind w:firstLineChars="200" w:firstLine="480"/>
              <w:rPr>
                <w:rFonts w:ascii="Times New Roman" w:eastAsia="宋体" w:hAnsi="Times New Roman" w:cs="Times New Roman"/>
                <w:sz w:val="24"/>
              </w:rPr>
            </w:pPr>
            <w:r w:rsidRPr="009E09AB">
              <w:rPr>
                <w:rFonts w:ascii="Times New Roman" w:eastAsia="宋体" w:hAnsi="Times New Roman" w:cs="Times New Roman"/>
                <w:sz w:val="24"/>
              </w:rPr>
              <w:t>0.1</w:t>
            </w:r>
          </w:p>
        </w:tc>
      </w:tr>
      <w:tr w:rsidR="001478C0" w:rsidRPr="009E09AB" w14:paraId="3B3EFC55" w14:textId="77777777" w:rsidTr="000937E0">
        <w:trPr>
          <w:jc w:val="center"/>
        </w:trPr>
        <w:tc>
          <w:tcPr>
            <w:tcW w:w="2547" w:type="dxa"/>
          </w:tcPr>
          <w:p w14:paraId="4CE24D9C" w14:textId="77777777" w:rsidR="001478C0" w:rsidRPr="009E09AB" w:rsidRDefault="001478C0" w:rsidP="00EF3DAE">
            <w:pPr>
              <w:spacing w:line="360" w:lineRule="auto"/>
              <w:ind w:firstLineChars="200" w:firstLine="480"/>
              <w:rPr>
                <w:rFonts w:ascii="Times New Roman" w:eastAsia="宋体" w:hAnsi="Times New Roman" w:cs="Times New Roman"/>
                <w:sz w:val="24"/>
              </w:rPr>
            </w:pPr>
            <w:r w:rsidRPr="009E09AB">
              <w:rPr>
                <w:rFonts w:ascii="Times New Roman" w:eastAsia="宋体" w:hAnsi="Times New Roman" w:cs="Times New Roman"/>
                <w:sz w:val="24"/>
              </w:rPr>
              <w:t>SocialTolerance</w:t>
            </w:r>
          </w:p>
        </w:tc>
        <w:tc>
          <w:tcPr>
            <w:tcW w:w="2126" w:type="dxa"/>
          </w:tcPr>
          <w:p w14:paraId="20C83250" w14:textId="77777777" w:rsidR="001478C0" w:rsidRPr="009E09AB" w:rsidRDefault="001478C0" w:rsidP="00EF3DAE">
            <w:pPr>
              <w:spacing w:line="360" w:lineRule="auto"/>
              <w:ind w:firstLineChars="200" w:firstLine="480"/>
              <w:rPr>
                <w:rFonts w:ascii="Times New Roman" w:eastAsia="宋体" w:hAnsi="Times New Roman" w:cs="Times New Roman"/>
                <w:sz w:val="24"/>
              </w:rPr>
            </w:pPr>
            <w:r w:rsidRPr="009E09AB">
              <w:rPr>
                <w:rFonts w:ascii="Times New Roman" w:eastAsia="宋体" w:hAnsi="Times New Roman" w:cs="Times New Roman"/>
                <w:sz w:val="24"/>
              </w:rPr>
              <w:t>0.05</w:t>
            </w:r>
          </w:p>
        </w:tc>
      </w:tr>
      <w:tr w:rsidR="001478C0" w:rsidRPr="009E09AB" w14:paraId="00529BBF" w14:textId="77777777" w:rsidTr="000937E0">
        <w:trPr>
          <w:jc w:val="center"/>
        </w:trPr>
        <w:tc>
          <w:tcPr>
            <w:tcW w:w="2547" w:type="dxa"/>
          </w:tcPr>
          <w:p w14:paraId="7A63177A" w14:textId="77777777" w:rsidR="001478C0" w:rsidRPr="009E09AB" w:rsidRDefault="001478C0" w:rsidP="00EF3DAE">
            <w:pPr>
              <w:spacing w:line="360" w:lineRule="auto"/>
              <w:ind w:firstLineChars="200" w:firstLine="480"/>
              <w:rPr>
                <w:rFonts w:ascii="Times New Roman" w:eastAsia="宋体" w:hAnsi="Times New Roman" w:cs="Times New Roman"/>
                <w:sz w:val="24"/>
              </w:rPr>
            </w:pPr>
            <w:r w:rsidRPr="009E09AB">
              <w:rPr>
                <w:rFonts w:ascii="Times New Roman" w:eastAsia="宋体" w:hAnsi="Times New Roman" w:cs="Times New Roman"/>
                <w:sz w:val="24"/>
              </w:rPr>
              <w:t>FreeCompetition</w:t>
            </w:r>
          </w:p>
        </w:tc>
        <w:tc>
          <w:tcPr>
            <w:tcW w:w="2126" w:type="dxa"/>
          </w:tcPr>
          <w:p w14:paraId="468891EA" w14:textId="77777777" w:rsidR="001478C0" w:rsidRPr="009E09AB" w:rsidRDefault="001478C0" w:rsidP="00EF3DAE">
            <w:pPr>
              <w:spacing w:line="360" w:lineRule="auto"/>
              <w:ind w:firstLineChars="200" w:firstLine="480"/>
              <w:rPr>
                <w:rFonts w:ascii="Times New Roman" w:eastAsia="宋体" w:hAnsi="Times New Roman" w:cs="Times New Roman"/>
                <w:sz w:val="24"/>
              </w:rPr>
            </w:pPr>
            <w:r w:rsidRPr="009E09AB">
              <w:rPr>
                <w:rFonts w:ascii="Times New Roman" w:eastAsia="宋体" w:hAnsi="Times New Roman" w:cs="Times New Roman"/>
                <w:sz w:val="24"/>
              </w:rPr>
              <w:t>0.1</w:t>
            </w:r>
          </w:p>
        </w:tc>
      </w:tr>
      <w:tr w:rsidR="001478C0" w:rsidRPr="009E09AB" w14:paraId="5DC713B1" w14:textId="77777777" w:rsidTr="000937E0">
        <w:trPr>
          <w:jc w:val="center"/>
        </w:trPr>
        <w:tc>
          <w:tcPr>
            <w:tcW w:w="2547" w:type="dxa"/>
          </w:tcPr>
          <w:p w14:paraId="7C2DAAC7" w14:textId="77777777" w:rsidR="001478C0" w:rsidRPr="009E09AB" w:rsidRDefault="001478C0" w:rsidP="00EF3DAE">
            <w:pPr>
              <w:spacing w:line="360" w:lineRule="auto"/>
              <w:ind w:firstLineChars="200" w:firstLine="480"/>
              <w:rPr>
                <w:rFonts w:ascii="Times New Roman" w:eastAsia="宋体" w:hAnsi="Times New Roman" w:cs="Times New Roman"/>
                <w:sz w:val="24"/>
              </w:rPr>
            </w:pPr>
            <w:r w:rsidRPr="009E09AB">
              <w:rPr>
                <w:rFonts w:ascii="Times New Roman" w:eastAsia="宋体" w:hAnsi="Times New Roman" w:cs="Times New Roman"/>
                <w:sz w:val="24"/>
              </w:rPr>
              <w:t>RespectAuthority</w:t>
            </w:r>
          </w:p>
        </w:tc>
        <w:tc>
          <w:tcPr>
            <w:tcW w:w="2126" w:type="dxa"/>
          </w:tcPr>
          <w:p w14:paraId="7EFD7D91" w14:textId="77777777" w:rsidR="001478C0" w:rsidRPr="009E09AB" w:rsidRDefault="001478C0" w:rsidP="00EF3DAE">
            <w:pPr>
              <w:spacing w:line="360" w:lineRule="auto"/>
              <w:ind w:firstLineChars="200" w:firstLine="480"/>
              <w:rPr>
                <w:rFonts w:ascii="Times New Roman" w:eastAsia="宋体" w:hAnsi="Times New Roman" w:cs="Times New Roman"/>
                <w:sz w:val="24"/>
              </w:rPr>
            </w:pPr>
            <w:r w:rsidRPr="009E09AB">
              <w:rPr>
                <w:rFonts w:ascii="Times New Roman" w:eastAsia="宋体" w:hAnsi="Times New Roman" w:cs="Times New Roman"/>
                <w:sz w:val="24"/>
              </w:rPr>
              <w:t>0.05</w:t>
            </w:r>
          </w:p>
        </w:tc>
      </w:tr>
    </w:tbl>
    <w:p w14:paraId="394B5C6C" w14:textId="77777777" w:rsidR="001478C0" w:rsidRPr="009E09AB" w:rsidRDefault="001478C0" w:rsidP="002C189C">
      <w:pPr>
        <w:spacing w:line="360" w:lineRule="auto"/>
        <w:rPr>
          <w:rFonts w:ascii="Times New Roman" w:eastAsia="宋体" w:hAnsi="Times New Roman" w:cs="Times New Roman" w:hint="eastAsia"/>
          <w:sz w:val="24"/>
        </w:rPr>
      </w:pPr>
    </w:p>
    <w:p w14:paraId="1B255D06" w14:textId="65354713" w:rsidR="001478C0" w:rsidRDefault="00E0143C" w:rsidP="00E0143C">
      <w:pPr>
        <w:spacing w:line="360" w:lineRule="auto"/>
        <w:rPr>
          <w:rFonts w:ascii="Times New Roman" w:eastAsia="宋体" w:hAnsi="Times New Roman" w:cs="Times New Roman"/>
          <w:sz w:val="24"/>
        </w:rPr>
      </w:pPr>
      <w:r>
        <w:rPr>
          <w:rFonts w:ascii="Times New Roman" w:eastAsia="宋体" w:hAnsi="Times New Roman" w:cs="Times New Roman" w:hint="eastAsia"/>
          <w:sz w:val="24"/>
        </w:rPr>
        <w:lastRenderedPageBreak/>
        <w:t xml:space="preserve">2.2 </w:t>
      </w:r>
      <w:r>
        <w:rPr>
          <w:rFonts w:ascii="Times New Roman" w:eastAsia="宋体" w:hAnsi="Times New Roman" w:cs="Times New Roman" w:hint="eastAsia"/>
          <w:sz w:val="24"/>
        </w:rPr>
        <w:t>中介</w:t>
      </w:r>
      <w:r w:rsidR="003650AE">
        <w:rPr>
          <w:rFonts w:ascii="Times New Roman" w:eastAsia="宋体" w:hAnsi="Times New Roman" w:cs="Times New Roman" w:hint="eastAsia"/>
          <w:sz w:val="24"/>
        </w:rPr>
        <w:t>效应表</w:t>
      </w:r>
    </w:p>
    <w:tbl>
      <w:tblPr>
        <w:tblW w:w="0" w:type="auto"/>
        <w:jc w:val="center"/>
        <w:tblLayout w:type="fixed"/>
        <w:tblCellMar>
          <w:top w:w="15" w:type="dxa"/>
          <w:left w:w="15" w:type="dxa"/>
          <w:bottom w:w="15" w:type="dxa"/>
          <w:right w:w="15" w:type="dxa"/>
        </w:tblCellMar>
        <w:tblLook w:val="04A0" w:firstRow="1" w:lastRow="0" w:firstColumn="1" w:lastColumn="0" w:noHBand="0" w:noVBand="1"/>
      </w:tblPr>
      <w:tblGrid>
        <w:gridCol w:w="104"/>
        <w:gridCol w:w="992"/>
        <w:gridCol w:w="284"/>
        <w:gridCol w:w="1007"/>
        <w:gridCol w:w="127"/>
        <w:gridCol w:w="1984"/>
        <w:gridCol w:w="1754"/>
      </w:tblGrid>
      <w:tr w:rsidR="003650AE" w:rsidRPr="009E09AB" w14:paraId="4CED0BD5" w14:textId="77777777" w:rsidTr="000937E0">
        <w:trPr>
          <w:tblHeader/>
          <w:jc w:val="center"/>
        </w:trPr>
        <w:tc>
          <w:tcPr>
            <w:tcW w:w="6237" w:type="dxa"/>
            <w:gridSpan w:val="7"/>
            <w:tcBorders>
              <w:top w:val="nil"/>
              <w:left w:val="nil"/>
              <w:bottom w:val="nil"/>
              <w:right w:val="nil"/>
            </w:tcBorders>
            <w:shd w:val="clear" w:color="auto" w:fill="auto"/>
            <w:tcMar>
              <w:top w:w="0" w:type="dxa"/>
              <w:left w:w="0" w:type="dxa"/>
              <w:bottom w:w="0" w:type="dxa"/>
              <w:right w:w="0" w:type="dxa"/>
            </w:tcMar>
            <w:vAlign w:val="center"/>
            <w:hideMark/>
          </w:tcPr>
          <w:p w14:paraId="69F103B6" w14:textId="77777777" w:rsidR="003650AE" w:rsidRPr="009E09AB" w:rsidRDefault="003650AE" w:rsidP="000937E0">
            <w:pPr>
              <w:spacing w:line="360" w:lineRule="auto"/>
              <w:rPr>
                <w:rFonts w:ascii="Times New Roman" w:eastAsia="宋体" w:hAnsi="Times New Roman" w:cs="Times New Roman" w:hint="eastAsia"/>
                <w:sz w:val="24"/>
              </w:rPr>
            </w:pPr>
          </w:p>
          <w:p w14:paraId="5E28590C" w14:textId="77777777" w:rsidR="003650AE" w:rsidRPr="009E09AB" w:rsidRDefault="003650AE" w:rsidP="000937E0">
            <w:pPr>
              <w:spacing w:line="360" w:lineRule="auto"/>
              <w:ind w:firstLineChars="200" w:firstLine="480"/>
              <w:rPr>
                <w:rFonts w:ascii="Times New Roman" w:eastAsia="宋体" w:hAnsi="Times New Roman" w:cs="Times New Roman"/>
                <w:sz w:val="24"/>
              </w:rPr>
            </w:pPr>
            <w:r w:rsidRPr="009E09AB">
              <w:rPr>
                <w:rFonts w:ascii="Times New Roman" w:eastAsia="宋体" w:hAnsi="Times New Roman" w:cs="Times New Roman"/>
                <w:sz w:val="24"/>
              </w:rPr>
              <w:t>Mediative Effect of Econimic on Demcracy Concept</w:t>
            </w:r>
          </w:p>
        </w:tc>
      </w:tr>
      <w:tr w:rsidR="003650AE" w:rsidRPr="009E09AB" w14:paraId="26FD7A85" w14:textId="77777777" w:rsidTr="000937E0">
        <w:trPr>
          <w:gridAfter w:val="1"/>
          <w:wAfter w:w="1754" w:type="dxa"/>
          <w:tblHeader/>
          <w:jc w:val="center"/>
        </w:trPr>
        <w:tc>
          <w:tcPr>
            <w:tcW w:w="104" w:type="dxa"/>
            <w:tcBorders>
              <w:top w:val="single" w:sz="2" w:space="0" w:color="666666"/>
              <w:bottom w:val="single" w:sz="2" w:space="0" w:color="666666"/>
            </w:tcBorders>
            <w:shd w:val="clear" w:color="auto" w:fill="auto"/>
            <w:tcMar>
              <w:top w:w="0" w:type="dxa"/>
              <w:left w:w="0" w:type="dxa"/>
              <w:bottom w:w="0" w:type="dxa"/>
              <w:right w:w="0" w:type="dxa"/>
            </w:tcMar>
            <w:vAlign w:val="center"/>
            <w:hideMark/>
          </w:tcPr>
          <w:p w14:paraId="3CEBC87D" w14:textId="77777777" w:rsidR="003650AE" w:rsidRPr="009E09AB" w:rsidRDefault="003650AE" w:rsidP="000937E0">
            <w:pPr>
              <w:spacing w:line="360" w:lineRule="auto"/>
              <w:ind w:firstLineChars="200" w:firstLine="489"/>
              <w:jc w:val="center"/>
              <w:rPr>
                <w:rFonts w:ascii="Times New Roman" w:eastAsia="宋体" w:hAnsi="Times New Roman" w:cs="Times New Roman"/>
                <w:b/>
                <w:bCs/>
                <w:sz w:val="24"/>
              </w:rPr>
            </w:pPr>
          </w:p>
        </w:tc>
        <w:tc>
          <w:tcPr>
            <w:tcW w:w="992" w:type="dxa"/>
            <w:tcBorders>
              <w:top w:val="single" w:sz="12" w:space="0" w:color="666666"/>
              <w:bottom w:val="single" w:sz="12" w:space="0" w:color="666666"/>
            </w:tcBorders>
            <w:shd w:val="clear" w:color="auto" w:fill="auto"/>
            <w:tcMar>
              <w:top w:w="0" w:type="dxa"/>
              <w:left w:w="0" w:type="dxa"/>
              <w:bottom w:w="0" w:type="dxa"/>
              <w:right w:w="0" w:type="dxa"/>
            </w:tcMar>
            <w:vAlign w:val="center"/>
            <w:hideMark/>
          </w:tcPr>
          <w:p w14:paraId="3C7742A5" w14:textId="77777777" w:rsidR="003650AE" w:rsidRPr="009E09AB" w:rsidRDefault="003650AE" w:rsidP="000937E0">
            <w:pPr>
              <w:spacing w:line="360" w:lineRule="auto"/>
              <w:jc w:val="center"/>
              <w:rPr>
                <w:rFonts w:ascii="Times New Roman" w:eastAsia="宋体" w:hAnsi="Times New Roman" w:cs="Times New Roman"/>
                <w:b/>
                <w:bCs/>
                <w:sz w:val="24"/>
              </w:rPr>
            </w:pPr>
            <w:r w:rsidRPr="009E09AB">
              <w:rPr>
                <w:rFonts w:ascii="Times New Roman" w:eastAsia="宋体" w:hAnsi="Times New Roman" w:cs="Times New Roman"/>
                <w:b/>
                <w:bCs/>
                <w:sz w:val="24"/>
              </w:rPr>
              <w:t>ACEB</w:t>
            </w:r>
          </w:p>
        </w:tc>
        <w:tc>
          <w:tcPr>
            <w:tcW w:w="284" w:type="dxa"/>
            <w:tcBorders>
              <w:top w:val="single" w:sz="2" w:space="0" w:color="666666"/>
              <w:bottom w:val="single" w:sz="2" w:space="0" w:color="666666"/>
            </w:tcBorders>
            <w:shd w:val="clear" w:color="auto" w:fill="auto"/>
            <w:tcMar>
              <w:top w:w="0" w:type="dxa"/>
              <w:left w:w="0" w:type="dxa"/>
              <w:bottom w:w="0" w:type="dxa"/>
              <w:right w:w="0" w:type="dxa"/>
            </w:tcMar>
            <w:vAlign w:val="center"/>
            <w:hideMark/>
          </w:tcPr>
          <w:p w14:paraId="4644889C" w14:textId="77777777" w:rsidR="003650AE" w:rsidRPr="009E09AB" w:rsidRDefault="003650AE" w:rsidP="000937E0">
            <w:pPr>
              <w:spacing w:line="360" w:lineRule="auto"/>
              <w:ind w:firstLineChars="200" w:firstLine="489"/>
              <w:jc w:val="center"/>
              <w:rPr>
                <w:rFonts w:ascii="Times New Roman" w:eastAsia="宋体" w:hAnsi="Times New Roman" w:cs="Times New Roman"/>
                <w:b/>
                <w:bCs/>
                <w:sz w:val="24"/>
              </w:rPr>
            </w:pPr>
          </w:p>
        </w:tc>
        <w:tc>
          <w:tcPr>
            <w:tcW w:w="1007" w:type="dxa"/>
            <w:tcBorders>
              <w:top w:val="single" w:sz="12" w:space="0" w:color="666666"/>
              <w:bottom w:val="single" w:sz="12" w:space="0" w:color="666666"/>
            </w:tcBorders>
            <w:shd w:val="clear" w:color="auto" w:fill="auto"/>
            <w:tcMar>
              <w:top w:w="0" w:type="dxa"/>
              <w:left w:w="0" w:type="dxa"/>
              <w:bottom w:w="0" w:type="dxa"/>
              <w:right w:w="0" w:type="dxa"/>
            </w:tcMar>
            <w:vAlign w:val="center"/>
            <w:hideMark/>
          </w:tcPr>
          <w:p w14:paraId="4E39AC40" w14:textId="77777777" w:rsidR="003650AE" w:rsidRPr="009E09AB" w:rsidRDefault="003650AE" w:rsidP="000937E0">
            <w:pPr>
              <w:spacing w:line="360" w:lineRule="auto"/>
              <w:jc w:val="center"/>
              <w:rPr>
                <w:rFonts w:ascii="Times New Roman" w:eastAsia="宋体" w:hAnsi="Times New Roman" w:cs="Times New Roman"/>
                <w:b/>
                <w:bCs/>
                <w:sz w:val="24"/>
              </w:rPr>
            </w:pPr>
            <w:r w:rsidRPr="009E09AB">
              <w:rPr>
                <w:rFonts w:ascii="Times New Roman" w:eastAsia="宋体" w:hAnsi="Times New Roman" w:cs="Times New Roman"/>
                <w:b/>
                <w:bCs/>
                <w:sz w:val="24"/>
              </w:rPr>
              <w:t>ADE</w:t>
            </w:r>
          </w:p>
        </w:tc>
        <w:tc>
          <w:tcPr>
            <w:tcW w:w="127" w:type="dxa"/>
            <w:tcBorders>
              <w:top w:val="single" w:sz="2" w:space="0" w:color="666666"/>
              <w:bottom w:val="single" w:sz="2" w:space="0" w:color="666666"/>
            </w:tcBorders>
            <w:shd w:val="clear" w:color="auto" w:fill="auto"/>
            <w:tcMar>
              <w:top w:w="0" w:type="dxa"/>
              <w:left w:w="0" w:type="dxa"/>
              <w:bottom w:w="0" w:type="dxa"/>
              <w:right w:w="0" w:type="dxa"/>
            </w:tcMar>
            <w:vAlign w:val="center"/>
            <w:hideMark/>
          </w:tcPr>
          <w:p w14:paraId="1591FC74" w14:textId="77777777" w:rsidR="003650AE" w:rsidRPr="009E09AB" w:rsidRDefault="003650AE" w:rsidP="000937E0">
            <w:pPr>
              <w:spacing w:line="360" w:lineRule="auto"/>
              <w:ind w:firstLineChars="200" w:firstLine="489"/>
              <w:jc w:val="center"/>
              <w:rPr>
                <w:rFonts w:ascii="Times New Roman" w:eastAsia="宋体" w:hAnsi="Times New Roman" w:cs="Times New Roman"/>
                <w:b/>
                <w:bCs/>
                <w:sz w:val="24"/>
              </w:rPr>
            </w:pPr>
          </w:p>
        </w:tc>
        <w:tc>
          <w:tcPr>
            <w:tcW w:w="1984" w:type="dxa"/>
            <w:tcBorders>
              <w:top w:val="single" w:sz="12" w:space="0" w:color="666666"/>
              <w:bottom w:val="single" w:sz="12" w:space="0" w:color="666666"/>
            </w:tcBorders>
            <w:shd w:val="clear" w:color="auto" w:fill="auto"/>
            <w:tcMar>
              <w:top w:w="0" w:type="dxa"/>
              <w:left w:w="0" w:type="dxa"/>
              <w:bottom w:w="0" w:type="dxa"/>
              <w:right w:w="0" w:type="dxa"/>
            </w:tcMar>
            <w:vAlign w:val="center"/>
            <w:hideMark/>
          </w:tcPr>
          <w:p w14:paraId="1C8EA285" w14:textId="77777777" w:rsidR="003650AE" w:rsidRPr="009E09AB" w:rsidRDefault="003650AE" w:rsidP="000937E0">
            <w:pPr>
              <w:spacing w:line="360" w:lineRule="auto"/>
              <w:jc w:val="center"/>
              <w:rPr>
                <w:rFonts w:ascii="Times New Roman" w:eastAsia="宋体" w:hAnsi="Times New Roman" w:cs="Times New Roman"/>
                <w:b/>
                <w:bCs/>
                <w:sz w:val="24"/>
              </w:rPr>
            </w:pPr>
            <w:r w:rsidRPr="009E09AB">
              <w:rPr>
                <w:rFonts w:ascii="Times New Roman" w:eastAsia="宋体" w:hAnsi="Times New Roman" w:cs="Times New Roman"/>
                <w:b/>
                <w:bCs/>
                <w:sz w:val="24"/>
              </w:rPr>
              <w:t>TOTAL</w:t>
            </w:r>
          </w:p>
        </w:tc>
      </w:tr>
      <w:tr w:rsidR="003650AE" w:rsidRPr="009E09AB" w14:paraId="32647E5E" w14:textId="77777777" w:rsidTr="000937E0">
        <w:trPr>
          <w:gridAfter w:val="1"/>
          <w:wAfter w:w="1754" w:type="dxa"/>
          <w:jc w:val="center"/>
        </w:trPr>
        <w:tc>
          <w:tcPr>
            <w:tcW w:w="104" w:type="dxa"/>
            <w:tcBorders>
              <w:top w:val="single" w:sz="2" w:space="0" w:color="666666"/>
            </w:tcBorders>
            <w:shd w:val="clear" w:color="auto" w:fill="auto"/>
            <w:tcMar>
              <w:top w:w="0" w:type="dxa"/>
              <w:left w:w="0" w:type="dxa"/>
              <w:bottom w:w="0" w:type="dxa"/>
              <w:right w:w="0" w:type="dxa"/>
            </w:tcMar>
            <w:hideMark/>
          </w:tcPr>
          <w:p w14:paraId="65520E9D" w14:textId="77777777" w:rsidR="003650AE" w:rsidRPr="009E09AB" w:rsidRDefault="003650AE" w:rsidP="000937E0">
            <w:pPr>
              <w:spacing w:line="360" w:lineRule="auto"/>
              <w:ind w:firstLineChars="200" w:firstLine="480"/>
              <w:jc w:val="center"/>
              <w:rPr>
                <w:rFonts w:ascii="Times New Roman" w:eastAsia="宋体" w:hAnsi="Times New Roman" w:cs="Times New Roman"/>
                <w:sz w:val="24"/>
              </w:rPr>
            </w:pPr>
          </w:p>
        </w:tc>
        <w:tc>
          <w:tcPr>
            <w:tcW w:w="992" w:type="dxa"/>
            <w:tcBorders>
              <w:top w:val="single" w:sz="2" w:space="0" w:color="000000"/>
            </w:tcBorders>
            <w:shd w:val="clear" w:color="auto" w:fill="auto"/>
            <w:tcMar>
              <w:top w:w="0" w:type="dxa"/>
              <w:left w:w="0" w:type="dxa"/>
              <w:bottom w:w="0" w:type="dxa"/>
              <w:right w:w="0" w:type="dxa"/>
            </w:tcMar>
            <w:hideMark/>
          </w:tcPr>
          <w:p w14:paraId="1807961F" w14:textId="77777777" w:rsidR="003650AE" w:rsidRPr="009E09AB" w:rsidRDefault="003650AE" w:rsidP="000937E0">
            <w:pPr>
              <w:spacing w:line="360" w:lineRule="auto"/>
              <w:jc w:val="center"/>
              <w:rPr>
                <w:rFonts w:ascii="Times New Roman" w:eastAsia="宋体" w:hAnsi="Times New Roman" w:cs="Times New Roman"/>
                <w:sz w:val="24"/>
              </w:rPr>
            </w:pPr>
            <w:r w:rsidRPr="009E09AB">
              <w:rPr>
                <w:rFonts w:ascii="Times New Roman" w:eastAsia="宋体" w:hAnsi="Times New Roman" w:cs="Times New Roman"/>
                <w:sz w:val="24"/>
              </w:rPr>
              <w:t>0.020</w:t>
            </w:r>
            <w:r w:rsidRPr="009E09AB">
              <w:rPr>
                <w:rFonts w:ascii="Times New Roman" w:eastAsia="宋体" w:hAnsi="Times New Roman" w:cs="Times New Roman"/>
                <w:sz w:val="24"/>
              </w:rPr>
              <w:br/>
              <w:t>(0.000)</w:t>
            </w:r>
          </w:p>
        </w:tc>
        <w:tc>
          <w:tcPr>
            <w:tcW w:w="284" w:type="dxa"/>
            <w:tcBorders>
              <w:top w:val="single" w:sz="2" w:space="0" w:color="666666"/>
            </w:tcBorders>
            <w:shd w:val="clear" w:color="auto" w:fill="auto"/>
            <w:tcMar>
              <w:top w:w="0" w:type="dxa"/>
              <w:left w:w="0" w:type="dxa"/>
              <w:bottom w:w="0" w:type="dxa"/>
              <w:right w:w="0" w:type="dxa"/>
            </w:tcMar>
            <w:hideMark/>
          </w:tcPr>
          <w:p w14:paraId="7616EB1D" w14:textId="77777777" w:rsidR="003650AE" w:rsidRPr="009E09AB" w:rsidRDefault="003650AE" w:rsidP="000937E0">
            <w:pPr>
              <w:spacing w:line="360" w:lineRule="auto"/>
              <w:ind w:firstLineChars="200" w:firstLine="480"/>
              <w:jc w:val="center"/>
              <w:rPr>
                <w:rFonts w:ascii="Times New Roman" w:eastAsia="宋体" w:hAnsi="Times New Roman" w:cs="Times New Roman"/>
                <w:sz w:val="24"/>
              </w:rPr>
            </w:pPr>
          </w:p>
        </w:tc>
        <w:tc>
          <w:tcPr>
            <w:tcW w:w="1007" w:type="dxa"/>
            <w:tcBorders>
              <w:top w:val="single" w:sz="2" w:space="0" w:color="000000"/>
            </w:tcBorders>
            <w:shd w:val="clear" w:color="auto" w:fill="auto"/>
            <w:tcMar>
              <w:top w:w="0" w:type="dxa"/>
              <w:left w:w="0" w:type="dxa"/>
              <w:bottom w:w="0" w:type="dxa"/>
              <w:right w:w="0" w:type="dxa"/>
            </w:tcMar>
            <w:hideMark/>
          </w:tcPr>
          <w:p w14:paraId="6846BF27" w14:textId="77777777" w:rsidR="003650AE" w:rsidRPr="009E09AB" w:rsidRDefault="003650AE" w:rsidP="000937E0">
            <w:pPr>
              <w:spacing w:line="360" w:lineRule="auto"/>
              <w:jc w:val="center"/>
              <w:rPr>
                <w:rFonts w:ascii="Times New Roman" w:eastAsia="宋体" w:hAnsi="Times New Roman" w:cs="Times New Roman"/>
                <w:sz w:val="24"/>
              </w:rPr>
            </w:pPr>
            <w:r w:rsidRPr="009E09AB">
              <w:rPr>
                <w:rFonts w:ascii="Times New Roman" w:eastAsia="宋体" w:hAnsi="Times New Roman" w:cs="Times New Roman"/>
                <w:sz w:val="24"/>
              </w:rPr>
              <w:t>0.279</w:t>
            </w:r>
            <w:r w:rsidRPr="009E09AB">
              <w:rPr>
                <w:rFonts w:ascii="Times New Roman" w:eastAsia="宋体" w:hAnsi="Times New Roman" w:cs="Times New Roman"/>
                <w:sz w:val="24"/>
              </w:rPr>
              <w:br/>
              <w:t>(0.000)</w:t>
            </w:r>
          </w:p>
        </w:tc>
        <w:tc>
          <w:tcPr>
            <w:tcW w:w="127" w:type="dxa"/>
            <w:tcBorders>
              <w:top w:val="single" w:sz="2" w:space="0" w:color="666666"/>
            </w:tcBorders>
            <w:shd w:val="clear" w:color="auto" w:fill="auto"/>
            <w:tcMar>
              <w:top w:w="0" w:type="dxa"/>
              <w:left w:w="0" w:type="dxa"/>
              <w:bottom w:w="0" w:type="dxa"/>
              <w:right w:w="0" w:type="dxa"/>
            </w:tcMar>
            <w:hideMark/>
          </w:tcPr>
          <w:p w14:paraId="7D203286" w14:textId="77777777" w:rsidR="003650AE" w:rsidRPr="009E09AB" w:rsidRDefault="003650AE" w:rsidP="000937E0">
            <w:pPr>
              <w:spacing w:line="360" w:lineRule="auto"/>
              <w:ind w:firstLineChars="200" w:firstLine="480"/>
              <w:jc w:val="center"/>
              <w:rPr>
                <w:rFonts w:ascii="Times New Roman" w:eastAsia="宋体" w:hAnsi="Times New Roman" w:cs="Times New Roman"/>
                <w:sz w:val="24"/>
              </w:rPr>
            </w:pPr>
          </w:p>
        </w:tc>
        <w:tc>
          <w:tcPr>
            <w:tcW w:w="1984" w:type="dxa"/>
            <w:tcBorders>
              <w:top w:val="single" w:sz="2" w:space="0" w:color="000000"/>
            </w:tcBorders>
            <w:shd w:val="clear" w:color="auto" w:fill="auto"/>
            <w:tcMar>
              <w:top w:w="0" w:type="dxa"/>
              <w:left w:w="0" w:type="dxa"/>
              <w:bottom w:w="0" w:type="dxa"/>
              <w:right w:w="0" w:type="dxa"/>
            </w:tcMar>
            <w:hideMark/>
          </w:tcPr>
          <w:p w14:paraId="573F4C71" w14:textId="77777777" w:rsidR="003650AE" w:rsidRPr="009E09AB" w:rsidRDefault="003650AE" w:rsidP="000937E0">
            <w:pPr>
              <w:spacing w:line="360" w:lineRule="auto"/>
              <w:jc w:val="center"/>
              <w:rPr>
                <w:rFonts w:ascii="Times New Roman" w:eastAsia="宋体" w:hAnsi="Times New Roman" w:cs="Times New Roman"/>
                <w:sz w:val="24"/>
              </w:rPr>
            </w:pPr>
            <w:r w:rsidRPr="009E09AB">
              <w:rPr>
                <w:rFonts w:ascii="Times New Roman" w:eastAsia="宋体" w:hAnsi="Times New Roman" w:cs="Times New Roman"/>
                <w:sz w:val="24"/>
              </w:rPr>
              <w:t>0.299</w:t>
            </w:r>
            <w:r w:rsidRPr="009E09AB">
              <w:rPr>
                <w:rFonts w:ascii="Times New Roman" w:eastAsia="宋体" w:hAnsi="Times New Roman" w:cs="Times New Roman"/>
                <w:sz w:val="24"/>
              </w:rPr>
              <w:br/>
              <w:t>(0.000)</w:t>
            </w:r>
          </w:p>
        </w:tc>
      </w:tr>
      <w:tr w:rsidR="003650AE" w:rsidRPr="009E09AB" w14:paraId="0C66E3DC" w14:textId="77777777" w:rsidTr="000937E0">
        <w:trPr>
          <w:gridAfter w:val="1"/>
          <w:wAfter w:w="1754" w:type="dxa"/>
          <w:jc w:val="center"/>
        </w:trPr>
        <w:tc>
          <w:tcPr>
            <w:tcW w:w="104" w:type="dxa"/>
            <w:shd w:val="clear" w:color="auto" w:fill="auto"/>
            <w:tcMar>
              <w:top w:w="0" w:type="dxa"/>
              <w:left w:w="0" w:type="dxa"/>
              <w:bottom w:w="0" w:type="dxa"/>
              <w:right w:w="0" w:type="dxa"/>
            </w:tcMar>
            <w:hideMark/>
          </w:tcPr>
          <w:p w14:paraId="5450A487" w14:textId="77777777" w:rsidR="003650AE" w:rsidRPr="009E09AB" w:rsidRDefault="003650AE" w:rsidP="000937E0">
            <w:pPr>
              <w:spacing w:line="360" w:lineRule="auto"/>
              <w:ind w:firstLineChars="200" w:firstLine="480"/>
              <w:jc w:val="center"/>
              <w:rPr>
                <w:rFonts w:ascii="Times New Roman" w:eastAsia="宋体" w:hAnsi="Times New Roman" w:cs="Times New Roman"/>
                <w:sz w:val="24"/>
              </w:rPr>
            </w:pPr>
          </w:p>
        </w:tc>
        <w:tc>
          <w:tcPr>
            <w:tcW w:w="992" w:type="dxa"/>
            <w:shd w:val="clear" w:color="auto" w:fill="auto"/>
            <w:tcMar>
              <w:top w:w="0" w:type="dxa"/>
              <w:left w:w="0" w:type="dxa"/>
              <w:bottom w:w="0" w:type="dxa"/>
              <w:right w:w="0" w:type="dxa"/>
            </w:tcMar>
            <w:hideMark/>
          </w:tcPr>
          <w:p w14:paraId="34C4BAB7" w14:textId="77777777" w:rsidR="003650AE" w:rsidRPr="009E09AB" w:rsidRDefault="003650AE" w:rsidP="000937E0">
            <w:pPr>
              <w:spacing w:line="360" w:lineRule="auto"/>
              <w:jc w:val="center"/>
              <w:rPr>
                <w:rFonts w:ascii="Times New Roman" w:eastAsia="宋体" w:hAnsi="Times New Roman" w:cs="Times New Roman"/>
                <w:sz w:val="24"/>
              </w:rPr>
            </w:pPr>
            <w:r w:rsidRPr="009E09AB">
              <w:rPr>
                <w:rFonts w:ascii="Times New Roman" w:eastAsia="宋体" w:hAnsi="Times New Roman" w:cs="Times New Roman"/>
                <w:sz w:val="24"/>
              </w:rPr>
              <w:t>0.014</w:t>
            </w:r>
            <w:r w:rsidRPr="009E09AB">
              <w:rPr>
                <w:rFonts w:ascii="Times New Roman" w:eastAsia="宋体" w:hAnsi="Times New Roman" w:cs="Times New Roman"/>
                <w:sz w:val="24"/>
              </w:rPr>
              <w:br/>
              <w:t>(0.042)</w:t>
            </w:r>
          </w:p>
        </w:tc>
        <w:tc>
          <w:tcPr>
            <w:tcW w:w="284" w:type="dxa"/>
            <w:shd w:val="clear" w:color="auto" w:fill="auto"/>
            <w:tcMar>
              <w:top w:w="0" w:type="dxa"/>
              <w:left w:w="0" w:type="dxa"/>
              <w:bottom w:w="0" w:type="dxa"/>
              <w:right w:w="0" w:type="dxa"/>
            </w:tcMar>
            <w:hideMark/>
          </w:tcPr>
          <w:p w14:paraId="7A3BD8FE" w14:textId="77777777" w:rsidR="003650AE" w:rsidRPr="009E09AB" w:rsidRDefault="003650AE" w:rsidP="000937E0">
            <w:pPr>
              <w:spacing w:line="360" w:lineRule="auto"/>
              <w:ind w:firstLineChars="200" w:firstLine="480"/>
              <w:jc w:val="center"/>
              <w:rPr>
                <w:rFonts w:ascii="Times New Roman" w:eastAsia="宋体" w:hAnsi="Times New Roman" w:cs="Times New Roman"/>
                <w:sz w:val="24"/>
              </w:rPr>
            </w:pPr>
          </w:p>
        </w:tc>
        <w:tc>
          <w:tcPr>
            <w:tcW w:w="1007" w:type="dxa"/>
            <w:shd w:val="clear" w:color="auto" w:fill="auto"/>
            <w:tcMar>
              <w:top w:w="0" w:type="dxa"/>
              <w:left w:w="0" w:type="dxa"/>
              <w:bottom w:w="0" w:type="dxa"/>
              <w:right w:w="0" w:type="dxa"/>
            </w:tcMar>
            <w:hideMark/>
          </w:tcPr>
          <w:p w14:paraId="6500724C" w14:textId="77777777" w:rsidR="003650AE" w:rsidRPr="009E09AB" w:rsidRDefault="003650AE" w:rsidP="000937E0">
            <w:pPr>
              <w:spacing w:line="360" w:lineRule="auto"/>
              <w:jc w:val="center"/>
              <w:rPr>
                <w:rFonts w:ascii="Times New Roman" w:eastAsia="宋体" w:hAnsi="Times New Roman" w:cs="Times New Roman"/>
                <w:sz w:val="24"/>
              </w:rPr>
            </w:pPr>
            <w:r w:rsidRPr="009E09AB">
              <w:rPr>
                <w:rFonts w:ascii="Times New Roman" w:eastAsia="宋体" w:hAnsi="Times New Roman" w:cs="Times New Roman"/>
                <w:sz w:val="24"/>
              </w:rPr>
              <w:t>0.280</w:t>
            </w:r>
            <w:r w:rsidRPr="009E09AB">
              <w:rPr>
                <w:rFonts w:ascii="Times New Roman" w:eastAsia="宋体" w:hAnsi="Times New Roman" w:cs="Times New Roman"/>
                <w:sz w:val="24"/>
              </w:rPr>
              <w:br/>
              <w:t>(0.004)</w:t>
            </w:r>
          </w:p>
        </w:tc>
        <w:tc>
          <w:tcPr>
            <w:tcW w:w="127" w:type="dxa"/>
            <w:shd w:val="clear" w:color="auto" w:fill="auto"/>
            <w:tcMar>
              <w:top w:w="0" w:type="dxa"/>
              <w:left w:w="0" w:type="dxa"/>
              <w:bottom w:w="0" w:type="dxa"/>
              <w:right w:w="0" w:type="dxa"/>
            </w:tcMar>
            <w:hideMark/>
          </w:tcPr>
          <w:p w14:paraId="5D2DA859" w14:textId="77777777" w:rsidR="003650AE" w:rsidRPr="009E09AB" w:rsidRDefault="003650AE" w:rsidP="000937E0">
            <w:pPr>
              <w:spacing w:line="360" w:lineRule="auto"/>
              <w:ind w:firstLineChars="200" w:firstLine="480"/>
              <w:jc w:val="center"/>
              <w:rPr>
                <w:rFonts w:ascii="Times New Roman" w:eastAsia="宋体" w:hAnsi="Times New Roman" w:cs="Times New Roman"/>
                <w:sz w:val="24"/>
              </w:rPr>
            </w:pPr>
          </w:p>
        </w:tc>
        <w:tc>
          <w:tcPr>
            <w:tcW w:w="1984" w:type="dxa"/>
            <w:shd w:val="clear" w:color="auto" w:fill="auto"/>
            <w:tcMar>
              <w:top w:w="0" w:type="dxa"/>
              <w:left w:w="0" w:type="dxa"/>
              <w:bottom w:w="0" w:type="dxa"/>
              <w:right w:w="0" w:type="dxa"/>
            </w:tcMar>
            <w:hideMark/>
          </w:tcPr>
          <w:p w14:paraId="3BA036E6" w14:textId="77777777" w:rsidR="003650AE" w:rsidRPr="009E09AB" w:rsidRDefault="003650AE" w:rsidP="000937E0">
            <w:pPr>
              <w:spacing w:line="360" w:lineRule="auto"/>
              <w:jc w:val="center"/>
              <w:rPr>
                <w:rFonts w:ascii="Times New Roman" w:eastAsia="宋体" w:hAnsi="Times New Roman" w:cs="Times New Roman"/>
                <w:sz w:val="24"/>
              </w:rPr>
            </w:pPr>
            <w:r w:rsidRPr="009E09AB">
              <w:rPr>
                <w:rFonts w:ascii="Times New Roman" w:eastAsia="宋体" w:hAnsi="Times New Roman" w:cs="Times New Roman"/>
                <w:sz w:val="24"/>
              </w:rPr>
              <w:t>0.294</w:t>
            </w:r>
            <w:r w:rsidRPr="009E09AB">
              <w:rPr>
                <w:rFonts w:ascii="Times New Roman" w:eastAsia="宋体" w:hAnsi="Times New Roman" w:cs="Times New Roman"/>
                <w:sz w:val="24"/>
              </w:rPr>
              <w:br/>
              <w:t>(0.002)</w:t>
            </w:r>
          </w:p>
        </w:tc>
      </w:tr>
      <w:tr w:rsidR="003650AE" w:rsidRPr="009E09AB" w14:paraId="5A53F588" w14:textId="77777777" w:rsidTr="000937E0">
        <w:trPr>
          <w:gridAfter w:val="1"/>
          <w:wAfter w:w="1754" w:type="dxa"/>
          <w:jc w:val="center"/>
        </w:trPr>
        <w:tc>
          <w:tcPr>
            <w:tcW w:w="104" w:type="dxa"/>
            <w:shd w:val="clear" w:color="auto" w:fill="auto"/>
            <w:tcMar>
              <w:top w:w="0" w:type="dxa"/>
              <w:left w:w="0" w:type="dxa"/>
              <w:bottom w:w="0" w:type="dxa"/>
              <w:right w:w="0" w:type="dxa"/>
            </w:tcMar>
            <w:hideMark/>
          </w:tcPr>
          <w:p w14:paraId="62401B47" w14:textId="77777777" w:rsidR="003650AE" w:rsidRPr="009E09AB" w:rsidRDefault="003650AE" w:rsidP="000937E0">
            <w:pPr>
              <w:spacing w:line="360" w:lineRule="auto"/>
              <w:ind w:firstLineChars="200" w:firstLine="480"/>
              <w:jc w:val="center"/>
              <w:rPr>
                <w:rFonts w:ascii="Times New Roman" w:eastAsia="宋体" w:hAnsi="Times New Roman" w:cs="Times New Roman"/>
                <w:sz w:val="24"/>
              </w:rPr>
            </w:pPr>
          </w:p>
        </w:tc>
        <w:tc>
          <w:tcPr>
            <w:tcW w:w="992" w:type="dxa"/>
            <w:shd w:val="clear" w:color="auto" w:fill="auto"/>
            <w:tcMar>
              <w:top w:w="0" w:type="dxa"/>
              <w:left w:w="0" w:type="dxa"/>
              <w:bottom w:w="0" w:type="dxa"/>
              <w:right w:w="0" w:type="dxa"/>
            </w:tcMar>
            <w:hideMark/>
          </w:tcPr>
          <w:p w14:paraId="50636103" w14:textId="77777777" w:rsidR="003650AE" w:rsidRPr="009E09AB" w:rsidRDefault="003650AE" w:rsidP="000937E0">
            <w:pPr>
              <w:spacing w:line="360" w:lineRule="auto"/>
              <w:jc w:val="center"/>
              <w:rPr>
                <w:rFonts w:ascii="Times New Roman" w:eastAsia="宋体" w:hAnsi="Times New Roman" w:cs="Times New Roman"/>
                <w:sz w:val="24"/>
              </w:rPr>
            </w:pPr>
            <w:r w:rsidRPr="009E09AB">
              <w:rPr>
                <w:rFonts w:ascii="Times New Roman" w:eastAsia="宋体" w:hAnsi="Times New Roman" w:cs="Times New Roman"/>
                <w:sz w:val="24"/>
              </w:rPr>
              <w:t>-0.001</w:t>
            </w:r>
            <w:r w:rsidRPr="009E09AB">
              <w:rPr>
                <w:rFonts w:ascii="Times New Roman" w:eastAsia="宋体" w:hAnsi="Times New Roman" w:cs="Times New Roman"/>
                <w:sz w:val="24"/>
              </w:rPr>
              <w:br/>
              <w:t>(0.656)</w:t>
            </w:r>
          </w:p>
        </w:tc>
        <w:tc>
          <w:tcPr>
            <w:tcW w:w="284" w:type="dxa"/>
            <w:shd w:val="clear" w:color="auto" w:fill="auto"/>
            <w:tcMar>
              <w:top w:w="0" w:type="dxa"/>
              <w:left w:w="0" w:type="dxa"/>
              <w:bottom w:w="0" w:type="dxa"/>
              <w:right w:w="0" w:type="dxa"/>
            </w:tcMar>
            <w:hideMark/>
          </w:tcPr>
          <w:p w14:paraId="0F8D915A" w14:textId="77777777" w:rsidR="003650AE" w:rsidRPr="009E09AB" w:rsidRDefault="003650AE" w:rsidP="000937E0">
            <w:pPr>
              <w:spacing w:line="360" w:lineRule="auto"/>
              <w:ind w:firstLineChars="200" w:firstLine="480"/>
              <w:jc w:val="center"/>
              <w:rPr>
                <w:rFonts w:ascii="Times New Roman" w:eastAsia="宋体" w:hAnsi="Times New Roman" w:cs="Times New Roman"/>
                <w:sz w:val="24"/>
              </w:rPr>
            </w:pPr>
          </w:p>
        </w:tc>
        <w:tc>
          <w:tcPr>
            <w:tcW w:w="1007" w:type="dxa"/>
            <w:shd w:val="clear" w:color="auto" w:fill="auto"/>
            <w:tcMar>
              <w:top w:w="0" w:type="dxa"/>
              <w:left w:w="0" w:type="dxa"/>
              <w:bottom w:w="0" w:type="dxa"/>
              <w:right w:w="0" w:type="dxa"/>
            </w:tcMar>
            <w:hideMark/>
          </w:tcPr>
          <w:p w14:paraId="450DD454" w14:textId="77777777" w:rsidR="003650AE" w:rsidRPr="009E09AB" w:rsidRDefault="003650AE" w:rsidP="000937E0">
            <w:pPr>
              <w:spacing w:line="360" w:lineRule="auto"/>
              <w:jc w:val="center"/>
              <w:rPr>
                <w:rFonts w:ascii="Times New Roman" w:eastAsia="宋体" w:hAnsi="Times New Roman" w:cs="Times New Roman"/>
                <w:sz w:val="24"/>
              </w:rPr>
            </w:pPr>
            <w:r w:rsidRPr="009E09AB">
              <w:rPr>
                <w:rFonts w:ascii="Times New Roman" w:eastAsia="宋体" w:hAnsi="Times New Roman" w:cs="Times New Roman"/>
                <w:sz w:val="24"/>
              </w:rPr>
              <w:t>0.279</w:t>
            </w:r>
            <w:r w:rsidRPr="009E09AB">
              <w:rPr>
                <w:rFonts w:ascii="Times New Roman" w:eastAsia="宋体" w:hAnsi="Times New Roman" w:cs="Times New Roman"/>
                <w:sz w:val="24"/>
              </w:rPr>
              <w:br/>
              <w:t>(0.000)</w:t>
            </w:r>
          </w:p>
        </w:tc>
        <w:tc>
          <w:tcPr>
            <w:tcW w:w="127" w:type="dxa"/>
            <w:shd w:val="clear" w:color="auto" w:fill="auto"/>
            <w:tcMar>
              <w:top w:w="0" w:type="dxa"/>
              <w:left w:w="0" w:type="dxa"/>
              <w:bottom w:w="0" w:type="dxa"/>
              <w:right w:w="0" w:type="dxa"/>
            </w:tcMar>
            <w:hideMark/>
          </w:tcPr>
          <w:p w14:paraId="3E9781EB" w14:textId="77777777" w:rsidR="003650AE" w:rsidRPr="009E09AB" w:rsidRDefault="003650AE" w:rsidP="000937E0">
            <w:pPr>
              <w:spacing w:line="360" w:lineRule="auto"/>
              <w:ind w:firstLineChars="200" w:firstLine="480"/>
              <w:jc w:val="center"/>
              <w:rPr>
                <w:rFonts w:ascii="Times New Roman" w:eastAsia="宋体" w:hAnsi="Times New Roman" w:cs="Times New Roman"/>
                <w:sz w:val="24"/>
              </w:rPr>
            </w:pPr>
          </w:p>
        </w:tc>
        <w:tc>
          <w:tcPr>
            <w:tcW w:w="1984" w:type="dxa"/>
            <w:shd w:val="clear" w:color="auto" w:fill="auto"/>
            <w:tcMar>
              <w:top w:w="0" w:type="dxa"/>
              <w:left w:w="0" w:type="dxa"/>
              <w:bottom w:w="0" w:type="dxa"/>
              <w:right w:w="0" w:type="dxa"/>
            </w:tcMar>
            <w:hideMark/>
          </w:tcPr>
          <w:p w14:paraId="555FE152" w14:textId="77777777" w:rsidR="003650AE" w:rsidRPr="009E09AB" w:rsidRDefault="003650AE" w:rsidP="000937E0">
            <w:pPr>
              <w:spacing w:line="360" w:lineRule="auto"/>
              <w:jc w:val="center"/>
              <w:rPr>
                <w:rFonts w:ascii="Times New Roman" w:eastAsia="宋体" w:hAnsi="Times New Roman" w:cs="Times New Roman"/>
                <w:sz w:val="24"/>
              </w:rPr>
            </w:pPr>
            <w:r w:rsidRPr="009E09AB">
              <w:rPr>
                <w:rFonts w:ascii="Times New Roman" w:eastAsia="宋体" w:hAnsi="Times New Roman" w:cs="Times New Roman"/>
                <w:sz w:val="24"/>
              </w:rPr>
              <w:t>0.278</w:t>
            </w:r>
            <w:r w:rsidRPr="009E09AB">
              <w:rPr>
                <w:rFonts w:ascii="Times New Roman" w:eastAsia="宋体" w:hAnsi="Times New Roman" w:cs="Times New Roman"/>
                <w:sz w:val="24"/>
              </w:rPr>
              <w:br/>
              <w:t>(0.000)</w:t>
            </w:r>
          </w:p>
        </w:tc>
      </w:tr>
      <w:tr w:rsidR="003650AE" w:rsidRPr="009E09AB" w14:paraId="0CB8BF2A" w14:textId="77777777" w:rsidTr="000937E0">
        <w:trPr>
          <w:gridAfter w:val="1"/>
          <w:wAfter w:w="1754" w:type="dxa"/>
          <w:jc w:val="center"/>
        </w:trPr>
        <w:tc>
          <w:tcPr>
            <w:tcW w:w="104" w:type="dxa"/>
            <w:shd w:val="clear" w:color="auto" w:fill="auto"/>
            <w:tcMar>
              <w:top w:w="0" w:type="dxa"/>
              <w:left w:w="0" w:type="dxa"/>
              <w:bottom w:w="0" w:type="dxa"/>
              <w:right w:w="0" w:type="dxa"/>
            </w:tcMar>
            <w:hideMark/>
          </w:tcPr>
          <w:p w14:paraId="61FF4E14" w14:textId="77777777" w:rsidR="003650AE" w:rsidRPr="009E09AB" w:rsidRDefault="003650AE" w:rsidP="000937E0">
            <w:pPr>
              <w:spacing w:line="360" w:lineRule="auto"/>
              <w:ind w:firstLineChars="200" w:firstLine="480"/>
              <w:jc w:val="center"/>
              <w:rPr>
                <w:rFonts w:ascii="Times New Roman" w:eastAsia="宋体" w:hAnsi="Times New Roman" w:cs="Times New Roman"/>
                <w:sz w:val="24"/>
              </w:rPr>
            </w:pPr>
          </w:p>
        </w:tc>
        <w:tc>
          <w:tcPr>
            <w:tcW w:w="992" w:type="dxa"/>
            <w:shd w:val="clear" w:color="auto" w:fill="auto"/>
            <w:tcMar>
              <w:top w:w="0" w:type="dxa"/>
              <w:left w:w="0" w:type="dxa"/>
              <w:bottom w:w="0" w:type="dxa"/>
              <w:right w:w="0" w:type="dxa"/>
            </w:tcMar>
            <w:hideMark/>
          </w:tcPr>
          <w:p w14:paraId="1A632FC8" w14:textId="77777777" w:rsidR="003650AE" w:rsidRPr="009E09AB" w:rsidRDefault="003650AE" w:rsidP="000937E0">
            <w:pPr>
              <w:spacing w:line="360" w:lineRule="auto"/>
              <w:jc w:val="center"/>
              <w:rPr>
                <w:rFonts w:ascii="Times New Roman" w:eastAsia="宋体" w:hAnsi="Times New Roman" w:cs="Times New Roman"/>
                <w:sz w:val="24"/>
              </w:rPr>
            </w:pPr>
            <w:r w:rsidRPr="009E09AB">
              <w:rPr>
                <w:rFonts w:ascii="Times New Roman" w:eastAsia="宋体" w:hAnsi="Times New Roman" w:cs="Times New Roman"/>
                <w:sz w:val="24"/>
              </w:rPr>
              <w:t>0.010</w:t>
            </w:r>
            <w:r w:rsidRPr="009E09AB">
              <w:rPr>
                <w:rFonts w:ascii="Times New Roman" w:eastAsia="宋体" w:hAnsi="Times New Roman" w:cs="Times New Roman"/>
                <w:sz w:val="24"/>
              </w:rPr>
              <w:br/>
              <w:t>(0.034)</w:t>
            </w:r>
          </w:p>
        </w:tc>
        <w:tc>
          <w:tcPr>
            <w:tcW w:w="284" w:type="dxa"/>
            <w:shd w:val="clear" w:color="auto" w:fill="auto"/>
            <w:tcMar>
              <w:top w:w="0" w:type="dxa"/>
              <w:left w:w="0" w:type="dxa"/>
              <w:bottom w:w="0" w:type="dxa"/>
              <w:right w:w="0" w:type="dxa"/>
            </w:tcMar>
            <w:hideMark/>
          </w:tcPr>
          <w:p w14:paraId="6A2CCF50" w14:textId="77777777" w:rsidR="003650AE" w:rsidRPr="009E09AB" w:rsidRDefault="003650AE" w:rsidP="000937E0">
            <w:pPr>
              <w:spacing w:line="360" w:lineRule="auto"/>
              <w:ind w:firstLineChars="200" w:firstLine="480"/>
              <w:jc w:val="center"/>
              <w:rPr>
                <w:rFonts w:ascii="Times New Roman" w:eastAsia="宋体" w:hAnsi="Times New Roman" w:cs="Times New Roman"/>
                <w:sz w:val="24"/>
              </w:rPr>
            </w:pPr>
          </w:p>
        </w:tc>
        <w:tc>
          <w:tcPr>
            <w:tcW w:w="1007" w:type="dxa"/>
            <w:shd w:val="clear" w:color="auto" w:fill="auto"/>
            <w:tcMar>
              <w:top w:w="0" w:type="dxa"/>
              <w:left w:w="0" w:type="dxa"/>
              <w:bottom w:w="0" w:type="dxa"/>
              <w:right w:w="0" w:type="dxa"/>
            </w:tcMar>
            <w:hideMark/>
          </w:tcPr>
          <w:p w14:paraId="541A3117" w14:textId="77777777" w:rsidR="003650AE" w:rsidRPr="009E09AB" w:rsidRDefault="003650AE" w:rsidP="000937E0">
            <w:pPr>
              <w:spacing w:line="360" w:lineRule="auto"/>
              <w:jc w:val="center"/>
              <w:rPr>
                <w:rFonts w:ascii="Times New Roman" w:eastAsia="宋体" w:hAnsi="Times New Roman" w:cs="Times New Roman"/>
                <w:sz w:val="24"/>
              </w:rPr>
            </w:pPr>
            <w:r w:rsidRPr="009E09AB">
              <w:rPr>
                <w:rFonts w:ascii="Times New Roman" w:eastAsia="宋体" w:hAnsi="Times New Roman" w:cs="Times New Roman"/>
                <w:sz w:val="24"/>
              </w:rPr>
              <w:t>0.281</w:t>
            </w:r>
            <w:r w:rsidRPr="009E09AB">
              <w:rPr>
                <w:rFonts w:ascii="Times New Roman" w:eastAsia="宋体" w:hAnsi="Times New Roman" w:cs="Times New Roman"/>
                <w:sz w:val="24"/>
              </w:rPr>
              <w:br/>
              <w:t>(0.000)</w:t>
            </w:r>
          </w:p>
        </w:tc>
        <w:tc>
          <w:tcPr>
            <w:tcW w:w="127" w:type="dxa"/>
            <w:shd w:val="clear" w:color="auto" w:fill="auto"/>
            <w:tcMar>
              <w:top w:w="0" w:type="dxa"/>
              <w:left w:w="0" w:type="dxa"/>
              <w:bottom w:w="0" w:type="dxa"/>
              <w:right w:w="0" w:type="dxa"/>
            </w:tcMar>
            <w:hideMark/>
          </w:tcPr>
          <w:p w14:paraId="0BDA10F5" w14:textId="77777777" w:rsidR="003650AE" w:rsidRPr="009E09AB" w:rsidRDefault="003650AE" w:rsidP="000937E0">
            <w:pPr>
              <w:spacing w:line="360" w:lineRule="auto"/>
              <w:ind w:firstLineChars="200" w:firstLine="480"/>
              <w:jc w:val="center"/>
              <w:rPr>
                <w:rFonts w:ascii="Times New Roman" w:eastAsia="宋体" w:hAnsi="Times New Roman" w:cs="Times New Roman"/>
                <w:sz w:val="24"/>
              </w:rPr>
            </w:pPr>
          </w:p>
        </w:tc>
        <w:tc>
          <w:tcPr>
            <w:tcW w:w="1984" w:type="dxa"/>
            <w:shd w:val="clear" w:color="auto" w:fill="auto"/>
            <w:tcMar>
              <w:top w:w="0" w:type="dxa"/>
              <w:left w:w="0" w:type="dxa"/>
              <w:bottom w:w="0" w:type="dxa"/>
              <w:right w:w="0" w:type="dxa"/>
            </w:tcMar>
            <w:hideMark/>
          </w:tcPr>
          <w:p w14:paraId="47C93310" w14:textId="77777777" w:rsidR="003650AE" w:rsidRPr="009E09AB" w:rsidRDefault="003650AE" w:rsidP="000937E0">
            <w:pPr>
              <w:spacing w:line="360" w:lineRule="auto"/>
              <w:jc w:val="center"/>
              <w:rPr>
                <w:rFonts w:ascii="Times New Roman" w:eastAsia="宋体" w:hAnsi="Times New Roman" w:cs="Times New Roman"/>
                <w:sz w:val="24"/>
              </w:rPr>
            </w:pPr>
            <w:r w:rsidRPr="009E09AB">
              <w:rPr>
                <w:rFonts w:ascii="Times New Roman" w:eastAsia="宋体" w:hAnsi="Times New Roman" w:cs="Times New Roman"/>
                <w:sz w:val="24"/>
              </w:rPr>
              <w:t>0.291</w:t>
            </w:r>
            <w:r w:rsidRPr="009E09AB">
              <w:rPr>
                <w:rFonts w:ascii="Times New Roman" w:eastAsia="宋体" w:hAnsi="Times New Roman" w:cs="Times New Roman"/>
                <w:sz w:val="24"/>
              </w:rPr>
              <w:br/>
              <w:t>(0.000)</w:t>
            </w:r>
          </w:p>
        </w:tc>
      </w:tr>
      <w:tr w:rsidR="003650AE" w:rsidRPr="009E09AB" w14:paraId="23A973EE" w14:textId="77777777" w:rsidTr="000937E0">
        <w:trPr>
          <w:jc w:val="center"/>
        </w:trPr>
        <w:tc>
          <w:tcPr>
            <w:tcW w:w="6237" w:type="dxa"/>
            <w:gridSpan w:val="7"/>
            <w:shd w:val="clear" w:color="auto" w:fill="auto"/>
            <w:tcMar>
              <w:top w:w="0" w:type="dxa"/>
              <w:left w:w="0" w:type="dxa"/>
              <w:bottom w:w="0" w:type="dxa"/>
              <w:right w:w="0" w:type="dxa"/>
            </w:tcMar>
            <w:vAlign w:val="center"/>
            <w:hideMark/>
          </w:tcPr>
          <w:p w14:paraId="268A5346" w14:textId="77777777" w:rsidR="003650AE" w:rsidRPr="009E09AB" w:rsidRDefault="003650AE" w:rsidP="000937E0">
            <w:pPr>
              <w:spacing w:line="360" w:lineRule="auto"/>
              <w:ind w:firstLineChars="200" w:firstLine="480"/>
              <w:jc w:val="center"/>
              <w:rPr>
                <w:rFonts w:ascii="Times New Roman" w:eastAsia="宋体" w:hAnsi="Times New Roman" w:cs="Times New Roman"/>
                <w:sz w:val="24"/>
              </w:rPr>
            </w:pPr>
            <w:r w:rsidRPr="009E09AB">
              <w:rPr>
                <w:rFonts w:ascii="Times New Roman" w:eastAsia="宋体" w:hAnsi="Times New Roman" w:cs="Times New Roman"/>
                <w:sz w:val="24"/>
              </w:rPr>
              <w:t>P-value in the parentheses.</w:t>
            </w:r>
          </w:p>
        </w:tc>
      </w:tr>
    </w:tbl>
    <w:p w14:paraId="0AE763EC" w14:textId="77777777" w:rsidR="003650AE" w:rsidRPr="00626AB4" w:rsidRDefault="003650AE" w:rsidP="00E0143C">
      <w:pPr>
        <w:spacing w:line="360" w:lineRule="auto"/>
        <w:rPr>
          <w:rFonts w:ascii="Times New Roman" w:eastAsia="宋体" w:hAnsi="Times New Roman" w:cs="Times New Roman" w:hint="eastAsia"/>
          <w:sz w:val="24"/>
        </w:rPr>
      </w:pPr>
    </w:p>
    <w:p w14:paraId="036E7518" w14:textId="77777777" w:rsidR="001478C0" w:rsidRPr="009E09AB" w:rsidRDefault="001478C0" w:rsidP="00EF3DAE">
      <w:pPr>
        <w:spacing w:line="360" w:lineRule="auto"/>
        <w:ind w:firstLineChars="200" w:firstLine="480"/>
        <w:rPr>
          <w:rFonts w:ascii="Times New Roman" w:eastAsia="宋体" w:hAnsi="Times New Roman" w:cs="Times New Roman"/>
          <w:sz w:val="24"/>
        </w:rPr>
      </w:pPr>
      <w:r w:rsidRPr="009E09AB">
        <w:rPr>
          <w:rFonts w:ascii="Times New Roman" w:eastAsia="宋体" w:hAnsi="Times New Roman" w:cs="Times New Roman"/>
          <w:sz w:val="24"/>
        </w:rPr>
        <w:t>2.3</w:t>
      </w:r>
      <w:r w:rsidRPr="009E09AB">
        <w:rPr>
          <w:rFonts w:ascii="Times New Roman" w:eastAsia="宋体" w:hAnsi="Times New Roman" w:cs="Times New Roman"/>
          <w:sz w:val="24"/>
        </w:rPr>
        <w:t>内生性</w:t>
      </w:r>
    </w:p>
    <w:p w14:paraId="3F8EB8E4" w14:textId="77777777" w:rsidR="001478C0" w:rsidRPr="009E09AB" w:rsidRDefault="001478C0" w:rsidP="00EF3DAE">
      <w:pPr>
        <w:spacing w:line="360" w:lineRule="auto"/>
        <w:ind w:firstLineChars="200" w:firstLine="480"/>
        <w:rPr>
          <w:rFonts w:ascii="Times New Roman" w:eastAsia="宋体" w:hAnsi="Times New Roman" w:cs="Times New Roman"/>
          <w:sz w:val="24"/>
        </w:rPr>
      </w:pPr>
      <w:r w:rsidRPr="009E09AB">
        <w:rPr>
          <w:rFonts w:ascii="Times New Roman" w:eastAsia="宋体" w:hAnsi="Times New Roman" w:cs="Times New Roman"/>
          <w:sz w:val="24"/>
        </w:rPr>
        <w:t>在正文中，我们通过中介分析验证了将经济发展</w:t>
      </w:r>
      <w:r w:rsidRPr="009E09AB">
        <w:rPr>
          <w:rFonts w:ascii="Times New Roman" w:eastAsia="宋体" w:hAnsi="Times New Roman" w:cs="Times New Roman"/>
          <w:sz w:val="24"/>
        </w:rPr>
        <w:t>—</w:t>
      </w:r>
      <w:r w:rsidRPr="009E09AB">
        <w:rPr>
          <w:rFonts w:ascii="Times New Roman" w:eastAsia="宋体" w:hAnsi="Times New Roman" w:cs="Times New Roman"/>
          <w:sz w:val="24"/>
        </w:rPr>
        <w:t>自我解放价值观</w:t>
      </w:r>
      <w:r w:rsidRPr="009E09AB">
        <w:rPr>
          <w:rFonts w:ascii="Times New Roman" w:eastAsia="宋体" w:hAnsi="Times New Roman" w:cs="Times New Roman"/>
          <w:sz w:val="24"/>
        </w:rPr>
        <w:t>—</w:t>
      </w:r>
      <w:r w:rsidRPr="009E09AB">
        <w:rPr>
          <w:rFonts w:ascii="Times New Roman" w:eastAsia="宋体" w:hAnsi="Times New Roman" w:cs="Times New Roman"/>
          <w:sz w:val="24"/>
        </w:rPr>
        <w:t>民主观念的三种路径。然而，正如许多政治文化的研究者认为，价值观的变化带来经济的发展。简单地说，学者们担心的是，正文中的实证结果并不是解释变量对结果变量的影响，而是相反。在本研究中，我们通过以下方法来处理这一问题。</w:t>
      </w:r>
    </w:p>
    <w:p w14:paraId="6157CBE2" w14:textId="77777777" w:rsidR="001478C0" w:rsidRPr="009E09AB" w:rsidRDefault="001478C0" w:rsidP="00EF3DAE">
      <w:pPr>
        <w:spacing w:line="360" w:lineRule="auto"/>
        <w:ind w:firstLineChars="200" w:firstLine="480"/>
        <w:rPr>
          <w:rFonts w:ascii="Times New Roman" w:eastAsia="宋体" w:hAnsi="Times New Roman" w:cs="Times New Roman"/>
          <w:sz w:val="24"/>
        </w:rPr>
      </w:pPr>
      <w:r w:rsidRPr="009E09AB">
        <w:rPr>
          <w:rFonts w:ascii="Times New Roman" w:eastAsia="宋体" w:hAnsi="Times New Roman" w:cs="Times New Roman"/>
          <w:sz w:val="24"/>
        </w:rPr>
        <w:t>我们从理论和实证两方面来论证上述关系。已经有很多研究证明童年所经历的经济发展状况会对成年后的价值观产生影响。比如</w:t>
      </w:r>
    </w:p>
    <w:p w14:paraId="00357AC4" w14:textId="77777777" w:rsidR="001478C0" w:rsidRPr="009E09AB" w:rsidRDefault="001478C0" w:rsidP="00EF3DAE">
      <w:pPr>
        <w:spacing w:line="360" w:lineRule="auto"/>
        <w:ind w:firstLineChars="200" w:firstLine="480"/>
        <w:rPr>
          <w:rFonts w:ascii="Times New Roman" w:eastAsia="宋体" w:hAnsi="Times New Roman" w:cs="Times New Roman"/>
          <w:sz w:val="24"/>
        </w:rPr>
      </w:pPr>
      <w:r w:rsidRPr="009E09AB">
        <w:rPr>
          <w:rFonts w:ascii="Times New Roman" w:eastAsia="宋体" w:hAnsi="Times New Roman" w:cs="Times New Roman"/>
          <w:sz w:val="24"/>
        </w:rPr>
        <w:t>实证上，为了确保前者按照时间顺序对后者产生影响，我们将民主观念的滞后一年。结果如下表所示，如果经济发展不会造成民主观念的变化，那么我们不应该看到滞后的回归方程中，经济变量的显著性。</w:t>
      </w:r>
    </w:p>
    <w:p w14:paraId="1EB366A1" w14:textId="77777777" w:rsidR="001478C0" w:rsidRPr="009E09AB" w:rsidRDefault="001478C0" w:rsidP="00EF3DAE">
      <w:pPr>
        <w:spacing w:line="360" w:lineRule="auto"/>
        <w:ind w:firstLineChars="200" w:firstLine="480"/>
        <w:rPr>
          <w:rFonts w:ascii="Times New Roman" w:eastAsia="宋体" w:hAnsi="Times New Roman" w:cs="Times New Roman"/>
          <w:sz w:val="24"/>
        </w:rPr>
      </w:pPr>
    </w:p>
    <w:p w14:paraId="6374F585" w14:textId="77777777" w:rsidR="001478C0" w:rsidRPr="009E09AB" w:rsidRDefault="001478C0" w:rsidP="00EF3DAE">
      <w:pPr>
        <w:spacing w:line="360" w:lineRule="auto"/>
        <w:ind w:firstLineChars="200" w:firstLine="480"/>
        <w:rPr>
          <w:rFonts w:ascii="Times New Roman" w:eastAsia="宋体" w:hAnsi="Times New Roman" w:cs="Times New Roman"/>
          <w:sz w:val="24"/>
        </w:rPr>
      </w:pPr>
    </w:p>
    <w:p w14:paraId="18FBDF0A" w14:textId="77777777" w:rsidR="009430D3" w:rsidRPr="009E09AB" w:rsidRDefault="009430D3" w:rsidP="00EF3DAE">
      <w:pPr>
        <w:spacing w:line="360" w:lineRule="auto"/>
        <w:ind w:firstLineChars="200" w:firstLine="420"/>
        <w:rPr>
          <w:rFonts w:ascii="Times New Roman" w:eastAsia="宋体" w:hAnsi="Times New Roman" w:cs="Times New Roman"/>
        </w:rPr>
      </w:pPr>
    </w:p>
    <w:sectPr w:rsidR="009430D3" w:rsidRPr="009E09AB">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ZhuMeng" w:date="2024-11-02T11:02:00Z" w:initials="MOU">
    <w:p w14:paraId="4C53B0DC" w14:textId="77777777" w:rsidR="001478C0" w:rsidRDefault="001478C0" w:rsidP="001478C0">
      <w:pPr>
        <w:pStyle w:val="a5"/>
      </w:pPr>
      <w:r>
        <w:rPr>
          <w:rStyle w:val="a4"/>
        </w:rPr>
        <w:annotationRef/>
      </w:r>
      <w:r>
        <w:rPr>
          <w:rFonts w:hint="eastAsia"/>
          <w:noProof/>
          <w:sz w:val="26"/>
        </w:rPr>
        <w:t>这里需要找到一些文献支持。</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4C53B0D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7945BB1B" w16cex:dateUtc="2024-11-02T03:0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4C53B0DC" w16cid:durableId="7945BB1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69262C6"/>
    <w:multiLevelType w:val="hybridMultilevel"/>
    <w:tmpl w:val="7AA6A394"/>
    <w:lvl w:ilvl="0" w:tplc="08086CF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402C1EC4"/>
    <w:multiLevelType w:val="multilevel"/>
    <w:tmpl w:val="70026E12"/>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num w:numId="1" w16cid:durableId="1415971644">
    <w:abstractNumId w:val="1"/>
  </w:num>
  <w:num w:numId="2" w16cid:durableId="1455517666">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ZhuMeng">
    <w15:presenceInfo w15:providerId="None" w15:userId="ZhuMeng"/>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27"/>
  <w:doNotDisplayPageBoundarie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78C0"/>
    <w:rsid w:val="000010D6"/>
    <w:rsid w:val="00003394"/>
    <w:rsid w:val="000068B7"/>
    <w:rsid w:val="00013AA8"/>
    <w:rsid w:val="0001542D"/>
    <w:rsid w:val="00015FFD"/>
    <w:rsid w:val="00016337"/>
    <w:rsid w:val="00016A1A"/>
    <w:rsid w:val="00016CF4"/>
    <w:rsid w:val="00017A07"/>
    <w:rsid w:val="00021575"/>
    <w:rsid w:val="000235A2"/>
    <w:rsid w:val="000305DF"/>
    <w:rsid w:val="00032948"/>
    <w:rsid w:val="0003420E"/>
    <w:rsid w:val="000366C5"/>
    <w:rsid w:val="00041769"/>
    <w:rsid w:val="00043519"/>
    <w:rsid w:val="000444E7"/>
    <w:rsid w:val="00047E4C"/>
    <w:rsid w:val="00050EDF"/>
    <w:rsid w:val="000518E3"/>
    <w:rsid w:val="0005221C"/>
    <w:rsid w:val="00057889"/>
    <w:rsid w:val="00057931"/>
    <w:rsid w:val="00061E2B"/>
    <w:rsid w:val="0006215A"/>
    <w:rsid w:val="000625B2"/>
    <w:rsid w:val="000631C7"/>
    <w:rsid w:val="00065CAC"/>
    <w:rsid w:val="0006723B"/>
    <w:rsid w:val="000718D0"/>
    <w:rsid w:val="00073585"/>
    <w:rsid w:val="0007577E"/>
    <w:rsid w:val="00076F34"/>
    <w:rsid w:val="0007760B"/>
    <w:rsid w:val="00077938"/>
    <w:rsid w:val="0008095C"/>
    <w:rsid w:val="00080EC4"/>
    <w:rsid w:val="00080FD4"/>
    <w:rsid w:val="000817CC"/>
    <w:rsid w:val="000862A6"/>
    <w:rsid w:val="00087E78"/>
    <w:rsid w:val="0009481A"/>
    <w:rsid w:val="00094CFC"/>
    <w:rsid w:val="0009709D"/>
    <w:rsid w:val="000A0B17"/>
    <w:rsid w:val="000A0E07"/>
    <w:rsid w:val="000A4958"/>
    <w:rsid w:val="000A4B88"/>
    <w:rsid w:val="000A4F30"/>
    <w:rsid w:val="000A7EB3"/>
    <w:rsid w:val="000B09E1"/>
    <w:rsid w:val="000B0FC8"/>
    <w:rsid w:val="000B1017"/>
    <w:rsid w:val="000B38FD"/>
    <w:rsid w:val="000C0BDA"/>
    <w:rsid w:val="000C4F85"/>
    <w:rsid w:val="000C78A1"/>
    <w:rsid w:val="000D0E0D"/>
    <w:rsid w:val="000D1A95"/>
    <w:rsid w:val="000D2DC7"/>
    <w:rsid w:val="000D36E1"/>
    <w:rsid w:val="000D5FFA"/>
    <w:rsid w:val="000E1396"/>
    <w:rsid w:val="000E16A4"/>
    <w:rsid w:val="000E3345"/>
    <w:rsid w:val="000E4D34"/>
    <w:rsid w:val="000E5AD4"/>
    <w:rsid w:val="000E5B02"/>
    <w:rsid w:val="000E5D62"/>
    <w:rsid w:val="000E5E97"/>
    <w:rsid w:val="000E73B5"/>
    <w:rsid w:val="000F1BAA"/>
    <w:rsid w:val="000F1FBE"/>
    <w:rsid w:val="000F2F33"/>
    <w:rsid w:val="000F658F"/>
    <w:rsid w:val="001018CC"/>
    <w:rsid w:val="001025B3"/>
    <w:rsid w:val="00110332"/>
    <w:rsid w:val="00112A3D"/>
    <w:rsid w:val="00112B07"/>
    <w:rsid w:val="00113C38"/>
    <w:rsid w:val="0011661F"/>
    <w:rsid w:val="00117172"/>
    <w:rsid w:val="001212C0"/>
    <w:rsid w:val="00125076"/>
    <w:rsid w:val="00126593"/>
    <w:rsid w:val="0013160C"/>
    <w:rsid w:val="00131C43"/>
    <w:rsid w:val="00132583"/>
    <w:rsid w:val="001329C4"/>
    <w:rsid w:val="00136503"/>
    <w:rsid w:val="00136E08"/>
    <w:rsid w:val="0013782F"/>
    <w:rsid w:val="00137F12"/>
    <w:rsid w:val="001407DF"/>
    <w:rsid w:val="001424BA"/>
    <w:rsid w:val="00142926"/>
    <w:rsid w:val="0014737D"/>
    <w:rsid w:val="001478C0"/>
    <w:rsid w:val="00155D3D"/>
    <w:rsid w:val="00156259"/>
    <w:rsid w:val="001566D8"/>
    <w:rsid w:val="00160C81"/>
    <w:rsid w:val="001632E2"/>
    <w:rsid w:val="00164BB1"/>
    <w:rsid w:val="0017004B"/>
    <w:rsid w:val="0017333E"/>
    <w:rsid w:val="001734FE"/>
    <w:rsid w:val="0017424D"/>
    <w:rsid w:val="00176810"/>
    <w:rsid w:val="001777B5"/>
    <w:rsid w:val="00183852"/>
    <w:rsid w:val="0018415B"/>
    <w:rsid w:val="00190095"/>
    <w:rsid w:val="00192448"/>
    <w:rsid w:val="001930A6"/>
    <w:rsid w:val="001934ED"/>
    <w:rsid w:val="001935E0"/>
    <w:rsid w:val="00196191"/>
    <w:rsid w:val="001977E8"/>
    <w:rsid w:val="001A2087"/>
    <w:rsid w:val="001A2DBC"/>
    <w:rsid w:val="001A3C7B"/>
    <w:rsid w:val="001A518F"/>
    <w:rsid w:val="001A75F2"/>
    <w:rsid w:val="001B0677"/>
    <w:rsid w:val="001B092D"/>
    <w:rsid w:val="001B0A82"/>
    <w:rsid w:val="001B18C1"/>
    <w:rsid w:val="001B251C"/>
    <w:rsid w:val="001B25FE"/>
    <w:rsid w:val="001B36A6"/>
    <w:rsid w:val="001B5E15"/>
    <w:rsid w:val="001B655E"/>
    <w:rsid w:val="001C17DB"/>
    <w:rsid w:val="001C357E"/>
    <w:rsid w:val="001C3826"/>
    <w:rsid w:val="001C65FD"/>
    <w:rsid w:val="001C69B2"/>
    <w:rsid w:val="001D1C00"/>
    <w:rsid w:val="001D7F95"/>
    <w:rsid w:val="001E6795"/>
    <w:rsid w:val="001F197C"/>
    <w:rsid w:val="001F2096"/>
    <w:rsid w:val="001F20F7"/>
    <w:rsid w:val="001F3E39"/>
    <w:rsid w:val="002033D9"/>
    <w:rsid w:val="00203474"/>
    <w:rsid w:val="002060A9"/>
    <w:rsid w:val="002073B6"/>
    <w:rsid w:val="00207E84"/>
    <w:rsid w:val="00211FB7"/>
    <w:rsid w:val="00212F79"/>
    <w:rsid w:val="002140F2"/>
    <w:rsid w:val="002148D9"/>
    <w:rsid w:val="00216654"/>
    <w:rsid w:val="002226F3"/>
    <w:rsid w:val="00223CC3"/>
    <w:rsid w:val="00226985"/>
    <w:rsid w:val="00234E2C"/>
    <w:rsid w:val="0023510E"/>
    <w:rsid w:val="00242B6A"/>
    <w:rsid w:val="00244A6B"/>
    <w:rsid w:val="00244A9C"/>
    <w:rsid w:val="00246001"/>
    <w:rsid w:val="00246293"/>
    <w:rsid w:val="002473CE"/>
    <w:rsid w:val="00247BB0"/>
    <w:rsid w:val="002512CA"/>
    <w:rsid w:val="00254B6E"/>
    <w:rsid w:val="00257848"/>
    <w:rsid w:val="002609E4"/>
    <w:rsid w:val="00260CC0"/>
    <w:rsid w:val="00267643"/>
    <w:rsid w:val="002703DB"/>
    <w:rsid w:val="0027083F"/>
    <w:rsid w:val="00272BE1"/>
    <w:rsid w:val="00276B5C"/>
    <w:rsid w:val="0027750F"/>
    <w:rsid w:val="002805EF"/>
    <w:rsid w:val="002809AB"/>
    <w:rsid w:val="00283E3F"/>
    <w:rsid w:val="00284172"/>
    <w:rsid w:val="0028447E"/>
    <w:rsid w:val="00285CFF"/>
    <w:rsid w:val="002877EC"/>
    <w:rsid w:val="00291BA6"/>
    <w:rsid w:val="002929FE"/>
    <w:rsid w:val="00294950"/>
    <w:rsid w:val="00294E66"/>
    <w:rsid w:val="00297908"/>
    <w:rsid w:val="002A0FB6"/>
    <w:rsid w:val="002A4793"/>
    <w:rsid w:val="002A4B40"/>
    <w:rsid w:val="002B1446"/>
    <w:rsid w:val="002B50C6"/>
    <w:rsid w:val="002C189C"/>
    <w:rsid w:val="002C348D"/>
    <w:rsid w:val="002D1EC7"/>
    <w:rsid w:val="002D70ED"/>
    <w:rsid w:val="002E7026"/>
    <w:rsid w:val="002F0CA7"/>
    <w:rsid w:val="002F1054"/>
    <w:rsid w:val="002F201D"/>
    <w:rsid w:val="002F343A"/>
    <w:rsid w:val="002F3E16"/>
    <w:rsid w:val="002F7103"/>
    <w:rsid w:val="0030120E"/>
    <w:rsid w:val="0030182D"/>
    <w:rsid w:val="00302D5B"/>
    <w:rsid w:val="003045EB"/>
    <w:rsid w:val="00305452"/>
    <w:rsid w:val="00305DE5"/>
    <w:rsid w:val="00313C5B"/>
    <w:rsid w:val="00314910"/>
    <w:rsid w:val="003177F9"/>
    <w:rsid w:val="003205A0"/>
    <w:rsid w:val="00326672"/>
    <w:rsid w:val="0033010F"/>
    <w:rsid w:val="003310B6"/>
    <w:rsid w:val="00331F36"/>
    <w:rsid w:val="00334A6F"/>
    <w:rsid w:val="00350D73"/>
    <w:rsid w:val="00354103"/>
    <w:rsid w:val="00354153"/>
    <w:rsid w:val="003547E0"/>
    <w:rsid w:val="00356EA0"/>
    <w:rsid w:val="0036105A"/>
    <w:rsid w:val="0036364A"/>
    <w:rsid w:val="003650AE"/>
    <w:rsid w:val="003726E4"/>
    <w:rsid w:val="003732E9"/>
    <w:rsid w:val="00374021"/>
    <w:rsid w:val="00375016"/>
    <w:rsid w:val="003753C7"/>
    <w:rsid w:val="0038626D"/>
    <w:rsid w:val="00391EE2"/>
    <w:rsid w:val="0039356D"/>
    <w:rsid w:val="00395EF6"/>
    <w:rsid w:val="003A0E4F"/>
    <w:rsid w:val="003A11A2"/>
    <w:rsid w:val="003B1BDC"/>
    <w:rsid w:val="003B1FDD"/>
    <w:rsid w:val="003B3054"/>
    <w:rsid w:val="003B5DEE"/>
    <w:rsid w:val="003B6B33"/>
    <w:rsid w:val="003B7260"/>
    <w:rsid w:val="003B7476"/>
    <w:rsid w:val="003B7C32"/>
    <w:rsid w:val="003C0757"/>
    <w:rsid w:val="003C3CEF"/>
    <w:rsid w:val="003C5806"/>
    <w:rsid w:val="003C789A"/>
    <w:rsid w:val="003D1FBF"/>
    <w:rsid w:val="003D21A1"/>
    <w:rsid w:val="003D5BC5"/>
    <w:rsid w:val="003D6BB5"/>
    <w:rsid w:val="003D6DFB"/>
    <w:rsid w:val="003D75AF"/>
    <w:rsid w:val="003E09EE"/>
    <w:rsid w:val="003E0F45"/>
    <w:rsid w:val="003E2602"/>
    <w:rsid w:val="003E5558"/>
    <w:rsid w:val="003E6D92"/>
    <w:rsid w:val="003F188C"/>
    <w:rsid w:val="003F2EA5"/>
    <w:rsid w:val="003F4D9E"/>
    <w:rsid w:val="003F7EA8"/>
    <w:rsid w:val="00400FE2"/>
    <w:rsid w:val="00401E8A"/>
    <w:rsid w:val="004035A6"/>
    <w:rsid w:val="00404931"/>
    <w:rsid w:val="00406211"/>
    <w:rsid w:val="00406800"/>
    <w:rsid w:val="00410653"/>
    <w:rsid w:val="00410B02"/>
    <w:rsid w:val="00411220"/>
    <w:rsid w:val="004128B7"/>
    <w:rsid w:val="00414A04"/>
    <w:rsid w:val="00417454"/>
    <w:rsid w:val="00420FAE"/>
    <w:rsid w:val="00422197"/>
    <w:rsid w:val="004221AB"/>
    <w:rsid w:val="00424D4C"/>
    <w:rsid w:val="00427006"/>
    <w:rsid w:val="00432CED"/>
    <w:rsid w:val="00433882"/>
    <w:rsid w:val="00434AC8"/>
    <w:rsid w:val="00434C4B"/>
    <w:rsid w:val="0043517B"/>
    <w:rsid w:val="00435CC6"/>
    <w:rsid w:val="00436077"/>
    <w:rsid w:val="0044413A"/>
    <w:rsid w:val="004443EC"/>
    <w:rsid w:val="00444591"/>
    <w:rsid w:val="00445D16"/>
    <w:rsid w:val="00452407"/>
    <w:rsid w:val="00453031"/>
    <w:rsid w:val="00453D84"/>
    <w:rsid w:val="00454426"/>
    <w:rsid w:val="00454861"/>
    <w:rsid w:val="00455CF6"/>
    <w:rsid w:val="00456B21"/>
    <w:rsid w:val="00457537"/>
    <w:rsid w:val="004577D1"/>
    <w:rsid w:val="00457D5B"/>
    <w:rsid w:val="00461776"/>
    <w:rsid w:val="004620C2"/>
    <w:rsid w:val="004710A1"/>
    <w:rsid w:val="0047216B"/>
    <w:rsid w:val="0047436B"/>
    <w:rsid w:val="00480E24"/>
    <w:rsid w:val="00481F7B"/>
    <w:rsid w:val="00486535"/>
    <w:rsid w:val="00486DB0"/>
    <w:rsid w:val="004870D5"/>
    <w:rsid w:val="00487966"/>
    <w:rsid w:val="00487C55"/>
    <w:rsid w:val="00494E08"/>
    <w:rsid w:val="0049772A"/>
    <w:rsid w:val="004A00FA"/>
    <w:rsid w:val="004A2134"/>
    <w:rsid w:val="004A3124"/>
    <w:rsid w:val="004A5234"/>
    <w:rsid w:val="004A73E1"/>
    <w:rsid w:val="004B1949"/>
    <w:rsid w:val="004B1AFC"/>
    <w:rsid w:val="004B3F7D"/>
    <w:rsid w:val="004B6E14"/>
    <w:rsid w:val="004C11D3"/>
    <w:rsid w:val="004C11F6"/>
    <w:rsid w:val="004C4770"/>
    <w:rsid w:val="004C542F"/>
    <w:rsid w:val="004C54B1"/>
    <w:rsid w:val="004C753B"/>
    <w:rsid w:val="004D22A9"/>
    <w:rsid w:val="004D3E6E"/>
    <w:rsid w:val="004D7DE6"/>
    <w:rsid w:val="004E175C"/>
    <w:rsid w:val="004E37CD"/>
    <w:rsid w:val="004E3868"/>
    <w:rsid w:val="004E420E"/>
    <w:rsid w:val="004E5849"/>
    <w:rsid w:val="004F009D"/>
    <w:rsid w:val="004F3121"/>
    <w:rsid w:val="004F4AF0"/>
    <w:rsid w:val="00503D5E"/>
    <w:rsid w:val="005048B4"/>
    <w:rsid w:val="005078F6"/>
    <w:rsid w:val="00510C8D"/>
    <w:rsid w:val="005121BE"/>
    <w:rsid w:val="005134F1"/>
    <w:rsid w:val="005147B1"/>
    <w:rsid w:val="00515810"/>
    <w:rsid w:val="00520D6F"/>
    <w:rsid w:val="00521FC6"/>
    <w:rsid w:val="00523964"/>
    <w:rsid w:val="005255A6"/>
    <w:rsid w:val="00526A2E"/>
    <w:rsid w:val="005314A1"/>
    <w:rsid w:val="00531736"/>
    <w:rsid w:val="00533950"/>
    <w:rsid w:val="00534F22"/>
    <w:rsid w:val="00535882"/>
    <w:rsid w:val="00535E66"/>
    <w:rsid w:val="0053756F"/>
    <w:rsid w:val="00540D66"/>
    <w:rsid w:val="00540E56"/>
    <w:rsid w:val="00544CB1"/>
    <w:rsid w:val="00545BC5"/>
    <w:rsid w:val="005464A8"/>
    <w:rsid w:val="005464CE"/>
    <w:rsid w:val="00546A01"/>
    <w:rsid w:val="00546AF4"/>
    <w:rsid w:val="00547A42"/>
    <w:rsid w:val="00547EC6"/>
    <w:rsid w:val="0055434B"/>
    <w:rsid w:val="00554AD5"/>
    <w:rsid w:val="00556A85"/>
    <w:rsid w:val="00557CD3"/>
    <w:rsid w:val="00560B6D"/>
    <w:rsid w:val="00560CEB"/>
    <w:rsid w:val="005638CB"/>
    <w:rsid w:val="00564761"/>
    <w:rsid w:val="0056631A"/>
    <w:rsid w:val="00567B4C"/>
    <w:rsid w:val="00570589"/>
    <w:rsid w:val="00575267"/>
    <w:rsid w:val="00577B1E"/>
    <w:rsid w:val="00581030"/>
    <w:rsid w:val="0058205B"/>
    <w:rsid w:val="005876A5"/>
    <w:rsid w:val="00591F74"/>
    <w:rsid w:val="0059527E"/>
    <w:rsid w:val="00595CC4"/>
    <w:rsid w:val="00596FA7"/>
    <w:rsid w:val="005A5ACA"/>
    <w:rsid w:val="005A7609"/>
    <w:rsid w:val="005B1BAD"/>
    <w:rsid w:val="005B4688"/>
    <w:rsid w:val="005B4CB9"/>
    <w:rsid w:val="005B68C7"/>
    <w:rsid w:val="005C3AB3"/>
    <w:rsid w:val="005C3B4E"/>
    <w:rsid w:val="005C3FC6"/>
    <w:rsid w:val="005C7961"/>
    <w:rsid w:val="005C7AE6"/>
    <w:rsid w:val="005D242D"/>
    <w:rsid w:val="005D24E4"/>
    <w:rsid w:val="005D4E57"/>
    <w:rsid w:val="005E00ED"/>
    <w:rsid w:val="005E0A66"/>
    <w:rsid w:val="005E7E55"/>
    <w:rsid w:val="005F21DB"/>
    <w:rsid w:val="005F22B0"/>
    <w:rsid w:val="005F24CD"/>
    <w:rsid w:val="005F2CD8"/>
    <w:rsid w:val="005F4378"/>
    <w:rsid w:val="005F5686"/>
    <w:rsid w:val="005F5F73"/>
    <w:rsid w:val="005F6018"/>
    <w:rsid w:val="005F6738"/>
    <w:rsid w:val="005F68B1"/>
    <w:rsid w:val="006006EF"/>
    <w:rsid w:val="00602593"/>
    <w:rsid w:val="0060340C"/>
    <w:rsid w:val="00604F50"/>
    <w:rsid w:val="00605BBA"/>
    <w:rsid w:val="00612304"/>
    <w:rsid w:val="00624CE5"/>
    <w:rsid w:val="00625A2E"/>
    <w:rsid w:val="00626AB4"/>
    <w:rsid w:val="006336D6"/>
    <w:rsid w:val="00633AE9"/>
    <w:rsid w:val="0064186A"/>
    <w:rsid w:val="00646C49"/>
    <w:rsid w:val="00650A6B"/>
    <w:rsid w:val="006518A2"/>
    <w:rsid w:val="006528C8"/>
    <w:rsid w:val="00657B12"/>
    <w:rsid w:val="00663776"/>
    <w:rsid w:val="0066660C"/>
    <w:rsid w:val="0067159A"/>
    <w:rsid w:val="0067189E"/>
    <w:rsid w:val="0067432E"/>
    <w:rsid w:val="00675F12"/>
    <w:rsid w:val="00680071"/>
    <w:rsid w:val="006837DE"/>
    <w:rsid w:val="006863CE"/>
    <w:rsid w:val="006902ED"/>
    <w:rsid w:val="00691BC2"/>
    <w:rsid w:val="00695B01"/>
    <w:rsid w:val="00695D0D"/>
    <w:rsid w:val="00696F97"/>
    <w:rsid w:val="006A2F53"/>
    <w:rsid w:val="006A3934"/>
    <w:rsid w:val="006A487A"/>
    <w:rsid w:val="006B5AC0"/>
    <w:rsid w:val="006B6B70"/>
    <w:rsid w:val="006C0648"/>
    <w:rsid w:val="006C18BA"/>
    <w:rsid w:val="006C2781"/>
    <w:rsid w:val="006C5303"/>
    <w:rsid w:val="006D3D88"/>
    <w:rsid w:val="006D3E55"/>
    <w:rsid w:val="006D613D"/>
    <w:rsid w:val="006E07F4"/>
    <w:rsid w:val="006E0B47"/>
    <w:rsid w:val="006E1132"/>
    <w:rsid w:val="006E7E74"/>
    <w:rsid w:val="006F08BD"/>
    <w:rsid w:val="006F6306"/>
    <w:rsid w:val="006F790B"/>
    <w:rsid w:val="007034C7"/>
    <w:rsid w:val="007050B5"/>
    <w:rsid w:val="0070690B"/>
    <w:rsid w:val="00707C5E"/>
    <w:rsid w:val="00710FF8"/>
    <w:rsid w:val="00715C94"/>
    <w:rsid w:val="00716CE0"/>
    <w:rsid w:val="007208E5"/>
    <w:rsid w:val="007215B7"/>
    <w:rsid w:val="0072235B"/>
    <w:rsid w:val="00722B34"/>
    <w:rsid w:val="00723319"/>
    <w:rsid w:val="007257DF"/>
    <w:rsid w:val="00730A36"/>
    <w:rsid w:val="00731996"/>
    <w:rsid w:val="0073239F"/>
    <w:rsid w:val="00732CFF"/>
    <w:rsid w:val="00734610"/>
    <w:rsid w:val="00735243"/>
    <w:rsid w:val="00737A00"/>
    <w:rsid w:val="00737F5A"/>
    <w:rsid w:val="00740D11"/>
    <w:rsid w:val="00741468"/>
    <w:rsid w:val="00743DEF"/>
    <w:rsid w:val="0075043C"/>
    <w:rsid w:val="00751B44"/>
    <w:rsid w:val="007539F5"/>
    <w:rsid w:val="00755F4E"/>
    <w:rsid w:val="0075775E"/>
    <w:rsid w:val="007609AB"/>
    <w:rsid w:val="00760F75"/>
    <w:rsid w:val="00761D75"/>
    <w:rsid w:val="00762170"/>
    <w:rsid w:val="00763669"/>
    <w:rsid w:val="007651F1"/>
    <w:rsid w:val="00766025"/>
    <w:rsid w:val="00767176"/>
    <w:rsid w:val="0077032D"/>
    <w:rsid w:val="00770BBD"/>
    <w:rsid w:val="00774159"/>
    <w:rsid w:val="00777E43"/>
    <w:rsid w:val="0078068E"/>
    <w:rsid w:val="0078255B"/>
    <w:rsid w:val="0078418A"/>
    <w:rsid w:val="0078521B"/>
    <w:rsid w:val="00785237"/>
    <w:rsid w:val="007862AF"/>
    <w:rsid w:val="00786FDA"/>
    <w:rsid w:val="0078722A"/>
    <w:rsid w:val="0079037D"/>
    <w:rsid w:val="007972BB"/>
    <w:rsid w:val="00797573"/>
    <w:rsid w:val="007A08C8"/>
    <w:rsid w:val="007A68E8"/>
    <w:rsid w:val="007B14B4"/>
    <w:rsid w:val="007B2173"/>
    <w:rsid w:val="007B3AD7"/>
    <w:rsid w:val="007B49EB"/>
    <w:rsid w:val="007B4BFA"/>
    <w:rsid w:val="007B5035"/>
    <w:rsid w:val="007B60A6"/>
    <w:rsid w:val="007B7EE5"/>
    <w:rsid w:val="007C05F8"/>
    <w:rsid w:val="007C07FE"/>
    <w:rsid w:val="007C4E76"/>
    <w:rsid w:val="007C686A"/>
    <w:rsid w:val="007D0C04"/>
    <w:rsid w:val="007D171F"/>
    <w:rsid w:val="007D4B43"/>
    <w:rsid w:val="007E08D0"/>
    <w:rsid w:val="007E2B21"/>
    <w:rsid w:val="007E6DB4"/>
    <w:rsid w:val="007E7ED0"/>
    <w:rsid w:val="007F2E7C"/>
    <w:rsid w:val="007F343D"/>
    <w:rsid w:val="007F5171"/>
    <w:rsid w:val="007F761B"/>
    <w:rsid w:val="00801E27"/>
    <w:rsid w:val="00806C8D"/>
    <w:rsid w:val="008073D3"/>
    <w:rsid w:val="008144D1"/>
    <w:rsid w:val="00816AD4"/>
    <w:rsid w:val="00820DC9"/>
    <w:rsid w:val="00821C2B"/>
    <w:rsid w:val="00821E32"/>
    <w:rsid w:val="00822812"/>
    <w:rsid w:val="00823189"/>
    <w:rsid w:val="00823712"/>
    <w:rsid w:val="0082521E"/>
    <w:rsid w:val="00827D42"/>
    <w:rsid w:val="008306E1"/>
    <w:rsid w:val="008312CA"/>
    <w:rsid w:val="00834671"/>
    <w:rsid w:val="00840F24"/>
    <w:rsid w:val="0084121F"/>
    <w:rsid w:val="00841970"/>
    <w:rsid w:val="00842654"/>
    <w:rsid w:val="00842A27"/>
    <w:rsid w:val="008454DE"/>
    <w:rsid w:val="00847233"/>
    <w:rsid w:val="008508BA"/>
    <w:rsid w:val="00850E2F"/>
    <w:rsid w:val="00861A0E"/>
    <w:rsid w:val="00863959"/>
    <w:rsid w:val="00865094"/>
    <w:rsid w:val="008655F7"/>
    <w:rsid w:val="00865B76"/>
    <w:rsid w:val="00865F62"/>
    <w:rsid w:val="00866704"/>
    <w:rsid w:val="0087189C"/>
    <w:rsid w:val="008764CB"/>
    <w:rsid w:val="00880DC4"/>
    <w:rsid w:val="00882203"/>
    <w:rsid w:val="008902DF"/>
    <w:rsid w:val="0089047E"/>
    <w:rsid w:val="00897A25"/>
    <w:rsid w:val="008A0FAD"/>
    <w:rsid w:val="008A2508"/>
    <w:rsid w:val="008A272C"/>
    <w:rsid w:val="008A4720"/>
    <w:rsid w:val="008A6474"/>
    <w:rsid w:val="008A6C81"/>
    <w:rsid w:val="008A77C5"/>
    <w:rsid w:val="008B5DD3"/>
    <w:rsid w:val="008B75D5"/>
    <w:rsid w:val="008C20C1"/>
    <w:rsid w:val="008C47B6"/>
    <w:rsid w:val="008C51D1"/>
    <w:rsid w:val="008C6804"/>
    <w:rsid w:val="008C73A7"/>
    <w:rsid w:val="008D05A6"/>
    <w:rsid w:val="008D13C8"/>
    <w:rsid w:val="008D212E"/>
    <w:rsid w:val="008D3211"/>
    <w:rsid w:val="008D3EB4"/>
    <w:rsid w:val="008D48D9"/>
    <w:rsid w:val="008D6610"/>
    <w:rsid w:val="008D7819"/>
    <w:rsid w:val="008E1E50"/>
    <w:rsid w:val="008E2017"/>
    <w:rsid w:val="008E3F60"/>
    <w:rsid w:val="008E785E"/>
    <w:rsid w:val="008F10AA"/>
    <w:rsid w:val="008F5728"/>
    <w:rsid w:val="008F7528"/>
    <w:rsid w:val="00901521"/>
    <w:rsid w:val="00902B02"/>
    <w:rsid w:val="0090634B"/>
    <w:rsid w:val="0090720A"/>
    <w:rsid w:val="00907496"/>
    <w:rsid w:val="009104FF"/>
    <w:rsid w:val="0091351A"/>
    <w:rsid w:val="00913CF6"/>
    <w:rsid w:val="009145D9"/>
    <w:rsid w:val="00915DFC"/>
    <w:rsid w:val="0091688D"/>
    <w:rsid w:val="00921E13"/>
    <w:rsid w:val="00926773"/>
    <w:rsid w:val="0093034E"/>
    <w:rsid w:val="009306BA"/>
    <w:rsid w:val="00930F95"/>
    <w:rsid w:val="009326DE"/>
    <w:rsid w:val="00934677"/>
    <w:rsid w:val="009415CC"/>
    <w:rsid w:val="00941CE6"/>
    <w:rsid w:val="009424EE"/>
    <w:rsid w:val="00942DE2"/>
    <w:rsid w:val="009430D3"/>
    <w:rsid w:val="00943768"/>
    <w:rsid w:val="00944841"/>
    <w:rsid w:val="009467DF"/>
    <w:rsid w:val="00946818"/>
    <w:rsid w:val="00946DBC"/>
    <w:rsid w:val="009479B4"/>
    <w:rsid w:val="00953834"/>
    <w:rsid w:val="009542E8"/>
    <w:rsid w:val="00957058"/>
    <w:rsid w:val="009571E0"/>
    <w:rsid w:val="009625EE"/>
    <w:rsid w:val="00962710"/>
    <w:rsid w:val="00964117"/>
    <w:rsid w:val="009646D9"/>
    <w:rsid w:val="009664E6"/>
    <w:rsid w:val="00966EF4"/>
    <w:rsid w:val="00967613"/>
    <w:rsid w:val="00967F42"/>
    <w:rsid w:val="009745E8"/>
    <w:rsid w:val="00976056"/>
    <w:rsid w:val="009804D3"/>
    <w:rsid w:val="009810A7"/>
    <w:rsid w:val="0098241F"/>
    <w:rsid w:val="00985860"/>
    <w:rsid w:val="00985F9A"/>
    <w:rsid w:val="00994C30"/>
    <w:rsid w:val="00995C7E"/>
    <w:rsid w:val="00997241"/>
    <w:rsid w:val="009A1314"/>
    <w:rsid w:val="009A164D"/>
    <w:rsid w:val="009A29CD"/>
    <w:rsid w:val="009A2D3C"/>
    <w:rsid w:val="009A6FA8"/>
    <w:rsid w:val="009B06BF"/>
    <w:rsid w:val="009C03E6"/>
    <w:rsid w:val="009C261E"/>
    <w:rsid w:val="009C3E85"/>
    <w:rsid w:val="009C512C"/>
    <w:rsid w:val="009C5FB7"/>
    <w:rsid w:val="009C6F3C"/>
    <w:rsid w:val="009C73E4"/>
    <w:rsid w:val="009C7D4C"/>
    <w:rsid w:val="009D10A4"/>
    <w:rsid w:val="009D1174"/>
    <w:rsid w:val="009D1CC7"/>
    <w:rsid w:val="009D37FD"/>
    <w:rsid w:val="009D46FD"/>
    <w:rsid w:val="009D5EF3"/>
    <w:rsid w:val="009D6CC5"/>
    <w:rsid w:val="009D71F8"/>
    <w:rsid w:val="009E009F"/>
    <w:rsid w:val="009E09AB"/>
    <w:rsid w:val="009E1069"/>
    <w:rsid w:val="009E1679"/>
    <w:rsid w:val="009E1CAE"/>
    <w:rsid w:val="009E4A27"/>
    <w:rsid w:val="009E6D96"/>
    <w:rsid w:val="009F2C84"/>
    <w:rsid w:val="009F2FD5"/>
    <w:rsid w:val="009F50CE"/>
    <w:rsid w:val="009F52F3"/>
    <w:rsid w:val="009F740B"/>
    <w:rsid w:val="00A0166C"/>
    <w:rsid w:val="00A02DFE"/>
    <w:rsid w:val="00A12926"/>
    <w:rsid w:val="00A20120"/>
    <w:rsid w:val="00A215F5"/>
    <w:rsid w:val="00A223E9"/>
    <w:rsid w:val="00A23B7A"/>
    <w:rsid w:val="00A26637"/>
    <w:rsid w:val="00A32142"/>
    <w:rsid w:val="00A337EC"/>
    <w:rsid w:val="00A35097"/>
    <w:rsid w:val="00A377ED"/>
    <w:rsid w:val="00A416DC"/>
    <w:rsid w:val="00A41769"/>
    <w:rsid w:val="00A42B66"/>
    <w:rsid w:val="00A4307E"/>
    <w:rsid w:val="00A50462"/>
    <w:rsid w:val="00A508D2"/>
    <w:rsid w:val="00A54AD8"/>
    <w:rsid w:val="00A54CE6"/>
    <w:rsid w:val="00A6159C"/>
    <w:rsid w:val="00A615B6"/>
    <w:rsid w:val="00A61E8A"/>
    <w:rsid w:val="00A62484"/>
    <w:rsid w:val="00A643DF"/>
    <w:rsid w:val="00A64E76"/>
    <w:rsid w:val="00A6668A"/>
    <w:rsid w:val="00A71029"/>
    <w:rsid w:val="00A733BF"/>
    <w:rsid w:val="00A7522B"/>
    <w:rsid w:val="00A75314"/>
    <w:rsid w:val="00A804C9"/>
    <w:rsid w:val="00A80B22"/>
    <w:rsid w:val="00A82641"/>
    <w:rsid w:val="00A84FAE"/>
    <w:rsid w:val="00A85291"/>
    <w:rsid w:val="00A93AFE"/>
    <w:rsid w:val="00A95071"/>
    <w:rsid w:val="00A97542"/>
    <w:rsid w:val="00A97CB8"/>
    <w:rsid w:val="00AA50A4"/>
    <w:rsid w:val="00AA69C1"/>
    <w:rsid w:val="00AB0F4D"/>
    <w:rsid w:val="00AB35FE"/>
    <w:rsid w:val="00AB559D"/>
    <w:rsid w:val="00AB57DE"/>
    <w:rsid w:val="00AC0190"/>
    <w:rsid w:val="00AC02D6"/>
    <w:rsid w:val="00AC2872"/>
    <w:rsid w:val="00AC6463"/>
    <w:rsid w:val="00AD07F3"/>
    <w:rsid w:val="00AD3482"/>
    <w:rsid w:val="00AD454F"/>
    <w:rsid w:val="00AD5847"/>
    <w:rsid w:val="00AD58E0"/>
    <w:rsid w:val="00AD74E1"/>
    <w:rsid w:val="00AE1923"/>
    <w:rsid w:val="00AE2804"/>
    <w:rsid w:val="00AE5BAB"/>
    <w:rsid w:val="00AF040F"/>
    <w:rsid w:val="00AF0ADB"/>
    <w:rsid w:val="00AF291E"/>
    <w:rsid w:val="00AF3179"/>
    <w:rsid w:val="00AF3523"/>
    <w:rsid w:val="00AF3BD7"/>
    <w:rsid w:val="00AF6276"/>
    <w:rsid w:val="00AF68C8"/>
    <w:rsid w:val="00AF7A38"/>
    <w:rsid w:val="00B026C9"/>
    <w:rsid w:val="00B036D5"/>
    <w:rsid w:val="00B03FEE"/>
    <w:rsid w:val="00B0422F"/>
    <w:rsid w:val="00B05F1F"/>
    <w:rsid w:val="00B060E9"/>
    <w:rsid w:val="00B071C0"/>
    <w:rsid w:val="00B12AB7"/>
    <w:rsid w:val="00B142F3"/>
    <w:rsid w:val="00B2330D"/>
    <w:rsid w:val="00B257C9"/>
    <w:rsid w:val="00B27836"/>
    <w:rsid w:val="00B27951"/>
    <w:rsid w:val="00B31450"/>
    <w:rsid w:val="00B36431"/>
    <w:rsid w:val="00B36D8E"/>
    <w:rsid w:val="00B40A62"/>
    <w:rsid w:val="00B40DB6"/>
    <w:rsid w:val="00B42224"/>
    <w:rsid w:val="00B4346E"/>
    <w:rsid w:val="00B439DF"/>
    <w:rsid w:val="00B44FDC"/>
    <w:rsid w:val="00B4549D"/>
    <w:rsid w:val="00B45E4C"/>
    <w:rsid w:val="00B473D6"/>
    <w:rsid w:val="00B47F6A"/>
    <w:rsid w:val="00B50FD3"/>
    <w:rsid w:val="00B52E69"/>
    <w:rsid w:val="00B530FA"/>
    <w:rsid w:val="00B53BAE"/>
    <w:rsid w:val="00B621FF"/>
    <w:rsid w:val="00B627CE"/>
    <w:rsid w:val="00B62FCF"/>
    <w:rsid w:val="00B70647"/>
    <w:rsid w:val="00B81026"/>
    <w:rsid w:val="00B81630"/>
    <w:rsid w:val="00B8304D"/>
    <w:rsid w:val="00B83C12"/>
    <w:rsid w:val="00B84492"/>
    <w:rsid w:val="00B84C44"/>
    <w:rsid w:val="00B858D1"/>
    <w:rsid w:val="00B86B93"/>
    <w:rsid w:val="00B86C86"/>
    <w:rsid w:val="00B9039E"/>
    <w:rsid w:val="00B95718"/>
    <w:rsid w:val="00B968F0"/>
    <w:rsid w:val="00BA0E9F"/>
    <w:rsid w:val="00BA1869"/>
    <w:rsid w:val="00BA3A11"/>
    <w:rsid w:val="00BA6746"/>
    <w:rsid w:val="00BA6B15"/>
    <w:rsid w:val="00BA72DB"/>
    <w:rsid w:val="00BA75D2"/>
    <w:rsid w:val="00BB0471"/>
    <w:rsid w:val="00BB1E8E"/>
    <w:rsid w:val="00BB3FA1"/>
    <w:rsid w:val="00BC0506"/>
    <w:rsid w:val="00BC060A"/>
    <w:rsid w:val="00BC1291"/>
    <w:rsid w:val="00BC1DAA"/>
    <w:rsid w:val="00BC22A0"/>
    <w:rsid w:val="00BC41E5"/>
    <w:rsid w:val="00BC547C"/>
    <w:rsid w:val="00BC6080"/>
    <w:rsid w:val="00BC6C9F"/>
    <w:rsid w:val="00BD06BA"/>
    <w:rsid w:val="00BD2274"/>
    <w:rsid w:val="00BD3029"/>
    <w:rsid w:val="00BE45D0"/>
    <w:rsid w:val="00BE511B"/>
    <w:rsid w:val="00BE725E"/>
    <w:rsid w:val="00BF2BA6"/>
    <w:rsid w:val="00BF37A4"/>
    <w:rsid w:val="00BF46F9"/>
    <w:rsid w:val="00BF52B3"/>
    <w:rsid w:val="00BF6A30"/>
    <w:rsid w:val="00C052D7"/>
    <w:rsid w:val="00C10677"/>
    <w:rsid w:val="00C10A11"/>
    <w:rsid w:val="00C1389B"/>
    <w:rsid w:val="00C17CA9"/>
    <w:rsid w:val="00C20291"/>
    <w:rsid w:val="00C21179"/>
    <w:rsid w:val="00C221CD"/>
    <w:rsid w:val="00C3496A"/>
    <w:rsid w:val="00C351E7"/>
    <w:rsid w:val="00C37B47"/>
    <w:rsid w:val="00C43A86"/>
    <w:rsid w:val="00C45A63"/>
    <w:rsid w:val="00C5063A"/>
    <w:rsid w:val="00C50AFD"/>
    <w:rsid w:val="00C51E9F"/>
    <w:rsid w:val="00C524D9"/>
    <w:rsid w:val="00C54585"/>
    <w:rsid w:val="00C54E4E"/>
    <w:rsid w:val="00C54E80"/>
    <w:rsid w:val="00C560CF"/>
    <w:rsid w:val="00C615AF"/>
    <w:rsid w:val="00C62C24"/>
    <w:rsid w:val="00C65AA8"/>
    <w:rsid w:val="00C65EFD"/>
    <w:rsid w:val="00C67A4F"/>
    <w:rsid w:val="00C72C31"/>
    <w:rsid w:val="00C72C49"/>
    <w:rsid w:val="00C72C6A"/>
    <w:rsid w:val="00C72FEF"/>
    <w:rsid w:val="00C75AD5"/>
    <w:rsid w:val="00C77C7E"/>
    <w:rsid w:val="00C805EC"/>
    <w:rsid w:val="00C82993"/>
    <w:rsid w:val="00C84B03"/>
    <w:rsid w:val="00C86F34"/>
    <w:rsid w:val="00C90188"/>
    <w:rsid w:val="00C91274"/>
    <w:rsid w:val="00C92B6A"/>
    <w:rsid w:val="00C93327"/>
    <w:rsid w:val="00C93FF2"/>
    <w:rsid w:val="00C94D42"/>
    <w:rsid w:val="00C94F69"/>
    <w:rsid w:val="00C95A07"/>
    <w:rsid w:val="00C97235"/>
    <w:rsid w:val="00C9734E"/>
    <w:rsid w:val="00CA0A16"/>
    <w:rsid w:val="00CA36E1"/>
    <w:rsid w:val="00CA4122"/>
    <w:rsid w:val="00CA454C"/>
    <w:rsid w:val="00CA7DCD"/>
    <w:rsid w:val="00CB09C0"/>
    <w:rsid w:val="00CB169D"/>
    <w:rsid w:val="00CB21D8"/>
    <w:rsid w:val="00CB4307"/>
    <w:rsid w:val="00CB459E"/>
    <w:rsid w:val="00CB63EC"/>
    <w:rsid w:val="00CC2C41"/>
    <w:rsid w:val="00CC7DAE"/>
    <w:rsid w:val="00CE0AAB"/>
    <w:rsid w:val="00CE2BF4"/>
    <w:rsid w:val="00CE2E37"/>
    <w:rsid w:val="00CE3CF5"/>
    <w:rsid w:val="00CE7B4F"/>
    <w:rsid w:val="00CE7F72"/>
    <w:rsid w:val="00CF005B"/>
    <w:rsid w:val="00CF333F"/>
    <w:rsid w:val="00CF40C1"/>
    <w:rsid w:val="00D06032"/>
    <w:rsid w:val="00D067F6"/>
    <w:rsid w:val="00D07C0A"/>
    <w:rsid w:val="00D1006A"/>
    <w:rsid w:val="00D13F45"/>
    <w:rsid w:val="00D14D2A"/>
    <w:rsid w:val="00D1585D"/>
    <w:rsid w:val="00D233D5"/>
    <w:rsid w:val="00D25035"/>
    <w:rsid w:val="00D303A3"/>
    <w:rsid w:val="00D31195"/>
    <w:rsid w:val="00D318E2"/>
    <w:rsid w:val="00D33B79"/>
    <w:rsid w:val="00D3782E"/>
    <w:rsid w:val="00D400C7"/>
    <w:rsid w:val="00D40A5C"/>
    <w:rsid w:val="00D42F5C"/>
    <w:rsid w:val="00D44060"/>
    <w:rsid w:val="00D46129"/>
    <w:rsid w:val="00D47F00"/>
    <w:rsid w:val="00D51351"/>
    <w:rsid w:val="00D51896"/>
    <w:rsid w:val="00D53A94"/>
    <w:rsid w:val="00D60E9A"/>
    <w:rsid w:val="00D6565B"/>
    <w:rsid w:val="00D65780"/>
    <w:rsid w:val="00D67F5A"/>
    <w:rsid w:val="00D701CD"/>
    <w:rsid w:val="00D72DD4"/>
    <w:rsid w:val="00D744A8"/>
    <w:rsid w:val="00D74753"/>
    <w:rsid w:val="00D7684E"/>
    <w:rsid w:val="00D804AD"/>
    <w:rsid w:val="00D80838"/>
    <w:rsid w:val="00D823E4"/>
    <w:rsid w:val="00D957DE"/>
    <w:rsid w:val="00D96340"/>
    <w:rsid w:val="00D97BA7"/>
    <w:rsid w:val="00DA07EC"/>
    <w:rsid w:val="00DA232E"/>
    <w:rsid w:val="00DA26DF"/>
    <w:rsid w:val="00DA51C3"/>
    <w:rsid w:val="00DA5D9D"/>
    <w:rsid w:val="00DA676F"/>
    <w:rsid w:val="00DA7D27"/>
    <w:rsid w:val="00DB0BFA"/>
    <w:rsid w:val="00DB26F9"/>
    <w:rsid w:val="00DB2AC4"/>
    <w:rsid w:val="00DB33BA"/>
    <w:rsid w:val="00DB3A5E"/>
    <w:rsid w:val="00DB5A23"/>
    <w:rsid w:val="00DB6616"/>
    <w:rsid w:val="00DB6D27"/>
    <w:rsid w:val="00DB7146"/>
    <w:rsid w:val="00DB7851"/>
    <w:rsid w:val="00DC09C6"/>
    <w:rsid w:val="00DC4674"/>
    <w:rsid w:val="00DC64C9"/>
    <w:rsid w:val="00DC7DE3"/>
    <w:rsid w:val="00DD1092"/>
    <w:rsid w:val="00DD3F5A"/>
    <w:rsid w:val="00DD42F6"/>
    <w:rsid w:val="00DD72A1"/>
    <w:rsid w:val="00DD7E70"/>
    <w:rsid w:val="00DE1816"/>
    <w:rsid w:val="00DE1D56"/>
    <w:rsid w:val="00DE6EFF"/>
    <w:rsid w:val="00DF2A7A"/>
    <w:rsid w:val="00DF369E"/>
    <w:rsid w:val="00DF4FEF"/>
    <w:rsid w:val="00E0143C"/>
    <w:rsid w:val="00E0340E"/>
    <w:rsid w:val="00E037D0"/>
    <w:rsid w:val="00E03B6C"/>
    <w:rsid w:val="00E03BEF"/>
    <w:rsid w:val="00E04B18"/>
    <w:rsid w:val="00E054B4"/>
    <w:rsid w:val="00E10D69"/>
    <w:rsid w:val="00E1106F"/>
    <w:rsid w:val="00E11373"/>
    <w:rsid w:val="00E15410"/>
    <w:rsid w:val="00E20294"/>
    <w:rsid w:val="00E21EDC"/>
    <w:rsid w:val="00E22709"/>
    <w:rsid w:val="00E2632E"/>
    <w:rsid w:val="00E267EA"/>
    <w:rsid w:val="00E30CB7"/>
    <w:rsid w:val="00E3358B"/>
    <w:rsid w:val="00E41863"/>
    <w:rsid w:val="00E43D77"/>
    <w:rsid w:val="00E43F71"/>
    <w:rsid w:val="00E4518A"/>
    <w:rsid w:val="00E45FBD"/>
    <w:rsid w:val="00E46C3E"/>
    <w:rsid w:val="00E507E6"/>
    <w:rsid w:val="00E543BB"/>
    <w:rsid w:val="00E565F1"/>
    <w:rsid w:val="00E57C27"/>
    <w:rsid w:val="00E63D1D"/>
    <w:rsid w:val="00E66DBA"/>
    <w:rsid w:val="00E70F95"/>
    <w:rsid w:val="00E7209A"/>
    <w:rsid w:val="00E7764D"/>
    <w:rsid w:val="00E818EE"/>
    <w:rsid w:val="00E81D10"/>
    <w:rsid w:val="00E8211D"/>
    <w:rsid w:val="00E82ABC"/>
    <w:rsid w:val="00E86157"/>
    <w:rsid w:val="00E91609"/>
    <w:rsid w:val="00E94257"/>
    <w:rsid w:val="00EA0BD6"/>
    <w:rsid w:val="00EA0FFA"/>
    <w:rsid w:val="00EA2AB5"/>
    <w:rsid w:val="00EA2BD2"/>
    <w:rsid w:val="00EA45F1"/>
    <w:rsid w:val="00EA604F"/>
    <w:rsid w:val="00EA7F73"/>
    <w:rsid w:val="00EB0A82"/>
    <w:rsid w:val="00EB10C5"/>
    <w:rsid w:val="00EB1E87"/>
    <w:rsid w:val="00EB206E"/>
    <w:rsid w:val="00EB3122"/>
    <w:rsid w:val="00EB7335"/>
    <w:rsid w:val="00EC2B0F"/>
    <w:rsid w:val="00EC2BB6"/>
    <w:rsid w:val="00EC6526"/>
    <w:rsid w:val="00EC7C48"/>
    <w:rsid w:val="00ED19F6"/>
    <w:rsid w:val="00ED1BBC"/>
    <w:rsid w:val="00ED1CC3"/>
    <w:rsid w:val="00ED2272"/>
    <w:rsid w:val="00ED7F6A"/>
    <w:rsid w:val="00EE2F83"/>
    <w:rsid w:val="00EE385A"/>
    <w:rsid w:val="00EE3ABD"/>
    <w:rsid w:val="00EE4356"/>
    <w:rsid w:val="00EE5F46"/>
    <w:rsid w:val="00EE6336"/>
    <w:rsid w:val="00EF060A"/>
    <w:rsid w:val="00EF0DA6"/>
    <w:rsid w:val="00EF153F"/>
    <w:rsid w:val="00EF3DAE"/>
    <w:rsid w:val="00EF62FB"/>
    <w:rsid w:val="00F01033"/>
    <w:rsid w:val="00F02CDB"/>
    <w:rsid w:val="00F04FCB"/>
    <w:rsid w:val="00F11B06"/>
    <w:rsid w:val="00F135A3"/>
    <w:rsid w:val="00F13E22"/>
    <w:rsid w:val="00F141A5"/>
    <w:rsid w:val="00F14889"/>
    <w:rsid w:val="00F14970"/>
    <w:rsid w:val="00F14D08"/>
    <w:rsid w:val="00F223E3"/>
    <w:rsid w:val="00F3148F"/>
    <w:rsid w:val="00F34830"/>
    <w:rsid w:val="00F3509C"/>
    <w:rsid w:val="00F35DE8"/>
    <w:rsid w:val="00F37E19"/>
    <w:rsid w:val="00F42FA5"/>
    <w:rsid w:val="00F4333A"/>
    <w:rsid w:val="00F451B2"/>
    <w:rsid w:val="00F5023E"/>
    <w:rsid w:val="00F50D43"/>
    <w:rsid w:val="00F52449"/>
    <w:rsid w:val="00F52C32"/>
    <w:rsid w:val="00F541FB"/>
    <w:rsid w:val="00F6150A"/>
    <w:rsid w:val="00F64FD5"/>
    <w:rsid w:val="00F65DBE"/>
    <w:rsid w:val="00F66307"/>
    <w:rsid w:val="00F71021"/>
    <w:rsid w:val="00F761D2"/>
    <w:rsid w:val="00F80ED6"/>
    <w:rsid w:val="00F825C1"/>
    <w:rsid w:val="00F85D9F"/>
    <w:rsid w:val="00F86790"/>
    <w:rsid w:val="00F906F2"/>
    <w:rsid w:val="00F90CA7"/>
    <w:rsid w:val="00F9111F"/>
    <w:rsid w:val="00F91882"/>
    <w:rsid w:val="00F93279"/>
    <w:rsid w:val="00F96097"/>
    <w:rsid w:val="00F964F9"/>
    <w:rsid w:val="00FA04A0"/>
    <w:rsid w:val="00FA0E14"/>
    <w:rsid w:val="00FA211D"/>
    <w:rsid w:val="00FA2C1A"/>
    <w:rsid w:val="00FA2F79"/>
    <w:rsid w:val="00FA38FA"/>
    <w:rsid w:val="00FA6E5B"/>
    <w:rsid w:val="00FB0C00"/>
    <w:rsid w:val="00FB1568"/>
    <w:rsid w:val="00FB1C4D"/>
    <w:rsid w:val="00FB65FF"/>
    <w:rsid w:val="00FB70A8"/>
    <w:rsid w:val="00FB71BF"/>
    <w:rsid w:val="00FC07F0"/>
    <w:rsid w:val="00FC0853"/>
    <w:rsid w:val="00FC3BE0"/>
    <w:rsid w:val="00FC699F"/>
    <w:rsid w:val="00FC737D"/>
    <w:rsid w:val="00FD12C4"/>
    <w:rsid w:val="00FD1F3A"/>
    <w:rsid w:val="00FD2A98"/>
    <w:rsid w:val="00FD333E"/>
    <w:rsid w:val="00FD33C1"/>
    <w:rsid w:val="00FD35E7"/>
    <w:rsid w:val="00FD3BFD"/>
    <w:rsid w:val="00FD3EDD"/>
    <w:rsid w:val="00FD72CE"/>
    <w:rsid w:val="00FD795A"/>
    <w:rsid w:val="00FE29EC"/>
    <w:rsid w:val="00FE2FCC"/>
    <w:rsid w:val="00FE37B4"/>
    <w:rsid w:val="00FE3EEB"/>
    <w:rsid w:val="00FF4817"/>
    <w:rsid w:val="00FF73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593A205"/>
  <w15:chartTrackingRefBased/>
  <w15:docId w15:val="{3A24EC2A-10B9-484C-8CEA-DC6610537E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478C0"/>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478C0"/>
    <w:pPr>
      <w:ind w:firstLineChars="200" w:firstLine="420"/>
    </w:pPr>
  </w:style>
  <w:style w:type="character" w:styleId="a4">
    <w:name w:val="annotation reference"/>
    <w:basedOn w:val="a0"/>
    <w:uiPriority w:val="99"/>
    <w:semiHidden/>
    <w:unhideWhenUsed/>
    <w:rsid w:val="001478C0"/>
    <w:rPr>
      <w:sz w:val="21"/>
      <w:szCs w:val="21"/>
    </w:rPr>
  </w:style>
  <w:style w:type="paragraph" w:styleId="a5">
    <w:name w:val="annotation text"/>
    <w:basedOn w:val="a"/>
    <w:link w:val="a6"/>
    <w:uiPriority w:val="99"/>
    <w:semiHidden/>
    <w:unhideWhenUsed/>
    <w:rsid w:val="001478C0"/>
    <w:pPr>
      <w:jc w:val="left"/>
    </w:pPr>
  </w:style>
  <w:style w:type="character" w:customStyle="1" w:styleId="a6">
    <w:name w:val="批注文字 字符"/>
    <w:basedOn w:val="a0"/>
    <w:link w:val="a5"/>
    <w:uiPriority w:val="99"/>
    <w:semiHidden/>
    <w:rsid w:val="001478C0"/>
  </w:style>
  <w:style w:type="paragraph" w:styleId="a7">
    <w:name w:val="annotation subject"/>
    <w:basedOn w:val="a5"/>
    <w:next w:val="a5"/>
    <w:link w:val="a8"/>
    <w:uiPriority w:val="99"/>
    <w:semiHidden/>
    <w:unhideWhenUsed/>
    <w:rsid w:val="001478C0"/>
    <w:rPr>
      <w:b/>
      <w:bCs/>
    </w:rPr>
  </w:style>
  <w:style w:type="character" w:customStyle="1" w:styleId="a8">
    <w:name w:val="批注主题 字符"/>
    <w:basedOn w:val="a6"/>
    <w:link w:val="a7"/>
    <w:uiPriority w:val="99"/>
    <w:semiHidden/>
    <w:rsid w:val="001478C0"/>
    <w:rPr>
      <w:b/>
      <w:bCs/>
    </w:rPr>
  </w:style>
  <w:style w:type="paragraph" w:styleId="a9">
    <w:name w:val="Revision"/>
    <w:hidden/>
    <w:uiPriority w:val="99"/>
    <w:semiHidden/>
    <w:rsid w:val="001478C0"/>
  </w:style>
  <w:style w:type="table" w:styleId="aa">
    <w:name w:val="Table Grid"/>
    <w:basedOn w:val="a1"/>
    <w:uiPriority w:val="39"/>
    <w:rsid w:val="001478C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emf"/><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11" Type="http://schemas.microsoft.com/office/2018/08/relationships/commentsExtensible" Target="commentsExtensible.xml"/><Relationship Id="rId5" Type="http://schemas.openxmlformats.org/officeDocument/2006/relationships/image" Target="media/image1.emf"/><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webSettings" Target="webSettings.xml"/><Relationship Id="rId9" Type="http://schemas.microsoft.com/office/2011/relationships/commentsExtended" Target="commentsExtended.xml"/><Relationship Id="rId14" Type="http://schemas.microsoft.com/office/2011/relationships/people" Target="peop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195</TotalTime>
  <Pages>19</Pages>
  <Words>20258</Words>
  <Characters>115472</Characters>
  <Application>Microsoft Office Word</Application>
  <DocSecurity>0</DocSecurity>
  <Lines>962</Lines>
  <Paragraphs>270</Paragraphs>
  <ScaleCrop>false</ScaleCrop>
  <Company/>
  <LinksUpToDate>false</LinksUpToDate>
  <CharactersWithSpaces>135460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ZhuMeng</dc:creator>
  <cp:keywords/>
  <dc:description/>
  <cp:lastModifiedBy>ZhuMeng</cp:lastModifiedBy>
  <cp:revision>560</cp:revision>
  <dcterms:created xsi:type="dcterms:W3CDTF">2024-11-03T00:41:00Z</dcterms:created>
  <dcterms:modified xsi:type="dcterms:W3CDTF">2024-11-03T10:07:00Z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zotero-version="7.0.9-beta.5+fadbf3d2d"&gt;&lt;session id="t2TxaMQW"/&gt;&lt;style id="http://www.zotero.org/styles/american-political-science-association" locale="zh-CN" hasBibliography="1" bibliographyStyleHasBeenSet="0"/&gt;&lt;prefs&gt;&lt;pref name="f</vt:lpwstr>
  </property>
  <property fmtid="{D5CDD505-2E9C-101B-9397-08002B2CF9AE}" pid="3" name="ZOTERO_PREF_2">
    <vt:lpwstr>ieldType" value="Field"/&gt;&lt;pref name="automaticJournalAbbreviations" value="true"/&gt;&lt;/prefs&gt;&lt;/data&gt;</vt:lpwstr>
  </property>
</Properties>
</file>