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url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/teaching/updateTeachingTeachers.do 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Request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>post</w:t>
      </w:r>
    </w:p>
    <w:p w:rsidR="00AE62EB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Params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{ </w:t>
      </w:r>
    </w:p>
    <w:p w:rsidR="001211A1" w:rsidRPr="00796789" w:rsidRDefault="001211A1" w:rsidP="00AE62EB">
      <w:pPr>
        <w:ind w:leftChars="300" w:left="63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teacherId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</w:p>
    <w:p w:rsidR="006B70CD" w:rsidRPr="00796789" w:rsidRDefault="00AE62EB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</w:r>
      <w:r w:rsidR="006B70CD" w:rsidRPr="00796789">
        <w:rPr>
          <w:rFonts w:hint="eastAsia"/>
          <w:color w:val="FF0000"/>
        </w:rPr>
        <w:t xml:space="preserve">imgUrl: </w:t>
      </w:r>
      <w:r w:rsidR="006B70CD" w:rsidRPr="00796789">
        <w:rPr>
          <w:rFonts w:hint="eastAsia"/>
          <w:color w:val="FF0000"/>
        </w:rPr>
        <w:t>头像地址</w:t>
      </w:r>
      <w:r w:rsidR="006B70CD" w:rsidRPr="00796789">
        <w:rPr>
          <w:rFonts w:hint="eastAsia"/>
          <w:color w:val="FF0000"/>
        </w:rPr>
        <w:t xml:space="preserve"> 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teacherName: </w:t>
      </w:r>
      <w:r w:rsidRPr="00796789">
        <w:rPr>
          <w:rFonts w:hint="eastAsia"/>
          <w:color w:val="FF0000"/>
        </w:rPr>
        <w:t>教师姓名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sex: </w:t>
      </w:r>
      <w:r w:rsidRPr="00796789">
        <w:rPr>
          <w:rFonts w:hint="eastAsia"/>
          <w:color w:val="FF0000"/>
        </w:rPr>
        <w:t>性别（</w:t>
      </w:r>
      <w:r w:rsidRPr="00796789">
        <w:rPr>
          <w:rFonts w:hint="eastAsia"/>
          <w:color w:val="FF0000"/>
        </w:rPr>
        <w:t>0</w:t>
      </w:r>
      <w:r w:rsidRPr="00796789">
        <w:rPr>
          <w:rFonts w:hint="eastAsia"/>
          <w:color w:val="FF0000"/>
        </w:rPr>
        <w:t>：男，</w:t>
      </w:r>
      <w:r w:rsidRPr="00796789">
        <w:rPr>
          <w:rFonts w:hint="eastAsia"/>
          <w:color w:val="FF0000"/>
        </w:rPr>
        <w:t>1</w:t>
      </w:r>
      <w:r w:rsidRPr="00796789">
        <w:rPr>
          <w:rFonts w:hint="eastAsia"/>
          <w:color w:val="FF0000"/>
        </w:rPr>
        <w:t>：女）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schoolName: </w:t>
      </w:r>
      <w:r w:rsidRPr="00796789">
        <w:rPr>
          <w:rFonts w:hint="eastAsia"/>
          <w:color w:val="FF0000"/>
        </w:rPr>
        <w:t>学校名称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education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学历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graduation: </w:t>
      </w:r>
      <w:r w:rsidRPr="00796789">
        <w:rPr>
          <w:rFonts w:hint="eastAsia"/>
          <w:color w:val="FF0000"/>
        </w:rPr>
        <w:t>毕业年份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telNumber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联系方式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teachingLevel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教员等级</w:t>
      </w:r>
      <w:r w:rsidRPr="00796789">
        <w:rPr>
          <w:rFonts w:hint="eastAsia"/>
          <w:color w:val="FF0000"/>
        </w:rPr>
        <w:t>（</w:t>
      </w:r>
      <w:r w:rsidRPr="00796789">
        <w:rPr>
          <w:rFonts w:hint="eastAsia"/>
          <w:color w:val="FF0000"/>
        </w:rPr>
        <w:t>-1</w:t>
      </w:r>
      <w:r w:rsidRPr="00796789">
        <w:rPr>
          <w:rFonts w:hint="eastAsia"/>
          <w:color w:val="FF0000"/>
        </w:rPr>
        <w:t>：黑名单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1:</w:t>
      </w:r>
      <w:r w:rsidRPr="00796789">
        <w:rPr>
          <w:rFonts w:hint="eastAsia"/>
          <w:color w:val="FF0000"/>
        </w:rPr>
        <w:t>普通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2</w:t>
      </w:r>
      <w:r w:rsidRPr="00796789">
        <w:rPr>
          <w:rFonts w:hint="eastAsia"/>
          <w:color w:val="FF0000"/>
        </w:rPr>
        <w:t>：金牌）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signed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签约状态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>notes</w:t>
      </w:r>
      <w:r w:rsidRPr="00796789">
        <w:rPr>
          <w:rFonts w:hint="eastAsia"/>
          <w:color w:val="FF0000"/>
        </w:rPr>
        <w:t>：备注</w:t>
      </w:r>
    </w:p>
    <w:p w:rsidR="00AE62EB" w:rsidRPr="00796789" w:rsidRDefault="00AE62EB" w:rsidP="006B70CD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Return: {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  <w:t xml:space="preserve">code: </w:t>
      </w:r>
      <w:r w:rsidRPr="00796789">
        <w:rPr>
          <w:rFonts w:hint="eastAsia"/>
          <w:color w:val="FF0000"/>
        </w:rPr>
        <w:t>返回状态（</w:t>
      </w:r>
      <w:r w:rsidRPr="00796789">
        <w:rPr>
          <w:rFonts w:hint="eastAsia"/>
          <w:color w:val="FF0000"/>
        </w:rPr>
        <w:t xml:space="preserve">0: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成功</w:t>
      </w:r>
      <w:r w:rsidRPr="00796789">
        <w:rPr>
          <w:rFonts w:hint="eastAsia"/>
          <w:color w:val="FF0000"/>
        </w:rPr>
        <w:t xml:space="preserve">,-1: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失败）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lastRenderedPageBreak/>
        <w:tab/>
        <w:t xml:space="preserve">msg: </w:t>
      </w:r>
      <w:r w:rsidRPr="00796789">
        <w:rPr>
          <w:rFonts w:hint="eastAsia"/>
          <w:color w:val="FF0000"/>
        </w:rPr>
        <w:t>返回消息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lastRenderedPageBreak/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lastRenderedPageBreak/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lastRenderedPageBreak/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lastRenderedPageBreak/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leftLessonNum: 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（催费对象为课时剩余数少于</w:t>
      </w:r>
      <w:r>
        <w:rPr>
          <w:rFonts w:hint="eastAsia"/>
        </w:rPr>
        <w:t>6</w:t>
      </w:r>
      <w:r>
        <w:rPr>
          <w:rFonts w:hint="eastAsia"/>
        </w:rPr>
        <w:t>个课时的家长）</w:t>
      </w:r>
    </w:p>
    <w:p w:rsidR="009D2958" w:rsidRDefault="009D2958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openIds: </w:t>
      </w:r>
      <w:r>
        <w:rPr>
          <w:rFonts w:hint="eastAsia"/>
        </w:rPr>
        <w:t>催费对象</w:t>
      </w:r>
      <w:r>
        <w:rPr>
          <w:rFonts w:hint="eastAsia"/>
        </w:rPr>
        <w:t>openId</w:t>
      </w:r>
      <w:r>
        <w:rPr>
          <w:rFonts w:hint="eastAsia"/>
        </w:rPr>
        <w:t>（多个</w:t>
      </w:r>
      <w:r>
        <w:rPr>
          <w:rFonts w:hint="eastAsia"/>
        </w:rPr>
        <w:t>openId</w:t>
      </w:r>
      <w:r>
        <w:rPr>
          <w:rFonts w:hint="eastAsia"/>
        </w:rPr>
        <w:t>以逗号分隔）</w:t>
      </w:r>
    </w:p>
    <w:p w:rsidR="00B76085" w:rsidRDefault="00B76085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催费</w:t>
      </w:r>
      <w:r>
        <w:rPr>
          <w:rFonts w:hint="eastAsia"/>
        </w:rPr>
        <w:t>,2</w:t>
      </w:r>
      <w:r>
        <w:rPr>
          <w:rFonts w:hint="eastAsia"/>
        </w:rPr>
        <w:t>补缴）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B502B" w:rsidRPr="005B502B" w:rsidRDefault="00B97A94" w:rsidP="00FC3130">
      <w:pPr>
        <w:ind w:leftChars="400" w:left="840"/>
      </w:pPr>
      <w:r>
        <w:t>}</w:t>
      </w:r>
    </w:p>
    <w:p w:rsidR="00B07E9A" w:rsidRPr="00F82C27" w:rsidRDefault="00B07E9A" w:rsidP="00C55B5E">
      <w:pPr>
        <w:pStyle w:val="3"/>
        <w:numPr>
          <w:ilvl w:val="0"/>
          <w:numId w:val="14"/>
        </w:numPr>
        <w:rPr>
          <w:strike/>
        </w:rPr>
      </w:pPr>
      <w:r w:rsidRPr="00F82C27">
        <w:rPr>
          <w:rFonts w:hint="eastAsia"/>
          <w:strike/>
        </w:rPr>
        <w:t>发送补缴链接（微信）</w:t>
      </w:r>
    </w:p>
    <w:p w:rsidR="00287A7C" w:rsidRDefault="00287A7C" w:rsidP="008A74D6">
      <w:pPr>
        <w:pStyle w:val="2"/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Default="008A74D6" w:rsidP="001440C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A86013" w:rsidRPr="00D87D2F" w:rsidRDefault="00A86013" w:rsidP="00C34F89">
      <w:pPr>
        <w:ind w:left="1680"/>
        <w:rPr>
          <w:color w:val="FF0000"/>
        </w:rPr>
      </w:pPr>
      <w:r w:rsidRPr="00D87D2F">
        <w:rPr>
          <w:color w:val="FF0000"/>
        </w:rPr>
        <w:t xml:space="preserve">“status”: </w:t>
      </w:r>
      <w:r w:rsidRPr="00D87D2F">
        <w:rPr>
          <w:color w:val="FF0000"/>
        </w:rPr>
        <w:t>提现状态</w:t>
      </w:r>
      <w:r w:rsidRPr="00D87D2F">
        <w:rPr>
          <w:rFonts w:hint="eastAsia"/>
          <w:color w:val="FF0000"/>
        </w:rPr>
        <w:t>（</w:t>
      </w:r>
      <w:r w:rsidRPr="00D87D2F">
        <w:rPr>
          <w:rFonts w:hint="eastAsia"/>
          <w:color w:val="FF0000"/>
        </w:rPr>
        <w:t>0</w:t>
      </w:r>
      <w:r w:rsidRPr="00D87D2F">
        <w:rPr>
          <w:rFonts w:hint="eastAsia"/>
          <w:color w:val="FF0000"/>
        </w:rPr>
        <w:t>：可提现，</w:t>
      </w:r>
      <w:r w:rsidRPr="00D87D2F">
        <w:rPr>
          <w:rFonts w:hint="eastAsia"/>
          <w:color w:val="FF0000"/>
        </w:rPr>
        <w:t>1</w:t>
      </w:r>
      <w:r w:rsidRPr="00D87D2F">
        <w:rPr>
          <w:rFonts w:hint="eastAsia"/>
          <w:color w:val="FF0000"/>
        </w:rPr>
        <w:t>：</w:t>
      </w:r>
      <w:r w:rsidRPr="00D87D2F">
        <w:rPr>
          <w:rFonts w:hint="eastAsia"/>
          <w:color w:val="FF0000"/>
        </w:rPr>
        <w:t xml:space="preserve"> </w:t>
      </w:r>
      <w:r w:rsidRPr="00D87D2F">
        <w:rPr>
          <w:rFonts w:hint="eastAsia"/>
          <w:color w:val="FF0000"/>
        </w:rPr>
        <w:t>本月已提现）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653235" w:rsidRDefault="00145BCA" w:rsidP="00145BCA">
      <w:pPr>
        <w:ind w:left="1260"/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147845">
        <w:rPr>
          <w:rFonts w:hint="eastAsia"/>
        </w:rPr>
        <w:t>year:</w:t>
      </w:r>
      <w:r w:rsidR="00147845">
        <w:rPr>
          <w:rFonts w:hint="eastAsia"/>
        </w:rPr>
        <w:tab/>
      </w:r>
      <w:r w:rsidR="00147845"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 w:rsidRPr="00906C9C">
        <w:rPr>
          <w:rFonts w:hint="eastAsia"/>
          <w:strike/>
        </w:rPr>
        <w:t>-1</w:t>
      </w:r>
      <w:r w:rsidR="00FF68AF" w:rsidRPr="00906C9C">
        <w:rPr>
          <w:rFonts w:hint="eastAsia"/>
          <w:strike/>
        </w:rPr>
        <w:t>：提现失败</w:t>
      </w:r>
    </w:p>
    <w:p w:rsidR="005938CA" w:rsidRDefault="00FF68AF" w:rsidP="00FF68AF">
      <w:pPr>
        <w:ind w:left="1260" w:firstLine="420"/>
      </w:pPr>
      <w:r w:rsidRPr="00906C9C">
        <w:rPr>
          <w:rFonts w:hint="eastAsia"/>
          <w:color w:val="FF0000"/>
        </w:rPr>
        <w:t xml:space="preserve"> 0</w:t>
      </w:r>
      <w:r w:rsidRPr="00906C9C">
        <w:rPr>
          <w:rFonts w:hint="eastAsia"/>
          <w:color w:val="FF0000"/>
        </w:rPr>
        <w:t>：已提现</w:t>
      </w:r>
      <w:r w:rsidRPr="00906C9C">
        <w:rPr>
          <w:rFonts w:hint="eastAsia"/>
          <w:color w:val="FF0000"/>
        </w:rPr>
        <w:t xml:space="preserve"> 1</w:t>
      </w:r>
      <w:r w:rsidRPr="00906C9C">
        <w:rPr>
          <w:rFonts w:hint="eastAsia"/>
          <w:color w:val="FF0000"/>
        </w:rPr>
        <w:t>：</w:t>
      </w:r>
      <w:r w:rsidR="00906C9C" w:rsidRPr="00906C9C">
        <w:rPr>
          <w:rFonts w:hint="eastAsia"/>
          <w:color w:val="FF0000"/>
        </w:rPr>
        <w:t>未提现</w:t>
      </w:r>
      <w:r w:rsidRPr="00906C9C">
        <w:rPr>
          <w:rFonts w:hint="eastAsia"/>
          <w:strike/>
        </w:rPr>
        <w:t>已提交，待家长</w:t>
      </w:r>
      <w:r w:rsidRPr="00906C9C">
        <w:rPr>
          <w:rFonts w:hint="eastAsia"/>
        </w:rPr>
        <w:t>确认</w:t>
      </w:r>
      <w:r w:rsidRPr="00906C9C">
        <w:rPr>
          <w:rFonts w:hint="eastAsia"/>
        </w:rPr>
        <w:t xml:space="preserve">  </w:t>
      </w:r>
      <w:r w:rsidRPr="00906C9C">
        <w:rPr>
          <w:rFonts w:hint="eastAsia"/>
          <w:strike/>
        </w:rPr>
        <w:t xml:space="preserve"> 2</w:t>
      </w:r>
      <w:r w:rsidRPr="00906C9C">
        <w:rPr>
          <w:rFonts w:hint="eastAsia"/>
          <w:strike/>
        </w:rPr>
        <w:t>：家长已确认，待管理员</w:t>
      </w:r>
      <w:r w:rsidRPr="00906C9C">
        <w:rPr>
          <w:rFonts w:hint="eastAsia"/>
          <w:strike/>
        </w:rPr>
        <w:lastRenderedPageBreak/>
        <w:t>审核中</w:t>
      </w:r>
      <w:r>
        <w:rPr>
          <w:rFonts w:hint="eastAsia"/>
        </w:rPr>
        <w:t>）</w:t>
      </w:r>
    </w:p>
    <w:p w:rsidR="00962046" w:rsidRPr="00AE4BD7" w:rsidRDefault="00962046" w:rsidP="00962046">
      <w:pPr>
        <w:rPr>
          <w:rFonts w:hint="eastAsia"/>
          <w:color w:val="FF0000"/>
        </w:rPr>
      </w:pPr>
      <w:r>
        <w:tab/>
      </w:r>
      <w:r>
        <w:tab/>
      </w:r>
      <w:r>
        <w:tab/>
      </w:r>
      <w:r w:rsidRPr="00AE4BD7">
        <w:rPr>
          <w:rFonts w:hint="eastAsia"/>
          <w:color w:val="FF0000"/>
        </w:rPr>
        <w:t>p</w:t>
      </w:r>
      <w:r w:rsidRPr="00AE4BD7">
        <w:rPr>
          <w:color w:val="FF0000"/>
        </w:rPr>
        <w:t xml:space="preserve">arentName: </w:t>
      </w:r>
      <w:r w:rsidRPr="00AE4BD7">
        <w:rPr>
          <w:color w:val="FF0000"/>
        </w:rPr>
        <w:t>家长姓名</w:t>
      </w:r>
      <w:bookmarkStart w:id="0" w:name="_GoBack"/>
      <w:bookmarkEnd w:id="0"/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792267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lastRenderedPageBreak/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lastRenderedPageBreak/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267" w:rsidRDefault="00792267" w:rsidP="0073771B">
      <w:r>
        <w:separator/>
      </w:r>
    </w:p>
  </w:endnote>
  <w:endnote w:type="continuationSeparator" w:id="0">
    <w:p w:rsidR="00792267" w:rsidRDefault="00792267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267" w:rsidRDefault="00792267" w:rsidP="0073771B">
      <w:r>
        <w:separator/>
      </w:r>
    </w:p>
  </w:footnote>
  <w:footnote w:type="continuationSeparator" w:id="0">
    <w:p w:rsidR="00792267" w:rsidRDefault="00792267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000"/>
    <w:rsid w:val="0009474D"/>
    <w:rsid w:val="000A3F20"/>
    <w:rsid w:val="000B2F66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E00C8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75C"/>
    <w:rsid w:val="003A5D67"/>
    <w:rsid w:val="003A5FDE"/>
    <w:rsid w:val="003A67A2"/>
    <w:rsid w:val="003B1278"/>
    <w:rsid w:val="003B351F"/>
    <w:rsid w:val="003E2286"/>
    <w:rsid w:val="003E58AA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36810"/>
    <w:rsid w:val="00443B89"/>
    <w:rsid w:val="00445743"/>
    <w:rsid w:val="004475D5"/>
    <w:rsid w:val="00457821"/>
    <w:rsid w:val="0046706D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267"/>
    <w:rsid w:val="00792642"/>
    <w:rsid w:val="00796789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5BDB"/>
    <w:rsid w:val="00906C9C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2046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5423"/>
    <w:rsid w:val="00A81531"/>
    <w:rsid w:val="00A86013"/>
    <w:rsid w:val="00A91718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4BD7"/>
    <w:rsid w:val="00AE5CD3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87D2F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073E"/>
    <w:rsid w:val="00DC111B"/>
    <w:rsid w:val="00DC28C5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374B"/>
    <w:rsid w:val="00E451C5"/>
    <w:rsid w:val="00E5187B"/>
    <w:rsid w:val="00E62B92"/>
    <w:rsid w:val="00E6549F"/>
    <w:rsid w:val="00E72978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536B4D-716C-42D6-BEA9-7FEEAD50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642A-6CD7-4F33-8855-FAB085B8C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9436</TotalTime>
  <Pages>26</Pages>
  <Words>2124</Words>
  <Characters>12111</Characters>
  <Application>Microsoft Office Word</Application>
  <DocSecurity>0</DocSecurity>
  <Lines>100</Lines>
  <Paragraphs>28</Paragraphs>
  <ScaleCrop>false</ScaleCrop>
  <Company/>
  <LinksUpToDate>false</LinksUpToDate>
  <CharactersWithSpaces>14207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511</cp:revision>
  <dcterms:created xsi:type="dcterms:W3CDTF">2017-12-21T11:28:00Z</dcterms:created>
  <dcterms:modified xsi:type="dcterms:W3CDTF">2018-04-08T04:25:00Z</dcterms:modified>
</cp:coreProperties>
</file>