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  <w:rPr>
          <w:rFonts w:hint="eastAsia"/>
        </w:rPr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gradeId</w:t>
      </w:r>
      <w:proofErr w:type="spellEnd"/>
      <w:r w:rsidR="00D000F5">
        <w:rPr>
          <w:rFonts w:hint="eastAsia"/>
        </w:rPr>
        <w:t xml:space="preserve">: </w:t>
      </w:r>
      <w:r w:rsidR="00D000F5">
        <w:rPr>
          <w:rFonts w:hint="eastAsia"/>
        </w:rPr>
        <w:t>年级</w:t>
      </w:r>
      <w:r w:rsidR="00D000F5">
        <w:rPr>
          <w:rFonts w:hint="eastAsia"/>
        </w:rPr>
        <w:t>Id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953B5E"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  <w:bookmarkStart w:id="0" w:name="_GoBack"/>
      <w:bookmarkEnd w:id="0"/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lastRenderedPageBreak/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lastRenderedPageBreak/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lastRenderedPageBreak/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lastRenderedPageBreak/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F4D0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  <w:rPr>
          <w:rFonts w:hint="eastAsia"/>
        </w:rPr>
      </w:pPr>
      <w:r>
        <w:t>用户端接口</w:t>
      </w:r>
    </w:p>
    <w:p w:rsidR="00E85615" w:rsidRDefault="00E85615" w:rsidP="00E85615">
      <w:pPr>
        <w:rPr>
          <w:rFonts w:hint="eastAsia"/>
        </w:rPr>
      </w:pPr>
    </w:p>
    <w:p w:rsidR="00E85615" w:rsidRDefault="00E85615" w:rsidP="00E85615">
      <w:pPr>
        <w:rPr>
          <w:rFonts w:hint="eastAsia"/>
        </w:rPr>
      </w:pPr>
    </w:p>
    <w:p w:rsidR="00E85615" w:rsidRDefault="00E85615" w:rsidP="00E85615">
      <w:pPr>
        <w:rPr>
          <w:rFonts w:hint="eastAsia"/>
        </w:rPr>
      </w:pPr>
    </w:p>
    <w:p w:rsidR="00E85615" w:rsidRDefault="00E85615" w:rsidP="00E85615">
      <w:pPr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4F4D0F" w:rsidP="004F4D0F">
      <w:pPr>
        <w:pStyle w:val="a3"/>
        <w:numPr>
          <w:ilvl w:val="0"/>
          <w:numId w:val="21"/>
        </w:numPr>
        <w:ind w:firstLineChars="0"/>
      </w:pP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F59" w:rsidRDefault="00850F59" w:rsidP="0073771B">
      <w:r>
        <w:separator/>
      </w:r>
    </w:p>
  </w:endnote>
  <w:endnote w:type="continuationSeparator" w:id="0">
    <w:p w:rsidR="00850F59" w:rsidRDefault="00850F5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F59" w:rsidRDefault="00850F59" w:rsidP="0073771B">
      <w:r>
        <w:separator/>
      </w:r>
    </w:p>
  </w:footnote>
  <w:footnote w:type="continuationSeparator" w:id="0">
    <w:p w:rsidR="00850F59" w:rsidRDefault="00850F5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0"/>
  </w:num>
  <w:num w:numId="5">
    <w:abstractNumId w:val="14"/>
  </w:num>
  <w:num w:numId="6">
    <w:abstractNumId w:val="12"/>
  </w:num>
  <w:num w:numId="7">
    <w:abstractNumId w:val="15"/>
  </w:num>
  <w:num w:numId="8">
    <w:abstractNumId w:val="18"/>
  </w:num>
  <w:num w:numId="9">
    <w:abstractNumId w:val="7"/>
  </w:num>
  <w:num w:numId="10">
    <w:abstractNumId w:val="2"/>
  </w:num>
  <w:num w:numId="11">
    <w:abstractNumId w:val="5"/>
  </w:num>
  <w:num w:numId="12">
    <w:abstractNumId w:val="19"/>
  </w:num>
  <w:num w:numId="13">
    <w:abstractNumId w:val="8"/>
  </w:num>
  <w:num w:numId="14">
    <w:abstractNumId w:val="17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6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24B35"/>
    <w:rsid w:val="000318C6"/>
    <w:rsid w:val="000344D7"/>
    <w:rsid w:val="00040501"/>
    <w:rsid w:val="00047BAA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4576"/>
    <w:rsid w:val="001B1397"/>
    <w:rsid w:val="001B3827"/>
    <w:rsid w:val="001B7DA1"/>
    <w:rsid w:val="001F2277"/>
    <w:rsid w:val="002142E2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78BF"/>
    <w:rsid w:val="002D0AD5"/>
    <w:rsid w:val="002D29A0"/>
    <w:rsid w:val="002E53E3"/>
    <w:rsid w:val="002E7AB4"/>
    <w:rsid w:val="002F54BF"/>
    <w:rsid w:val="003124CD"/>
    <w:rsid w:val="0031406E"/>
    <w:rsid w:val="00315E30"/>
    <w:rsid w:val="00320C0E"/>
    <w:rsid w:val="0032217F"/>
    <w:rsid w:val="00330054"/>
    <w:rsid w:val="00331CCD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129F"/>
    <w:rsid w:val="004A5758"/>
    <w:rsid w:val="004A7A31"/>
    <w:rsid w:val="004B0239"/>
    <w:rsid w:val="004B6BE6"/>
    <w:rsid w:val="004C365B"/>
    <w:rsid w:val="004C5A72"/>
    <w:rsid w:val="004D10D2"/>
    <w:rsid w:val="004E0311"/>
    <w:rsid w:val="004E6ADE"/>
    <w:rsid w:val="004E7BEF"/>
    <w:rsid w:val="004F4D0F"/>
    <w:rsid w:val="0050026C"/>
    <w:rsid w:val="005144B0"/>
    <w:rsid w:val="00525788"/>
    <w:rsid w:val="005421B4"/>
    <w:rsid w:val="00560443"/>
    <w:rsid w:val="00560E1F"/>
    <w:rsid w:val="0056660C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5D23FC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A2E76"/>
    <w:rsid w:val="008B17F1"/>
    <w:rsid w:val="008B6E52"/>
    <w:rsid w:val="008B7EE9"/>
    <w:rsid w:val="008E2E8C"/>
    <w:rsid w:val="008F2AC3"/>
    <w:rsid w:val="00905BDB"/>
    <w:rsid w:val="0091621A"/>
    <w:rsid w:val="0091622A"/>
    <w:rsid w:val="009176FA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F15"/>
    <w:rsid w:val="00A624E3"/>
    <w:rsid w:val="00A63531"/>
    <w:rsid w:val="00A91718"/>
    <w:rsid w:val="00AA43E1"/>
    <w:rsid w:val="00AC1C9C"/>
    <w:rsid w:val="00AC4646"/>
    <w:rsid w:val="00AD4B7E"/>
    <w:rsid w:val="00AD5B3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605FA"/>
    <w:rsid w:val="00B73773"/>
    <w:rsid w:val="00BA364A"/>
    <w:rsid w:val="00BA3E43"/>
    <w:rsid w:val="00BA485F"/>
    <w:rsid w:val="00BB0931"/>
    <w:rsid w:val="00BB6815"/>
    <w:rsid w:val="00BC7F77"/>
    <w:rsid w:val="00BD1BBB"/>
    <w:rsid w:val="00BE3960"/>
    <w:rsid w:val="00BE5A0E"/>
    <w:rsid w:val="00C11269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D02A5"/>
    <w:rsid w:val="00CE23EA"/>
    <w:rsid w:val="00CE7914"/>
    <w:rsid w:val="00CF0D60"/>
    <w:rsid w:val="00CF68C1"/>
    <w:rsid w:val="00D000F5"/>
    <w:rsid w:val="00D010A1"/>
    <w:rsid w:val="00D11B8E"/>
    <w:rsid w:val="00D2101C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25DE5"/>
    <w:rsid w:val="00E31CAF"/>
    <w:rsid w:val="00E3385E"/>
    <w:rsid w:val="00E3495B"/>
    <w:rsid w:val="00E35459"/>
    <w:rsid w:val="00E37429"/>
    <w:rsid w:val="00E7639B"/>
    <w:rsid w:val="00E8185E"/>
    <w:rsid w:val="00E85615"/>
    <w:rsid w:val="00E85CFC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B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19</Pages>
  <Words>1392</Words>
  <Characters>7940</Characters>
  <Application>Microsoft Office Word</Application>
  <DocSecurity>0</DocSecurity>
  <Lines>66</Lines>
  <Paragraphs>18</Paragraphs>
  <ScaleCrop>false</ScaleCrop>
  <Company/>
  <LinksUpToDate>false</LinksUpToDate>
  <CharactersWithSpaces>9314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315</cp:revision>
  <dcterms:created xsi:type="dcterms:W3CDTF">2017-12-21T11:28:00Z</dcterms:created>
  <dcterms:modified xsi:type="dcterms:W3CDTF">2018-02-25T03:13:00Z</dcterms:modified>
</cp:coreProperties>
</file>