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Debug大队立项报告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队长：潘美然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队员：肖玉兰 薛丹丹 张曦 包佳佳 李凌娴 夏雅欣</w:t>
      </w:r>
    </w:p>
    <w:p>
      <w:pPr>
        <w:jc w:val="both"/>
        <w:rPr>
          <w:rFonts w:hint="eastAsia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项目主题、目的及意义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主题：</w:t>
      </w:r>
      <w:r>
        <w:rPr>
          <w:rFonts w:hint="eastAsia"/>
          <w:sz w:val="18"/>
          <w:szCs w:val="21"/>
          <w:lang w:val="en-US" w:eastAsia="zh-CN"/>
        </w:rPr>
        <w:t>Monster</w:t>
      </w:r>
      <w:r>
        <w:rPr>
          <w:rFonts w:hint="default"/>
          <w:sz w:val="18"/>
          <w:szCs w:val="21"/>
          <w:lang w:val="en-US" w:eastAsia="zh-CN"/>
        </w:rPr>
        <w:t>’</w:t>
      </w:r>
      <w:r>
        <w:rPr>
          <w:rFonts w:hint="eastAsia"/>
          <w:sz w:val="18"/>
          <w:szCs w:val="21"/>
          <w:lang w:val="en-US" w:eastAsia="zh-CN"/>
        </w:rPr>
        <w:t>s Diary小怪兽日记。</w:t>
      </w:r>
    </w:p>
    <w:p>
      <w:pPr>
        <w:ind w:firstLine="540" w:firstLineChars="300"/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一款通过与虚拟小伙伴——小怪兽的互动来实现记录生活、管理情绪的治愈的app。</w:t>
      </w:r>
    </w:p>
    <w:p>
      <w:pPr>
        <w:rPr>
          <w:rFonts w:hint="default"/>
          <w:sz w:val="18"/>
          <w:szCs w:val="21"/>
          <w:lang w:val="en-US" w:eastAsia="zh-CN"/>
        </w:rPr>
      </w:pPr>
      <w:bookmarkStart w:id="0" w:name="_GoBack"/>
      <w:bookmarkEnd w:id="0"/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目的：为用户提供一款随时随地记录心情app。在这里，你可以跟app里的虚拟小伙伴分享自己的喜怒哀乐，分享自己在生活中那些值得记录的美好瞬间，得到它的安慰、陪伴或者鼓励；你可以提出自己最近遇到的烦恼与困惑，一些与你处境相同的匿名朋友可以帮你解答它们；同时，你也可以把自己在遇到类似问题时积累的经验分享给其他人。我们希望在这里每一个人都可以做最真实的自己，在繁忙的生活之余可以拥有一个只属于自己的小天地，一个答疑解惑的平台，一个可以倾诉的树洞，一个事事都有回应的虚拟朋友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意义：在这个竞争压力巨大，新事物更迭迅速的时代，人们无可避免地会有一些不愿意去跟朋友分享的困惑与迷茫，这款app将作为你最可靠的秘密管家与情绪调节师，帮你走过这些时刻。同时，人们会有许多想用文字记录下来的触动心灵的喜悦与感动，它也可以作为你最真诚的倾听者与你共同分享喜悦。它可以满足人们的倾诉欲，与倾诉者共情，为人们排忧解难，帮助用户以最积极的态度面对生活，发现平淡日子里的所有美好瞬间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项目功能</w:t>
      </w:r>
    </w:p>
    <w:p>
      <w:pPr>
        <w:numPr>
          <w:ilvl w:val="0"/>
          <w:numId w:val="2"/>
        </w:num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签到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进行每日签到，会获得小怪兽的食物（巧克力，蛋糕等不同的食物，代表不同值的经验值）。</w:t>
      </w:r>
    </w:p>
    <w:p>
      <w:pPr>
        <w:numPr>
          <w:ilvl w:val="0"/>
          <w:numId w:val="2"/>
        </w:num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喂食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可以根据签到获得的食物对小怪兽进行喂养，增加其经验值，经验值到一定数额就会升级，到达一定级别小怪兽形态会进行变化，并且一些相关剧情也会进行升级</w:t>
      </w:r>
    </w:p>
    <w:p>
      <w:pPr>
        <w:numPr>
          <w:ilvl w:val="0"/>
          <w:numId w:val="2"/>
        </w:num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怪兽储物柜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小怪兽会在主人记录心情为开心时出去旅行，旅行地点会根据小怪兽的等级决定（国内—＞国外），旅行过程不做展示，小怪兽经过一段时间回来时，会给主人携带明信片介绍所去地点的风景与所见所闻，携带的明信片会列在怪兽储物柜中，可以翻看已获得的明信片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日记模块</w:t>
      </w:r>
    </w:p>
    <w:p>
      <w:p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使用者可以编写每天的心情日记，添加一条日记时可选择当前的心情，以及影响你产生此种心情的主要原因。编辑心情日记后，会随机获得小怪兽的皮肤碎片，拿到足够的皮肤碎片就可以对小怪兽进行换装。每月可查看一次心情日记报告，报告将会显示每月产生每种心情的次数，最多的是哪一种心情，是因为什么原因产生这种心情，以及针对当前月的心情情况给出建议。可查看心情日记的历史记录。</w:t>
      </w:r>
    </w:p>
    <w:p>
      <w:pPr>
        <w:numPr>
          <w:ilvl w:val="0"/>
          <w:numId w:val="2"/>
        </w:numPr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提问箱交互模块</w:t>
      </w:r>
    </w:p>
    <w:p>
      <w:pPr>
        <w:rPr>
          <w:sz w:val="18"/>
          <w:szCs w:val="21"/>
        </w:rPr>
      </w:pPr>
      <w:r>
        <w:rPr>
          <w:rFonts w:hint="eastAsia"/>
          <w:sz w:val="18"/>
          <w:szCs w:val="21"/>
        </w:rPr>
        <w:t>使用者可以向小怪兽提问或是分享生活，也可以从小怪兽那里获取到别人提出的问题或是分享的生活，对于从小怪兽处获取到的别人的信息可以选择回答或是仅查看。使用者的提问和回答均可查看历史记录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项目进度安排</w:t>
      </w:r>
    </w:p>
    <w:tbl>
      <w:tblPr>
        <w:tblStyle w:val="4"/>
        <w:tblpPr w:leftFromText="180" w:rightFromText="180" w:vertAnchor="text" w:horzAnchor="page" w:tblpX="2735" w:tblpY="132"/>
        <w:tblOverlap w:val="never"/>
        <w:tblW w:w="3975" w:type="pct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0"/>
        <w:gridCol w:w="2617"/>
        <w:gridCol w:w="2288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311" w:type="pct"/>
            <w:gridSpan w:val="2"/>
          </w:tcPr>
          <w:p>
            <w:pPr>
              <w:jc w:val="center"/>
              <w:rPr>
                <w:rFonts w:hint="eastAsia"/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任务分解</w:t>
            </w:r>
          </w:p>
        </w:tc>
        <w:tc>
          <w:tcPr>
            <w:tcW w:w="1688" w:type="pct"/>
          </w:tcPr>
          <w:p>
            <w:pPr>
              <w:jc w:val="center"/>
              <w:rPr>
                <w:rFonts w:hint="eastAsia"/>
                <w:b/>
                <w:bCs/>
                <w:sz w:val="16"/>
                <w:szCs w:val="20"/>
              </w:rPr>
            </w:pPr>
            <w:r>
              <w:rPr>
                <w:rFonts w:hint="eastAsia"/>
                <w:b/>
                <w:bCs/>
                <w:sz w:val="16"/>
                <w:szCs w:val="20"/>
              </w:rPr>
              <w:t>时间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restart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  <w:t>立项</w:t>
            </w: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选题</w:t>
            </w:r>
          </w:p>
        </w:tc>
        <w:tc>
          <w:tcPr>
            <w:tcW w:w="1688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0/31-11/2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功能规划</w:t>
            </w:r>
          </w:p>
        </w:tc>
        <w:tc>
          <w:tcPr>
            <w:tcW w:w="1688" w:type="pct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1/2-11/7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人员分配</w:t>
            </w:r>
          </w:p>
        </w:tc>
        <w:tc>
          <w:tcPr>
            <w:tcW w:w="1688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/>
                <w:sz w:val="16"/>
                <w:szCs w:val="20"/>
              </w:rPr>
            </w:pPr>
            <w:r>
              <w:rPr>
                <w:rFonts w:hint="eastAsia"/>
                <w:sz w:val="16"/>
                <w:szCs w:val="20"/>
              </w:rPr>
              <w:t>1</w:t>
            </w:r>
            <w:r>
              <w:rPr>
                <w:sz w:val="16"/>
                <w:szCs w:val="20"/>
              </w:rPr>
              <w:t>1</w:t>
            </w:r>
            <w:r>
              <w:rPr>
                <w:rFonts w:hint="eastAsia"/>
                <w:sz w:val="16"/>
                <w:szCs w:val="20"/>
              </w:rPr>
              <w:t>/</w:t>
            </w:r>
            <w:r>
              <w:rPr>
                <w:sz w:val="16"/>
                <w:szCs w:val="20"/>
              </w:rPr>
              <w:t>7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restart"/>
          </w:tcPr>
          <w:p>
            <w:pPr>
              <w:jc w:val="center"/>
              <w:rPr>
                <w:rFonts w:hint="default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  <w:t>开发</w:t>
            </w:r>
          </w:p>
        </w:tc>
        <w:tc>
          <w:tcPr>
            <w:tcW w:w="1931" w:type="pc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Home页</w:t>
            </w:r>
          </w:p>
        </w:tc>
        <w:tc>
          <w:tcPr>
            <w:tcW w:w="1688" w:type="pct"/>
            <w:vMerge w:val="restar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11/8-11/15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签到页</w:t>
            </w:r>
          </w:p>
        </w:tc>
        <w:tc>
          <w:tcPr>
            <w:tcW w:w="1688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喂食页</w:t>
            </w:r>
          </w:p>
        </w:tc>
        <w:tc>
          <w:tcPr>
            <w:tcW w:w="1688" w:type="pct"/>
            <w:vMerge w:val="restar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11/16-11/23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怪兽储物柜</w:t>
            </w:r>
          </w:p>
        </w:tc>
        <w:tc>
          <w:tcPr>
            <w:tcW w:w="1688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sz w:val="16"/>
                <w:szCs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</w:tcPr>
          <w:p>
            <w:pPr>
              <w:jc w:val="center"/>
              <w:rPr>
                <w:rFonts w:hint="eastAsia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日记页</w:t>
            </w:r>
          </w:p>
        </w:tc>
        <w:tc>
          <w:tcPr>
            <w:tcW w:w="1688" w:type="pc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11/24-12/1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提问箱</w:t>
            </w:r>
          </w:p>
        </w:tc>
        <w:tc>
          <w:tcPr>
            <w:tcW w:w="1688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12/2-12/9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vMerge w:val="continue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931" w:type="pct"/>
          </w:tcPr>
          <w:p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688" w:type="pct"/>
          </w:tcPr>
          <w:p>
            <w:pPr>
              <w:jc w:val="center"/>
              <w:rPr>
                <w:sz w:val="16"/>
                <w:szCs w:val="20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default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  <w:t xml:space="preserve"> 代码复审</w:t>
            </w: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  <w:t>与测试</w:t>
            </w: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688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12/10-12/12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380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</w:rPr>
              <w:t xml:space="preserve"> </w:t>
            </w: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  <w:t>文档撰写</w:t>
            </w:r>
          </w:p>
        </w:tc>
        <w:tc>
          <w:tcPr>
            <w:tcW w:w="1931" w:type="pct"/>
            <w:shd w:val="clear" w:color="auto" w:fill="F1F1F1" w:themeFill="background1" w:themeFillShade="F2"/>
          </w:tcPr>
          <w:p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688" w:type="pct"/>
            <w:shd w:val="clear" w:color="auto" w:fill="F1F1F1" w:themeFill="background1" w:themeFillShade="F2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12/2-12/12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380" w:type="pct"/>
          </w:tcPr>
          <w:p>
            <w:pPr>
              <w:jc w:val="center"/>
              <w:rPr>
                <w:rFonts w:hint="default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</w:pPr>
            <w:r>
              <w:rPr>
                <w:rFonts w:hint="eastAsia" w:ascii="等线" w:hAnsi="等线" w:eastAsia="等线"/>
                <w:b/>
                <w:bCs/>
                <w:color w:val="000000"/>
                <w:sz w:val="18"/>
                <w:szCs w:val="20"/>
                <w:lang w:val="en-US" w:eastAsia="zh-CN"/>
              </w:rPr>
              <w:t>最后核对与展示</w:t>
            </w:r>
          </w:p>
        </w:tc>
        <w:tc>
          <w:tcPr>
            <w:tcW w:w="1931" w:type="pct"/>
          </w:tcPr>
          <w:p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688" w:type="pct"/>
          </w:tcPr>
          <w:p>
            <w:pPr>
              <w:jc w:val="center"/>
              <w:rPr>
                <w:rFonts w:hint="default" w:eastAsiaTheme="minorEastAsia"/>
                <w:sz w:val="16"/>
                <w:szCs w:val="20"/>
                <w:lang w:val="en-US" w:eastAsia="zh-CN"/>
              </w:rPr>
            </w:pPr>
            <w:r>
              <w:rPr>
                <w:rFonts w:hint="eastAsia"/>
                <w:sz w:val="16"/>
                <w:szCs w:val="20"/>
                <w:lang w:val="en-US" w:eastAsia="zh-CN"/>
              </w:rPr>
              <w:t>12/13-12/14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>项目分工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前端：潘美然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后端：潘美然、肖玉兰</w:t>
      </w:r>
    </w:p>
    <w:p>
      <w:pPr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绘画设计：李凌娴、包佳佳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会议记录：夏雅欣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文档资料、数据库内容搜集：薛丹丹、张曦、李凌娴、夏雅欣、包佳佳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E06A36"/>
    <w:multiLevelType w:val="singleLevel"/>
    <w:tmpl w:val="8FE06A36"/>
    <w:lvl w:ilvl="0" w:tentative="0">
      <w:start w:val="1"/>
      <w:numFmt w:val="chineseCounting"/>
      <w:suff w:val="space"/>
      <w:lvlText w:val="%1．"/>
      <w:lvlJc w:val="left"/>
      <w:rPr>
        <w:rFonts w:hint="eastAsia"/>
      </w:rPr>
    </w:lvl>
  </w:abstractNum>
  <w:abstractNum w:abstractNumId="1">
    <w:nsid w:val="4F8ED3C6"/>
    <w:multiLevelType w:val="singleLevel"/>
    <w:tmpl w:val="4F8ED3C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8032AC"/>
    <w:rsid w:val="138032AC"/>
    <w:rsid w:val="588D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Plain Table 1"/>
    <w:basedOn w:val="2"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2021-11-07T09:36:00Z</dcterms:created>
  <dc:creator>ivressé</dc:creator>
  <cp:lastModifiedBy>ivressé</cp:lastModifiedBy>
  <dcterms:modified xsi:type="dcterms:W3CDTF">2021-11-07T12:20:05Z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79859D36F07343ECAD90B12C4448720A</vt:lpwstr>
  </property>
</Properties>
</file>