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相關檔案：逐字稿在「上課資料／逐字稿」、講義在「上課資料／講義」、簡報「氣冷式冷凍冷藏系統簡報.html」。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冷凍就是「搬熱」</w:t>
      </w:r>
      <w:r>
        <w:t xml:space="preserve">：冷媒在密閉管路裡一圈變換狀態——高溫高壓氣態 → 中溫中壓液態 → 液氣混合 → 低溫低壓氣態；冷排把庫內的熱吸走，熱排把熱排到室外。我們店裡賣的每一顆零件，都是讓這個循環發生或保護它。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「我們又不是要考工程師……我們單純就是賣這些零件，但是你要懂這些東西，你才有辦法賣。」〔錄音02 20:35〕</w:t>
      </w:r>
    </w:p>
    <w:p>
      <w:pPr>
        <w:pStyle w:val="Heading1"/>
      </w:pPr>
      <w:r>
        <w:t xml:space="preserve">一、原理：冷凍就是搬熱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235"/>
        <w:gridCol w:w="5436"/>
        <w:gridCol w:w="1979"/>
      </w:tblGrid>
      <w:tr>
        <w:trPr>
          <w:tblHeader/>
        </w:trPr>
        <w:tc>
          <w:tcPr>
            <w:tcW w:type="dxa" w:w="9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1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54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197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術語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等熵升壓升溫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高壓等壓放熱液化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高壓常溫液體通過小孔，壓力驟降成液氣混合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等焓降壓節流</w:t>
            </w:r>
          </w:p>
        </w:tc>
      </w:tr>
      <w:tr>
        <w:trPr>
          <w:tblHeader w:val="off"/>
        </w:trPr>
        <w:tc>
          <w:tcPr>
            <w:tcW w:type="dxa" w:w="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1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54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197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等壓等溫吸熱汽化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選冷媒（看機器銘牌或鋼瓶）→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；系統打開維修過就要換新。〔錄音01 03:49〕〔錄音03 01:45〕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視液鏡是液管上的一塊玻璃，用來看冷媒夠不夠：冷媒夠時，液態冷媒流過像透明的水、好像沒在動；一直冒氣泡，可能是冷媒不足或乾燥過濾器堵塞，要先找原因，不要一看到氣泡就補冷媒。〔錄音02 19:05〕</w:t>
      </w:r>
    </w:p>
    <w:p>
      <w:pPr>
        <w:pStyle w:val="ListParagraph"/>
        <w:numPr>
          <w:ilvl w:val="0"/>
          <w:numId w:val="2"/>
        </w:numPr>
      </w:pPr>
      <w:r>
        <w:t xml:space="preserve">視液鏡中間的</w:t>
      </w:r>
      <w:r>
        <w:rPr>
          <w:b/>
          <w:bCs/>
        </w:rPr>
        <w:t xml:space="preserve">含水指示環會變色</w:t>
      </w:r>
      <w:r>
        <w:t xml:space="preserve">，很多人不知道：綠色＝乾燥正常；綠色變淡＝水分快超標；黃色＝含水過多，乾燥過濾器吸飽了，要盡快更換。〔錄音03 02:36〕（顏色意義依 Danfoss 型錄）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</w:t>
      </w:r>
      <w:r>
        <w:rPr>
          <w:b/>
          <w:bCs/>
        </w:rPr>
        <w:t xml:space="preserve">一切保護都在顧壓縮機。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」，多半是指</w:t>
      </w:r>
      <w:r>
        <w:rPr>
          <w:b/>
          <w:bCs/>
        </w:rPr>
        <w:t xml:space="preserve">封底板</w:t>
      </w:r>
      <w:r>
        <w:t xml:space="preserve">（把底封住），不是放壓縮機的</w:t>
      </w:r>
      <w:r>
        <w:rPr>
          <w:b/>
          <w:bCs/>
        </w:rPr>
        <w:t xml:space="preserve">基板</w:t>
      </w:r>
      <w:r>
        <w:t xml:space="preserve">；先問用途：「要放壓縮機嗎？」〔錄音10 11:04〕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」馬達外露＝一般散熱器（無穿衫，要加遮雨板）；有外殼、馬達在裡面＝屋外型（好看、安靜、不怕風吹雨淋）。〔錄音10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「一定要有液態變氣態」是判斷一切的核心</w:t>
      </w:r>
      <w:r>
        <w:t xml:space="preserve">——儲液器確保送出去的是液態，液氣分離器確保回壓縮機的是氣態；散熱器髒、太小，冷媒沒液化，後面就不會冷。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四大元件要相輔相成</w:t>
      </w:r>
      <w:r>
        <w:t xml:space="preserve">——壓縮機決定一切：散熱器、膨脹閥閥芯、冷排都跟著它配。客人報坪數時，先問冰什麼，再選馬力。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一切保護都在顧壓縮機</w:t>
      </w:r>
      <w:r>
        <w:t xml:space="preserve">——溫差 4°C、電磁閥擋冷媒、液氣分離器、壓力開關，都是在保護最貴的那顆零件。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5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5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5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5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5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5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5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5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5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5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5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5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5"/>
        </w:numPr>
      </w:pPr>
      <w:r>
        <w:t xml:space="preserve">客人要換壓縮機，報價前要先問什麼？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6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6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6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6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6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6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6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6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6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6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6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6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6"/>
        </w:numPr>
      </w:pPr>
      <w:r>
        <w:t xml:space="preserve">熱排（散熱器）、冷排多大，用在什麼設備；配錯的話，換了新壓縮機還是會壞。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9"/>
        <w:gridCol w:w="2075"/>
        <w:gridCol w:w="3410"/>
        <w:gridCol w:w="3264"/>
      </w:tblGrid>
      <w:tr>
        <w:trPr>
          <w:tblHeader/>
        </w:trPr>
        <w:tc>
          <w:tcPr>
            <w:tcW w:type="dxa" w:w="88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20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341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26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講義上的紅色線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高溫高壓氣態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封底板（客人常說「底板」）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封斗、包斗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88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20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3"/>
        <w:gridCol w:w="4015"/>
        <w:gridCol w:w="1003"/>
        <w:gridCol w:w="3817"/>
      </w:tblGrid>
      <w:tr>
        <w:trPr>
          <w:tblHeader/>
        </w:trPr>
        <w:tc>
          <w:tcPr>
            <w:tcW w:type="dxa" w:w="8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401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1003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381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8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401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10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381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冷凍循環與基本零件.txt）。新錄音依序編為錄音12、13…，內容補進上面對應的主題。錄音10、11 提到的品牌，公開版逐字稿改成〔A 牌〕〔B 牌〕。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2026-10-02T11:25:05.158Z</dcterms:created>
  <dcterms:modified xsi:type="dcterms:W3CDTF">2026-10-02T11:25:05.159Z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