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 w:after="200"/>
      </w:pPr>
      <w:r>
        <w:rPr>
          <w:rFonts w:ascii="Calibri" w:hAnsi="Calibri" w:eastAsia="Microsoft YaHei"/>
          <w:b/>
          <w:color w:val="1677FF"/>
          <w:sz w:val="28"/>
        </w:rPr>
        <w:t>需求收集平台</w:t>
      </w:r>
    </w:p>
    <w:p>
      <w:pPr>
        <w:pStyle w:val="Title"/>
      </w:pPr>
      <w:r>
        <w:rPr>
          <w:rFonts w:ascii="Calibri" w:hAnsi="Calibri" w:eastAsia="Microsoft YaHei"/>
          <w:b/>
          <w:color w:val="17324D"/>
          <w:sz w:val="60"/>
        </w:rPr>
        <w:t>三角色使用手册</w:t>
      </w:r>
    </w:p>
    <w:p>
      <w:pPr>
        <w:pStyle w:val="Subtitle"/>
      </w:pPr>
      <w:r>
        <w:rPr>
          <w:rFonts w:ascii="Calibri" w:hAnsi="Calibri" w:eastAsia="Microsoft YaHei"/>
          <w:b w:val="0"/>
          <w:color w:val="667085"/>
          <w:sz w:val="26"/>
        </w:rPr>
        <w:t>普通用户 · 需求处理员 · 管理员</w:t>
      </w:r>
    </w:p>
    <w:p>
      <w:pPr>
        <w:spacing w:after="40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  <w:cantSplit/>
          <w:cantSplit/>
          <w:tblHeader w:val="true"/>
        </w:trPr>
        <w:tc>
          <w:tcPr>
            <w:tcW w:type="dxa" w:w="3120"/>
            <w:shd w:fill="1677FF"/>
            <w:tcMar>
              <w:top w:w="210" w:type="dxa"/>
              <w:start w:w="120" w:type="dxa"/>
              <w:bottom w:w="2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USER</w:t>
            </w:r>
          </w:p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8"/>
              </w:rPr>
              <w:t>普通用户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FFFFFF"/>
                <w:sz w:val="17"/>
              </w:rPr>
              <w:t>提交与跟进自己的需求</w:t>
            </w:r>
          </w:p>
        </w:tc>
        <w:tc>
          <w:tcPr>
            <w:tcW w:type="dxa" w:w="3120"/>
            <w:shd w:fill="13A8A8"/>
            <w:tcMar>
              <w:top w:w="210" w:type="dxa"/>
              <w:start w:w="120" w:type="dxa"/>
              <w:bottom w:w="2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HANDLER</w:t>
            </w:r>
          </w:p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8"/>
              </w:rPr>
              <w:t>需求处理员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FFFFFF"/>
                <w:sz w:val="17"/>
              </w:rPr>
              <w:t>评估、推进与版本协同</w:t>
            </w:r>
          </w:p>
        </w:tc>
        <w:tc>
          <w:tcPr>
            <w:tcW w:type="dxa" w:w="3120"/>
            <w:shd w:fill="722ED1"/>
            <w:tcMar>
              <w:top w:w="210" w:type="dxa"/>
              <w:start w:w="120" w:type="dxa"/>
              <w:bottom w:w="21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ADMIN</w:t>
            </w:r>
          </w:p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8"/>
              </w:rPr>
              <w:t>管理员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color w:val="FFFFFF"/>
                <w:sz w:val="17"/>
              </w:rPr>
              <w:t>治理账号、字典与 AI</w:t>
            </w:r>
          </w:p>
        </w:tc>
      </w:tr>
    </w:tbl>
    <w:p>
      <w:pPr>
        <w:spacing w:before="840" w:after="120"/>
      </w:pPr>
      <w:r>
        <w:rPr>
          <w:rFonts w:ascii="Calibri" w:hAnsi="Calibri" w:eastAsia="Microsoft YaHei"/>
          <w:b/>
          <w:color w:val="17324D"/>
          <w:sz w:val="22"/>
        </w:rPr>
        <w:t>文档定位</w:t>
      </w:r>
    </w:p>
    <w:p>
      <w:r>
        <w:rPr>
          <w:rFonts w:ascii="Calibri" w:hAnsi="Calibri" w:eastAsia="Microsoft YaHei"/>
          <w:b w:val="0"/>
          <w:color w:val="667085"/>
          <w:sz w:val="20"/>
        </w:rPr>
        <w:t>本手册按岗位拆分每日工作和标准操作，可直接用于新员工上手、岗位交接与日常自查。内容依据当前系统界面、路由权限和服务端规则整理。</w:t>
      </w:r>
    </w:p>
    <w:p>
      <w:pPr>
        <w:spacing w:before="720"/>
      </w:pPr>
      <w:r>
        <w:rPr>
          <w:rFonts w:ascii="Calibri" w:hAnsi="Calibri" w:eastAsia="Microsoft YaHei"/>
          <w:b w:val="0"/>
          <w:color w:val="667085"/>
          <w:sz w:val="18"/>
        </w:rPr>
        <w:t>版本：V1.0  |  编制日期：2026-08-11  |  适用环境：当前部署版本</w:t>
      </w:r>
    </w:p>
    <w:p>
      <w:r>
        <w:br w:type="page"/>
      </w:r>
    </w:p>
    <w:p>
      <w:pPr>
        <w:pStyle w:val="Heading1"/>
      </w:pPr>
      <w:r>
        <w:t>快速开始</w:t>
      </w:r>
    </w:p>
    <w:p>
      <w:r>
        <w:rPr>
          <w:rFonts w:ascii="Calibri" w:hAnsi="Calibri" w:eastAsia="Microsoft YaHei"/>
          <w:b w:val="0"/>
          <w:color w:val="1F2937"/>
        </w:rPr>
        <w:t>先找到自己的角色，再按对应章节执行。三个角色都需要完成登录、首次改密、消息查看与退出登录。</w:t>
      </w:r>
    </w:p>
    <w:p>
      <w:pPr>
        <w:pStyle w:val="Heading2"/>
      </w:pPr>
      <w:r>
        <w:t>1. 角色与入口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300"/>
        <w:gridCol w:w="3200"/>
        <w:gridCol w:w="2060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17324D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2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17324D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进入系统后优先打开</w:t>
            </w:r>
          </w:p>
        </w:tc>
        <w:tc>
          <w:tcPr>
            <w:tcW w:type="dxa" w:w="3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17324D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核心产出</w:t>
            </w:r>
          </w:p>
        </w:tc>
        <w:tc>
          <w:tcPr>
            <w:tcW w:type="dxa" w:w="20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17324D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本手册章节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普通用户 USER</w:t>
            </w:r>
          </w:p>
        </w:tc>
        <w:tc>
          <w:tcPr>
            <w:tcW w:type="dxa" w:w="2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需求列表 / 填写需求</w:t>
            </w:r>
          </w:p>
        </w:tc>
        <w:tc>
          <w:tcPr>
            <w:tcW w:type="dxa" w:w="3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信息完整、可验收的需求</w:t>
            </w:r>
          </w:p>
        </w:tc>
        <w:tc>
          <w:tcPr>
            <w:tcW w:type="dxa" w:w="20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第一篇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需求处理员 HANDLER</w:t>
            </w:r>
          </w:p>
        </w:tc>
        <w:tc>
          <w:tcPr>
            <w:tcW w:type="dxa" w:w="2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待办工作台</w:t>
            </w:r>
          </w:p>
        </w:tc>
        <w:tc>
          <w:tcPr>
            <w:tcW w:type="dxa" w:w="3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持续更新的处理进度和状态</w:t>
            </w:r>
          </w:p>
        </w:tc>
        <w:tc>
          <w:tcPr>
            <w:tcW w:type="dxa" w:w="20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第二篇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管理员 ADMIN</w:t>
            </w:r>
          </w:p>
        </w:tc>
        <w:tc>
          <w:tcPr>
            <w:tcW w:type="dxa" w:w="2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待办工作台；按需进入管理菜单</w:t>
            </w:r>
          </w:p>
        </w:tc>
        <w:tc>
          <w:tcPr>
            <w:tcW w:type="dxa" w:w="3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可用的账号、字典、系统和 AI 配置</w:t>
            </w:r>
          </w:p>
        </w:tc>
        <w:tc>
          <w:tcPr>
            <w:tcW w:type="dxa" w:w="20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第三篇</w:t>
            </w:r>
          </w:p>
        </w:tc>
      </w:tr>
    </w:tbl>
    <w:p>
      <w:pPr>
        <w:spacing w:after="0"/>
      </w:pPr>
    </w:p>
    <w:p>
      <w:pPr>
        <w:pStyle w:val="Heading2"/>
      </w:pPr>
      <w:r>
        <w:t>2. 全员首次登录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20"/>
        <w:gridCol w:w="1120"/>
        <w:gridCol w:w="1120"/>
        <w:gridCol w:w="1120"/>
        <w:gridCol w:w="4880"/>
      </w:tblGrid>
      <w:tr>
        <w:trPr>
          <w:cantSplit/>
          <w:tblHeader w:val="true"/>
        </w:trPr>
        <w:tc>
          <w:tcPr>
            <w:tcW w:type="dxa" w:w="1120"/>
            <w:shd w:fill="1677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20"/>
              </w:rPr>
              <w:t>01</w:t>
            </w:r>
          </w:p>
        </w:tc>
        <w:tc>
          <w:tcPr>
            <w:tcW w:type="dxa" w:w="1120"/>
            <w:shd w:fill="1677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20"/>
              </w:rPr>
              <w:t>02</w:t>
            </w:r>
          </w:p>
        </w:tc>
        <w:tc>
          <w:tcPr>
            <w:tcW w:type="dxa" w:w="1120"/>
            <w:shd w:fill="1677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20"/>
              </w:rPr>
              <w:t>03</w:t>
            </w:r>
          </w:p>
        </w:tc>
        <w:tc>
          <w:tcPr>
            <w:tcW w:type="dxa" w:w="1120"/>
            <w:shd w:fill="1677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20"/>
              </w:rPr>
              <w:t>04</w:t>
            </w:r>
          </w:p>
        </w:tc>
        <w:tc>
          <w:tcPr>
            <w:tcW w:type="dxa" w:w="4880"/>
            <w:shd w:fill="1677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20"/>
              </w:rPr>
              <w:t>05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8FAFC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管理员分配账号</w:t>
            </w:r>
          </w:p>
        </w:tc>
        <w:tc>
          <w:tcPr>
            <w:tcW w:type="dxa" w:w="1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8FAFC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输入账号和密码</w:t>
            </w:r>
          </w:p>
        </w:tc>
        <w:tc>
          <w:tcPr>
            <w:tcW w:type="dxa" w:w="1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8FAFC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首次登录修改密码</w:t>
            </w:r>
          </w:p>
        </w:tc>
        <w:tc>
          <w:tcPr>
            <w:tcW w:type="dxa" w:w="1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8FAFC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使用新密码重新登录</w:t>
            </w:r>
          </w:p>
        </w:tc>
        <w:tc>
          <w:tcPr>
            <w:tcW w:type="dxa" w:w="4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8FAFC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进入角色首页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Calibri" w:hAnsi="Calibri" w:eastAsia="Microsoft YaHei"/>
          <w:b w:val="0"/>
          <w:color w:val="1F2937"/>
        </w:rPr>
        <w:t>登录账号由管理员分配；忘记密码时联系管理员重置。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2937"/>
        </w:rPr>
        <w:t>首次登录或密码被重置后，系统强制修改密码；新密码至少 8 位。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2937"/>
        </w:rPr>
        <w:t>改密成功后全部登录会话失效，必须用新密码重新登录。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2937"/>
        </w:rPr>
        <w:t>右上角显示当前姓名和角色；离开公共电脑前务必点击“退出”。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"/>
        <w:gridCol w:w="9180"/>
      </w:tblGrid>
      <w:tr>
        <w:trPr>
          <w:tblHeader w:val="true"/>
        </w:trPr>
        <w:tc>
          <w:tcPr>
            <w:tcW w:type="dxa" w:w="180"/>
            <w:shd w:fill="D46B08"/>
            <w:tcBorders/>
          </w:tcPr>
          <w:p/>
        </w:tc>
        <w:tc>
          <w:tcPr>
            <w:tcW w:type="dxa" w:w="9180"/>
            <w:shd w:fill="FFF4E5"/>
            <w:tcBorders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D46B08"/>
                <w:sz w:val="20"/>
              </w:rPr>
              <w:t>账号安全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管理员创建或重置账号后，页面会显示初始密码为 888888。初始密码仅用于首次登录，应立即修改，不要在群聊或文档中长期保存。</w:t>
            </w:r>
          </w:p>
        </w:tc>
      </w:tr>
    </w:tbl>
    <w:p>
      <w:pPr>
        <w:spacing w:after="0"/>
      </w:pPr>
    </w:p>
    <w:p>
      <w:pPr>
        <w:pStyle w:val="Heading2"/>
      </w:pPr>
      <w:r>
        <w:t>3. 全局导航和站内消息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500"/>
        <w:gridCol w:w="5260"/>
      </w:tblGrid>
      <w:tr>
        <w:trPr>
          <w:tblHeader w:val="true"/>
          <w:cantSplit/>
        </w:trPr>
        <w:tc>
          <w:tcPr>
            <w:tcW w:type="dxa" w:w="1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17324D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位置</w:t>
            </w:r>
          </w:p>
        </w:tc>
        <w:tc>
          <w:tcPr>
            <w:tcW w:type="dxa" w:w="25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17324D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52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17324D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操作要点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左侧菜单</w:t>
            </w:r>
          </w:p>
        </w:tc>
        <w:tc>
          <w:tcPr>
            <w:tcW w:type="dxa" w:w="25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进入当前角色可用页面</w:t>
            </w:r>
          </w:p>
        </w:tc>
        <w:tc>
          <w:tcPr>
            <w:tcW w:type="dxa" w:w="52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菜单根据角色自动显示；无权限页面会被拦截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顶部搜索</w:t>
            </w:r>
          </w:p>
        </w:tc>
        <w:tc>
          <w:tcPr>
            <w:tcW w:type="dxa" w:w="25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按关键词搜索需求</w:t>
            </w:r>
          </w:p>
        </w:tc>
        <w:tc>
          <w:tcPr>
            <w:tcW w:type="dxa" w:w="52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输入标题或内容关键词后进入需求列表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通知铃铛</w:t>
            </w:r>
          </w:p>
        </w:tc>
        <w:tc>
          <w:tcPr>
            <w:tcW w:type="dxa" w:w="25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查看未读数量和站内消息</w:t>
            </w:r>
          </w:p>
        </w:tc>
        <w:tc>
          <w:tcPr>
            <w:tcW w:type="dxa" w:w="52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支持全部/仅未读、单条已读、全部已读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通知记录</w:t>
            </w:r>
          </w:p>
        </w:tc>
        <w:tc>
          <w:tcPr>
            <w:tcW w:type="dxa" w:w="25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跳转到关联需求</w:t>
            </w:r>
          </w:p>
        </w:tc>
        <w:tc>
          <w:tcPr>
            <w:tcW w:type="dxa" w:w="52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点击后先标为已读，再打开需求详情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退出</w:t>
            </w:r>
          </w:p>
        </w:tc>
        <w:tc>
          <w:tcPr>
            <w:tcW w:type="dxa" w:w="25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结束当前会话</w:t>
            </w:r>
          </w:p>
        </w:tc>
        <w:tc>
          <w:tcPr>
            <w:tcW w:type="dxa" w:w="52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填写页有未保存内容时会先确认是否离开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"/>
        <w:gridCol w:w="9180"/>
      </w:tblGrid>
      <w:tr>
        <w:trPr>
          <w:tblHeader w:val="true"/>
        </w:trPr>
        <w:tc>
          <w:tcPr>
            <w:tcW w:type="dxa" w:w="180"/>
            <w:shd w:fill="1677FF"/>
            <w:tcBorders/>
          </w:tcPr>
          <w:p/>
        </w:tc>
        <w:tc>
          <w:tcPr>
            <w:tcW w:type="dxa" w:w="9180"/>
            <w:shd w:fill="EAF3FF"/>
            <w:tcBorders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677FF"/>
                <w:sz w:val="20"/>
              </w:rPr>
              <w:t>通知接收规则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普通用户需求的“状态更新”和“进度更新”始终发给实际登录并提交该需求的账号，不按表单里填写的姓名寻找收件人。新需求、超期和长期无进展提醒发给所属系统负责人及协助人。</w:t>
            </w:r>
          </w:p>
        </w:tc>
      </w:tr>
    </w:tbl>
    <w:p>
      <w:pPr>
        <w:spacing w:after="0"/>
      </w:pPr>
    </w:p>
    <w:p>
      <w:pPr>
        <w:pStyle w:val="Heading2"/>
      </w:pPr>
      <w:r>
        <w:t>4. 需求生命周期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20"/>
        <w:gridCol w:w="1120"/>
        <w:gridCol w:w="1120"/>
        <w:gridCol w:w="1120"/>
        <w:gridCol w:w="4880"/>
      </w:tblGrid>
      <w:tr>
        <w:trPr>
          <w:cantSplit/>
          <w:tblHeader w:val="true"/>
        </w:trPr>
        <w:tc>
          <w:tcPr>
            <w:tcW w:type="dxa" w:w="1120"/>
            <w:shd w:fill="13A8A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20"/>
              </w:rPr>
              <w:t>01</w:t>
            </w:r>
          </w:p>
        </w:tc>
        <w:tc>
          <w:tcPr>
            <w:tcW w:type="dxa" w:w="1120"/>
            <w:shd w:fill="13A8A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20"/>
              </w:rPr>
              <w:t>02</w:t>
            </w:r>
          </w:p>
        </w:tc>
        <w:tc>
          <w:tcPr>
            <w:tcW w:type="dxa" w:w="1120"/>
            <w:shd w:fill="13A8A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20"/>
              </w:rPr>
              <w:t>03</w:t>
            </w:r>
          </w:p>
        </w:tc>
        <w:tc>
          <w:tcPr>
            <w:tcW w:type="dxa" w:w="1120"/>
            <w:shd w:fill="13A8A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20"/>
              </w:rPr>
              <w:t>04</w:t>
            </w:r>
          </w:p>
        </w:tc>
        <w:tc>
          <w:tcPr>
            <w:tcW w:type="dxa" w:w="4880"/>
            <w:shd w:fill="13A8A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20"/>
              </w:rPr>
              <w:t>05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8FAFC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草稿（可选）</w:t>
            </w:r>
          </w:p>
        </w:tc>
        <w:tc>
          <w:tcPr>
            <w:tcW w:type="dxa" w:w="1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8FAFC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待评估</w:t>
            </w:r>
          </w:p>
        </w:tc>
        <w:tc>
          <w:tcPr>
            <w:tcW w:type="dxa" w:w="1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8FAFC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已确认</w:t>
            </w:r>
          </w:p>
        </w:tc>
        <w:tc>
          <w:tcPr>
            <w:tcW w:type="dxa" w:w="1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8FAFC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开发中 / 暂停</w:t>
            </w:r>
          </w:p>
        </w:tc>
        <w:tc>
          <w:tcPr>
            <w:tcW w:type="dxa" w:w="4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8FAFC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已完成 / 已拒绝 / 已关闭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  <w:b w:val="0"/>
          <w:color w:val="667085"/>
          <w:sz w:val="19"/>
        </w:rPr>
        <w:t>状态由需求处理员或管理员在“更新进度”时修改；编辑需求内容时不能直接改状态。状态并非固定单向按钮，处理人员应根据真实业务结果选择，并在进展内容中写清原因。</w:t>
      </w:r>
    </w:p>
    <w:p>
      <w:pPr>
        <w:pStyle w:val="Heading2"/>
      </w:pPr>
      <w:r>
        <w:t>5. 快速导航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00"/>
        <w:gridCol w:w="3000"/>
        <w:gridCol w:w="2960"/>
      </w:tblGrid>
      <w:tr>
        <w:trPr>
          <w:tblHeader w:val="true"/>
          <w:cantSplit/>
        </w:trPr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17324D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我要做什么</w:t>
            </w:r>
          </w:p>
        </w:tc>
        <w:tc>
          <w:tcPr>
            <w:tcW w:type="dxa" w:w="30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17324D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去哪里</w:t>
            </w:r>
          </w:p>
        </w:tc>
        <w:tc>
          <w:tcPr>
            <w:tcW w:type="dxa" w:w="2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17324D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看哪一节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提交、暂存或继续完善需求</w:t>
            </w:r>
          </w:p>
        </w:tc>
        <w:tc>
          <w:tcPr>
            <w:tcW w:type="dxa" w:w="30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填写需求 / 需求列表</w:t>
            </w:r>
          </w:p>
        </w:tc>
        <w:tc>
          <w:tcPr>
            <w:tcW w:type="dxa" w:w="2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普通用户 2-4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处理今日待办</w:t>
            </w:r>
          </w:p>
        </w:tc>
        <w:tc>
          <w:tcPr>
            <w:tcW w:type="dxa" w:w="30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待办工作台</w:t>
            </w:r>
          </w:p>
        </w:tc>
        <w:tc>
          <w:tcPr>
            <w:tcW w:type="dxa" w:w="2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需求处理员 2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把需求纳入版本</w:t>
            </w:r>
          </w:p>
        </w:tc>
        <w:tc>
          <w:tcPr>
            <w:tcW w:type="dxa" w:w="30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系统与版本 &gt; 管理需求</w:t>
            </w:r>
          </w:p>
        </w:tc>
        <w:tc>
          <w:tcPr>
            <w:tcW w:type="dxa" w:w="2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需求处理员 5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管理账号、字典或 AI</w:t>
            </w:r>
          </w:p>
        </w:tc>
        <w:tc>
          <w:tcPr>
            <w:tcW w:type="dxa" w:w="30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对应的管理员菜单</w:t>
            </w:r>
          </w:p>
        </w:tc>
        <w:tc>
          <w:tcPr>
            <w:tcW w:type="dxa" w:w="2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管理员 2-4</w:t>
            </w:r>
          </w:p>
        </w:tc>
      </w:tr>
    </w:tbl>
    <w:p>
      <w:pPr>
        <w:pageBreakBefore/>
        <w:spacing w:before="1920" w:after="160"/>
      </w:pPr>
      <w:r>
        <w:rPr>
          <w:rFonts w:ascii="Calibri" w:hAnsi="Calibri" w:eastAsia="Microsoft YaHei"/>
          <w:b/>
          <w:color w:val="1677FF"/>
          <w:sz w:val="24"/>
        </w:rPr>
        <w:t>第一篇 · USER</w:t>
      </w:r>
    </w:p>
    <w:p>
      <w:pPr>
        <w:spacing w:after="200"/>
      </w:pPr>
      <w:r>
        <w:rPr>
          <w:rFonts w:ascii="Calibri" w:hAnsi="Calibri" w:eastAsia="Microsoft YaHei"/>
          <w:b/>
          <w:color w:val="17324D"/>
          <w:sz w:val="56"/>
        </w:rPr>
        <w:t>普通用户操作手册</w:t>
      </w:r>
    </w:p>
    <w:p>
      <w:pPr>
        <w:spacing w:after="600"/>
      </w:pPr>
      <w:r>
        <w:rPr>
          <w:rFonts w:ascii="Calibri" w:hAnsi="Calibri" w:eastAsia="Microsoft YaHei"/>
          <w:b w:val="0"/>
          <w:color w:val="667085"/>
          <w:sz w:val="26"/>
        </w:rPr>
        <w:t>目标：准确提交需求，并持续跟进属于自己账号的处理结果。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1677FF"/>
            <w:tcMar>
              <w:top w:w="220" w:type="dxa"/>
              <w:start w:w="260" w:type="dxa"/>
              <w:bottom w:w="220" w:type="dxa"/>
              <w:end w:w="26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每日工作主线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FFFFFF"/>
                <w:sz w:val="24"/>
              </w:rPr>
              <w:t>查看消息 → 跟进已有需求 → 补充/编辑允许修改的需求 → 提交新的需求</w:t>
            </w:r>
          </w:p>
        </w:tc>
      </w:tr>
    </w:tbl>
    <w:p>
      <w:pPr>
        <w:pStyle w:val="Heading1"/>
      </w:pPr>
      <w:r>
        <w:t>1. 岗位职责和权限边界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17324D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可以做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17324D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不可以做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填写、暂存和提交需求；查看自己账号提交的需求；在允许状态下编辑或删除；查看详情、进展、版本记录和附件；查看系统与版本只读信息；接收自己的状态/进度通知。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查看他人需求；进入待办工作台或需求概览；更新处理进度和状态；管理版本需求；管理人员、字典或 AI 配置。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"/>
        <w:gridCol w:w="9180"/>
      </w:tblGrid>
      <w:tr>
        <w:trPr>
          <w:tblHeader w:val="true"/>
        </w:trPr>
        <w:tc>
          <w:tcPr>
            <w:tcW w:type="dxa" w:w="180"/>
            <w:shd w:fill="D46B08"/>
            <w:tcBorders/>
          </w:tcPr>
          <w:p/>
        </w:tc>
        <w:tc>
          <w:tcPr>
            <w:tcW w:type="dxa" w:w="9180"/>
            <w:shd w:fill="FFF4E5"/>
            <w:tcBorders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D46B08"/>
                <w:sz w:val="20"/>
              </w:rPr>
              <w:t>数据归属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系统以“实际登录提交需求的账号”判断归属。表单中的“姓名”是业务展示字段，即使填写成其他姓名，也不会改变需求归属和通知接收账号。</w:t>
            </w:r>
          </w:p>
        </w:tc>
      </w:tr>
    </w:tbl>
    <w:p>
      <w:pPr>
        <w:spacing w:after="0"/>
      </w:pPr>
    </w:p>
    <w:p>
      <w:pPr>
        <w:pStyle w:val="Heading1"/>
      </w:pPr>
      <w:r>
        <w:t>2. 每日工作清单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3800"/>
        <w:gridCol w:w="4260"/>
      </w:tblGrid>
      <w:tr>
        <w:trPr>
          <w:tblHeader w:val="true"/>
          <w:cantSplit/>
        </w:trPr>
        <w:tc>
          <w:tcPr>
            <w:tcW w:type="dxa" w:w="1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17324D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3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17324D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动作</w:t>
            </w:r>
          </w:p>
        </w:tc>
        <w:tc>
          <w:tcPr>
            <w:tcW w:type="dxa" w:w="42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17324D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完成标准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上班后</w:t>
            </w:r>
          </w:p>
        </w:tc>
        <w:tc>
          <w:tcPr>
            <w:tcW w:type="dxa" w:w="3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点击右上角通知铃铛，先看未读状态/进度消息</w:t>
            </w:r>
          </w:p>
        </w:tc>
        <w:tc>
          <w:tcPr>
            <w:tcW w:type="dxa" w:w="42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重要变化已打开并理解；已处理消息已读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需要跟进时</w:t>
            </w:r>
          </w:p>
        </w:tc>
        <w:tc>
          <w:tcPr>
            <w:tcW w:type="dxa" w:w="3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打开需求详情查看最新进展、状态和版本记录</w:t>
            </w:r>
          </w:p>
        </w:tc>
        <w:tc>
          <w:tcPr>
            <w:tcW w:type="dxa" w:w="42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确认是否需要补充业务信息或验收反馈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产生新需求时</w:t>
            </w:r>
          </w:p>
        </w:tc>
        <w:tc>
          <w:tcPr>
            <w:tcW w:type="dxa" w:w="3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先整理背景、问题、期望结果、验收标准和周期</w:t>
            </w:r>
          </w:p>
        </w:tc>
        <w:tc>
          <w:tcPr>
            <w:tcW w:type="dxa" w:w="42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提交内容能被处理人员独立理解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提交后</w:t>
            </w:r>
          </w:p>
        </w:tc>
        <w:tc>
          <w:tcPr>
            <w:tcW w:type="dxa" w:w="3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回到需求列表确认状态和附件</w:t>
            </w:r>
          </w:p>
        </w:tc>
        <w:tc>
          <w:tcPr>
            <w:tcW w:type="dxa" w:w="42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正式需求显示“待评估”，附件可下载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下班前</w:t>
            </w:r>
          </w:p>
        </w:tc>
        <w:tc>
          <w:tcPr>
            <w:tcW w:type="dxa" w:w="3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检查草稿和待评估需求</w:t>
            </w:r>
          </w:p>
        </w:tc>
        <w:tc>
          <w:tcPr>
            <w:tcW w:type="dxa" w:w="42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草稿已继续完善；无重复或误提需求</w:t>
            </w:r>
          </w:p>
        </w:tc>
      </w:tr>
    </w:tbl>
    <w:p>
      <w:pPr>
        <w:spacing w:after="0"/>
      </w:pPr>
    </w:p>
    <w:p>
      <w:pPr>
        <w:pStyle w:val="Heading1"/>
      </w:pPr>
      <w:r>
        <w:t>3. 新建需求：标准流程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20"/>
        <w:gridCol w:w="1120"/>
        <w:gridCol w:w="1120"/>
        <w:gridCol w:w="1120"/>
        <w:gridCol w:w="4880"/>
      </w:tblGrid>
      <w:tr>
        <w:trPr>
          <w:cantSplit/>
          <w:tblHeader w:val="true"/>
        </w:trPr>
        <w:tc>
          <w:tcPr>
            <w:tcW w:type="dxa" w:w="1120"/>
            <w:shd w:fill="1677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20"/>
              </w:rPr>
              <w:t>01</w:t>
            </w:r>
          </w:p>
        </w:tc>
        <w:tc>
          <w:tcPr>
            <w:tcW w:type="dxa" w:w="1120"/>
            <w:shd w:fill="1677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20"/>
              </w:rPr>
              <w:t>02</w:t>
            </w:r>
          </w:p>
        </w:tc>
        <w:tc>
          <w:tcPr>
            <w:tcW w:type="dxa" w:w="1120"/>
            <w:shd w:fill="1677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20"/>
              </w:rPr>
              <w:t>03</w:t>
            </w:r>
          </w:p>
        </w:tc>
        <w:tc>
          <w:tcPr>
            <w:tcW w:type="dxa" w:w="1120"/>
            <w:shd w:fill="1677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20"/>
              </w:rPr>
              <w:t>04</w:t>
            </w:r>
          </w:p>
        </w:tc>
        <w:tc>
          <w:tcPr>
            <w:tcW w:type="dxa" w:w="4880"/>
            <w:shd w:fill="1677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20"/>
              </w:rPr>
              <w:t>05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8FAFC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打开“填写需求”</w:t>
            </w:r>
          </w:p>
        </w:tc>
        <w:tc>
          <w:tcPr>
            <w:tcW w:type="dxa" w:w="1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8FAFC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可选：AI 分析并填充</w:t>
            </w:r>
          </w:p>
        </w:tc>
        <w:tc>
          <w:tcPr>
            <w:tcW w:type="dxa" w:w="1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8FAFC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核对必填和周期</w:t>
            </w:r>
          </w:p>
        </w:tc>
        <w:tc>
          <w:tcPr>
            <w:tcW w:type="dxa" w:w="1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8FAFC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选择/拖入附件</w:t>
            </w:r>
          </w:p>
        </w:tc>
        <w:tc>
          <w:tcPr>
            <w:tcW w:type="dxa" w:w="4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8FAFC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暂存或保存需求</w:t>
            </w:r>
          </w:p>
        </w:tc>
      </w:tr>
    </w:tbl>
    <w:p>
      <w:pPr>
        <w:spacing w:after="0"/>
      </w:pPr>
    </w:p>
    <w:p>
      <w:pPr>
        <w:pStyle w:val="Heading2"/>
      </w:pPr>
      <w:r>
        <w:t>3.1 手工填写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450"/>
        <w:gridCol w:w="4310"/>
      </w:tblGrid>
      <w:tr>
        <w:trPr>
          <w:tblHeader w:val="true"/>
          <w:cantSplit/>
        </w:trPr>
        <w:tc>
          <w:tcPr>
            <w:tcW w:type="dxa" w:w="1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17324D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3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17324D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要求</w:t>
            </w:r>
          </w:p>
        </w:tc>
        <w:tc>
          <w:tcPr>
            <w:tcW w:type="dxa" w:w="43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17324D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建议写法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姓名 *</w:t>
            </w:r>
          </w:p>
        </w:tc>
        <w:tc>
          <w:tcPr>
            <w:tcW w:type="dxa" w:w="3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默认读取当前账号姓名，可按业务需要修正</w:t>
            </w:r>
          </w:p>
        </w:tc>
        <w:tc>
          <w:tcPr>
            <w:tcW w:type="dxa" w:w="43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填写实际需求联系人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部门 *</w:t>
            </w:r>
          </w:p>
        </w:tc>
        <w:tc>
          <w:tcPr>
            <w:tcW w:type="dxa" w:w="3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从管理员维护的启用部门中选择</w:t>
            </w:r>
          </w:p>
        </w:tc>
        <w:tc>
          <w:tcPr>
            <w:tcW w:type="dxa" w:w="43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选择需求归属部门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需求标题 *</w:t>
            </w:r>
          </w:p>
        </w:tc>
        <w:tc>
          <w:tcPr>
            <w:tcW w:type="dxa" w:w="3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简要概括；列表和通知都使用该标题</w:t>
            </w:r>
          </w:p>
        </w:tc>
        <w:tc>
          <w:tcPr>
            <w:tcW w:type="dxa" w:w="43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动词 + 对象 + 期望结果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类型 *</w:t>
            </w:r>
          </w:p>
        </w:tc>
        <w:tc>
          <w:tcPr>
            <w:tcW w:type="dxa" w:w="3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从启用的需求类型中选择</w:t>
            </w:r>
          </w:p>
        </w:tc>
        <w:tc>
          <w:tcPr>
            <w:tcW w:type="dxa" w:w="43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选择最接近的业务分类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紧急程度 *</w:t>
            </w:r>
          </w:p>
        </w:tc>
        <w:tc>
          <w:tcPr>
            <w:tcW w:type="dxa" w:w="3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高 / 中 / 低</w:t>
            </w:r>
          </w:p>
        </w:tc>
        <w:tc>
          <w:tcPr>
            <w:tcW w:type="dxa" w:w="43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按业务影响和时限判断，不把所有需求都设为高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时间周期</w:t>
            </w:r>
          </w:p>
        </w:tc>
        <w:tc>
          <w:tcPr>
            <w:tcW w:type="dxa" w:w="3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选填；开始和结束必须同时填写，结束不得早于开始</w:t>
            </w:r>
          </w:p>
        </w:tc>
        <w:tc>
          <w:tcPr>
            <w:tcW w:type="dxa" w:w="43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写真实期望窗口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所属系统 *</w:t>
            </w:r>
          </w:p>
        </w:tc>
        <w:tc>
          <w:tcPr>
            <w:tcW w:type="dxa" w:w="3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只能选择启用中的系统</w:t>
            </w:r>
          </w:p>
        </w:tc>
        <w:tc>
          <w:tcPr>
            <w:tcW w:type="dxa" w:w="43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选错系统会影响负责人收到通知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需求内容 *</w:t>
            </w:r>
          </w:p>
        </w:tc>
        <w:tc>
          <w:tcPr>
            <w:tcW w:type="dxa" w:w="3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写清背景、问题、期望结果和验收标准</w:t>
            </w:r>
          </w:p>
        </w:tc>
        <w:tc>
          <w:tcPr>
            <w:tcW w:type="dxa" w:w="43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用短段落或编号描述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附件</w:t>
            </w:r>
          </w:p>
        </w:tc>
        <w:tc>
          <w:tcPr>
            <w:tcW w:type="dxa" w:w="3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图片/PDF/Word/Excel；单个最大 100MB</w:t>
            </w:r>
          </w:p>
        </w:tc>
        <w:tc>
          <w:tcPr>
            <w:tcW w:type="dxa" w:w="43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只上传与需求相关的最新版材料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"/>
        <w:gridCol w:w="9180"/>
      </w:tblGrid>
      <w:tr>
        <w:trPr>
          <w:tblHeader w:val="true"/>
        </w:trPr>
        <w:tc>
          <w:tcPr>
            <w:tcW w:type="dxa" w:w="180"/>
            <w:shd w:fill="389E0D"/>
            <w:tcBorders/>
          </w:tcPr>
          <w:p/>
        </w:tc>
        <w:tc>
          <w:tcPr>
            <w:tcW w:type="dxa" w:w="9180"/>
            <w:shd w:fill="EDF8E8"/>
            <w:tcBorders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389E0D"/>
                <w:sz w:val="20"/>
              </w:rPr>
              <w:t>正式提交前自检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标题能否一句话说明问题？所属系统是否正确？需求内容是否包含验收标准？周期是否成对填写？附件是否为最终版本？</w:t>
            </w:r>
          </w:p>
        </w:tc>
      </w:tr>
    </w:tbl>
    <w:p>
      <w:pPr>
        <w:spacing w:after="0"/>
      </w:pPr>
    </w:p>
    <w:p>
      <w:pPr>
        <w:pStyle w:val="Heading2"/>
      </w:pPr>
      <w:r>
        <w:t>3.2 使用 AI 智能导入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展开“AI 智能导入”，粘贴一段需求描述，点击“分析并填充”。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AI 只填充当前为空的字段，不覆盖已经填写的内容，也不会自动提交。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分析结果必须人工核对，重点检查部门、类型、所属系统、日期和验收标准。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若提示未识别有效字段，可改用结构化文本重新分析，或直接手工填写。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1F2937"/>
        </w:rPr>
        <w:t>若提示 AI 分析失败，保留当前表单内容，改为手工填写并联系管理员检查 AI 配置。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"/>
        <w:gridCol w:w="9180"/>
      </w:tblGrid>
      <w:tr>
        <w:trPr>
          <w:tblHeader w:val="true"/>
        </w:trPr>
        <w:tc>
          <w:tcPr>
            <w:tcW w:type="dxa" w:w="180"/>
            <w:shd w:fill="1677FF"/>
            <w:tcBorders/>
          </w:tcPr>
          <w:p/>
        </w:tc>
        <w:tc>
          <w:tcPr>
            <w:tcW w:type="dxa" w:w="9180"/>
            <w:shd w:fill="EAF3FF"/>
            <w:tcBorders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677FF"/>
                <w:sz w:val="20"/>
              </w:rPr>
              <w:t>推荐输入结构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背景：……；当前问题：……；期望结果：……；涉及系统：……；计划周期：……；验收标准：……。</w:t>
            </w:r>
          </w:p>
        </w:tc>
      </w:tr>
    </w:tbl>
    <w:p>
      <w:pPr>
        <w:spacing w:after="0"/>
      </w:pPr>
    </w:p>
    <w:p>
      <w:pPr>
        <w:pStyle w:val="Heading2"/>
      </w:pPr>
      <w:r>
        <w:t>3.3 暂存与正式保存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200"/>
        <w:gridCol w:w="4460"/>
      </w:tblGrid>
      <w:tr>
        <w:trPr>
          <w:tblHeader w:val="true"/>
          <w:cantSplit/>
        </w:trPr>
        <w:tc>
          <w:tcPr>
            <w:tcW w:type="dxa" w:w="1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17324D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动作</w:t>
            </w:r>
          </w:p>
        </w:tc>
        <w:tc>
          <w:tcPr>
            <w:tcW w:type="dxa" w:w="3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17324D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适用场景</w:t>
            </w:r>
          </w:p>
        </w:tc>
        <w:tc>
          <w:tcPr>
            <w:tcW w:type="dxa" w:w="44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17324D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暂存</w:t>
            </w:r>
          </w:p>
        </w:tc>
        <w:tc>
          <w:tcPr>
            <w:tcW w:type="dxa" w:w="3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信息尚未收齐</w:t>
            </w:r>
          </w:p>
        </w:tc>
        <w:tc>
          <w:tcPr>
            <w:tcW w:type="dxa" w:w="44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允许缺少正式必填项；生成草稿并留在填写流程中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保存需求</w:t>
            </w:r>
          </w:p>
        </w:tc>
        <w:tc>
          <w:tcPr>
            <w:tcW w:type="dxa" w:w="3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信息已完整</w:t>
            </w:r>
          </w:p>
        </w:tc>
        <w:tc>
          <w:tcPr>
            <w:tcW w:type="dxa" w:w="44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执行完整校验；成功后进入需求列表，状态为“待评估”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离开未保存页面</w:t>
            </w:r>
          </w:p>
        </w:tc>
        <w:tc>
          <w:tcPr>
            <w:tcW w:type="dxa" w:w="3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切换菜单或退出</w:t>
            </w:r>
          </w:p>
        </w:tc>
        <w:tc>
          <w:tcPr>
            <w:tcW w:type="dxa" w:w="44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系统提示内容尚未保存，可选择继续编辑或离开</w:t>
            </w:r>
          </w:p>
        </w:tc>
      </w:tr>
    </w:tbl>
    <w:p>
      <w:pPr>
        <w:spacing w:after="0"/>
      </w:pPr>
    </w:p>
    <w:p>
      <w:pPr>
        <w:pStyle w:val="Heading1"/>
      </w:pPr>
      <w:r>
        <w:t>4. 附件操作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  <w:b w:val="0"/>
          <w:color w:val="1F2937"/>
        </w:rPr>
        <w:t>点击上传区选择多个文件，或把文件拖入上传区；重复文件会自动去重。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  <w:b w:val="0"/>
          <w:color w:val="1F2937"/>
        </w:rPr>
        <w:t>支持 JPG/JPEG、PNG、GIF、WEBP、PDF、DOC/DOCX、XLS/XLSX；单个文件最大 100MB。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  <w:b w:val="0"/>
          <w:color w:val="1F2937"/>
        </w:rPr>
        <w:t>图片和 PDF 可直接预览；Word/Excel 需要后台生成预览，可能显示等待中或转换中。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  <w:b w:val="0"/>
          <w:color w:val="1F2937"/>
        </w:rPr>
        <w:t>预览失败可点击“重新生成”；无论预览是否成功，都可下载原文件。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  <w:b w:val="0"/>
          <w:color w:val="1F2937"/>
        </w:rPr>
        <w:t>在线预览可能与原文件略有差异，正式内容以下载的原文件为准。</w:t>
      </w:r>
    </w:p>
    <w:p>
      <w:pPr>
        <w:pStyle w:val="Heading1"/>
      </w:pPr>
      <w:r>
        <w:t>5. 查询、跟进和修改</w:t>
      </w:r>
    </w:p>
    <w:p>
      <w:pPr>
        <w:pStyle w:val="Heading2"/>
      </w:pPr>
      <w:r>
        <w:t>5.1 需求列表</w:t>
      </w:r>
    </w:p>
    <w:p>
      <w:r>
        <w:rPr>
          <w:rFonts w:ascii="Calibri" w:hAnsi="Calibri" w:eastAsia="Microsoft YaHei"/>
          <w:b w:val="0"/>
          <w:color w:val="1F2937"/>
        </w:rPr>
        <w:t>普通用户的列表只显示当前登录账号提交的需求。默认打开“未完结”，需要找草稿或终态需求时切换到“全部”。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tblHeader w:val="true"/>
          <w:cantSplit/>
        </w:trPr>
        <w:tc>
          <w:tcPr>
            <w:tcW w:type="dxa" w:w="20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17324D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7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17324D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使用方法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关键词搜索</w:t>
            </w:r>
          </w:p>
        </w:tc>
        <w:tc>
          <w:tcPr>
            <w:tcW w:type="dxa" w:w="7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搜索标题或需求内容；顶部全局搜索也会进入该列表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组合筛选</w:t>
            </w:r>
          </w:p>
        </w:tc>
        <w:tc>
          <w:tcPr>
            <w:tcW w:type="dxa" w:w="7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按状态、所属系统、目标版本、部门、填写人、类型、保存类型组合筛选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清除筛选</w:t>
            </w:r>
          </w:p>
        </w:tc>
        <w:tc>
          <w:tcPr>
            <w:tcW w:type="dxa" w:w="7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点击筛选标签单独清除，或点击“清空全部”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查看详情</w:t>
            </w:r>
          </w:p>
        </w:tc>
        <w:tc>
          <w:tcPr>
            <w:tcW w:type="dxa" w:w="7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查看需求内容、状态、进展时间线、版本变更和附件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编辑</w:t>
            </w:r>
          </w:p>
        </w:tc>
        <w:tc>
          <w:tcPr>
            <w:tcW w:type="dxa" w:w="7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仅自己的草稿、待评估或已确认需求可编辑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删除</w:t>
            </w:r>
          </w:p>
        </w:tc>
        <w:tc>
          <w:tcPr>
            <w:tcW w:type="dxa" w:w="7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仅自己的草稿或待评估需求可删除；删除前会二次确认</w:t>
            </w:r>
          </w:p>
        </w:tc>
      </w:tr>
    </w:tbl>
    <w:p>
      <w:pPr>
        <w:spacing w:after="0"/>
      </w:pPr>
    </w:p>
    <w:p>
      <w:pPr>
        <w:pStyle w:val="Heading2"/>
      </w:pPr>
      <w:r>
        <w:t>5.2 消息与进展</w:t>
      </w:r>
    </w:p>
    <w:p>
      <w:pPr>
        <w:pStyle w:val="ListBullet"/>
      </w:pPr>
      <w:r>
        <w:rPr>
          <w:rFonts w:ascii="Calibri" w:hAnsi="Calibri" w:eastAsia="Microsoft YaHei"/>
          <w:b w:val="0"/>
          <w:color w:val="1F2937"/>
        </w:rPr>
        <w:t>收到“状态更新”或“进度更新”后，点击通知直接进入需求详情。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2937"/>
        </w:rPr>
        <w:t>详情页按时间显示处理人、进展内容和新状态；版本绑定、迁移或解除也有单独记录。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2937"/>
        </w:rPr>
        <w:t>普通用户只能查看进展，不能新增进展或修改状态。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2937"/>
        </w:rPr>
        <w:t>如果业务信息发生变化，在允许编辑的状态下修改需求；若已进入开发中或终态，联系处理人员通过进展记录沟通。</w:t>
      </w:r>
    </w:p>
    <w:p>
      <w:pPr>
        <w:pStyle w:val="Heading1"/>
      </w:pPr>
      <w:r>
        <w:t>6. 常见问题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17324D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现象</w:t>
            </w:r>
          </w:p>
        </w:tc>
        <w:tc>
          <w:tcPr>
            <w:tcW w:type="dxa" w:w="6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17324D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处理方法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看不到某条需求</w:t>
            </w:r>
          </w:p>
        </w:tc>
        <w:tc>
          <w:tcPr>
            <w:tcW w:type="dxa" w:w="6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确认是否由当前登录账号实际提交；普通用户不能查看他人需求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不能编辑</w:t>
            </w:r>
          </w:p>
        </w:tc>
        <w:tc>
          <w:tcPr>
            <w:tcW w:type="dxa" w:w="6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确认是否为自己的需求，且状态是否为草稿、待评估或已确认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不能删除</w:t>
            </w:r>
          </w:p>
        </w:tc>
        <w:tc>
          <w:tcPr>
            <w:tcW w:type="dxa" w:w="6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只有自己的草稿或待评估需求可删除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所属系统没有选项</w:t>
            </w:r>
          </w:p>
        </w:tc>
        <w:tc>
          <w:tcPr>
            <w:tcW w:type="dxa" w:w="6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系统可能已停用；联系处理员或管理员确认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附件预览一直等待</w:t>
            </w:r>
          </w:p>
        </w:tc>
        <w:tc>
          <w:tcPr>
            <w:tcW w:type="dxa" w:w="6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稍后再看；仍失败时重新生成或下载原文件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提示记录已被修改</w:t>
            </w:r>
          </w:p>
        </w:tc>
        <w:tc>
          <w:tcPr>
            <w:tcW w:type="dxa" w:w="6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重新打开详情获取最新数据，再次操作，避免覆盖他人修改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没有收到进度通知</w:t>
            </w:r>
          </w:p>
        </w:tc>
        <w:tc>
          <w:tcPr>
            <w:tcW w:type="dxa" w:w="66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确认需求由当前账号提交，并检查“全部消息”而非仅未读；仍异常联系管理员</w:t>
            </w:r>
          </w:p>
        </w:tc>
      </w:tr>
    </w:tbl>
    <w:p>
      <w:pPr>
        <w:pageBreakBefore/>
        <w:spacing w:before="1920" w:after="160"/>
      </w:pPr>
      <w:r>
        <w:rPr>
          <w:rFonts w:ascii="Calibri" w:hAnsi="Calibri" w:eastAsia="Microsoft YaHei"/>
          <w:b/>
          <w:color w:val="13A8A8"/>
          <w:sz w:val="24"/>
        </w:rPr>
        <w:t>第二篇 · HANDLER</w:t>
      </w:r>
    </w:p>
    <w:p>
      <w:pPr>
        <w:spacing w:after="200"/>
      </w:pPr>
      <w:r>
        <w:rPr>
          <w:rFonts w:ascii="Calibri" w:hAnsi="Calibri" w:eastAsia="Microsoft YaHei"/>
          <w:b/>
          <w:color w:val="17324D"/>
          <w:sz w:val="56"/>
        </w:rPr>
        <w:t>需求处理员操作手册</w:t>
      </w:r>
    </w:p>
    <w:p>
      <w:pPr>
        <w:spacing w:after="600"/>
      </w:pPr>
      <w:r>
        <w:rPr>
          <w:rFonts w:ascii="Calibri" w:hAnsi="Calibri" w:eastAsia="Microsoft YaHei"/>
          <w:b w:val="0"/>
          <w:color w:val="667085"/>
          <w:sz w:val="26"/>
        </w:rPr>
        <w:t>目标：让每条负责或协助的需求都有明确状态、最新进展和可追踪版本。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13A8A8"/>
            <w:tcMar>
              <w:top w:w="220" w:type="dxa"/>
              <w:start w:w="260" w:type="dxa"/>
              <w:bottom w:w="220" w:type="dxa"/>
              <w:end w:w="26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每日工作主线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FFFFFF"/>
                <w:sz w:val="24"/>
              </w:rPr>
              <w:t>看待办与提醒 → 评估高优先级需求 → 更新进度/状态 → 维护系统与版本 → 日终清零异常</w:t>
            </w:r>
          </w:p>
        </w:tc>
      </w:tr>
    </w:tbl>
    <w:p>
      <w:pPr>
        <w:pStyle w:val="Heading1"/>
      </w:pPr>
      <w:r>
        <w:t>1. 岗位职责和权限边界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200"/>
        <w:gridCol w:w="3160"/>
      </w:tblGrid>
      <w:tr>
        <w:trPr>
          <w:tblHeader w:val="true"/>
          <w:cantSplit/>
        </w:trPr>
        <w:tc>
          <w:tcPr>
            <w:tcW w:type="dxa" w:w="6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17324D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拥有能力</w:t>
            </w:r>
          </w:p>
        </w:tc>
        <w:tc>
          <w:tcPr>
            <w:tcW w:type="dxa" w:w="3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17324D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不包含</w:t>
            </w:r>
          </w:p>
        </w:tc>
      </w:tr>
      <w:tr>
        <w:trPr>
          <w:cantSplit/>
        </w:trPr>
        <w:tc>
          <w:tcPr>
            <w:tcW w:type="dxa" w:w="6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普通用户全部能力；查看全部需求；使用待办工作台和需求概览；编辑/删除需求；新增处理进度并更新状态；维护系统、负责人、协助人和版本；集中绑定、迁移或解除版本需求。</w:t>
            </w:r>
          </w:p>
        </w:tc>
        <w:tc>
          <w:tcPr>
            <w:tcW w:type="dxa" w:w="3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人员管理；部门/需求类型字典管理；AI 配置管理。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"/>
        <w:gridCol w:w="9180"/>
      </w:tblGrid>
      <w:tr>
        <w:trPr>
          <w:tblHeader w:val="true"/>
        </w:trPr>
        <w:tc>
          <w:tcPr>
            <w:tcW w:type="dxa" w:w="180"/>
            <w:shd w:fill="D46B08"/>
            <w:tcBorders/>
          </w:tcPr>
          <w:p/>
        </w:tc>
        <w:tc>
          <w:tcPr>
            <w:tcW w:type="dxa" w:w="9180"/>
            <w:shd w:fill="FFF4E5"/>
            <w:tcBorders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D46B08"/>
                <w:sz w:val="20"/>
              </w:rPr>
              <w:t>责任分配现状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当前前端没有独立“手工指派处理人”入口。工作台和提醒主要依据系统负责人、协助人组织；因此所属系统及其负责人配置是否准确，直接决定谁看到待办和提醒。</w:t>
            </w:r>
          </w:p>
        </w:tc>
      </w:tr>
    </w:tbl>
    <w:p>
      <w:pPr>
        <w:spacing w:after="0"/>
      </w:pPr>
    </w:p>
    <w:p>
      <w:pPr>
        <w:pStyle w:val="Heading1"/>
      </w:pPr>
      <w:r>
        <w:t>2. 每日工作清单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4100"/>
        <w:gridCol w:w="3960"/>
      </w:tblGrid>
      <w:tr>
        <w:trPr>
          <w:tblHeader w:val="true"/>
          <w:cantSplit/>
        </w:trPr>
        <w:tc>
          <w:tcPr>
            <w:tcW w:type="dxa" w:w="1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17324D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4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17324D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动作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17324D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完成标准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上班后</w:t>
            </w:r>
          </w:p>
        </w:tc>
        <w:tc>
          <w:tcPr>
            <w:tcW w:type="dxa" w:w="4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打开通知铃铛，处理新需求、超期、无进展和待处理消息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紧急消息已打开；明确今日优先级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上午</w:t>
            </w:r>
          </w:p>
        </w:tc>
        <w:tc>
          <w:tcPr>
            <w:tcW w:type="dxa" w:w="4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检查“我负责的系统需求”和“我协助处理的”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新需求已评估；高紧急度先处理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处理中</w:t>
            </w:r>
          </w:p>
        </w:tc>
        <w:tc>
          <w:tcPr>
            <w:tcW w:type="dxa" w:w="4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每次有实质变化即更新进度；必要时同步状态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进展可复述已做、结果、下一步和时间点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版本规划时</w:t>
            </w:r>
          </w:p>
        </w:tc>
        <w:tc>
          <w:tcPr>
            <w:tcW w:type="dxa" w:w="4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检查目标版本，纳入未分配需求或迁移其他版本需求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版本范围与交付计划一致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下班前</w:t>
            </w:r>
          </w:p>
        </w:tc>
        <w:tc>
          <w:tcPr>
            <w:tcW w:type="dxa" w:w="4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检查未完结、超期、长期无进展项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当天有动作的需求已留痕；无“口头更新但系统无记录”</w:t>
            </w:r>
          </w:p>
        </w:tc>
      </w:tr>
    </w:tbl>
    <w:p>
      <w:pPr>
        <w:spacing w:after="0"/>
      </w:pPr>
    </w:p>
    <w:p>
      <w:pPr>
        <w:pStyle w:val="Heading1"/>
      </w:pPr>
      <w:r>
        <w:t>3. 发现和判断待处理需求</w:t>
      </w:r>
    </w:p>
    <w:p>
      <w:pPr>
        <w:pStyle w:val="Heading2"/>
      </w:pPr>
      <w:r>
        <w:t>3.1 待办工作台</w:t>
      </w:r>
    </w:p>
    <w:p>
      <w:pPr>
        <w:pStyle w:val="ListBullet"/>
      </w:pPr>
      <w:r>
        <w:rPr>
          <w:rFonts w:ascii="Calibri" w:hAnsi="Calibri" w:eastAsia="Microsoft YaHei"/>
          <w:b w:val="0"/>
          <w:color w:val="1F2937"/>
        </w:rPr>
        <w:t>“我负责的系统需求”展示当前账号作为系统负责人的全部未完结需求。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2937"/>
        </w:rPr>
        <w:t>“我协助处理的”展示当前账号作为系统协助人的未完结需求；无协助项时该区域不显示。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2937"/>
        </w:rPr>
        <w:t>每条需求显示标题、系统、提出人、更新时间、紧急程度和状态；点击即可进入详情。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2937"/>
        </w:rPr>
        <w:t>先看高紧急度和长时间未更新项，再处理普通新增需求。</w:t>
      </w:r>
    </w:p>
    <w:p>
      <w:pPr>
        <w:pStyle w:val="Heading2"/>
      </w:pPr>
      <w:r>
        <w:t>3.2 需求概览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17324D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6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17324D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需求总数 / 草稿</w:t>
            </w:r>
          </w:p>
        </w:tc>
        <w:tc>
          <w:tcPr>
            <w:tcW w:type="dxa" w:w="6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了解全平台规模与未正式提交数量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未完结</w:t>
            </w:r>
          </w:p>
        </w:tc>
        <w:tc>
          <w:tcPr>
            <w:tcW w:type="dxa" w:w="6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查看待评估与处理中总量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已完成 / 完结率</w:t>
            </w:r>
          </w:p>
        </w:tc>
        <w:tc>
          <w:tcPr>
            <w:tcW w:type="dxa" w:w="6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观察交付结果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高紧急度待处理</w:t>
            </w:r>
          </w:p>
        </w:tc>
        <w:tc>
          <w:tcPr>
            <w:tcW w:type="dxa" w:w="6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确定优先跟进对象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按系统分布</w:t>
            </w:r>
          </w:p>
        </w:tc>
        <w:tc>
          <w:tcPr>
            <w:tcW w:type="dxa" w:w="6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点击图例跳转到该系统需求列表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按状态 / 紧急度分布</w:t>
            </w:r>
          </w:p>
        </w:tc>
        <w:tc>
          <w:tcPr>
            <w:tcW w:type="dxa" w:w="6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识别积压阶段和风险结构</w:t>
            </w:r>
          </w:p>
        </w:tc>
      </w:tr>
    </w:tbl>
    <w:p>
      <w:pPr>
        <w:spacing w:after="0"/>
      </w:pPr>
    </w:p>
    <w:p>
      <w:pPr>
        <w:pStyle w:val="Heading2"/>
      </w:pPr>
      <w:r>
        <w:t>3.3 全部需求列表</w:t>
      </w:r>
    </w:p>
    <w:p>
      <w:r>
        <w:rPr>
          <w:rFonts w:ascii="Calibri" w:hAnsi="Calibri" w:eastAsia="Microsoft YaHei"/>
          <w:b w:val="0"/>
          <w:color w:val="1F2937"/>
        </w:rPr>
        <w:t>默认查看未完结，可切换全部。处理员能查看全平台需求，并按关键词、系统、版本、部门、填写人、类型、状态、保存类型组合筛选。终态需求要先切换到“全部”。</w:t>
      </w:r>
    </w:p>
    <w:p>
      <w:pPr>
        <w:pStyle w:val="Heading1"/>
      </w:pPr>
      <w:r>
        <w:t>4. 处理一条需求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20"/>
        <w:gridCol w:w="1120"/>
        <w:gridCol w:w="1120"/>
        <w:gridCol w:w="1120"/>
        <w:gridCol w:w="4880"/>
      </w:tblGrid>
      <w:tr>
        <w:trPr>
          <w:cantSplit/>
          <w:tblHeader w:val="true"/>
        </w:trPr>
        <w:tc>
          <w:tcPr>
            <w:tcW w:type="dxa" w:w="1120"/>
            <w:shd w:fill="13A8A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20"/>
              </w:rPr>
              <w:t>01</w:t>
            </w:r>
          </w:p>
        </w:tc>
        <w:tc>
          <w:tcPr>
            <w:tcW w:type="dxa" w:w="1120"/>
            <w:shd w:fill="13A8A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20"/>
              </w:rPr>
              <w:t>02</w:t>
            </w:r>
          </w:p>
        </w:tc>
        <w:tc>
          <w:tcPr>
            <w:tcW w:type="dxa" w:w="1120"/>
            <w:shd w:fill="13A8A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20"/>
              </w:rPr>
              <w:t>03</w:t>
            </w:r>
          </w:p>
        </w:tc>
        <w:tc>
          <w:tcPr>
            <w:tcW w:type="dxa" w:w="1120"/>
            <w:shd w:fill="13A8A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20"/>
              </w:rPr>
              <w:t>04</w:t>
            </w:r>
          </w:p>
        </w:tc>
        <w:tc>
          <w:tcPr>
            <w:tcW w:type="dxa" w:w="4880"/>
            <w:shd w:fill="13A8A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20"/>
              </w:rPr>
              <w:t>05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8FAFC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打开详情并核对</w:t>
            </w:r>
          </w:p>
        </w:tc>
        <w:tc>
          <w:tcPr>
            <w:tcW w:type="dxa" w:w="1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8FAFC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确认业务与附件</w:t>
            </w:r>
          </w:p>
        </w:tc>
        <w:tc>
          <w:tcPr>
            <w:tcW w:type="dxa" w:w="1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8FAFC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补充进展内容</w:t>
            </w:r>
          </w:p>
        </w:tc>
        <w:tc>
          <w:tcPr>
            <w:tcW w:type="dxa" w:w="1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8FAFC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可选：同步状态</w:t>
            </w:r>
          </w:p>
        </w:tc>
        <w:tc>
          <w:tcPr>
            <w:tcW w:type="dxa" w:w="4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8FAFC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提交并复核时间线</w:t>
            </w:r>
          </w:p>
        </w:tc>
      </w:tr>
    </w:tbl>
    <w:p>
      <w:pPr>
        <w:spacing w:after="0"/>
      </w:pP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  <w:b w:val="0"/>
          <w:color w:val="1F2937"/>
        </w:rPr>
        <w:t>核对标题、所属系统、负责人、目标版本、提出人、周期、需求内容和附件。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  <w:b w:val="0"/>
          <w:color w:val="1F2937"/>
        </w:rPr>
        <w:t>需要修改需求本身时点击“编辑需求”；内容编辑页的状态字段只读。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  <w:b w:val="0"/>
          <w:color w:val="1F2937"/>
        </w:rPr>
        <w:t>点击“更新进度”，填写当前进展、处理结果或补充说明。进展内容必填。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  <w:b w:val="0"/>
          <w:color w:val="1F2937"/>
        </w:rPr>
        <w:t>“更新后状态”可选；只记录过程时留空，确有阶段变化时选择新状态。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  <w:b w:val="0"/>
          <w:color w:val="1F2937"/>
        </w:rPr>
        <w:t>提交后详情页新增时间线记录；若状态变化，实际提交该需求的普通用户收到状态/进度通知。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"/>
        <w:gridCol w:w="9180"/>
      </w:tblGrid>
      <w:tr>
        <w:trPr>
          <w:tblHeader w:val="true"/>
        </w:trPr>
        <w:tc>
          <w:tcPr>
            <w:tcW w:type="dxa" w:w="180"/>
            <w:shd w:fill="389E0D"/>
            <w:tcBorders/>
          </w:tcPr>
          <w:p/>
        </w:tc>
        <w:tc>
          <w:tcPr>
            <w:tcW w:type="dxa" w:w="9180"/>
            <w:shd w:fill="EDF8E8"/>
            <w:tcBorders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389E0D"/>
                <w:sz w:val="20"/>
              </w:rPr>
              <w:t>高质量进展模板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已完成：……；当前结果/风险：……；下一步：……；预计时间：……；需要提出人配合：……。</w:t>
            </w:r>
          </w:p>
        </w:tc>
      </w:tr>
    </w:tbl>
    <w:p>
      <w:pPr>
        <w:spacing w:after="0"/>
      </w:pPr>
    </w:p>
    <w:p>
      <w:pPr>
        <w:pStyle w:val="Heading2"/>
      </w:pPr>
      <w:r>
        <w:t>4.1 状态使用建议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3350"/>
        <w:gridCol w:w="4560"/>
      </w:tblGrid>
      <w:tr>
        <w:trPr>
          <w:tblHeader w:val="true"/>
          <w:cantSplit/>
        </w:trPr>
        <w:tc>
          <w:tcPr>
            <w:tcW w:type="dxa" w:w="1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17324D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33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17324D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何时使用</w:t>
            </w:r>
          </w:p>
        </w:tc>
        <w:tc>
          <w:tcPr>
            <w:tcW w:type="dxa" w:w="4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17324D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进展里至少写清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待评估</w:t>
            </w:r>
          </w:p>
        </w:tc>
        <w:tc>
          <w:tcPr>
            <w:tcW w:type="dxa" w:w="33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刚提交、尚未完成判断</w:t>
            </w:r>
          </w:p>
        </w:tc>
        <w:tc>
          <w:tcPr>
            <w:tcW w:type="dxa" w:w="4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待确认的问题和负责人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已确认</w:t>
            </w:r>
          </w:p>
        </w:tc>
        <w:tc>
          <w:tcPr>
            <w:tcW w:type="dxa" w:w="33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范围、目标和受理结论已明确</w:t>
            </w:r>
          </w:p>
        </w:tc>
        <w:tc>
          <w:tcPr>
            <w:tcW w:type="dxa" w:w="4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确认内容、初步计划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开发中</w:t>
            </w:r>
          </w:p>
        </w:tc>
        <w:tc>
          <w:tcPr>
            <w:tcW w:type="dxa" w:w="33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已进入实施</w:t>
            </w:r>
          </w:p>
        </w:tc>
        <w:tc>
          <w:tcPr>
            <w:tcW w:type="dxa" w:w="4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当前阶段、下一里程碑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暂停</w:t>
            </w:r>
          </w:p>
        </w:tc>
        <w:tc>
          <w:tcPr>
            <w:tcW w:type="dxa" w:w="33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暂时不能继续</w:t>
            </w:r>
          </w:p>
        </w:tc>
        <w:tc>
          <w:tcPr>
            <w:tcW w:type="dxa" w:w="4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暂停原因、恢复条件和复查日期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已完成</w:t>
            </w:r>
          </w:p>
        </w:tc>
        <w:tc>
          <w:tcPr>
            <w:tcW w:type="dxa" w:w="33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已交付或已达到验收条件</w:t>
            </w:r>
          </w:p>
        </w:tc>
        <w:tc>
          <w:tcPr>
            <w:tcW w:type="dxa" w:w="4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交付结果和验证方式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已拒绝</w:t>
            </w:r>
          </w:p>
        </w:tc>
        <w:tc>
          <w:tcPr>
            <w:tcW w:type="dxa" w:w="33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明确不受理</w:t>
            </w:r>
          </w:p>
        </w:tc>
        <w:tc>
          <w:tcPr>
            <w:tcW w:type="dxa" w:w="4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拒绝依据和替代建议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已关闭</w:t>
            </w:r>
          </w:p>
        </w:tc>
        <w:tc>
          <w:tcPr>
            <w:tcW w:type="dxa" w:w="33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无需继续推进</w:t>
            </w:r>
          </w:p>
        </w:tc>
        <w:tc>
          <w:tcPr>
            <w:tcW w:type="dxa" w:w="4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关闭原因和确认情况</w:t>
            </w:r>
          </w:p>
        </w:tc>
      </w:tr>
    </w:tbl>
    <w:p>
      <w:pPr>
        <w:spacing w:after="0"/>
      </w:pPr>
    </w:p>
    <w:p>
      <w:pPr>
        <w:pStyle w:val="Heading1"/>
      </w:pPr>
      <w:r>
        <w:t>5. 系统和版本协同</w:t>
      </w:r>
    </w:p>
    <w:p>
      <w:pPr>
        <w:pStyle w:val="Heading2"/>
      </w:pPr>
      <w:r>
        <w:t>5.1 系统维护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icrosoft YaHei"/>
          <w:b w:val="0"/>
          <w:color w:val="1F2937"/>
        </w:rPr>
        <w:t>进入“系统与版本”，可按系统名称、负责人、协助人和状态筛选。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icrosoft YaHei"/>
          <w:b w:val="0"/>
          <w:color w:val="1F2937"/>
        </w:rPr>
        <w:t>新增/编辑系统时，系统名称和负责人必填；协助人可多选。负责人和协助人必须是启用的处理员或管理员。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icrosoft YaHei"/>
          <w:b w:val="0"/>
          <w:color w:val="1F2937"/>
        </w:rPr>
        <w:t>负责人不能同时作为同一系统协助人，协助账号不能重复。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icrosoft YaHei"/>
          <w:b w:val="0"/>
          <w:color w:val="1F2937"/>
        </w:rPr>
        <w:t>停用系统后不能再用于新建需求，但历史需求仍保留。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icrosoft YaHei"/>
          <w:b w:val="0"/>
          <w:color w:val="1F2937"/>
        </w:rPr>
        <w:t>删除有关联需求的系统时，系统会要求先迁移到其他启用系统或“暂无系统”。</w:t>
      </w:r>
    </w:p>
    <w:p>
      <w:pPr>
        <w:pStyle w:val="Heading2"/>
      </w:pPr>
      <w:r>
        <w:t>5.2 版本维护</w:t>
      </w:r>
    </w:p>
    <w:p>
      <w:pPr>
        <w:pStyle w:val="ListBullet"/>
      </w:pPr>
      <w:r>
        <w:rPr>
          <w:rFonts w:ascii="Calibri" w:hAnsi="Calibri" w:eastAsia="Microsoft YaHei"/>
          <w:b w:val="0"/>
          <w:color w:val="1F2937"/>
        </w:rPr>
        <w:t>先选择左侧系统，再新增或编辑版本；版本名称必填，说明最多 2000 字。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2937"/>
        </w:rPr>
        <w:t>停用版本后不能纳入新需求，已有需求仍可查看和解除。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2937"/>
        </w:rPr>
        <w:t>删除有关联需求的版本会失败；先进入“管理需求”解除或迁移。</w:t>
      </w:r>
    </w:p>
    <w:p>
      <w:pPr>
        <w:pStyle w:val="Heading2"/>
      </w:pPr>
      <w:r>
        <w:t>5.3 集中管理版本需求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700"/>
        <w:gridCol w:w="3760"/>
      </w:tblGrid>
      <w:tr>
        <w:trPr>
          <w:tblHeader w:val="true"/>
          <w:cantSplit/>
        </w:trPr>
        <w:tc>
          <w:tcPr>
            <w:tcW w:type="dxa" w:w="1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17324D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3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17324D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37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17324D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当前版本需求</w:t>
            </w:r>
          </w:p>
        </w:tc>
        <w:tc>
          <w:tcPr>
            <w:tcW w:type="dxa" w:w="3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按标题、状态、紧急度筛选；批量解除绑定</w:t>
            </w:r>
          </w:p>
        </w:tc>
        <w:tc>
          <w:tcPr>
            <w:tcW w:type="dxa" w:w="37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已完成/已拒绝/已关闭等终态只读，不能迁移或解除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可纳入需求</w:t>
            </w:r>
          </w:p>
        </w:tc>
        <w:tc>
          <w:tcPr>
            <w:tcW w:type="dxa" w:w="3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从未绑定版本或其他版本中选择，点击“纳入当前版本”</w:t>
            </w:r>
          </w:p>
        </w:tc>
        <w:tc>
          <w:tcPr>
            <w:tcW w:type="dxa" w:w="37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当前版本必须启用；系统自动区分绑定和迁移数量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确认弹窗</w:t>
            </w:r>
          </w:p>
        </w:tc>
        <w:tc>
          <w:tcPr>
            <w:tcW w:type="dxa" w:w="3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核对本次绑定、迁移或解除的数量</w:t>
            </w:r>
          </w:p>
        </w:tc>
        <w:tc>
          <w:tcPr>
            <w:tcW w:type="dxa" w:w="37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操作立即生效，并写入需求的版本变更记录</w:t>
            </w:r>
          </w:p>
        </w:tc>
      </w:tr>
    </w:tbl>
    <w:p>
      <w:pPr>
        <w:spacing w:after="0"/>
      </w:pPr>
    </w:p>
    <w:p>
      <w:pPr>
        <w:pStyle w:val="Heading1"/>
      </w:pPr>
      <w:r>
        <w:t>6. 提醒与异常处置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300"/>
        <w:gridCol w:w="4160"/>
      </w:tblGrid>
      <w:tr>
        <w:trPr>
          <w:tblHeader w:val="true"/>
          <w:cantSplit/>
        </w:trPr>
        <w:tc>
          <w:tcPr>
            <w:tcW w:type="dxa" w:w="1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17324D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通知/现象</w:t>
            </w:r>
          </w:p>
        </w:tc>
        <w:tc>
          <w:tcPr>
            <w:tcW w:type="dxa" w:w="3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17324D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4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17324D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处理动作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新需求</w:t>
            </w:r>
          </w:p>
        </w:tc>
        <w:tc>
          <w:tcPr>
            <w:tcW w:type="dxa" w:w="3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所属系统有正式需求提交</w:t>
            </w:r>
          </w:p>
        </w:tc>
        <w:tc>
          <w:tcPr>
            <w:tcW w:type="dxa" w:w="4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打开详情完成初步评估并留进展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待处理</w:t>
            </w:r>
          </w:p>
        </w:tc>
        <w:tc>
          <w:tcPr>
            <w:tcW w:type="dxa" w:w="3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后端已将需求指派到当前账号</w:t>
            </w:r>
          </w:p>
        </w:tc>
        <w:tc>
          <w:tcPr>
            <w:tcW w:type="dxa" w:w="4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打开详情并及时处理；当前前端无独立指派入口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已超期</w:t>
            </w:r>
          </w:p>
        </w:tc>
        <w:tc>
          <w:tcPr>
            <w:tcW w:type="dxa" w:w="3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需求周期结束日已过且未终结</w:t>
            </w:r>
          </w:p>
        </w:tc>
        <w:tc>
          <w:tcPr>
            <w:tcW w:type="dxa" w:w="4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确认是否调整计划或推进终态，并记录原因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无进展</w:t>
            </w:r>
          </w:p>
        </w:tc>
        <w:tc>
          <w:tcPr>
            <w:tcW w:type="dxa" w:w="3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达到系统配置的连续无进展天数</w:t>
            </w:r>
          </w:p>
        </w:tc>
        <w:tc>
          <w:tcPr>
            <w:tcW w:type="dxa" w:w="4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补充真实进度；不要为了消除提醒写空洞信息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并发修改提示</w:t>
            </w:r>
          </w:p>
        </w:tc>
        <w:tc>
          <w:tcPr>
            <w:tcW w:type="dxa" w:w="3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他人在你打开页面后更新了记录</w:t>
            </w:r>
          </w:p>
        </w:tc>
        <w:tc>
          <w:tcPr>
            <w:tcW w:type="dxa" w:w="4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重新打开/刷新获取最新版本，再操作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版本无法删除</w:t>
            </w:r>
          </w:p>
        </w:tc>
        <w:tc>
          <w:tcPr>
            <w:tcW w:type="dxa" w:w="3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仍有关联需求</w:t>
            </w:r>
          </w:p>
        </w:tc>
        <w:tc>
          <w:tcPr>
            <w:tcW w:type="dxa" w:w="4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先管理版本需求，解除或迁移后再删</w:t>
            </w:r>
          </w:p>
        </w:tc>
      </w:tr>
    </w:tbl>
    <w:p>
      <w:pPr>
        <w:pageBreakBefore/>
        <w:spacing w:before="1920" w:after="160"/>
      </w:pPr>
      <w:r>
        <w:rPr>
          <w:rFonts w:ascii="Calibri" w:hAnsi="Calibri" w:eastAsia="Microsoft YaHei"/>
          <w:b/>
          <w:color w:val="722ED1"/>
          <w:sz w:val="24"/>
        </w:rPr>
        <w:t>第三篇 · ADMIN</w:t>
      </w:r>
    </w:p>
    <w:p>
      <w:pPr>
        <w:spacing w:after="200"/>
      </w:pPr>
      <w:r>
        <w:rPr>
          <w:rFonts w:ascii="Calibri" w:hAnsi="Calibri" w:eastAsia="Microsoft YaHei"/>
          <w:b/>
          <w:color w:val="17324D"/>
          <w:sz w:val="56"/>
        </w:rPr>
        <w:t>管理员操作手册</w:t>
      </w:r>
    </w:p>
    <w:p>
      <w:pPr>
        <w:spacing w:after="600"/>
      </w:pPr>
      <w:r>
        <w:rPr>
          <w:rFonts w:ascii="Calibri" w:hAnsi="Calibri" w:eastAsia="Microsoft YaHei"/>
          <w:b w:val="0"/>
          <w:color w:val="667085"/>
          <w:sz w:val="26"/>
        </w:rPr>
        <w:t>目标：保证账号、基础字典、系统责任和 AI 服务长期可用且可追踪。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722ED1"/>
            <w:tcMar>
              <w:top w:w="220" w:type="dxa"/>
              <w:start w:w="260" w:type="dxa"/>
              <w:bottom w:w="220" w:type="dxa"/>
              <w:end w:w="26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每日工作主线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FFFFFF"/>
                <w:sz w:val="24"/>
              </w:rPr>
              <w:t>先处理业务待办 → 检查账号与基础数据 → 维护系统责任 → 核对 AI 当前配置 → 处理用户反馈</w:t>
            </w:r>
          </w:p>
        </w:tc>
      </w:tr>
    </w:tbl>
    <w:p>
      <w:pPr>
        <w:pStyle w:val="Heading1"/>
      </w:pPr>
      <w:r>
        <w:t>1. 管理员职责和每日节奏</w:t>
      </w:r>
    </w:p>
    <w:p>
      <w:r>
        <w:rPr>
          <w:rFonts w:ascii="Calibri" w:hAnsi="Calibri" w:eastAsia="Microsoft YaHei"/>
          <w:b w:val="0"/>
          <w:color w:val="1F2937"/>
        </w:rPr>
        <w:t>管理员拥有需求处理员的全部业务能力，并额外负责人员、字典和 AI 配置。日常应先完成需求处理员工作，再处理治理任务。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4200"/>
        <w:gridCol w:w="3760"/>
      </w:tblGrid>
      <w:tr>
        <w:trPr>
          <w:tblHeader w:val="true"/>
          <w:cantSplit/>
        </w:trPr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17324D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频率</w:t>
            </w:r>
          </w:p>
        </w:tc>
        <w:tc>
          <w:tcPr>
            <w:tcW w:type="dxa" w:w="4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17324D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工作</w:t>
            </w:r>
          </w:p>
        </w:tc>
        <w:tc>
          <w:tcPr>
            <w:tcW w:type="dxa" w:w="37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17324D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完成标准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每天</w:t>
            </w:r>
          </w:p>
        </w:tc>
        <w:tc>
          <w:tcPr>
            <w:tcW w:type="dxa" w:w="4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查看待办/通知；处理账号启停、忘记密码、角色变更请求</w:t>
            </w:r>
          </w:p>
        </w:tc>
        <w:tc>
          <w:tcPr>
            <w:tcW w:type="dxa" w:w="37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无积压的登录阻塞；高风险变更已核对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每周</w:t>
            </w:r>
          </w:p>
        </w:tc>
        <w:tc>
          <w:tcPr>
            <w:tcW w:type="dxa" w:w="4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检查长期无进展、超期需求；核对系统负责人和协助人</w:t>
            </w:r>
          </w:p>
        </w:tc>
        <w:tc>
          <w:tcPr>
            <w:tcW w:type="dxa" w:w="37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离职/转岗账号不再承担系统责任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按需</w:t>
            </w:r>
          </w:p>
        </w:tc>
        <w:tc>
          <w:tcPr>
            <w:tcW w:type="dxa" w:w="4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新增人员、部门、需求类型、系统、版本或 AI 配置</w:t>
            </w:r>
          </w:p>
        </w:tc>
        <w:tc>
          <w:tcPr>
            <w:tcW w:type="dxa" w:w="37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名称清晰、无重复、责任人有效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变更后</w:t>
            </w:r>
          </w:p>
        </w:tc>
        <w:tc>
          <w:tcPr>
            <w:tcW w:type="dxa" w:w="4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使用实际账号验证菜单和关键流程</w:t>
            </w:r>
          </w:p>
        </w:tc>
        <w:tc>
          <w:tcPr>
            <w:tcW w:type="dxa" w:w="37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权限、通知和表单选项符合预期</w:t>
            </w:r>
          </w:p>
        </w:tc>
      </w:tr>
    </w:tbl>
    <w:p>
      <w:pPr>
        <w:spacing w:after="0"/>
      </w:pPr>
    </w:p>
    <w:p>
      <w:pPr>
        <w:pStyle w:val="Heading1"/>
      </w:pPr>
      <w:r>
        <w:t>2. 人员管理</w:t>
      </w:r>
    </w:p>
    <w:p>
      <w:pPr>
        <w:pStyle w:val="Heading2"/>
      </w:pPr>
      <w:r>
        <w:t>2.1 新增和编辑账号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Microsoft YaHei"/>
          <w:b w:val="0"/>
          <w:color w:val="1F2937"/>
        </w:rPr>
        <w:t>进入“人员管理”，可按账号/姓名、角色、状态筛选。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Microsoft YaHei"/>
          <w:b w:val="0"/>
          <w:color w:val="1F2937"/>
        </w:rPr>
        <w:t>点击“新增人员”，填写账号、姓名、部门和角色；账号创建后不可修改。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Microsoft YaHei"/>
          <w:b w:val="0"/>
          <w:color w:val="1F2937"/>
        </w:rPr>
        <w:t>新建成功后页面显示初始密码 888888；通过安全渠道单独告知本人。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Microsoft YaHei"/>
          <w:b w:val="0"/>
          <w:color w:val="1F2937"/>
        </w:rPr>
        <w:t>编辑账号可调整姓名、部门和角色；角色变更从该账号下一次请求起生效。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tblHeader w:val="true"/>
          <w:cantSplit/>
        </w:trPr>
        <w:tc>
          <w:tcPr>
            <w:tcW w:type="dxa" w:w="20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17324D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7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17324D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授予前确认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普通用户</w:t>
            </w:r>
          </w:p>
        </w:tc>
        <w:tc>
          <w:tcPr>
            <w:tcW w:type="dxa" w:w="7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只需提交和跟进自己的需求；不能作为系统负责人或协助人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需求处理员</w:t>
            </w:r>
          </w:p>
        </w:tc>
        <w:tc>
          <w:tcPr>
            <w:tcW w:type="dxa" w:w="7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需要查看全部需求、更新进度、维护系统和版本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管理员</w:t>
            </w:r>
          </w:p>
        </w:tc>
        <w:tc>
          <w:tcPr>
            <w:tcW w:type="dxa" w:w="7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确实需要人员、字典和 AI 配置权限；严格控制数量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"/>
        <w:gridCol w:w="9180"/>
      </w:tblGrid>
      <w:tr>
        <w:trPr>
          <w:tblHeader w:val="true"/>
        </w:trPr>
        <w:tc>
          <w:tcPr>
            <w:tcW w:type="dxa" w:w="180"/>
            <w:shd w:fill="D46B08"/>
            <w:tcBorders/>
          </w:tcPr>
          <w:p/>
        </w:tc>
        <w:tc>
          <w:tcPr>
            <w:tcW w:type="dxa" w:w="9180"/>
            <w:shd w:fill="FFF4E5"/>
            <w:tcBorders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D46B08"/>
                <w:sz w:val="20"/>
              </w:rPr>
              <w:t>降级检查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把处理员或管理员降级为普通用户前，先确认其没有仍绑定的系统负责人或协助人职责，否则保存可能被服务端拦截。</w:t>
            </w:r>
          </w:p>
        </w:tc>
      </w:tr>
    </w:tbl>
    <w:p>
      <w:pPr>
        <w:spacing w:after="0"/>
      </w:pPr>
    </w:p>
    <w:p>
      <w:pPr>
        <w:pStyle w:val="Heading2"/>
      </w:pPr>
      <w:r>
        <w:t>2.2 重置密码和启停账号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 w:eastAsia="Microsoft YaHei"/>
          <w:b w:val="0"/>
          <w:color w:val="1F2937"/>
        </w:rPr>
        <w:t>重置前确认用户身份；点击“重置密码”并二次确认。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 w:eastAsia="Microsoft YaHei"/>
          <w:b w:val="0"/>
          <w:color w:val="1F2937"/>
        </w:rPr>
        <w:t>重置后该用户原有全部登录会话失效，初始密码恢复为 888888，首次登录必须改密。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 w:eastAsia="Microsoft YaHei"/>
          <w:b w:val="0"/>
          <w:color w:val="1F2937"/>
        </w:rPr>
        <w:t>停用账号用于离职、长期离岗或安全事件；停用后无法登录，也不能被新选为负责人或协助人。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 w:eastAsia="Microsoft YaHei"/>
          <w:b w:val="0"/>
          <w:color w:val="1F2937"/>
        </w:rPr>
        <w:t>重新启用前核对角色、部门和系统责任是否仍正确。</w:t>
      </w:r>
    </w:p>
    <w:p>
      <w:pPr>
        <w:pStyle w:val="Heading1"/>
      </w:pPr>
      <w:r>
        <w:t>3. 字典管理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20"/>
        <w:gridCol w:w="1120"/>
        <w:gridCol w:w="1120"/>
        <w:gridCol w:w="1120"/>
        <w:gridCol w:w="4880"/>
      </w:tblGrid>
      <w:tr>
        <w:trPr>
          <w:cantSplit/>
          <w:tblHeader w:val="true"/>
        </w:trPr>
        <w:tc>
          <w:tcPr>
            <w:tcW w:type="dxa" w:w="1120"/>
            <w:shd w:fill="722ED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20"/>
              </w:rPr>
              <w:t>01</w:t>
            </w:r>
          </w:p>
        </w:tc>
        <w:tc>
          <w:tcPr>
            <w:tcW w:type="dxa" w:w="1120"/>
            <w:shd w:fill="722ED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20"/>
              </w:rPr>
              <w:t>02</w:t>
            </w:r>
          </w:p>
        </w:tc>
        <w:tc>
          <w:tcPr>
            <w:tcW w:type="dxa" w:w="1120"/>
            <w:shd w:fill="722ED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20"/>
              </w:rPr>
              <w:t>03</w:t>
            </w:r>
          </w:p>
        </w:tc>
        <w:tc>
          <w:tcPr>
            <w:tcW w:type="dxa" w:w="1120"/>
            <w:shd w:fill="722ED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20"/>
              </w:rPr>
              <w:t>04</w:t>
            </w:r>
          </w:p>
        </w:tc>
        <w:tc>
          <w:tcPr>
            <w:tcW w:type="dxa" w:w="4880"/>
            <w:shd w:fill="722ED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20"/>
              </w:rPr>
              <w:t>05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8FAFC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选择部门/需求类型</w:t>
            </w:r>
          </w:p>
        </w:tc>
        <w:tc>
          <w:tcPr>
            <w:tcW w:type="dxa" w:w="1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8FAFC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新增或改名</w:t>
            </w:r>
          </w:p>
        </w:tc>
        <w:tc>
          <w:tcPr>
            <w:tcW w:type="dxa" w:w="1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8FAFC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确认表单选项</w:t>
            </w:r>
          </w:p>
        </w:tc>
        <w:tc>
          <w:tcPr>
            <w:tcW w:type="dxa" w:w="1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8FAFC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不再使用则停用</w:t>
            </w:r>
          </w:p>
        </w:tc>
        <w:tc>
          <w:tcPr>
            <w:tcW w:type="dxa" w:w="4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8FAFC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17"/>
              </w:rPr>
              <w:t>必要时重新启用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Calibri" w:hAnsi="Calibri" w:eastAsia="Microsoft YaHei"/>
          <w:b w:val="0"/>
          <w:color w:val="1F2937"/>
        </w:rPr>
        <w:t>字典包含“部门”和“需求类型”两个分类，名称最长 50 字。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2937"/>
        </w:rPr>
        <w:t>新增或改名后，填写需求、编辑需求、人员部门和 AI 回填选项会使用最新启用数据。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2937"/>
        </w:rPr>
        <w:t>停用项不会出现在新建表单和 AI 回填中，但历史需求仍保留原值。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2937"/>
        </w:rPr>
        <w:t>不要通过改名把一个业务含义变成完全不同的含义；这会让历史统计难以解释。新含义应新增条目，旧条目停用。</w:t>
      </w:r>
    </w:p>
    <w:p>
      <w:pPr>
        <w:pStyle w:val="Heading1"/>
      </w:pPr>
      <w:r>
        <w:t>4. AI 配置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300"/>
        <w:gridCol w:w="4160"/>
      </w:tblGrid>
      <w:tr>
        <w:trPr>
          <w:tblHeader w:val="true"/>
          <w:cantSplit/>
        </w:trPr>
        <w:tc>
          <w:tcPr>
            <w:tcW w:type="dxa" w:w="1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17324D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字段/动作</w:t>
            </w:r>
          </w:p>
        </w:tc>
        <w:tc>
          <w:tcPr>
            <w:tcW w:type="dxa" w:w="3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17324D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4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17324D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注意事项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配置名称</w:t>
            </w:r>
          </w:p>
        </w:tc>
        <w:tc>
          <w:tcPr>
            <w:tcW w:type="dxa" w:w="3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识别用途，如“生产主模型”</w:t>
            </w:r>
          </w:p>
        </w:tc>
        <w:tc>
          <w:tcPr>
            <w:tcW w:type="dxa" w:w="4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名称要能区分环境和供应商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AI Base URL</w:t>
            </w:r>
          </w:p>
        </w:tc>
        <w:tc>
          <w:tcPr>
            <w:tcW w:type="dxa" w:w="3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模型服务基础地址</w:t>
            </w:r>
          </w:p>
        </w:tc>
        <w:tc>
          <w:tcPr>
            <w:tcW w:type="dxa" w:w="4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确认协议、路径和网络可达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模型名称</w:t>
            </w:r>
          </w:p>
        </w:tc>
        <w:tc>
          <w:tcPr>
            <w:tcW w:type="dxa" w:w="3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智能分析调用的模型标识</w:t>
            </w:r>
          </w:p>
        </w:tc>
        <w:tc>
          <w:tcPr>
            <w:tcW w:type="dxa" w:w="4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必须与服务端实际可用模型一致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API Key</w:t>
            </w:r>
          </w:p>
        </w:tc>
        <w:tc>
          <w:tcPr>
            <w:tcW w:type="dxa" w:w="3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模型服务访问凭据</w:t>
            </w:r>
          </w:p>
        </w:tc>
        <w:tc>
          <w:tcPr>
            <w:tcW w:type="dxa" w:w="4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页面只显示掩码；编辑时留空表示保留旧 Key，输入新值才替换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启用/停用</w:t>
            </w:r>
          </w:p>
        </w:tc>
        <w:tc>
          <w:tcPr>
            <w:tcW w:type="dxa" w:w="3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控制配置是否可用</w:t>
            </w:r>
          </w:p>
        </w:tc>
        <w:tc>
          <w:tcPr>
            <w:tcW w:type="dxa" w:w="4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停用前确认已有可用替代配置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切换使用</w:t>
            </w:r>
          </w:p>
        </w:tc>
        <w:tc>
          <w:tcPr>
            <w:tcW w:type="dxa" w:w="3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把该配置设为“当前使用”</w:t>
            </w:r>
          </w:p>
        </w:tc>
        <w:tc>
          <w:tcPr>
            <w:tcW w:type="dxa" w:w="4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同一时间只有一个当前使用配置</w:t>
            </w:r>
          </w:p>
        </w:tc>
      </w:tr>
    </w:tbl>
    <w:p>
      <w:pPr>
        <w:spacing w:after="0"/>
      </w:pPr>
    </w:p>
    <w:p>
      <w:pPr>
        <w:pStyle w:val="ListNumber"/>
        <w:numPr>
          <w:ilvl w:val="0"/>
          <w:numId w:val="16"/>
        </w:numPr>
      </w:pPr>
      <w:r>
        <w:rPr>
          <w:rFonts w:ascii="Calibri" w:hAnsi="Calibri" w:eastAsia="Microsoft YaHei"/>
          <w:b w:val="0"/>
          <w:color w:val="1F2937"/>
        </w:rPr>
        <w:t>点击“新增 AI 配置”，完整填写地址、模型和 Key，保存后根据需要点击“切换使用”。</w:t>
      </w:r>
    </w:p>
    <w:p>
      <w:pPr>
        <w:pStyle w:val="ListNumber"/>
        <w:numPr>
          <w:ilvl w:val="0"/>
          <w:numId w:val="16"/>
        </w:numPr>
      </w:pPr>
      <w:r>
        <w:rPr>
          <w:rFonts w:ascii="Calibri" w:hAnsi="Calibri" w:eastAsia="Microsoft YaHei"/>
          <w:b w:val="0"/>
          <w:color w:val="1F2937"/>
        </w:rPr>
        <w:t>编辑配置时，API Key 输入框为空不会清除旧值；只有输入新值才会替换。</w:t>
      </w:r>
    </w:p>
    <w:p>
      <w:pPr>
        <w:pStyle w:val="ListNumber"/>
        <w:numPr>
          <w:ilvl w:val="0"/>
          <w:numId w:val="16"/>
        </w:numPr>
      </w:pPr>
      <w:r>
        <w:rPr>
          <w:rFonts w:ascii="Calibri" w:hAnsi="Calibri" w:eastAsia="Microsoft YaHei"/>
          <w:b w:val="0"/>
          <w:color w:val="1F2937"/>
        </w:rPr>
        <w:t>“当前使用”配置不能再次切换；若需停用，先准备并切换到可用配置。</w:t>
      </w:r>
    </w:p>
    <w:p>
      <w:pPr>
        <w:pStyle w:val="ListNumber"/>
        <w:numPr>
          <w:ilvl w:val="0"/>
          <w:numId w:val="16"/>
        </w:numPr>
      </w:pPr>
      <w:r>
        <w:rPr>
          <w:rFonts w:ascii="Calibri" w:hAnsi="Calibri" w:eastAsia="Microsoft YaHei"/>
          <w:b w:val="0"/>
          <w:color w:val="1F2937"/>
        </w:rPr>
        <w:t>保存成功不等于智能导入一定可用。使用普通表单执行一次“分析并填充”作为业务验证。</w:t>
      </w:r>
    </w:p>
    <w:p>
      <w:pPr>
        <w:pStyle w:val="ListNumber"/>
        <w:numPr>
          <w:ilvl w:val="0"/>
          <w:numId w:val="16"/>
        </w:numPr>
      </w:pPr>
      <w:r>
        <w:rPr>
          <w:rFonts w:ascii="Calibri" w:hAnsi="Calibri" w:eastAsia="Microsoft YaHei"/>
          <w:b w:val="0"/>
          <w:color w:val="1F2937"/>
        </w:rPr>
        <w:t>出现“系统处理失败，请联系管理员并提供追踪编号”时，记录追踪编号、发生时间和所用配置，检查后端日志与 AI 地址/模型/Key。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"/>
        <w:gridCol w:w="9180"/>
      </w:tblGrid>
      <w:tr>
        <w:trPr>
          <w:tblHeader w:val="true"/>
        </w:trPr>
        <w:tc>
          <w:tcPr>
            <w:tcW w:type="dxa" w:w="180"/>
            <w:shd w:fill="CF1322"/>
            <w:tcBorders/>
          </w:tcPr>
          <w:p/>
        </w:tc>
        <w:tc>
          <w:tcPr>
            <w:tcW w:type="dxa" w:w="9180"/>
            <w:shd w:fill="FFF1F0"/>
            <w:tcBorders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CF1322"/>
                <w:sz w:val="20"/>
              </w:rPr>
              <w:t>凭据管理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不要把 API Key 写入聊天记录、截图、手册或工单正文。只在 AI 配置表单内录入；需要轮换时直接输入新 Key 覆盖旧值。</w:t>
            </w:r>
          </w:p>
        </w:tc>
      </w:tr>
    </w:tbl>
    <w:p>
      <w:pPr>
        <w:spacing w:after="0"/>
      </w:pPr>
    </w:p>
    <w:p>
      <w:pPr>
        <w:pStyle w:val="Heading1"/>
      </w:pPr>
      <w:r>
        <w:t>5. 系统与版本治理</w:t>
      </w:r>
    </w:p>
    <w:p>
      <w:pPr>
        <w:pStyle w:val="ListBullet"/>
      </w:pPr>
      <w:r>
        <w:rPr>
          <w:rFonts w:ascii="Calibri" w:hAnsi="Calibri" w:eastAsia="Microsoft YaHei"/>
          <w:b w:val="0"/>
          <w:color w:val="1F2937"/>
        </w:rPr>
        <w:t>管理员应定期核对每个系统的负责人、协助人和状态，尤其是人员离职或角色变更后。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2937"/>
        </w:rPr>
        <w:t>删除系统前迁移关联需求；迁移到其他系统时目标必须启用，也可迁移到“暂无系统”。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2937"/>
        </w:rPr>
        <w:t>停用版本不再接收新纳入需求；终态需求在版本管理页只读。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F2937"/>
        </w:rPr>
        <w:t>系统名称和同一系统内版本名称保持唯一、稳定、可识别。</w:t>
      </w:r>
    </w:p>
    <w:p>
      <w:pPr>
        <w:pStyle w:val="Heading1"/>
      </w:pPr>
      <w:r>
        <w:t>6. 管理变更后的验证清单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17324D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变更</w:t>
            </w:r>
          </w:p>
        </w:tc>
        <w:tc>
          <w:tcPr>
            <w:tcW w:type="dxa" w:w="70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17324D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最小验证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新增/改角色</w:t>
            </w:r>
          </w:p>
        </w:tc>
        <w:tc>
          <w:tcPr>
            <w:tcW w:type="dxa" w:w="70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用目标账号重新登录，确认菜单、数据范围和接口权限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重置密码</w:t>
            </w:r>
          </w:p>
        </w:tc>
        <w:tc>
          <w:tcPr>
            <w:tcW w:type="dxa" w:w="70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确认旧会话失效，新初始密码要求改密，新密码可登录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停用账号</w:t>
            </w:r>
          </w:p>
        </w:tc>
        <w:tc>
          <w:tcPr>
            <w:tcW w:type="dxa" w:w="70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确认不能登录，且不再出现在负责人/协助人可选项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字典变更</w:t>
            </w:r>
          </w:p>
        </w:tc>
        <w:tc>
          <w:tcPr>
            <w:tcW w:type="dxa" w:w="70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打开填写需求，确认启用项出现、停用项消失、历史需求仍正常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系统责任变更</w:t>
            </w:r>
          </w:p>
        </w:tc>
        <w:tc>
          <w:tcPr>
            <w:tcW w:type="dxa" w:w="70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用新负责人/协助人查看工作台和新需求通知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AI 配置变更</w:t>
            </w:r>
          </w:p>
        </w:tc>
        <w:tc>
          <w:tcPr>
            <w:tcW w:type="dxa" w:w="70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执行一次智能导入，核对只填空字段且不自动提交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附录 A · 权限矩阵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2020"/>
        <w:gridCol w:w="2020"/>
        <w:gridCol w:w="2020"/>
      </w:tblGrid>
      <w:tr>
        <w:trPr>
          <w:tblHeader w:val="true"/>
          <w:cantSplit/>
        </w:trPr>
        <w:tc>
          <w:tcPr>
            <w:tcW w:type="dxa" w:w="3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17324D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2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17324D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普通用户</w:t>
            </w:r>
          </w:p>
        </w:tc>
        <w:tc>
          <w:tcPr>
            <w:tcW w:type="dxa" w:w="2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17324D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需求处理员</w:t>
            </w:r>
          </w:p>
        </w:tc>
        <w:tc>
          <w:tcPr>
            <w:tcW w:type="dxa" w:w="2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17324D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管理员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填写/暂存需求</w:t>
            </w:r>
          </w:p>
        </w:tc>
        <w:tc>
          <w:tcPr>
            <w:tcW w:type="dxa" w:w="2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可</w:t>
            </w:r>
          </w:p>
        </w:tc>
        <w:tc>
          <w:tcPr>
            <w:tcW w:type="dxa" w:w="2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可</w:t>
            </w:r>
          </w:p>
        </w:tc>
        <w:tc>
          <w:tcPr>
            <w:tcW w:type="dxa" w:w="2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可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查看需求</w:t>
            </w:r>
          </w:p>
        </w:tc>
        <w:tc>
          <w:tcPr>
            <w:tcW w:type="dxa" w:w="2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仅自己账号提交</w:t>
            </w:r>
          </w:p>
        </w:tc>
        <w:tc>
          <w:tcPr>
            <w:tcW w:type="dxa" w:w="2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全部</w:t>
            </w:r>
          </w:p>
        </w:tc>
        <w:tc>
          <w:tcPr>
            <w:tcW w:type="dxa" w:w="2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全部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编辑需求</w:t>
            </w:r>
          </w:p>
        </w:tc>
        <w:tc>
          <w:tcPr>
            <w:tcW w:type="dxa" w:w="2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自己的草稿/待评估/已确认</w:t>
            </w:r>
          </w:p>
        </w:tc>
        <w:tc>
          <w:tcPr>
            <w:tcW w:type="dxa" w:w="2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全部</w:t>
            </w:r>
          </w:p>
        </w:tc>
        <w:tc>
          <w:tcPr>
            <w:tcW w:type="dxa" w:w="2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全部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删除需求</w:t>
            </w:r>
          </w:p>
        </w:tc>
        <w:tc>
          <w:tcPr>
            <w:tcW w:type="dxa" w:w="2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自己的草稿/待评估</w:t>
            </w:r>
          </w:p>
        </w:tc>
        <w:tc>
          <w:tcPr>
            <w:tcW w:type="dxa" w:w="2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可</w:t>
            </w:r>
          </w:p>
        </w:tc>
        <w:tc>
          <w:tcPr>
            <w:tcW w:type="dxa" w:w="2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可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查看进展和附件</w:t>
            </w:r>
          </w:p>
        </w:tc>
        <w:tc>
          <w:tcPr>
            <w:tcW w:type="dxa" w:w="2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仅自己的需求</w:t>
            </w:r>
          </w:p>
        </w:tc>
        <w:tc>
          <w:tcPr>
            <w:tcW w:type="dxa" w:w="2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全部</w:t>
            </w:r>
          </w:p>
        </w:tc>
        <w:tc>
          <w:tcPr>
            <w:tcW w:type="dxa" w:w="2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全部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新增进展/更新状态</w:t>
            </w:r>
          </w:p>
        </w:tc>
        <w:tc>
          <w:tcPr>
            <w:tcW w:type="dxa" w:w="2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不可</w:t>
            </w:r>
          </w:p>
        </w:tc>
        <w:tc>
          <w:tcPr>
            <w:tcW w:type="dxa" w:w="2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可</w:t>
            </w:r>
          </w:p>
        </w:tc>
        <w:tc>
          <w:tcPr>
            <w:tcW w:type="dxa" w:w="2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可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待办工作台/概览</w:t>
            </w:r>
          </w:p>
        </w:tc>
        <w:tc>
          <w:tcPr>
            <w:tcW w:type="dxa" w:w="2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不可</w:t>
            </w:r>
          </w:p>
        </w:tc>
        <w:tc>
          <w:tcPr>
            <w:tcW w:type="dxa" w:w="2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可</w:t>
            </w:r>
          </w:p>
        </w:tc>
        <w:tc>
          <w:tcPr>
            <w:tcW w:type="dxa" w:w="2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可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系统与版本</w:t>
            </w:r>
          </w:p>
        </w:tc>
        <w:tc>
          <w:tcPr>
            <w:tcW w:type="dxa" w:w="2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只读</w:t>
            </w:r>
          </w:p>
        </w:tc>
        <w:tc>
          <w:tcPr>
            <w:tcW w:type="dxa" w:w="2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维护</w:t>
            </w:r>
          </w:p>
        </w:tc>
        <w:tc>
          <w:tcPr>
            <w:tcW w:type="dxa" w:w="2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维护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版本需求集中管理</w:t>
            </w:r>
          </w:p>
        </w:tc>
        <w:tc>
          <w:tcPr>
            <w:tcW w:type="dxa" w:w="2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不可</w:t>
            </w:r>
          </w:p>
        </w:tc>
        <w:tc>
          <w:tcPr>
            <w:tcW w:type="dxa" w:w="2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可</w:t>
            </w:r>
          </w:p>
        </w:tc>
        <w:tc>
          <w:tcPr>
            <w:tcW w:type="dxa" w:w="2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可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站内消息</w:t>
            </w:r>
          </w:p>
        </w:tc>
        <w:tc>
          <w:tcPr>
            <w:tcW w:type="dxa" w:w="2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可</w:t>
            </w:r>
          </w:p>
        </w:tc>
        <w:tc>
          <w:tcPr>
            <w:tcW w:type="dxa" w:w="2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可</w:t>
            </w:r>
          </w:p>
        </w:tc>
        <w:tc>
          <w:tcPr>
            <w:tcW w:type="dxa" w:w="2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可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人员/字典/AI 配置</w:t>
            </w:r>
          </w:p>
        </w:tc>
        <w:tc>
          <w:tcPr>
            <w:tcW w:type="dxa" w:w="2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不可</w:t>
            </w:r>
          </w:p>
        </w:tc>
        <w:tc>
          <w:tcPr>
            <w:tcW w:type="dxa" w:w="2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不可</w:t>
            </w:r>
          </w:p>
        </w:tc>
        <w:tc>
          <w:tcPr>
            <w:tcW w:type="dxa" w:w="2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可</w:t>
            </w:r>
          </w:p>
        </w:tc>
      </w:tr>
    </w:tbl>
    <w:p>
      <w:pPr>
        <w:spacing w:after="0"/>
      </w:pPr>
    </w:p>
    <w:p>
      <w:pPr>
        <w:pStyle w:val="Heading1"/>
      </w:pPr>
      <w:r>
        <w:t>附录 B · 通知路由表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2350"/>
        <w:gridCol w:w="3330"/>
        <w:gridCol w:w="2130"/>
      </w:tblGrid>
      <w:tr>
        <w:trPr>
          <w:tblHeader w:val="true"/>
          <w:cantSplit/>
        </w:trPr>
        <w:tc>
          <w:tcPr>
            <w:tcW w:type="dxa" w:w="1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17324D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通知类型</w:t>
            </w:r>
          </w:p>
        </w:tc>
        <w:tc>
          <w:tcPr>
            <w:tcW w:type="dxa" w:w="23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17324D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触发条件</w:t>
            </w:r>
          </w:p>
        </w:tc>
        <w:tc>
          <w:tcPr>
            <w:tcW w:type="dxa" w:w="33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17324D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接收人</w:t>
            </w:r>
          </w:p>
        </w:tc>
        <w:tc>
          <w:tcPr>
            <w:tcW w:type="dxa" w:w="21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17324D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点击后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新需求</w:t>
            </w:r>
          </w:p>
        </w:tc>
        <w:tc>
          <w:tcPr>
            <w:tcW w:type="dxa" w:w="23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正式需求提交</w:t>
            </w:r>
          </w:p>
        </w:tc>
        <w:tc>
          <w:tcPr>
            <w:tcW w:type="dxa" w:w="33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所属系统负责人和协助人；不重复通知提交人</w:t>
            </w:r>
          </w:p>
        </w:tc>
        <w:tc>
          <w:tcPr>
            <w:tcW w:type="dxa" w:w="21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需求详情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待处理</w:t>
            </w:r>
          </w:p>
        </w:tc>
        <w:tc>
          <w:tcPr>
            <w:tcW w:type="dxa" w:w="23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需求被后端指派</w:t>
            </w:r>
          </w:p>
        </w:tc>
        <w:tc>
          <w:tcPr>
            <w:tcW w:type="dxa" w:w="33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被指派处理人；不重复通知操作人</w:t>
            </w:r>
          </w:p>
        </w:tc>
        <w:tc>
          <w:tcPr>
            <w:tcW w:type="dxa" w:w="21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需求详情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状态更新</w:t>
            </w:r>
          </w:p>
        </w:tc>
        <w:tc>
          <w:tcPr>
            <w:tcW w:type="dxa" w:w="23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更新进度时同步改变状态</w:t>
            </w:r>
          </w:p>
        </w:tc>
        <w:tc>
          <w:tcPr>
            <w:tcW w:type="dxa" w:w="33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实际登录提交该需求的账号；不重复通知操作人</w:t>
            </w:r>
          </w:p>
        </w:tc>
        <w:tc>
          <w:tcPr>
            <w:tcW w:type="dxa" w:w="21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需求详情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进度更新</w:t>
            </w:r>
          </w:p>
        </w:tc>
        <w:tc>
          <w:tcPr>
            <w:tcW w:type="dxa" w:w="23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新增进展但状态未变</w:t>
            </w:r>
          </w:p>
        </w:tc>
        <w:tc>
          <w:tcPr>
            <w:tcW w:type="dxa" w:w="33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实际登录提交该需求的账号；不重复通知操作人</w:t>
            </w:r>
          </w:p>
        </w:tc>
        <w:tc>
          <w:tcPr>
            <w:tcW w:type="dxa" w:w="21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需求详情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已超期</w:t>
            </w:r>
          </w:p>
        </w:tc>
        <w:tc>
          <w:tcPr>
            <w:tcW w:type="dxa" w:w="23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未终结需求的周期结束日已过</w:t>
            </w:r>
          </w:p>
        </w:tc>
        <w:tc>
          <w:tcPr>
            <w:tcW w:type="dxa" w:w="33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所属系统负责人和协助人</w:t>
            </w:r>
          </w:p>
        </w:tc>
        <w:tc>
          <w:tcPr>
            <w:tcW w:type="dxa" w:w="21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需求详情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无进展</w:t>
            </w:r>
          </w:p>
        </w:tc>
        <w:tc>
          <w:tcPr>
            <w:tcW w:type="dxa" w:w="23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未终结需求达到连续无进展阈值</w:t>
            </w:r>
          </w:p>
        </w:tc>
        <w:tc>
          <w:tcPr>
            <w:tcW w:type="dxa" w:w="33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所属系统负责人和协助人</w:t>
            </w:r>
          </w:p>
        </w:tc>
        <w:tc>
          <w:tcPr>
            <w:tcW w:type="dxa" w:w="21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需求详情</w:t>
            </w:r>
          </w:p>
        </w:tc>
      </w:tr>
    </w:tbl>
    <w:p>
      <w:pPr>
        <w:spacing w:after="0"/>
      </w:pPr>
    </w:p>
    <w:p>
      <w:pPr>
        <w:pStyle w:val="Heading1"/>
      </w:pPr>
      <w:r>
        <w:t>附录 C · 错误与求助信息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3320"/>
        <w:gridCol w:w="3140"/>
      </w:tblGrid>
      <w:tr>
        <w:trPr>
          <w:tblHeader w:val="true"/>
          <w:cantSplit/>
        </w:trPr>
        <w:tc>
          <w:tcPr>
            <w:tcW w:type="dxa" w:w="2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17324D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提示/问题</w:t>
            </w:r>
          </w:p>
        </w:tc>
        <w:tc>
          <w:tcPr>
            <w:tcW w:type="dxa" w:w="3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17324D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先做什么</w:t>
            </w:r>
          </w:p>
        </w:tc>
        <w:tc>
          <w:tcPr>
            <w:tcW w:type="dxa" w:w="31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17324D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仍未解决时提供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系统处理失败，请联系管理员并提供追踪编号</w:t>
            </w:r>
          </w:p>
        </w:tc>
        <w:tc>
          <w:tcPr>
            <w:tcW w:type="dxa" w:w="3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记录编号，不反复提交；确认发生在哪个页面和动作</w:t>
            </w:r>
          </w:p>
        </w:tc>
        <w:tc>
          <w:tcPr>
            <w:tcW w:type="dxa" w:w="31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追踪编号、时间、账号、页面、动作；不要提供密码或 Key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保存失败/必填项错误</w:t>
            </w:r>
          </w:p>
        </w:tc>
        <w:tc>
          <w:tcPr>
            <w:tcW w:type="dxa" w:w="3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查看红色字段提示，补齐后再保存</w:t>
            </w:r>
          </w:p>
        </w:tc>
        <w:tc>
          <w:tcPr>
            <w:tcW w:type="dxa" w:w="31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字段名、提示文案、需求编号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记录已被其他人修改</w:t>
            </w:r>
          </w:p>
        </w:tc>
        <w:tc>
          <w:tcPr>
            <w:tcW w:type="dxa" w:w="3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重新打开页面获取最新数据</w:t>
            </w:r>
          </w:p>
        </w:tc>
        <w:tc>
          <w:tcPr>
            <w:tcW w:type="dxa" w:w="31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需求编号、发生时间、操作动作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无权访问/无权操作</w:t>
            </w:r>
          </w:p>
        </w:tc>
        <w:tc>
          <w:tcPr>
            <w:tcW w:type="dxa" w:w="3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确认右上角角色和数据归属</w:t>
            </w:r>
          </w:p>
        </w:tc>
        <w:tc>
          <w:tcPr>
            <w:tcW w:type="dxa" w:w="31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账号、角色、目标需求编号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AI 分析失败</w:t>
            </w:r>
          </w:p>
        </w:tc>
        <w:tc>
          <w:tcPr>
            <w:tcW w:type="dxa" w:w="3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保留表单，改用手工填写；确认当前 AI 配置</w:t>
            </w:r>
          </w:p>
        </w:tc>
        <w:tc>
          <w:tcPr>
            <w:tcW w:type="dxa" w:w="31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追踪编号、配置名称、时间；禁止提供完整 Key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附件无法预览</w:t>
            </w:r>
          </w:p>
        </w:tc>
        <w:tc>
          <w:tcPr>
            <w:tcW w:type="dxa" w:w="3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下载原文件；失败状态可点重新生成</w:t>
            </w:r>
          </w:p>
        </w:tc>
        <w:tc>
          <w:tcPr>
            <w:tcW w:type="dxa" w:w="31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需求编号、附件名、预览状态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"/>
        <w:gridCol w:w="9180"/>
      </w:tblGrid>
      <w:tr>
        <w:trPr>
          <w:tblHeader w:val="true"/>
        </w:trPr>
        <w:tc>
          <w:tcPr>
            <w:tcW w:type="dxa" w:w="180"/>
            <w:shd w:fill="CF1322"/>
            <w:tcBorders/>
          </w:tcPr>
          <w:p/>
        </w:tc>
        <w:tc>
          <w:tcPr>
            <w:tcW w:type="dxa" w:w="9180"/>
            <w:shd w:fill="FFF1F0"/>
            <w:tcBorders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CF1322"/>
                <w:sz w:val="20"/>
              </w:rPr>
              <w:t>禁止提交的敏感信息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任何求助材料都不要包含登录密码、数据库密码、完整 API Key、会话令牌或浏览器 Cookie。</w:t>
            </w:r>
          </w:p>
        </w:tc>
      </w:tr>
    </w:tbl>
    <w:p>
      <w:pPr>
        <w:spacing w:after="0"/>
      </w:pPr>
    </w:p>
    <w:p>
      <w:pPr>
        <w:pStyle w:val="Heading1"/>
      </w:pPr>
      <w:r>
        <w:t>附录 D · 新用户 15 分钟上手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5000"/>
        <w:gridCol w:w="3260"/>
      </w:tblGrid>
      <w:tr>
        <w:trPr>
          <w:tblHeader w:val="true"/>
          <w:cantSplit/>
        </w:trPr>
        <w:tc>
          <w:tcPr>
            <w:tcW w:type="dxa" w:w="1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17324D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分钟</w:t>
            </w:r>
          </w:p>
        </w:tc>
        <w:tc>
          <w:tcPr>
            <w:tcW w:type="dxa" w:w="50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17324D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练习</w:t>
            </w:r>
          </w:p>
        </w:tc>
        <w:tc>
          <w:tcPr>
            <w:tcW w:type="dxa" w:w="32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17324D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验收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0-3</w:t>
            </w:r>
          </w:p>
        </w:tc>
        <w:tc>
          <w:tcPr>
            <w:tcW w:type="dxa" w:w="50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登录并完成首次改密；识别右上角姓名、角色、通知和退出</w:t>
            </w:r>
          </w:p>
        </w:tc>
        <w:tc>
          <w:tcPr>
            <w:tcW w:type="dxa" w:w="32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能安全进入系统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3-7</w:t>
            </w:r>
          </w:p>
        </w:tc>
        <w:tc>
          <w:tcPr>
            <w:tcW w:type="dxa" w:w="50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打开需求列表，切换未完结/全部并尝试筛选</w:t>
            </w:r>
          </w:p>
        </w:tc>
        <w:tc>
          <w:tcPr>
            <w:tcW w:type="dxa" w:w="32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能找到目标需求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7-12</w:t>
            </w:r>
          </w:p>
        </w:tc>
        <w:tc>
          <w:tcPr>
            <w:tcW w:type="dxa" w:w="50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新建一个草稿；体验 AI 只填空字段和附件选择</w:t>
            </w:r>
          </w:p>
        </w:tc>
        <w:tc>
          <w:tcPr>
            <w:tcW w:type="dxa" w:w="32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草稿可在列表中找到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12-15</w:t>
            </w:r>
          </w:p>
        </w:tc>
        <w:tc>
          <w:tcPr>
            <w:tcW w:type="dxa" w:w="50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打开草稿详情，编辑并了解状态/进展区域</w:t>
            </w:r>
          </w:p>
        </w:tc>
        <w:tc>
          <w:tcPr>
            <w:tcW w:type="dxa" w:w="32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EC"/>
              <w:left w:val="single" w:sz="4" w:color="D9E2EC"/>
              <w:bottom w:val="single" w:sz="4" w:color="D9E2EC"/>
              <w:right w:val="single" w:sz="4" w:color="D9E2EC"/>
            </w:tcBorders>
            <w:shd w:fill="F5F7FA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知道角色允许的下一步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libri" w:hAnsi="Calibri" w:eastAsia="Microsoft YaHei"/>
        <w:b w:val="0"/>
        <w:color w:val="667085"/>
        <w:sz w:val="17"/>
      </w:rPr>
      <w:t xml:space="preserve">内部使用  ·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Microsoft YaHei"/>
        <w:b w:val="0"/>
        <w:color w:val="667085"/>
        <w:sz w:val="17"/>
      </w:rPr>
      <w:t>需求收集平台  |  三角色使用手册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Calibri" w:hAnsi="Calibr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677F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29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732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before="0" w:after="200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403" w:hanging="259"/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403" w:hanging="259"/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basedOn w:val="Normal"/>
    <w:pPr>
      <w:spacing w:before="80" w:after="80"/>
      <w:ind w:left="173" w:right="115"/>
    </w:pPr>
    <w:rPr>
      <w:color w:val="1F2937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