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- Cases 221 to 240 of 258</w:t>
      </w:r>
    </w:p>
    <w:p>
      <w:r>
        <w:rPr>
          <w:b/>
        </w:rPr>
        <w:t>Batch 12  |  Cases in this batch: 20  |  Total cases: 258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Number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Short 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Created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Assigned to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Work notes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Additional comments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CS0595518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Automatic activity failing post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LA County ISD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2026-02-06 11:53:43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10:19:24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Namradeepa Dutta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Automatic activity failing post upgrade Error: [DM_WORKFLOW_E_COMPUTE_PERFORMER]error: Failed to compute performers for activity Reference: KB0721822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10:31:11 - Namradeepa Dutta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2026-02-06 13:01:10 - Naeem Kothari (Additional comments)  | 2026-02-06 12:19:49 - Namradeepa Dutta (Additional comments)  | 2026-02-06 11:53:43 - Naeem Kothari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SAP0134456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BCC Validation client showing error while processing the invoices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Cargill BV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2026-03-31 05:05:57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09:53:34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Marinko Vargek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' We are upgrading the version of BCC validation to 23.2client but while testing we are getting below server related error 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2026-03-31 05:05:59 - A2A Service Account (Work notes) : BCC Validation Issue.docx : DOCX : : BCC Validation Issue.docx :  | 2026-03-31 09:05:00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...yes Which business processes are affected? For example payroll, reporting. We are upgrading the version of BCC validation to 23.2client but while testing we are getting below server related error 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CS0615678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TSS Customer - SAP0131677 - OpenText System Access broken after upgrade - Test 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HMRC (Her Majesty's Revenue &amp; Custo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2026-03-23 07:47:14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07:36:45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Reyyi Kishore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 instances. This issue is highly escalated at the moment so please feel free to reach out directly via Teams if anything is needed. Thanks, Damien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2026-03-23 08:18:15 - Shaz Jamal (Work notes) Escalation ESC0018896 has been approved.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2026-03-23 11:23:47 - Reyyi Kishore (Additional comments)  | 2026-03-23 09:39:02 - Ganesh Keerthivasan Iyer (Additional comments)  | 2026-03-23 07:47:15 - Damien Banks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CS0621744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Archive Center Java upgrade linux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Deutsche Bank AG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04:12:20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06:17:02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Chitti Ralapalli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...1, 1.8.0_482, 11.0.30, 17.0.18, 21.0.10, 25.0.2Oracle JDK1.8.0_481 Can you help with some documentation that covers this aspect, please? Thank you!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06:09:16 - Mateusz Stoklosa (Work notes) Hello @Chitti Ralapalli please take this further.  | 2026-04-06 04:35:21 - Bada Diwakarreddy (Work notes) Case Task has been created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04:12:20 - Mugurel Moise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CS0612624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Exstream services are deleted during Windows OS and SQL Server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Galderma SA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2026-03-16 01:49:34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06:07:29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Rakesh Arra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and its working now. Can you please help us to know why this services are deleted and how we can avoid this in future other environment upgrades ?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2026-03-24 03:28:06 - Sachin Kulkarni (Work notes) Escalation ESC0018919 has been approved.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2026-03-16 03:59:08 - Sachin Kulkarni (Additional comments)  | 2026-03-16 02:50:19 - Rakesh Arra (Additional comments)  | 2026-03-16 01:49:34 - Sachin Kulkarni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CS0616885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D2 Smartview SSO failure when using LB URL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Galderma SA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2026-03-25 04:37:29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03:02:53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 A Shruthi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...ew SSO SAML failure when using Load Balanced URL, When Individual URL is used it will authenticate properly to SmartView. We are using version 21.3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03:02:49 - Shubham Bawaskar (Additional comments)  | 2026-03-25 05:06:44 - G A Shruthi (Additional comments)  | 2026-03-25 04:37:29 - Shubham Bawaskar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SAP0134374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HCM Integration NOT WORKING in DEV/QAS after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Brose Fahrzeugteile SE &amp; Co. Kommanditge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2026-03-30 10:13:23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02:29:22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Finn Randall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2026-04-01 04:53:33 - Tripathi Jyoti Prakash (Work notes) Escalation ESC0019066 has been approved.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...0 14:44:54 : : E  | 2026-03-30 10:13:35 - A2A Service Account (Additional comments) : : SAP Resolve :  | 2026-03-30 14:13:21 : : E  | 2026-03-30 10:13:24 - A2A Service Account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SAP0134377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Issue with Scheduled Jobs after Upgrade to 25.3 on DEV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BARMER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2026-03-30 10:44:56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01:23:04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Princy Andriamanarivo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...27 - System (Work notes) This sn customerservice sap resolve case escalation is in progress using the following escalation plan: Escalate in 0 minutes to PagerDuty EUDPZ Extended ECM Contact Server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...0 14:52:54 : : E  | 2026-03-30 10:45:11 - A2A Service Account (Additional comments) : : SAP Resolve :  | 2026-03-30 14:44:54 : : E  | 2026-03-30 10:44:56 - A2A Service Account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SAP0133628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Paid on date showing wrong in VA2 report post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Sterlite Industries India Ltd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2026-03-23 06:01:47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23:37:52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Saisurya S Madina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...s 27th January 2026. 2nd Case: Before SAP Upgradation ,Paid on date was 18th December 2025 and now it is showing blank in DP 494519 in VA2 report 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2026-03-22 05:52:51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...for DP 496775 VA2 report is showing Paid on date is 27th January 2026. 2nd Case: Before SAP Upgradation ,Paid on date was 18th December 2025 and now it is showing blank in DP 494519 in VA2 report 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CS0601600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 xml:space="preserve">(Bug-OCTIM77FX5203150 ) After windows security patch - DM EXTENSIONS TOOLBAR IS 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Kramer Levin Naftalis &amp; Frankel LLP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2026-02-19 10:19:13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14:33:57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Kodavati Akhilesh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After win 11 security patch - dm extensions toolbar is not available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2026-03-16 05:04:13 - B Ravi Raj Varma (Work notes)  | 2026-03-05 10:58:30 - Rajorshi Roy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2026-02-19 11:34:57 - Rajorshi Roy (Additional comments)  | 2026-02-19 10:44:58 - Rajorshi Roy (Additional comments)  | 2026-02-19 10:19:13 - Serguei Korotkov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SAP0134866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S4HANA Upgrade - OpenText Add-on compatibility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SSM Health Care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2026-04-03 21:31:01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13:49:31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Sayeed Hassan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we should follow before proceeding. Appreciate your guidance so we can plan accordingly and avoid any disruption during the upgrade. Thanks,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2026-04-04 01:29:59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...y recommended pre-checks, notes, or best practices we should follow before proceeding. Appreciate your guidance so we can plan accordingly and avoid any disruption during the upgrade. Thanks, Kumar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SAP0134734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Clarification on Missing OpenText Components – S/4HANA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Agratas Energy Storage Solutions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05:43:59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10:20:15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Shaik Abdulla Sahib MM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...egration ABAP Add-On OTCM Foundation OTEXBASB OpenText Sol. Framew. for BO Browser OTEXRL OpenText Extended ECM for SAP Solutions Regards, Karishma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05:44:05 - A2A Service Account (Work notes) : OT_Component_Upgrade.docx : DOCX : : OT_Component_Upgrade.docx :  | 2026-04-02 09:43:21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 25.4 OTVIMARC OpenText VIM Invoice Ariba CIG Integration ABAP Add-On OTCM Foundation OTEXBASB OpenText Sol. Framew. for BO Browser OTEXRL OpenText Extended ECM for SAP Solutions Regards, Karishma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CS0616263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Database : Select query blocking Delete query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National Bank of Kuwait - NBK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2026-03-24 05:28:30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05:12:14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Mekala Puneeth Reddy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...INSTANCE.CASE_INSTANCE_ID&amp;#61;&amp;#64;P0)) --?&amp;gt; Blocked Query: &amp;lt;?query -- DELETE FROM CASE_INSTANCE_DATA WHERE CASE_INSTANCE&amp;#61;&amp;#64;P0 --?&amp;gt;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2026-03-24 06:30:23 - karthikeyan selvaraj (Additional comments)  | 2026-03-24 05:39:37 - Mekala Puneeth Reddy (Additional comments)  | 2026-03-24 05:28:30 - karthikeyan selvaraj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CS0613694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Critical Deadlock in Documentum–S3 Connector Causing Full Outage Across All 4 Co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Gerencia Informatica Seguridad Social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2026-03-17 12:48:12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03:37:50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Rishabh Madangopal Shukla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...form.The issue is facing when S3 or database latency increases or becomes unstable.Operational continuity and SLA compliance are severely impacted.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2026-03-27 06:35:17 - Jesus Garcia Padilla (Work notes) Jesus Garcia Padilla has requested to escalate this Case. ESC0019001 created.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2026-03-19 08:11:00 - Jorge Ballesteros Giss (Additional comments)  | 2026-03-18 04:42:21 - Rob Mortell (Additional comments)  | 2026-03-17 12:48:13 - Jorge Ballesteros Giss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CS0621292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LSQM 24.4 - C2RenditionMethod intermittent slowness (prePROD)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Merck Sharp &amp; Dohme LLC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14:47:34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2026-04-04 08:06:52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Hitoshi Ito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...1;&amp;#61;&amp;#61; Is it possible that this delay is caused by some intermittent delay with running query? I would appreciate any suggestion Thanks Radim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2026-04-04 08:06:50 - Radim Kramar (Additional comments)  | 2026-04-02 15:47:21 - Hitoshi Ito (Additional comments)  | 2026-04-02 14:47:35 - Radim Kramar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CS0508118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Notification backlog after upgrade to 24.4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European Central Bank (ECB)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2025-07-16 04:52:09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2026-04-03 09:52:26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John Wallace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Backlogs on both tables LLEventQueue 372209 NotifyMessages 335056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2025-07-17 08:15:56 - John Wallace (Work notes)  | 2025-07-16 07:06:37 - John Wallace (Work notes)  | 2025-07-16 05:25:18 - John Wallace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...PROD the statistics I saw indicated these table needed to be defragmented. We provided a segment advisor script which should confirm this. &amp;nbsp; As far as I'm concerned the defragmentation shou...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SAP0129870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Slowness in the SAP workflow for Invoices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IKEA IT AB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2026-02-12 03:46:21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12:39:59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Grzegorz Malyska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..., even if the steps result in a change being made and my approval remains valid until the issue is resolved, unless I inform SAP Support otherwise.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2026-02-12 08:45:28  | 2026-02-12 03:46:23 - A2A Service Account (Work notes) : QH4-200 Performance Issue.docx : DOCX : : QH4-200 Performance Issue.docx :  | 2026-02-12 08:45:28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...nnected to my impacted non-production environments, even if the steps result in a change being made and my approval remains valid until the issue is resolved, unless I inform SAP Support otherwise.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CS0600453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Dictionary dropdown is not returning original list of values after not finding 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Pharmerica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2026-02-17 13:24:26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12:33:56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Peter Stuhlmacher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...those values and the user clicks on the magnifying glass again it will no longer bring up the dropdown list and is throwing an error: See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2026-02-18 14:50:16 - Vince Jocson (Work notes) Case Task has been created  | 2026-02-18 14:34:07 - Paul Ryan Blanco (Work notes)  | 2026-02-18 14:31:19 - Vince Jocson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2026-02-17 15:05:09 - Vince Jocson (Additional comments)  | 2026-02-17 14:23:58 - Vince Jocson (Additional comments)  | 2026-02-17 13:24:26 - Ravinda Gunapalan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CS0580320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25.3 Performance degradation with memcached write issues on monitor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Banque de France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2026-01-05 04:59:46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09:43:29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Hans Giger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the performance returned to usual. We&amp;#39;re using Windows Server 2019, we have Content Management 25.3. Please find attached system monitor logs.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2026-01-12 10:28:10 - Eva Millan Pena (Work notes)  | 2026-01-05 05:59:05 - Eva Millan Pena (Work notes)  | 2026-01-05 04:59:46 - Yann Levet (Work notes) Link to the previously closed case: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2026-01-05 05:40:34 - Eva Millan Pena (Additional comments)  | 2026-01-05 05:06:09 - Yann Levet (Additional comments)  | 2026-01-05 04:59:46 - Yann Levet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CS0586928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After upgrade to 24.2.1 with OTDS Tomcat HA configuration doesn't work anymore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NATIONAL COURTS ADMINISTRATION, STATE BUDGETARY INSTITUTION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2026-01-20 05:09:31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04:13:14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Saurabh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...cas.callback.service.url&amp;#61; For node 2 it was:rest.security.cas.callback.service.url&amp;#61; But OTDS doesn&amp;#39;t have anything similar. Is that OK?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2026-02-04 11:12:15 - Paul Carter (Work notes) State for case task changed to Closed  | 2026-02-04 11:11:44 - Paul Carter (Work notes) Case Task has been created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...erChainProxy.doFilter(FilterChainProxy.java:191)&amp;nbsp; &amp;nbsp; &amp;nbsp; &amp;nbsp; at org.springframework.web.filter.DelegatingFilterProxy.invokeDelegate(DelegatingFilterProxy.java:362)&amp;nbsp; &amp;nbsp; &amp;n...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